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CCD62A" w14:textId="77777777" w:rsidR="00B06BAB" w:rsidRPr="00376AFF" w:rsidRDefault="00644B36" w:rsidP="00B06BAB">
      <w:pPr>
        <w:spacing w:after="0" w:line="240" w:lineRule="auto"/>
        <w:jc w:val="center"/>
        <w:rPr>
          <w:rFonts w:ascii="Times New Roman" w:hAnsi="Times New Roman"/>
          <w:b/>
          <w:sz w:val="24"/>
          <w:szCs w:val="24"/>
        </w:rPr>
      </w:pPr>
      <w:r w:rsidRPr="00376AFF">
        <w:rPr>
          <w:rFonts w:ascii="Times New Roman" w:hAnsi="Times New Roman"/>
          <w:b/>
          <w:sz w:val="24"/>
          <w:szCs w:val="24"/>
        </w:rPr>
        <w:t>SPHERA v.</w:t>
      </w:r>
      <w:r w:rsidR="00652F0F" w:rsidRPr="00376AFF">
        <w:rPr>
          <w:rFonts w:ascii="Times New Roman" w:hAnsi="Times New Roman"/>
          <w:b/>
          <w:sz w:val="24"/>
          <w:szCs w:val="24"/>
        </w:rPr>
        <w:t>9</w:t>
      </w:r>
      <w:r w:rsidRPr="00376AFF">
        <w:rPr>
          <w:rFonts w:ascii="Times New Roman" w:hAnsi="Times New Roman"/>
          <w:b/>
          <w:sz w:val="24"/>
          <w:szCs w:val="24"/>
        </w:rPr>
        <w:t>.0</w:t>
      </w:r>
      <w:r w:rsidR="00961D41" w:rsidRPr="00376AFF">
        <w:rPr>
          <w:rFonts w:ascii="Times New Roman" w:hAnsi="Times New Roman"/>
          <w:b/>
          <w:sz w:val="24"/>
          <w:szCs w:val="24"/>
        </w:rPr>
        <w:t>.0</w:t>
      </w:r>
      <w:r w:rsidRPr="00376AFF">
        <w:rPr>
          <w:rFonts w:ascii="Times New Roman" w:hAnsi="Times New Roman"/>
          <w:b/>
          <w:sz w:val="24"/>
          <w:szCs w:val="24"/>
        </w:rPr>
        <w:t xml:space="preserve"> </w:t>
      </w:r>
      <w:r w:rsidR="00D033F3" w:rsidRPr="00376AFF">
        <w:rPr>
          <w:rFonts w:ascii="Times New Roman" w:hAnsi="Times New Roman"/>
          <w:b/>
          <w:sz w:val="24"/>
          <w:szCs w:val="24"/>
        </w:rPr>
        <w:t>(RSE SpA): documentation</w:t>
      </w:r>
    </w:p>
    <w:p w14:paraId="4A40CF9D" w14:textId="77777777" w:rsidR="005A2068" w:rsidRPr="00376AFF" w:rsidRDefault="005A2068">
      <w:pPr>
        <w:pStyle w:val="Sommario1"/>
        <w:tabs>
          <w:tab w:val="right" w:pos="9628"/>
        </w:tabs>
        <w:rPr>
          <w:sz w:val="24"/>
          <w:szCs w:val="24"/>
          <w:lang w:eastAsia="it-IT"/>
        </w:rPr>
      </w:pPr>
    </w:p>
    <w:p w14:paraId="2F310510" w14:textId="6D1E8EC0" w:rsidR="006B40CB" w:rsidRDefault="005A2068">
      <w:pPr>
        <w:pStyle w:val="Sommario1"/>
        <w:tabs>
          <w:tab w:val="right" w:pos="9628"/>
        </w:tabs>
        <w:rPr>
          <w:rFonts w:asciiTheme="minorHAnsi" w:eastAsiaTheme="minorEastAsia" w:hAnsiTheme="minorHAnsi" w:cstheme="minorBidi"/>
          <w:noProof/>
          <w:sz w:val="22"/>
          <w:lang w:eastAsia="en-GB"/>
        </w:rPr>
      </w:pPr>
      <w:r w:rsidRPr="00376AFF">
        <w:rPr>
          <w:sz w:val="24"/>
          <w:szCs w:val="24"/>
          <w:lang w:eastAsia="it-IT"/>
        </w:rPr>
        <w:fldChar w:fldCharType="begin"/>
      </w:r>
      <w:r w:rsidRPr="00376AFF">
        <w:rPr>
          <w:sz w:val="24"/>
          <w:szCs w:val="24"/>
          <w:lang w:eastAsia="it-IT"/>
        </w:rPr>
        <w:instrText xml:space="preserve"> TOC \o "2-3" \h \z \t "Titolo 1;1;Titolo 1 AA;1;ABSTRACT NMM23;1;Andrea 1;1;Headings1;1;Amicarelli_title_2;2;Amicarelli_title_3;3" </w:instrText>
      </w:r>
      <w:r w:rsidRPr="00376AFF">
        <w:rPr>
          <w:sz w:val="24"/>
          <w:szCs w:val="24"/>
          <w:lang w:eastAsia="it-IT"/>
        </w:rPr>
        <w:fldChar w:fldCharType="separate"/>
      </w:r>
      <w:hyperlink w:anchor="_Toc86930597" w:history="1">
        <w:r w:rsidR="006B40CB" w:rsidRPr="00BC1667">
          <w:rPr>
            <w:rStyle w:val="Collegamentoipertestuale"/>
            <w:rFonts w:ascii="Book Antiqua" w:hAnsi="Book Antiqua"/>
            <w:caps/>
            <w:noProof/>
          </w:rPr>
          <w:t>1. Description and references</w:t>
        </w:r>
        <w:r w:rsidR="006B40CB">
          <w:rPr>
            <w:noProof/>
            <w:webHidden/>
          </w:rPr>
          <w:tab/>
        </w:r>
        <w:r w:rsidR="006B40CB">
          <w:rPr>
            <w:noProof/>
            <w:webHidden/>
          </w:rPr>
          <w:fldChar w:fldCharType="begin"/>
        </w:r>
        <w:r w:rsidR="006B40CB">
          <w:rPr>
            <w:noProof/>
            <w:webHidden/>
          </w:rPr>
          <w:instrText xml:space="preserve"> PAGEREF _Toc86930597 \h </w:instrText>
        </w:r>
        <w:r w:rsidR="006B40CB">
          <w:rPr>
            <w:noProof/>
            <w:webHidden/>
          </w:rPr>
        </w:r>
        <w:r w:rsidR="006B40CB">
          <w:rPr>
            <w:noProof/>
            <w:webHidden/>
          </w:rPr>
          <w:fldChar w:fldCharType="separate"/>
        </w:r>
        <w:r w:rsidR="006B40CB">
          <w:rPr>
            <w:noProof/>
            <w:webHidden/>
          </w:rPr>
          <w:t>4</w:t>
        </w:r>
        <w:r w:rsidR="006B40CB">
          <w:rPr>
            <w:noProof/>
            <w:webHidden/>
          </w:rPr>
          <w:fldChar w:fldCharType="end"/>
        </w:r>
      </w:hyperlink>
    </w:p>
    <w:p w14:paraId="069BF1A3" w14:textId="06974115" w:rsidR="006B40CB" w:rsidRDefault="007513FC">
      <w:pPr>
        <w:pStyle w:val="Sommario1"/>
        <w:tabs>
          <w:tab w:val="right" w:pos="9628"/>
        </w:tabs>
        <w:rPr>
          <w:rFonts w:asciiTheme="minorHAnsi" w:eastAsiaTheme="minorEastAsia" w:hAnsiTheme="minorHAnsi" w:cstheme="minorBidi"/>
          <w:noProof/>
          <w:sz w:val="22"/>
          <w:lang w:eastAsia="en-GB"/>
        </w:rPr>
      </w:pPr>
      <w:hyperlink w:anchor="_Toc86930598" w:history="1">
        <w:r w:rsidR="006B40CB" w:rsidRPr="00BC1667">
          <w:rPr>
            <w:rStyle w:val="Collegamentoipertestuale"/>
            <w:rFonts w:ascii="Book Antiqua" w:hAnsi="Book Antiqua"/>
            <w:caps/>
            <w:noProof/>
          </w:rPr>
          <w:t>2. Warranties and responsabilities</w:t>
        </w:r>
        <w:r w:rsidR="006B40CB">
          <w:rPr>
            <w:noProof/>
            <w:webHidden/>
          </w:rPr>
          <w:tab/>
        </w:r>
        <w:r w:rsidR="006B40CB">
          <w:rPr>
            <w:noProof/>
            <w:webHidden/>
          </w:rPr>
          <w:fldChar w:fldCharType="begin"/>
        </w:r>
        <w:r w:rsidR="006B40CB">
          <w:rPr>
            <w:noProof/>
            <w:webHidden/>
          </w:rPr>
          <w:instrText xml:space="preserve"> PAGEREF _Toc86930598 \h </w:instrText>
        </w:r>
        <w:r w:rsidR="006B40CB">
          <w:rPr>
            <w:noProof/>
            <w:webHidden/>
          </w:rPr>
        </w:r>
        <w:r w:rsidR="006B40CB">
          <w:rPr>
            <w:noProof/>
            <w:webHidden/>
          </w:rPr>
          <w:fldChar w:fldCharType="separate"/>
        </w:r>
        <w:r w:rsidR="006B40CB">
          <w:rPr>
            <w:noProof/>
            <w:webHidden/>
          </w:rPr>
          <w:t>6</w:t>
        </w:r>
        <w:r w:rsidR="006B40CB">
          <w:rPr>
            <w:noProof/>
            <w:webHidden/>
          </w:rPr>
          <w:fldChar w:fldCharType="end"/>
        </w:r>
      </w:hyperlink>
    </w:p>
    <w:p w14:paraId="27919DE2" w14:textId="5D07C0AD" w:rsidR="006B40CB" w:rsidRDefault="007513FC">
      <w:pPr>
        <w:pStyle w:val="Sommario1"/>
        <w:tabs>
          <w:tab w:val="right" w:pos="9628"/>
        </w:tabs>
        <w:rPr>
          <w:rFonts w:asciiTheme="minorHAnsi" w:eastAsiaTheme="minorEastAsia" w:hAnsiTheme="minorHAnsi" w:cstheme="minorBidi"/>
          <w:noProof/>
          <w:sz w:val="22"/>
          <w:lang w:eastAsia="en-GB"/>
        </w:rPr>
      </w:pPr>
      <w:hyperlink w:anchor="_Toc86930599" w:history="1">
        <w:r w:rsidR="006B40CB" w:rsidRPr="00BC1667">
          <w:rPr>
            <w:rStyle w:val="Collegamentoipertestuale"/>
            <w:rFonts w:ascii="Book Antiqua" w:hAnsi="Book Antiqua"/>
            <w:caps/>
            <w:noProof/>
          </w:rPr>
          <w:t>3. Citation of SPHERA v.9.0.0</w:t>
        </w:r>
        <w:r w:rsidR="006B40CB">
          <w:rPr>
            <w:noProof/>
            <w:webHidden/>
          </w:rPr>
          <w:tab/>
        </w:r>
        <w:r w:rsidR="006B40CB">
          <w:rPr>
            <w:noProof/>
            <w:webHidden/>
          </w:rPr>
          <w:fldChar w:fldCharType="begin"/>
        </w:r>
        <w:r w:rsidR="006B40CB">
          <w:rPr>
            <w:noProof/>
            <w:webHidden/>
          </w:rPr>
          <w:instrText xml:space="preserve"> PAGEREF _Toc86930599 \h </w:instrText>
        </w:r>
        <w:r w:rsidR="006B40CB">
          <w:rPr>
            <w:noProof/>
            <w:webHidden/>
          </w:rPr>
        </w:r>
        <w:r w:rsidR="006B40CB">
          <w:rPr>
            <w:noProof/>
            <w:webHidden/>
          </w:rPr>
          <w:fldChar w:fldCharType="separate"/>
        </w:r>
        <w:r w:rsidR="006B40CB">
          <w:rPr>
            <w:noProof/>
            <w:webHidden/>
          </w:rPr>
          <w:t>7</w:t>
        </w:r>
        <w:r w:rsidR="006B40CB">
          <w:rPr>
            <w:noProof/>
            <w:webHidden/>
          </w:rPr>
          <w:fldChar w:fldCharType="end"/>
        </w:r>
      </w:hyperlink>
    </w:p>
    <w:p w14:paraId="1862AC43" w14:textId="3AB5CF96" w:rsidR="006B40CB" w:rsidRDefault="007513FC">
      <w:pPr>
        <w:pStyle w:val="Sommario1"/>
        <w:tabs>
          <w:tab w:val="right" w:pos="9628"/>
        </w:tabs>
        <w:rPr>
          <w:rFonts w:asciiTheme="minorHAnsi" w:eastAsiaTheme="minorEastAsia" w:hAnsiTheme="minorHAnsi" w:cstheme="minorBidi"/>
          <w:noProof/>
          <w:sz w:val="22"/>
          <w:lang w:eastAsia="en-GB"/>
        </w:rPr>
      </w:pPr>
      <w:hyperlink w:anchor="_Toc86930600" w:history="1">
        <w:r w:rsidR="006B40CB" w:rsidRPr="00BC1667">
          <w:rPr>
            <w:rStyle w:val="Collegamentoipertestuale"/>
            <w:rFonts w:ascii="Book Antiqua" w:hAnsi="Book Antiqua"/>
            <w:caps/>
            <w:noProof/>
          </w:rPr>
          <w:t>4. SPHERA developers/authors</w:t>
        </w:r>
        <w:r w:rsidR="006B40CB">
          <w:rPr>
            <w:noProof/>
            <w:webHidden/>
          </w:rPr>
          <w:tab/>
        </w:r>
        <w:r w:rsidR="006B40CB">
          <w:rPr>
            <w:noProof/>
            <w:webHidden/>
          </w:rPr>
          <w:fldChar w:fldCharType="begin"/>
        </w:r>
        <w:r w:rsidR="006B40CB">
          <w:rPr>
            <w:noProof/>
            <w:webHidden/>
          </w:rPr>
          <w:instrText xml:space="preserve"> PAGEREF _Toc86930600 \h </w:instrText>
        </w:r>
        <w:r w:rsidR="006B40CB">
          <w:rPr>
            <w:noProof/>
            <w:webHidden/>
          </w:rPr>
        </w:r>
        <w:r w:rsidR="006B40CB">
          <w:rPr>
            <w:noProof/>
            <w:webHidden/>
          </w:rPr>
          <w:fldChar w:fldCharType="separate"/>
        </w:r>
        <w:r w:rsidR="006B40CB">
          <w:rPr>
            <w:noProof/>
            <w:webHidden/>
          </w:rPr>
          <w:t>8</w:t>
        </w:r>
        <w:r w:rsidR="006B40CB">
          <w:rPr>
            <w:noProof/>
            <w:webHidden/>
          </w:rPr>
          <w:fldChar w:fldCharType="end"/>
        </w:r>
      </w:hyperlink>
    </w:p>
    <w:p w14:paraId="1C7752EB" w14:textId="28FC2E3D" w:rsidR="006B40CB" w:rsidRDefault="007513FC">
      <w:pPr>
        <w:pStyle w:val="Sommario1"/>
        <w:tabs>
          <w:tab w:val="right" w:pos="9628"/>
        </w:tabs>
        <w:rPr>
          <w:rFonts w:asciiTheme="minorHAnsi" w:eastAsiaTheme="minorEastAsia" w:hAnsiTheme="minorHAnsi" w:cstheme="minorBidi"/>
          <w:noProof/>
          <w:sz w:val="22"/>
          <w:lang w:eastAsia="en-GB"/>
        </w:rPr>
      </w:pPr>
      <w:hyperlink w:anchor="_Toc86930601" w:history="1">
        <w:r w:rsidR="006B40CB" w:rsidRPr="00BC1667">
          <w:rPr>
            <w:rStyle w:val="Collegamentoipertestuale"/>
            <w:rFonts w:ascii="Book Antiqua" w:hAnsi="Book Antiqua"/>
            <w:caps/>
            <w:noProof/>
          </w:rPr>
          <w:t>5. SPHERA official users</w:t>
        </w:r>
        <w:r w:rsidR="006B40CB">
          <w:rPr>
            <w:noProof/>
            <w:webHidden/>
          </w:rPr>
          <w:tab/>
        </w:r>
        <w:r w:rsidR="006B40CB">
          <w:rPr>
            <w:noProof/>
            <w:webHidden/>
          </w:rPr>
          <w:fldChar w:fldCharType="begin"/>
        </w:r>
        <w:r w:rsidR="006B40CB">
          <w:rPr>
            <w:noProof/>
            <w:webHidden/>
          </w:rPr>
          <w:instrText xml:space="preserve"> PAGEREF _Toc86930601 \h </w:instrText>
        </w:r>
        <w:r w:rsidR="006B40CB">
          <w:rPr>
            <w:noProof/>
            <w:webHidden/>
          </w:rPr>
        </w:r>
        <w:r w:rsidR="006B40CB">
          <w:rPr>
            <w:noProof/>
            <w:webHidden/>
          </w:rPr>
          <w:fldChar w:fldCharType="separate"/>
        </w:r>
        <w:r w:rsidR="006B40CB">
          <w:rPr>
            <w:noProof/>
            <w:webHidden/>
          </w:rPr>
          <w:t>9</w:t>
        </w:r>
        <w:r w:rsidR="006B40CB">
          <w:rPr>
            <w:noProof/>
            <w:webHidden/>
          </w:rPr>
          <w:fldChar w:fldCharType="end"/>
        </w:r>
      </w:hyperlink>
    </w:p>
    <w:p w14:paraId="28B4CD46" w14:textId="2BE6C095" w:rsidR="006B40CB" w:rsidRDefault="007513FC">
      <w:pPr>
        <w:pStyle w:val="Sommario1"/>
        <w:tabs>
          <w:tab w:val="right" w:pos="9628"/>
        </w:tabs>
        <w:rPr>
          <w:rFonts w:asciiTheme="minorHAnsi" w:eastAsiaTheme="minorEastAsia" w:hAnsiTheme="minorHAnsi" w:cstheme="minorBidi"/>
          <w:noProof/>
          <w:sz w:val="22"/>
          <w:lang w:eastAsia="en-GB"/>
        </w:rPr>
      </w:pPr>
      <w:hyperlink w:anchor="_Toc86930602" w:history="1">
        <w:r w:rsidR="006B40CB" w:rsidRPr="00BC1667">
          <w:rPr>
            <w:rStyle w:val="Collegamentoipertestuale"/>
            <w:rFonts w:ascii="Book Antiqua" w:hAnsi="Book Antiqua"/>
            <w:caps/>
            <w:noProof/>
          </w:rPr>
          <w:t>6. The scheme for transport of solid bodies and the Semi-Analytic approach as a boundary treatment scheme for fixed boundaries</w:t>
        </w:r>
        <w:r w:rsidR="006B40CB">
          <w:rPr>
            <w:noProof/>
            <w:webHidden/>
          </w:rPr>
          <w:tab/>
        </w:r>
        <w:r w:rsidR="006B40CB">
          <w:rPr>
            <w:noProof/>
            <w:webHidden/>
          </w:rPr>
          <w:fldChar w:fldCharType="begin"/>
        </w:r>
        <w:r w:rsidR="006B40CB">
          <w:rPr>
            <w:noProof/>
            <w:webHidden/>
          </w:rPr>
          <w:instrText xml:space="preserve"> PAGEREF _Toc86930602 \h </w:instrText>
        </w:r>
        <w:r w:rsidR="006B40CB">
          <w:rPr>
            <w:noProof/>
            <w:webHidden/>
          </w:rPr>
        </w:r>
        <w:r w:rsidR="006B40CB">
          <w:rPr>
            <w:noProof/>
            <w:webHidden/>
          </w:rPr>
          <w:fldChar w:fldCharType="separate"/>
        </w:r>
        <w:r w:rsidR="006B40CB">
          <w:rPr>
            <w:noProof/>
            <w:webHidden/>
          </w:rPr>
          <w:t>16</w:t>
        </w:r>
        <w:r w:rsidR="006B40CB">
          <w:rPr>
            <w:noProof/>
            <w:webHidden/>
          </w:rPr>
          <w:fldChar w:fldCharType="end"/>
        </w:r>
      </w:hyperlink>
    </w:p>
    <w:p w14:paraId="3B33D058" w14:textId="4AE0A64B" w:rsidR="006B40CB" w:rsidRDefault="007513FC">
      <w:pPr>
        <w:pStyle w:val="Sommario2"/>
        <w:tabs>
          <w:tab w:val="left" w:pos="660"/>
          <w:tab w:val="right" w:pos="9628"/>
        </w:tabs>
        <w:rPr>
          <w:rFonts w:asciiTheme="minorHAnsi" w:eastAsiaTheme="minorEastAsia" w:hAnsiTheme="minorHAnsi" w:cstheme="minorBidi"/>
          <w:noProof/>
          <w:sz w:val="22"/>
          <w:lang w:eastAsia="en-GB"/>
        </w:rPr>
      </w:pPr>
      <w:hyperlink w:anchor="_Toc86930603" w:history="1">
        <w:r w:rsidR="006B40CB" w:rsidRPr="00BC1667">
          <w:rPr>
            <w:rStyle w:val="Collegamentoipertestuale"/>
            <w:noProof/>
          </w:rPr>
          <w:t>6.1.</w:t>
        </w:r>
        <w:r w:rsidR="006B40CB">
          <w:rPr>
            <w:rFonts w:asciiTheme="minorHAnsi" w:eastAsiaTheme="minorEastAsia" w:hAnsiTheme="minorHAnsi" w:cstheme="minorBidi"/>
            <w:noProof/>
            <w:sz w:val="22"/>
            <w:lang w:eastAsia="en-GB"/>
          </w:rPr>
          <w:tab/>
        </w:r>
        <w:r w:rsidR="006B40CB" w:rsidRPr="00BC1667">
          <w:rPr>
            <w:rStyle w:val="Collegamentoipertestuale"/>
            <w:noProof/>
          </w:rPr>
          <w:t>Smoothed Particle Hydrodynamics (SPH)</w:t>
        </w:r>
        <w:r w:rsidR="006B40CB">
          <w:rPr>
            <w:noProof/>
            <w:webHidden/>
          </w:rPr>
          <w:tab/>
        </w:r>
        <w:r w:rsidR="006B40CB">
          <w:rPr>
            <w:noProof/>
            <w:webHidden/>
          </w:rPr>
          <w:fldChar w:fldCharType="begin"/>
        </w:r>
        <w:r w:rsidR="006B40CB">
          <w:rPr>
            <w:noProof/>
            <w:webHidden/>
          </w:rPr>
          <w:instrText xml:space="preserve"> PAGEREF _Toc86930603 \h </w:instrText>
        </w:r>
        <w:r w:rsidR="006B40CB">
          <w:rPr>
            <w:noProof/>
            <w:webHidden/>
          </w:rPr>
        </w:r>
        <w:r w:rsidR="006B40CB">
          <w:rPr>
            <w:noProof/>
            <w:webHidden/>
          </w:rPr>
          <w:fldChar w:fldCharType="separate"/>
        </w:r>
        <w:r w:rsidR="006B40CB">
          <w:rPr>
            <w:noProof/>
            <w:webHidden/>
          </w:rPr>
          <w:t>16</w:t>
        </w:r>
        <w:r w:rsidR="006B40CB">
          <w:rPr>
            <w:noProof/>
            <w:webHidden/>
          </w:rPr>
          <w:fldChar w:fldCharType="end"/>
        </w:r>
      </w:hyperlink>
    </w:p>
    <w:p w14:paraId="4DCC989C" w14:textId="419F1F69" w:rsidR="006B40CB" w:rsidRDefault="007513FC">
      <w:pPr>
        <w:pStyle w:val="Sommario2"/>
        <w:tabs>
          <w:tab w:val="left" w:pos="660"/>
          <w:tab w:val="right" w:pos="9628"/>
        </w:tabs>
        <w:rPr>
          <w:rFonts w:asciiTheme="minorHAnsi" w:eastAsiaTheme="minorEastAsia" w:hAnsiTheme="minorHAnsi" w:cstheme="minorBidi"/>
          <w:noProof/>
          <w:sz w:val="22"/>
          <w:lang w:eastAsia="en-GB"/>
        </w:rPr>
      </w:pPr>
      <w:hyperlink w:anchor="_Toc86930604" w:history="1">
        <w:r w:rsidR="006B40CB" w:rsidRPr="00BC1667">
          <w:rPr>
            <w:rStyle w:val="Collegamentoipertestuale"/>
            <w:noProof/>
          </w:rPr>
          <w:t>6.2.</w:t>
        </w:r>
        <w:r w:rsidR="006B40CB">
          <w:rPr>
            <w:rFonts w:asciiTheme="minorHAnsi" w:eastAsiaTheme="minorEastAsia" w:hAnsiTheme="minorHAnsi" w:cstheme="minorBidi"/>
            <w:noProof/>
            <w:sz w:val="22"/>
            <w:lang w:eastAsia="en-GB"/>
          </w:rPr>
          <w:tab/>
        </w:r>
        <w:r w:rsidR="006B40CB" w:rsidRPr="00BC1667">
          <w:rPr>
            <w:rStyle w:val="Collegamentoipertestuale"/>
            <w:noProof/>
          </w:rPr>
          <w:t>SPH approximation of the balance equations of fluid dynamics with the boundary treatment scheme of the Semi-Analytic approach</w:t>
        </w:r>
        <w:r w:rsidR="006B40CB">
          <w:rPr>
            <w:noProof/>
            <w:webHidden/>
          </w:rPr>
          <w:tab/>
        </w:r>
        <w:r w:rsidR="006B40CB">
          <w:rPr>
            <w:noProof/>
            <w:webHidden/>
          </w:rPr>
          <w:fldChar w:fldCharType="begin"/>
        </w:r>
        <w:r w:rsidR="006B40CB">
          <w:rPr>
            <w:noProof/>
            <w:webHidden/>
          </w:rPr>
          <w:instrText xml:space="preserve"> PAGEREF _Toc86930604 \h </w:instrText>
        </w:r>
        <w:r w:rsidR="006B40CB">
          <w:rPr>
            <w:noProof/>
            <w:webHidden/>
          </w:rPr>
        </w:r>
        <w:r w:rsidR="006B40CB">
          <w:rPr>
            <w:noProof/>
            <w:webHidden/>
          </w:rPr>
          <w:fldChar w:fldCharType="separate"/>
        </w:r>
        <w:r w:rsidR="006B40CB">
          <w:rPr>
            <w:noProof/>
            <w:webHidden/>
          </w:rPr>
          <w:t>17</w:t>
        </w:r>
        <w:r w:rsidR="006B40CB">
          <w:rPr>
            <w:noProof/>
            <w:webHidden/>
          </w:rPr>
          <w:fldChar w:fldCharType="end"/>
        </w:r>
      </w:hyperlink>
    </w:p>
    <w:p w14:paraId="3D076DF1" w14:textId="00DA65C8" w:rsidR="006B40CB" w:rsidRDefault="007513FC">
      <w:pPr>
        <w:pStyle w:val="Sommario2"/>
        <w:tabs>
          <w:tab w:val="left" w:pos="660"/>
          <w:tab w:val="right" w:pos="9628"/>
        </w:tabs>
        <w:rPr>
          <w:rFonts w:asciiTheme="minorHAnsi" w:eastAsiaTheme="minorEastAsia" w:hAnsiTheme="minorHAnsi" w:cstheme="minorBidi"/>
          <w:noProof/>
          <w:sz w:val="22"/>
          <w:lang w:eastAsia="en-GB"/>
        </w:rPr>
      </w:pPr>
      <w:hyperlink w:anchor="_Toc86930605" w:history="1">
        <w:r w:rsidR="006B40CB" w:rsidRPr="00BC1667">
          <w:rPr>
            <w:rStyle w:val="Collegamentoipertestuale"/>
            <w:noProof/>
          </w:rPr>
          <w:t>6.3.</w:t>
        </w:r>
        <w:r w:rsidR="006B40CB">
          <w:rPr>
            <w:rFonts w:asciiTheme="minorHAnsi" w:eastAsiaTheme="minorEastAsia" w:hAnsiTheme="minorHAnsi" w:cstheme="minorBidi"/>
            <w:noProof/>
            <w:sz w:val="22"/>
            <w:lang w:eastAsia="en-GB"/>
          </w:rPr>
          <w:tab/>
        </w:r>
        <w:r w:rsidR="006B40CB" w:rsidRPr="00BC1667">
          <w:rPr>
            <w:rStyle w:val="Collegamentoipertestuale"/>
            <w:noProof/>
          </w:rPr>
          <w:t>Neutral Surface Boundary Layer (NSBL) slip coefficient under the rough-wall turbulent regime</w:t>
        </w:r>
        <w:r w:rsidR="006B40CB">
          <w:rPr>
            <w:noProof/>
            <w:webHidden/>
          </w:rPr>
          <w:tab/>
        </w:r>
        <w:r w:rsidR="006B40CB">
          <w:rPr>
            <w:noProof/>
            <w:webHidden/>
          </w:rPr>
          <w:fldChar w:fldCharType="begin"/>
        </w:r>
        <w:r w:rsidR="006B40CB">
          <w:rPr>
            <w:noProof/>
            <w:webHidden/>
          </w:rPr>
          <w:instrText xml:space="preserve"> PAGEREF _Toc86930605 \h </w:instrText>
        </w:r>
        <w:r w:rsidR="006B40CB">
          <w:rPr>
            <w:noProof/>
            <w:webHidden/>
          </w:rPr>
        </w:r>
        <w:r w:rsidR="006B40CB">
          <w:rPr>
            <w:noProof/>
            <w:webHidden/>
          </w:rPr>
          <w:fldChar w:fldCharType="separate"/>
        </w:r>
        <w:r w:rsidR="006B40CB">
          <w:rPr>
            <w:noProof/>
            <w:webHidden/>
          </w:rPr>
          <w:t>20</w:t>
        </w:r>
        <w:r w:rsidR="006B40CB">
          <w:rPr>
            <w:noProof/>
            <w:webHidden/>
          </w:rPr>
          <w:fldChar w:fldCharType="end"/>
        </w:r>
      </w:hyperlink>
    </w:p>
    <w:p w14:paraId="61118526" w14:textId="53684680" w:rsidR="006B40CB" w:rsidRDefault="007513FC">
      <w:pPr>
        <w:pStyle w:val="Sommario2"/>
        <w:tabs>
          <w:tab w:val="left" w:pos="660"/>
          <w:tab w:val="right" w:pos="9628"/>
        </w:tabs>
        <w:rPr>
          <w:rFonts w:asciiTheme="minorHAnsi" w:eastAsiaTheme="minorEastAsia" w:hAnsiTheme="minorHAnsi" w:cstheme="minorBidi"/>
          <w:noProof/>
          <w:sz w:val="22"/>
          <w:lang w:eastAsia="en-GB"/>
        </w:rPr>
      </w:pPr>
      <w:hyperlink w:anchor="_Toc86930606" w:history="1">
        <w:r w:rsidR="006B40CB" w:rsidRPr="00BC1667">
          <w:rPr>
            <w:rStyle w:val="Collegamentoipertestuale"/>
            <w:noProof/>
          </w:rPr>
          <w:t>6.4.</w:t>
        </w:r>
        <w:r w:rsidR="006B40CB">
          <w:rPr>
            <w:rFonts w:asciiTheme="minorHAnsi" w:eastAsiaTheme="minorEastAsia" w:hAnsiTheme="minorHAnsi" w:cstheme="minorBidi"/>
            <w:noProof/>
            <w:sz w:val="22"/>
            <w:lang w:eastAsia="en-GB"/>
          </w:rPr>
          <w:tab/>
        </w:r>
        <w:r w:rsidR="006B40CB" w:rsidRPr="00BC1667">
          <w:rPr>
            <w:rStyle w:val="Collegamentoipertestuale"/>
            <w:noProof/>
          </w:rPr>
          <w:t>Dirichlet’s boundary conditions for the water depth</w:t>
        </w:r>
        <w:r w:rsidR="006B40CB">
          <w:rPr>
            <w:noProof/>
            <w:webHidden/>
          </w:rPr>
          <w:tab/>
        </w:r>
        <w:r w:rsidR="006B40CB">
          <w:rPr>
            <w:noProof/>
            <w:webHidden/>
          </w:rPr>
          <w:fldChar w:fldCharType="begin"/>
        </w:r>
        <w:r w:rsidR="006B40CB">
          <w:rPr>
            <w:noProof/>
            <w:webHidden/>
          </w:rPr>
          <w:instrText xml:space="preserve"> PAGEREF _Toc86930606 \h </w:instrText>
        </w:r>
        <w:r w:rsidR="006B40CB">
          <w:rPr>
            <w:noProof/>
            <w:webHidden/>
          </w:rPr>
        </w:r>
        <w:r w:rsidR="006B40CB">
          <w:rPr>
            <w:noProof/>
            <w:webHidden/>
          </w:rPr>
          <w:fldChar w:fldCharType="separate"/>
        </w:r>
        <w:r w:rsidR="006B40CB">
          <w:rPr>
            <w:noProof/>
            <w:webHidden/>
          </w:rPr>
          <w:t>23</w:t>
        </w:r>
        <w:r w:rsidR="006B40CB">
          <w:rPr>
            <w:noProof/>
            <w:webHidden/>
          </w:rPr>
          <w:fldChar w:fldCharType="end"/>
        </w:r>
      </w:hyperlink>
    </w:p>
    <w:p w14:paraId="782DF165" w14:textId="54785FA0" w:rsidR="006B40CB" w:rsidRDefault="007513FC">
      <w:pPr>
        <w:pStyle w:val="Sommario2"/>
        <w:tabs>
          <w:tab w:val="left" w:pos="660"/>
          <w:tab w:val="right" w:pos="9628"/>
        </w:tabs>
        <w:rPr>
          <w:rFonts w:asciiTheme="minorHAnsi" w:eastAsiaTheme="minorEastAsia" w:hAnsiTheme="minorHAnsi" w:cstheme="minorBidi"/>
          <w:noProof/>
          <w:sz w:val="22"/>
          <w:lang w:eastAsia="en-GB"/>
        </w:rPr>
      </w:pPr>
      <w:hyperlink w:anchor="_Toc86930607" w:history="1">
        <w:r w:rsidR="006B40CB" w:rsidRPr="00BC1667">
          <w:rPr>
            <w:rStyle w:val="Collegamentoipertestuale"/>
            <w:noProof/>
          </w:rPr>
          <w:t>6.5.</w:t>
        </w:r>
        <w:r w:rsidR="006B40CB">
          <w:rPr>
            <w:rFonts w:asciiTheme="minorHAnsi" w:eastAsiaTheme="minorEastAsia" w:hAnsiTheme="minorHAnsi" w:cstheme="minorBidi"/>
            <w:noProof/>
            <w:sz w:val="22"/>
            <w:lang w:eastAsia="en-GB"/>
          </w:rPr>
          <w:tab/>
        </w:r>
        <w:r w:rsidR="006B40CB" w:rsidRPr="00BC1667">
          <w:rPr>
            <w:rStyle w:val="Collegamentoipertestuale"/>
            <w:noProof/>
          </w:rPr>
          <w:t>SPH balance equations for rigid body transport</w:t>
        </w:r>
        <w:r w:rsidR="006B40CB">
          <w:rPr>
            <w:noProof/>
            <w:webHidden/>
          </w:rPr>
          <w:tab/>
        </w:r>
        <w:r w:rsidR="006B40CB">
          <w:rPr>
            <w:noProof/>
            <w:webHidden/>
          </w:rPr>
          <w:fldChar w:fldCharType="begin"/>
        </w:r>
        <w:r w:rsidR="006B40CB">
          <w:rPr>
            <w:noProof/>
            <w:webHidden/>
          </w:rPr>
          <w:instrText xml:space="preserve"> PAGEREF _Toc86930607 \h </w:instrText>
        </w:r>
        <w:r w:rsidR="006B40CB">
          <w:rPr>
            <w:noProof/>
            <w:webHidden/>
          </w:rPr>
        </w:r>
        <w:r w:rsidR="006B40CB">
          <w:rPr>
            <w:noProof/>
            <w:webHidden/>
          </w:rPr>
          <w:fldChar w:fldCharType="separate"/>
        </w:r>
        <w:r w:rsidR="006B40CB">
          <w:rPr>
            <w:noProof/>
            <w:webHidden/>
          </w:rPr>
          <w:t>24</w:t>
        </w:r>
        <w:r w:rsidR="006B40CB">
          <w:rPr>
            <w:noProof/>
            <w:webHidden/>
          </w:rPr>
          <w:fldChar w:fldCharType="end"/>
        </w:r>
      </w:hyperlink>
    </w:p>
    <w:p w14:paraId="1592B3CB" w14:textId="615401BF" w:rsidR="006B40CB" w:rsidRDefault="007513FC">
      <w:pPr>
        <w:pStyle w:val="Sommario2"/>
        <w:tabs>
          <w:tab w:val="left" w:pos="660"/>
          <w:tab w:val="right" w:pos="9628"/>
        </w:tabs>
        <w:rPr>
          <w:rFonts w:asciiTheme="minorHAnsi" w:eastAsiaTheme="minorEastAsia" w:hAnsiTheme="minorHAnsi" w:cstheme="minorBidi"/>
          <w:noProof/>
          <w:sz w:val="22"/>
          <w:lang w:eastAsia="en-GB"/>
        </w:rPr>
      </w:pPr>
      <w:hyperlink w:anchor="_Toc86930608" w:history="1">
        <w:r w:rsidR="006B40CB" w:rsidRPr="00BC1667">
          <w:rPr>
            <w:rStyle w:val="Collegamentoipertestuale"/>
            <w:noProof/>
          </w:rPr>
          <w:t>6.6.</w:t>
        </w:r>
        <w:r w:rsidR="006B40CB">
          <w:rPr>
            <w:rFonts w:asciiTheme="minorHAnsi" w:eastAsiaTheme="minorEastAsia" w:hAnsiTheme="minorHAnsi" w:cstheme="minorBidi"/>
            <w:noProof/>
            <w:sz w:val="22"/>
            <w:lang w:eastAsia="en-GB"/>
          </w:rPr>
          <w:tab/>
        </w:r>
        <w:r w:rsidR="006B40CB" w:rsidRPr="00BC1667">
          <w:rPr>
            <w:rStyle w:val="Collegamentoipertestuale"/>
            <w:noProof/>
          </w:rPr>
          <w:t>Improving 3D rotations</w:t>
        </w:r>
        <w:r w:rsidR="006B40CB">
          <w:rPr>
            <w:noProof/>
            <w:webHidden/>
          </w:rPr>
          <w:tab/>
        </w:r>
        <w:r w:rsidR="006B40CB">
          <w:rPr>
            <w:noProof/>
            <w:webHidden/>
          </w:rPr>
          <w:fldChar w:fldCharType="begin"/>
        </w:r>
        <w:r w:rsidR="006B40CB">
          <w:rPr>
            <w:noProof/>
            <w:webHidden/>
          </w:rPr>
          <w:instrText xml:space="preserve"> PAGEREF _Toc86930608 \h </w:instrText>
        </w:r>
        <w:r w:rsidR="006B40CB">
          <w:rPr>
            <w:noProof/>
            <w:webHidden/>
          </w:rPr>
        </w:r>
        <w:r w:rsidR="006B40CB">
          <w:rPr>
            <w:noProof/>
            <w:webHidden/>
          </w:rPr>
          <w:fldChar w:fldCharType="separate"/>
        </w:r>
        <w:r w:rsidR="006B40CB">
          <w:rPr>
            <w:noProof/>
            <w:webHidden/>
          </w:rPr>
          <w:t>27</w:t>
        </w:r>
        <w:r w:rsidR="006B40CB">
          <w:rPr>
            <w:noProof/>
            <w:webHidden/>
          </w:rPr>
          <w:fldChar w:fldCharType="end"/>
        </w:r>
      </w:hyperlink>
    </w:p>
    <w:p w14:paraId="38082F37" w14:textId="341611D7" w:rsidR="006B40CB" w:rsidRDefault="007513FC">
      <w:pPr>
        <w:pStyle w:val="Sommario2"/>
        <w:tabs>
          <w:tab w:val="left" w:pos="660"/>
          <w:tab w:val="right" w:pos="9628"/>
        </w:tabs>
        <w:rPr>
          <w:rFonts w:asciiTheme="minorHAnsi" w:eastAsiaTheme="minorEastAsia" w:hAnsiTheme="minorHAnsi" w:cstheme="minorBidi"/>
          <w:noProof/>
          <w:sz w:val="22"/>
          <w:lang w:eastAsia="en-GB"/>
        </w:rPr>
      </w:pPr>
      <w:hyperlink w:anchor="_Toc86930609" w:history="1">
        <w:r w:rsidR="006B40CB" w:rsidRPr="00BC1667">
          <w:rPr>
            <w:rStyle w:val="Collegamentoipertestuale"/>
            <w:noProof/>
          </w:rPr>
          <w:t>6.1.</w:t>
        </w:r>
        <w:r w:rsidR="006B40CB">
          <w:rPr>
            <w:rFonts w:asciiTheme="minorHAnsi" w:eastAsiaTheme="minorEastAsia" w:hAnsiTheme="minorHAnsi" w:cstheme="minorBidi"/>
            <w:noProof/>
            <w:sz w:val="22"/>
            <w:lang w:eastAsia="en-GB"/>
          </w:rPr>
          <w:tab/>
        </w:r>
        <w:r w:rsidR="006B40CB" w:rsidRPr="00BC1667">
          <w:rPr>
            <w:rStyle w:val="Collegamentoipertestuale"/>
            <w:noProof/>
          </w:rPr>
          <w:t>Reaction forces</w:t>
        </w:r>
        <w:r w:rsidR="006B40CB">
          <w:rPr>
            <w:noProof/>
            <w:webHidden/>
          </w:rPr>
          <w:tab/>
        </w:r>
        <w:r w:rsidR="006B40CB">
          <w:rPr>
            <w:noProof/>
            <w:webHidden/>
          </w:rPr>
          <w:fldChar w:fldCharType="begin"/>
        </w:r>
        <w:r w:rsidR="006B40CB">
          <w:rPr>
            <w:noProof/>
            <w:webHidden/>
          </w:rPr>
          <w:instrText xml:space="preserve"> PAGEREF _Toc86930609 \h </w:instrText>
        </w:r>
        <w:r w:rsidR="006B40CB">
          <w:rPr>
            <w:noProof/>
            <w:webHidden/>
          </w:rPr>
        </w:r>
        <w:r w:rsidR="006B40CB">
          <w:rPr>
            <w:noProof/>
            <w:webHidden/>
          </w:rPr>
          <w:fldChar w:fldCharType="separate"/>
        </w:r>
        <w:r w:rsidR="006B40CB">
          <w:rPr>
            <w:noProof/>
            <w:webHidden/>
          </w:rPr>
          <w:t>29</w:t>
        </w:r>
        <w:r w:rsidR="006B40CB">
          <w:rPr>
            <w:noProof/>
            <w:webHidden/>
          </w:rPr>
          <w:fldChar w:fldCharType="end"/>
        </w:r>
      </w:hyperlink>
    </w:p>
    <w:p w14:paraId="2D081ADC" w14:textId="1F57604C" w:rsidR="006B40CB" w:rsidRDefault="007513FC">
      <w:pPr>
        <w:pStyle w:val="Sommario2"/>
        <w:tabs>
          <w:tab w:val="left" w:pos="660"/>
          <w:tab w:val="right" w:pos="9628"/>
        </w:tabs>
        <w:rPr>
          <w:rFonts w:asciiTheme="minorHAnsi" w:eastAsiaTheme="minorEastAsia" w:hAnsiTheme="minorHAnsi" w:cstheme="minorBidi"/>
          <w:noProof/>
          <w:sz w:val="22"/>
          <w:lang w:eastAsia="en-GB"/>
        </w:rPr>
      </w:pPr>
      <w:hyperlink w:anchor="_Toc86930610" w:history="1">
        <w:r w:rsidR="006B40CB" w:rsidRPr="00BC1667">
          <w:rPr>
            <w:rStyle w:val="Collegamentoipertestuale"/>
            <w:noProof/>
          </w:rPr>
          <w:t>6.2.</w:t>
        </w:r>
        <w:r w:rsidR="006B40CB">
          <w:rPr>
            <w:rFonts w:asciiTheme="minorHAnsi" w:eastAsiaTheme="minorEastAsia" w:hAnsiTheme="minorHAnsi" w:cstheme="minorBidi"/>
            <w:noProof/>
            <w:sz w:val="22"/>
            <w:lang w:eastAsia="en-GB"/>
          </w:rPr>
          <w:tab/>
        </w:r>
        <w:r w:rsidR="006B40CB" w:rsidRPr="00BC1667">
          <w:rPr>
            <w:rStyle w:val="Collegamentoipertestuale"/>
            <w:noProof/>
          </w:rPr>
          <w:t>Sliding friction force</w:t>
        </w:r>
        <w:r w:rsidR="006B40CB">
          <w:rPr>
            <w:noProof/>
            <w:webHidden/>
          </w:rPr>
          <w:tab/>
        </w:r>
        <w:r w:rsidR="006B40CB">
          <w:rPr>
            <w:noProof/>
            <w:webHidden/>
          </w:rPr>
          <w:fldChar w:fldCharType="begin"/>
        </w:r>
        <w:r w:rsidR="006B40CB">
          <w:rPr>
            <w:noProof/>
            <w:webHidden/>
          </w:rPr>
          <w:instrText xml:space="preserve"> PAGEREF _Toc86930610 \h </w:instrText>
        </w:r>
        <w:r w:rsidR="006B40CB">
          <w:rPr>
            <w:noProof/>
            <w:webHidden/>
          </w:rPr>
        </w:r>
        <w:r w:rsidR="006B40CB">
          <w:rPr>
            <w:noProof/>
            <w:webHidden/>
          </w:rPr>
          <w:fldChar w:fldCharType="separate"/>
        </w:r>
        <w:r w:rsidR="006B40CB">
          <w:rPr>
            <w:noProof/>
            <w:webHidden/>
          </w:rPr>
          <w:t>30</w:t>
        </w:r>
        <w:r w:rsidR="006B40CB">
          <w:rPr>
            <w:noProof/>
            <w:webHidden/>
          </w:rPr>
          <w:fldChar w:fldCharType="end"/>
        </w:r>
      </w:hyperlink>
    </w:p>
    <w:p w14:paraId="2AFB4782" w14:textId="52B18E22" w:rsidR="006B40CB" w:rsidRDefault="007513FC">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86930611" w:history="1">
        <w:r w:rsidR="006B40CB" w:rsidRPr="00BC1667">
          <w:rPr>
            <w:rStyle w:val="Collegamentoipertestuale"/>
            <w:noProof/>
            <w:lang w:val="en-GB"/>
          </w:rPr>
          <w:t>6.2.1.</w:t>
        </w:r>
        <w:r w:rsidR="006B40CB">
          <w:rPr>
            <w:rFonts w:asciiTheme="minorHAnsi" w:eastAsiaTheme="minorEastAsia" w:hAnsiTheme="minorHAnsi" w:cstheme="minorBidi"/>
            <w:noProof/>
            <w:sz w:val="22"/>
            <w:szCs w:val="22"/>
            <w:lang w:val="en-GB" w:eastAsia="en-GB"/>
          </w:rPr>
          <w:tab/>
        </w:r>
        <w:r w:rsidR="006B40CB" w:rsidRPr="00BC1667">
          <w:rPr>
            <w:rStyle w:val="Collegamentoipertestuale"/>
            <w:noProof/>
            <w:lang w:val="en-GB"/>
          </w:rPr>
          <w:t>Aerial stage (non-negative value for the input friction angle and body-frontier interactions)</w:t>
        </w:r>
        <w:r w:rsidR="006B40CB">
          <w:rPr>
            <w:noProof/>
            <w:webHidden/>
          </w:rPr>
          <w:tab/>
        </w:r>
        <w:r w:rsidR="006B40CB">
          <w:rPr>
            <w:noProof/>
            <w:webHidden/>
          </w:rPr>
          <w:fldChar w:fldCharType="begin"/>
        </w:r>
        <w:r w:rsidR="006B40CB">
          <w:rPr>
            <w:noProof/>
            <w:webHidden/>
          </w:rPr>
          <w:instrText xml:space="preserve"> PAGEREF _Toc86930611 \h </w:instrText>
        </w:r>
        <w:r w:rsidR="006B40CB">
          <w:rPr>
            <w:noProof/>
            <w:webHidden/>
          </w:rPr>
        </w:r>
        <w:r w:rsidR="006B40CB">
          <w:rPr>
            <w:noProof/>
            <w:webHidden/>
          </w:rPr>
          <w:fldChar w:fldCharType="separate"/>
        </w:r>
        <w:r w:rsidR="006B40CB">
          <w:rPr>
            <w:noProof/>
            <w:webHidden/>
          </w:rPr>
          <w:t>30</w:t>
        </w:r>
        <w:r w:rsidR="006B40CB">
          <w:rPr>
            <w:noProof/>
            <w:webHidden/>
          </w:rPr>
          <w:fldChar w:fldCharType="end"/>
        </w:r>
      </w:hyperlink>
    </w:p>
    <w:p w14:paraId="04F31B0D" w14:textId="75042189" w:rsidR="006B40CB" w:rsidRDefault="007513FC">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86930613" w:history="1">
        <w:r w:rsidR="006B40CB" w:rsidRPr="00BC1667">
          <w:rPr>
            <w:rStyle w:val="Collegamentoipertestuale"/>
            <w:noProof/>
            <w:lang w:val="en-GB"/>
          </w:rPr>
          <w:t>6.2.2.</w:t>
        </w:r>
        <w:r w:rsidR="006B40CB">
          <w:rPr>
            <w:rFonts w:asciiTheme="minorHAnsi" w:eastAsiaTheme="minorEastAsia" w:hAnsiTheme="minorHAnsi" w:cstheme="minorBidi"/>
            <w:noProof/>
            <w:sz w:val="22"/>
            <w:szCs w:val="22"/>
            <w:lang w:val="en-GB" w:eastAsia="en-GB"/>
          </w:rPr>
          <w:tab/>
        </w:r>
        <w:r w:rsidR="006B40CB" w:rsidRPr="00BC1667">
          <w:rPr>
            <w:rStyle w:val="Collegamentoipertestuale"/>
            <w:noProof/>
            <w:lang w:val="en-GB"/>
          </w:rPr>
          <w:t>Aerial stage (negative value for the input friction angle or body-body interactions)</w:t>
        </w:r>
        <w:r w:rsidR="006B40CB">
          <w:rPr>
            <w:noProof/>
            <w:webHidden/>
          </w:rPr>
          <w:tab/>
        </w:r>
        <w:r w:rsidR="006B40CB">
          <w:rPr>
            <w:noProof/>
            <w:webHidden/>
          </w:rPr>
          <w:fldChar w:fldCharType="begin"/>
        </w:r>
        <w:r w:rsidR="006B40CB">
          <w:rPr>
            <w:noProof/>
            <w:webHidden/>
          </w:rPr>
          <w:instrText xml:space="preserve"> PAGEREF _Toc86930613 \h </w:instrText>
        </w:r>
        <w:r w:rsidR="006B40CB">
          <w:rPr>
            <w:noProof/>
            <w:webHidden/>
          </w:rPr>
        </w:r>
        <w:r w:rsidR="006B40CB">
          <w:rPr>
            <w:noProof/>
            <w:webHidden/>
          </w:rPr>
          <w:fldChar w:fldCharType="separate"/>
        </w:r>
        <w:r w:rsidR="006B40CB">
          <w:rPr>
            <w:noProof/>
            <w:webHidden/>
          </w:rPr>
          <w:t>30</w:t>
        </w:r>
        <w:r w:rsidR="006B40CB">
          <w:rPr>
            <w:noProof/>
            <w:webHidden/>
          </w:rPr>
          <w:fldChar w:fldCharType="end"/>
        </w:r>
      </w:hyperlink>
    </w:p>
    <w:p w14:paraId="7D616682" w14:textId="084BF3A2" w:rsidR="006B40CB" w:rsidRDefault="007513FC">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86930614" w:history="1">
        <w:r w:rsidR="006B40CB" w:rsidRPr="00BC1667">
          <w:rPr>
            <w:rStyle w:val="Collegamentoipertestuale"/>
            <w:noProof/>
            <w:lang w:val="en-GB"/>
          </w:rPr>
          <w:t>6.2.3.</w:t>
        </w:r>
        <w:r w:rsidR="006B40CB">
          <w:rPr>
            <w:rFonts w:asciiTheme="minorHAnsi" w:eastAsiaTheme="minorEastAsia" w:hAnsiTheme="minorHAnsi" w:cstheme="minorBidi"/>
            <w:noProof/>
            <w:sz w:val="22"/>
            <w:szCs w:val="22"/>
            <w:lang w:val="en-GB" w:eastAsia="en-GB"/>
          </w:rPr>
          <w:tab/>
        </w:r>
        <w:r w:rsidR="006B40CB" w:rsidRPr="00BC1667">
          <w:rPr>
            <w:rStyle w:val="Collegamentoipertestuale"/>
            <w:noProof/>
            <w:lang w:val="en-GB"/>
          </w:rPr>
          <w:t>Submerged stage</w:t>
        </w:r>
        <w:r w:rsidR="006B40CB">
          <w:rPr>
            <w:noProof/>
            <w:webHidden/>
          </w:rPr>
          <w:tab/>
        </w:r>
        <w:r w:rsidR="006B40CB">
          <w:rPr>
            <w:noProof/>
            <w:webHidden/>
          </w:rPr>
          <w:fldChar w:fldCharType="begin"/>
        </w:r>
        <w:r w:rsidR="006B40CB">
          <w:rPr>
            <w:noProof/>
            <w:webHidden/>
          </w:rPr>
          <w:instrText xml:space="preserve"> PAGEREF _Toc86930614 \h </w:instrText>
        </w:r>
        <w:r w:rsidR="006B40CB">
          <w:rPr>
            <w:noProof/>
            <w:webHidden/>
          </w:rPr>
        </w:r>
        <w:r w:rsidR="006B40CB">
          <w:rPr>
            <w:noProof/>
            <w:webHidden/>
          </w:rPr>
          <w:fldChar w:fldCharType="separate"/>
        </w:r>
        <w:r w:rsidR="006B40CB">
          <w:rPr>
            <w:noProof/>
            <w:webHidden/>
          </w:rPr>
          <w:t>31</w:t>
        </w:r>
        <w:r w:rsidR="006B40CB">
          <w:rPr>
            <w:noProof/>
            <w:webHidden/>
          </w:rPr>
          <w:fldChar w:fldCharType="end"/>
        </w:r>
      </w:hyperlink>
    </w:p>
    <w:p w14:paraId="1CA6908D" w14:textId="1D3399E5" w:rsidR="006B40CB" w:rsidRDefault="007513FC">
      <w:pPr>
        <w:pStyle w:val="Sommario2"/>
        <w:tabs>
          <w:tab w:val="left" w:pos="660"/>
          <w:tab w:val="right" w:pos="9628"/>
        </w:tabs>
        <w:rPr>
          <w:rFonts w:asciiTheme="minorHAnsi" w:eastAsiaTheme="minorEastAsia" w:hAnsiTheme="minorHAnsi" w:cstheme="minorBidi"/>
          <w:noProof/>
          <w:sz w:val="22"/>
          <w:lang w:eastAsia="en-GB"/>
        </w:rPr>
      </w:pPr>
      <w:hyperlink w:anchor="_Toc86930624" w:history="1">
        <w:r w:rsidR="006B40CB" w:rsidRPr="00BC1667">
          <w:rPr>
            <w:rStyle w:val="Collegamentoipertestuale"/>
            <w:noProof/>
          </w:rPr>
          <w:t>6.3.</w:t>
        </w:r>
        <w:r w:rsidR="006B40CB">
          <w:rPr>
            <w:rFonts w:asciiTheme="minorHAnsi" w:eastAsiaTheme="minorEastAsia" w:hAnsiTheme="minorHAnsi" w:cstheme="minorBidi"/>
            <w:noProof/>
            <w:sz w:val="22"/>
            <w:lang w:eastAsia="en-GB"/>
          </w:rPr>
          <w:tab/>
        </w:r>
        <w:r w:rsidR="006B40CB" w:rsidRPr="00BC1667">
          <w:rPr>
            <w:rStyle w:val="Collegamentoipertestuale"/>
            <w:noProof/>
          </w:rPr>
          <w:t>Body-boundary normal reaction force under sliding (at null normal velocity)</w:t>
        </w:r>
        <w:r w:rsidR="006B40CB">
          <w:rPr>
            <w:noProof/>
            <w:webHidden/>
          </w:rPr>
          <w:tab/>
        </w:r>
        <w:r w:rsidR="006B40CB">
          <w:rPr>
            <w:noProof/>
            <w:webHidden/>
          </w:rPr>
          <w:fldChar w:fldCharType="begin"/>
        </w:r>
        <w:r w:rsidR="006B40CB">
          <w:rPr>
            <w:noProof/>
            <w:webHidden/>
          </w:rPr>
          <w:instrText xml:space="preserve"> PAGEREF _Toc86930624 \h </w:instrText>
        </w:r>
        <w:r w:rsidR="006B40CB">
          <w:rPr>
            <w:noProof/>
            <w:webHidden/>
          </w:rPr>
        </w:r>
        <w:r w:rsidR="006B40CB">
          <w:rPr>
            <w:noProof/>
            <w:webHidden/>
          </w:rPr>
          <w:fldChar w:fldCharType="separate"/>
        </w:r>
        <w:r w:rsidR="006B40CB">
          <w:rPr>
            <w:noProof/>
            <w:webHidden/>
          </w:rPr>
          <w:t>32</w:t>
        </w:r>
        <w:r w:rsidR="006B40CB">
          <w:rPr>
            <w:noProof/>
            <w:webHidden/>
          </w:rPr>
          <w:fldChar w:fldCharType="end"/>
        </w:r>
      </w:hyperlink>
    </w:p>
    <w:p w14:paraId="3D04267F" w14:textId="14FD44C3" w:rsidR="006B40CB" w:rsidRDefault="007513FC">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86930625" w:history="1">
        <w:r w:rsidR="006B40CB" w:rsidRPr="00BC1667">
          <w:rPr>
            <w:rStyle w:val="Collegamentoipertestuale"/>
            <w:noProof/>
            <w:lang w:val="en-GB"/>
          </w:rPr>
          <w:t>6.3.1.</w:t>
        </w:r>
        <w:r w:rsidR="006B40CB">
          <w:rPr>
            <w:rFonts w:asciiTheme="minorHAnsi" w:eastAsiaTheme="minorEastAsia" w:hAnsiTheme="minorHAnsi" w:cstheme="minorBidi"/>
            <w:noProof/>
            <w:sz w:val="22"/>
            <w:szCs w:val="22"/>
            <w:lang w:val="en-GB" w:eastAsia="en-GB"/>
          </w:rPr>
          <w:tab/>
        </w:r>
        <w:r w:rsidR="006B40CB" w:rsidRPr="00BC1667">
          <w:rPr>
            <w:rStyle w:val="Collegamentoipertestuale"/>
            <w:noProof/>
            <w:lang w:val="en-GB"/>
          </w:rPr>
          <w:t>Aerial stage</w:t>
        </w:r>
        <w:r w:rsidR="006B40CB">
          <w:rPr>
            <w:noProof/>
            <w:webHidden/>
          </w:rPr>
          <w:tab/>
        </w:r>
        <w:r w:rsidR="006B40CB">
          <w:rPr>
            <w:noProof/>
            <w:webHidden/>
          </w:rPr>
          <w:fldChar w:fldCharType="begin"/>
        </w:r>
        <w:r w:rsidR="006B40CB">
          <w:rPr>
            <w:noProof/>
            <w:webHidden/>
          </w:rPr>
          <w:instrText xml:space="preserve"> PAGEREF _Toc86930625 \h </w:instrText>
        </w:r>
        <w:r w:rsidR="006B40CB">
          <w:rPr>
            <w:noProof/>
            <w:webHidden/>
          </w:rPr>
        </w:r>
        <w:r w:rsidR="006B40CB">
          <w:rPr>
            <w:noProof/>
            <w:webHidden/>
          </w:rPr>
          <w:fldChar w:fldCharType="separate"/>
        </w:r>
        <w:r w:rsidR="006B40CB">
          <w:rPr>
            <w:noProof/>
            <w:webHidden/>
          </w:rPr>
          <w:t>32</w:t>
        </w:r>
        <w:r w:rsidR="006B40CB">
          <w:rPr>
            <w:noProof/>
            <w:webHidden/>
          </w:rPr>
          <w:fldChar w:fldCharType="end"/>
        </w:r>
      </w:hyperlink>
    </w:p>
    <w:p w14:paraId="6345B598" w14:textId="55E18EBF" w:rsidR="006B40CB" w:rsidRDefault="007513FC">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86930626" w:history="1">
        <w:r w:rsidR="006B40CB" w:rsidRPr="00BC1667">
          <w:rPr>
            <w:rStyle w:val="Collegamentoipertestuale"/>
            <w:noProof/>
            <w:lang w:val="en-GB"/>
          </w:rPr>
          <w:t>6.3.2.</w:t>
        </w:r>
        <w:r w:rsidR="006B40CB">
          <w:rPr>
            <w:rFonts w:asciiTheme="minorHAnsi" w:eastAsiaTheme="minorEastAsia" w:hAnsiTheme="minorHAnsi" w:cstheme="minorBidi"/>
            <w:noProof/>
            <w:sz w:val="22"/>
            <w:szCs w:val="22"/>
            <w:lang w:val="en-GB" w:eastAsia="en-GB"/>
          </w:rPr>
          <w:tab/>
        </w:r>
        <w:r w:rsidR="006B40CB" w:rsidRPr="00BC1667">
          <w:rPr>
            <w:rStyle w:val="Collegamentoipertestuale"/>
            <w:noProof/>
            <w:lang w:val="en-GB"/>
          </w:rPr>
          <w:t>Submerged stage</w:t>
        </w:r>
        <w:r w:rsidR="006B40CB">
          <w:rPr>
            <w:noProof/>
            <w:webHidden/>
          </w:rPr>
          <w:tab/>
        </w:r>
        <w:r w:rsidR="006B40CB">
          <w:rPr>
            <w:noProof/>
            <w:webHidden/>
          </w:rPr>
          <w:fldChar w:fldCharType="begin"/>
        </w:r>
        <w:r w:rsidR="006B40CB">
          <w:rPr>
            <w:noProof/>
            <w:webHidden/>
          </w:rPr>
          <w:instrText xml:space="preserve"> PAGEREF _Toc86930626 \h </w:instrText>
        </w:r>
        <w:r w:rsidR="006B40CB">
          <w:rPr>
            <w:noProof/>
            <w:webHidden/>
          </w:rPr>
        </w:r>
        <w:r w:rsidR="006B40CB">
          <w:rPr>
            <w:noProof/>
            <w:webHidden/>
          </w:rPr>
          <w:fldChar w:fldCharType="separate"/>
        </w:r>
        <w:r w:rsidR="006B40CB">
          <w:rPr>
            <w:noProof/>
            <w:webHidden/>
          </w:rPr>
          <w:t>32</w:t>
        </w:r>
        <w:r w:rsidR="006B40CB">
          <w:rPr>
            <w:noProof/>
            <w:webHidden/>
          </w:rPr>
          <w:fldChar w:fldCharType="end"/>
        </w:r>
      </w:hyperlink>
    </w:p>
    <w:p w14:paraId="045471CC" w14:textId="497C90EE" w:rsidR="006B40CB" w:rsidRDefault="007513FC">
      <w:pPr>
        <w:pStyle w:val="Sommario2"/>
        <w:tabs>
          <w:tab w:val="left" w:pos="660"/>
          <w:tab w:val="right" w:pos="9628"/>
        </w:tabs>
        <w:rPr>
          <w:rFonts w:asciiTheme="minorHAnsi" w:eastAsiaTheme="minorEastAsia" w:hAnsiTheme="minorHAnsi" w:cstheme="minorBidi"/>
          <w:noProof/>
          <w:sz w:val="22"/>
          <w:lang w:eastAsia="en-GB"/>
        </w:rPr>
      </w:pPr>
      <w:hyperlink w:anchor="_Toc86930627" w:history="1">
        <w:r w:rsidR="006B40CB" w:rsidRPr="00BC1667">
          <w:rPr>
            <w:rStyle w:val="Collegamentoipertestuale"/>
            <w:noProof/>
          </w:rPr>
          <w:t>6.4.</w:t>
        </w:r>
        <w:r w:rsidR="006B40CB">
          <w:rPr>
            <w:rFonts w:asciiTheme="minorHAnsi" w:eastAsiaTheme="minorEastAsia" w:hAnsiTheme="minorHAnsi" w:cstheme="minorBidi"/>
            <w:noProof/>
            <w:sz w:val="22"/>
            <w:lang w:eastAsia="en-GB"/>
          </w:rPr>
          <w:tab/>
        </w:r>
        <w:r w:rsidR="006B40CB" w:rsidRPr="00BC1667">
          <w:rPr>
            <w:rStyle w:val="Collegamentoipertestuale"/>
            <w:noProof/>
          </w:rPr>
          <w:t>Fluid-body interaction terms</w:t>
        </w:r>
        <w:r w:rsidR="006B40CB">
          <w:rPr>
            <w:noProof/>
            <w:webHidden/>
          </w:rPr>
          <w:tab/>
        </w:r>
        <w:r w:rsidR="006B40CB">
          <w:rPr>
            <w:noProof/>
            <w:webHidden/>
          </w:rPr>
          <w:fldChar w:fldCharType="begin"/>
        </w:r>
        <w:r w:rsidR="006B40CB">
          <w:rPr>
            <w:noProof/>
            <w:webHidden/>
          </w:rPr>
          <w:instrText xml:space="preserve"> PAGEREF _Toc86930627 \h </w:instrText>
        </w:r>
        <w:r w:rsidR="006B40CB">
          <w:rPr>
            <w:noProof/>
            <w:webHidden/>
          </w:rPr>
        </w:r>
        <w:r w:rsidR="006B40CB">
          <w:rPr>
            <w:noProof/>
            <w:webHidden/>
          </w:rPr>
          <w:fldChar w:fldCharType="separate"/>
        </w:r>
        <w:r w:rsidR="006B40CB">
          <w:rPr>
            <w:noProof/>
            <w:webHidden/>
          </w:rPr>
          <w:t>32</w:t>
        </w:r>
        <w:r w:rsidR="006B40CB">
          <w:rPr>
            <w:noProof/>
            <w:webHidden/>
          </w:rPr>
          <w:fldChar w:fldCharType="end"/>
        </w:r>
      </w:hyperlink>
    </w:p>
    <w:p w14:paraId="369E4FF7" w14:textId="2AC0A18A" w:rsidR="006B40CB" w:rsidRDefault="007513FC">
      <w:pPr>
        <w:pStyle w:val="Sommario2"/>
        <w:tabs>
          <w:tab w:val="left" w:pos="660"/>
          <w:tab w:val="right" w:pos="9628"/>
        </w:tabs>
        <w:rPr>
          <w:rFonts w:asciiTheme="minorHAnsi" w:eastAsiaTheme="minorEastAsia" w:hAnsiTheme="minorHAnsi" w:cstheme="minorBidi"/>
          <w:noProof/>
          <w:sz w:val="22"/>
          <w:lang w:eastAsia="en-GB"/>
        </w:rPr>
      </w:pPr>
      <w:hyperlink w:anchor="_Toc86930628" w:history="1">
        <w:r w:rsidR="006B40CB" w:rsidRPr="00BC1667">
          <w:rPr>
            <w:rStyle w:val="Collegamentoipertestuale"/>
            <w:noProof/>
          </w:rPr>
          <w:t>6.5.</w:t>
        </w:r>
        <w:r w:rsidR="006B40CB">
          <w:rPr>
            <w:rFonts w:asciiTheme="minorHAnsi" w:eastAsiaTheme="minorEastAsia" w:hAnsiTheme="minorHAnsi" w:cstheme="minorBidi"/>
            <w:noProof/>
            <w:sz w:val="22"/>
            <w:lang w:eastAsia="en-GB"/>
          </w:rPr>
          <w:tab/>
        </w:r>
        <w:r w:rsidR="006B40CB" w:rsidRPr="00BC1667">
          <w:rPr>
            <w:rStyle w:val="Collegamentoipertestuale"/>
            <w:noProof/>
          </w:rPr>
          <w:t>Solid-solid interaction terms</w:t>
        </w:r>
        <w:r w:rsidR="006B40CB">
          <w:rPr>
            <w:noProof/>
            <w:webHidden/>
          </w:rPr>
          <w:tab/>
        </w:r>
        <w:r w:rsidR="006B40CB">
          <w:rPr>
            <w:noProof/>
            <w:webHidden/>
          </w:rPr>
          <w:fldChar w:fldCharType="begin"/>
        </w:r>
        <w:r w:rsidR="006B40CB">
          <w:rPr>
            <w:noProof/>
            <w:webHidden/>
          </w:rPr>
          <w:instrText xml:space="preserve"> PAGEREF _Toc86930628 \h </w:instrText>
        </w:r>
        <w:r w:rsidR="006B40CB">
          <w:rPr>
            <w:noProof/>
            <w:webHidden/>
          </w:rPr>
        </w:r>
        <w:r w:rsidR="006B40CB">
          <w:rPr>
            <w:noProof/>
            <w:webHidden/>
          </w:rPr>
          <w:fldChar w:fldCharType="separate"/>
        </w:r>
        <w:r w:rsidR="006B40CB">
          <w:rPr>
            <w:noProof/>
            <w:webHidden/>
          </w:rPr>
          <w:t>36</w:t>
        </w:r>
        <w:r w:rsidR="006B40CB">
          <w:rPr>
            <w:noProof/>
            <w:webHidden/>
          </w:rPr>
          <w:fldChar w:fldCharType="end"/>
        </w:r>
      </w:hyperlink>
    </w:p>
    <w:p w14:paraId="726E7AB0" w14:textId="553FD10B" w:rsidR="006B40CB" w:rsidRDefault="007513FC">
      <w:pPr>
        <w:pStyle w:val="Sommario2"/>
        <w:tabs>
          <w:tab w:val="left" w:pos="660"/>
          <w:tab w:val="right" w:pos="9628"/>
        </w:tabs>
        <w:rPr>
          <w:rFonts w:asciiTheme="minorHAnsi" w:eastAsiaTheme="minorEastAsia" w:hAnsiTheme="minorHAnsi" w:cstheme="minorBidi"/>
          <w:noProof/>
          <w:sz w:val="22"/>
          <w:lang w:eastAsia="en-GB"/>
        </w:rPr>
      </w:pPr>
      <w:hyperlink w:anchor="_Toc86930629" w:history="1">
        <w:r w:rsidR="006B40CB" w:rsidRPr="00BC1667">
          <w:rPr>
            <w:rStyle w:val="Collegamentoipertestuale"/>
            <w:noProof/>
          </w:rPr>
          <w:t>6.6.</w:t>
        </w:r>
        <w:r w:rsidR="006B40CB">
          <w:rPr>
            <w:rFonts w:asciiTheme="minorHAnsi" w:eastAsiaTheme="minorEastAsia" w:hAnsiTheme="minorHAnsi" w:cstheme="minorBidi"/>
            <w:noProof/>
            <w:sz w:val="22"/>
            <w:lang w:eastAsia="en-GB"/>
          </w:rPr>
          <w:tab/>
        </w:r>
        <w:r w:rsidR="006B40CB" w:rsidRPr="00BC1667">
          <w:rPr>
            <w:rStyle w:val="Collegamentoipertestuale"/>
            <w:noProof/>
          </w:rPr>
          <w:t>Normal restitution coefficient</w:t>
        </w:r>
        <w:r w:rsidR="006B40CB">
          <w:rPr>
            <w:noProof/>
            <w:webHidden/>
          </w:rPr>
          <w:tab/>
        </w:r>
        <w:r w:rsidR="006B40CB">
          <w:rPr>
            <w:noProof/>
            <w:webHidden/>
          </w:rPr>
          <w:fldChar w:fldCharType="begin"/>
        </w:r>
        <w:r w:rsidR="006B40CB">
          <w:rPr>
            <w:noProof/>
            <w:webHidden/>
          </w:rPr>
          <w:instrText xml:space="preserve"> PAGEREF _Toc86930629 \h </w:instrText>
        </w:r>
        <w:r w:rsidR="006B40CB">
          <w:rPr>
            <w:noProof/>
            <w:webHidden/>
          </w:rPr>
        </w:r>
        <w:r w:rsidR="006B40CB">
          <w:rPr>
            <w:noProof/>
            <w:webHidden/>
          </w:rPr>
          <w:fldChar w:fldCharType="separate"/>
        </w:r>
        <w:r w:rsidR="006B40CB">
          <w:rPr>
            <w:noProof/>
            <w:webHidden/>
          </w:rPr>
          <w:t>38</w:t>
        </w:r>
        <w:r w:rsidR="006B40CB">
          <w:rPr>
            <w:noProof/>
            <w:webHidden/>
          </w:rPr>
          <w:fldChar w:fldCharType="end"/>
        </w:r>
      </w:hyperlink>
    </w:p>
    <w:p w14:paraId="1365A87A" w14:textId="2EE6C605" w:rsidR="006B40CB" w:rsidRDefault="007513FC">
      <w:pPr>
        <w:pStyle w:val="Sommario1"/>
        <w:tabs>
          <w:tab w:val="right" w:pos="9628"/>
        </w:tabs>
        <w:rPr>
          <w:rFonts w:asciiTheme="minorHAnsi" w:eastAsiaTheme="minorEastAsia" w:hAnsiTheme="minorHAnsi" w:cstheme="minorBidi"/>
          <w:noProof/>
          <w:sz w:val="22"/>
          <w:lang w:eastAsia="en-GB"/>
        </w:rPr>
      </w:pPr>
      <w:hyperlink w:anchor="_Toc86930630" w:history="1">
        <w:r w:rsidR="006B40CB" w:rsidRPr="00BC1667">
          <w:rPr>
            <w:rStyle w:val="Collegamentoipertestuale"/>
            <w:rFonts w:ascii="Book Antiqua" w:hAnsi="Book Antiqua"/>
            <w:caps/>
            <w:noProof/>
          </w:rPr>
          <w:t>7. The scheme for dense granular flows</w:t>
        </w:r>
        <w:r w:rsidR="006B40CB">
          <w:rPr>
            <w:noProof/>
            <w:webHidden/>
          </w:rPr>
          <w:tab/>
        </w:r>
        <w:r w:rsidR="006B40CB">
          <w:rPr>
            <w:noProof/>
            <w:webHidden/>
          </w:rPr>
          <w:fldChar w:fldCharType="begin"/>
        </w:r>
        <w:r w:rsidR="006B40CB">
          <w:rPr>
            <w:noProof/>
            <w:webHidden/>
          </w:rPr>
          <w:instrText xml:space="preserve"> PAGEREF _Toc86930630 \h </w:instrText>
        </w:r>
        <w:r w:rsidR="006B40CB">
          <w:rPr>
            <w:noProof/>
            <w:webHidden/>
          </w:rPr>
        </w:r>
        <w:r w:rsidR="006B40CB">
          <w:rPr>
            <w:noProof/>
            <w:webHidden/>
          </w:rPr>
          <w:fldChar w:fldCharType="separate"/>
        </w:r>
        <w:r w:rsidR="006B40CB">
          <w:rPr>
            <w:noProof/>
            <w:webHidden/>
          </w:rPr>
          <w:t>39</w:t>
        </w:r>
        <w:r w:rsidR="006B40CB">
          <w:rPr>
            <w:noProof/>
            <w:webHidden/>
          </w:rPr>
          <w:fldChar w:fldCharType="end"/>
        </w:r>
      </w:hyperlink>
    </w:p>
    <w:p w14:paraId="3DFD1195" w14:textId="626DBF87" w:rsidR="006B40CB" w:rsidRDefault="007513FC">
      <w:pPr>
        <w:pStyle w:val="Sommario2"/>
        <w:tabs>
          <w:tab w:val="left" w:pos="660"/>
          <w:tab w:val="right" w:pos="9628"/>
        </w:tabs>
        <w:rPr>
          <w:rFonts w:asciiTheme="minorHAnsi" w:eastAsiaTheme="minorEastAsia" w:hAnsiTheme="minorHAnsi" w:cstheme="minorBidi"/>
          <w:noProof/>
          <w:sz w:val="22"/>
          <w:lang w:eastAsia="en-GB"/>
        </w:rPr>
      </w:pPr>
      <w:hyperlink w:anchor="_Toc86930631" w:history="1">
        <w:r w:rsidR="006B40CB" w:rsidRPr="00BC1667">
          <w:rPr>
            <w:rStyle w:val="Collegamentoipertestuale"/>
            <w:noProof/>
          </w:rPr>
          <w:t>7.1.</w:t>
        </w:r>
        <w:r w:rsidR="006B40CB">
          <w:rPr>
            <w:rFonts w:asciiTheme="minorHAnsi" w:eastAsiaTheme="minorEastAsia" w:hAnsiTheme="minorHAnsi" w:cstheme="minorBidi"/>
            <w:noProof/>
            <w:sz w:val="22"/>
            <w:lang w:eastAsia="en-GB"/>
          </w:rPr>
          <w:tab/>
        </w:r>
        <w:r w:rsidR="006B40CB" w:rsidRPr="00BC1667">
          <w:rPr>
            <w:rStyle w:val="Collegamentoipertestuale"/>
            <w:noProof/>
          </w:rPr>
          <w:t>Mixture model for dense granular flows</w:t>
        </w:r>
        <w:r w:rsidR="006B40CB">
          <w:rPr>
            <w:noProof/>
            <w:webHidden/>
          </w:rPr>
          <w:tab/>
        </w:r>
        <w:r w:rsidR="006B40CB">
          <w:rPr>
            <w:noProof/>
            <w:webHidden/>
          </w:rPr>
          <w:fldChar w:fldCharType="begin"/>
        </w:r>
        <w:r w:rsidR="006B40CB">
          <w:rPr>
            <w:noProof/>
            <w:webHidden/>
          </w:rPr>
          <w:instrText xml:space="preserve"> PAGEREF _Toc86930631 \h </w:instrText>
        </w:r>
        <w:r w:rsidR="006B40CB">
          <w:rPr>
            <w:noProof/>
            <w:webHidden/>
          </w:rPr>
        </w:r>
        <w:r w:rsidR="006B40CB">
          <w:rPr>
            <w:noProof/>
            <w:webHidden/>
          </w:rPr>
          <w:fldChar w:fldCharType="separate"/>
        </w:r>
        <w:r w:rsidR="006B40CB">
          <w:rPr>
            <w:noProof/>
            <w:webHidden/>
          </w:rPr>
          <w:t>39</w:t>
        </w:r>
        <w:r w:rsidR="006B40CB">
          <w:rPr>
            <w:noProof/>
            <w:webHidden/>
          </w:rPr>
          <w:fldChar w:fldCharType="end"/>
        </w:r>
      </w:hyperlink>
    </w:p>
    <w:p w14:paraId="309862FD" w14:textId="1334395E" w:rsidR="006B40CB" w:rsidRDefault="007513FC">
      <w:pPr>
        <w:pStyle w:val="Sommario2"/>
        <w:tabs>
          <w:tab w:val="left" w:pos="660"/>
          <w:tab w:val="right" w:pos="9628"/>
        </w:tabs>
        <w:rPr>
          <w:rFonts w:asciiTheme="minorHAnsi" w:eastAsiaTheme="minorEastAsia" w:hAnsiTheme="minorHAnsi" w:cstheme="minorBidi"/>
          <w:noProof/>
          <w:sz w:val="22"/>
          <w:lang w:eastAsia="en-GB"/>
        </w:rPr>
      </w:pPr>
      <w:hyperlink w:anchor="_Toc86930632" w:history="1">
        <w:r w:rsidR="006B40CB" w:rsidRPr="00BC1667">
          <w:rPr>
            <w:rStyle w:val="Collegamentoipertestuale"/>
            <w:noProof/>
          </w:rPr>
          <w:t>7.2.</w:t>
        </w:r>
        <w:r w:rsidR="006B40CB">
          <w:rPr>
            <w:rFonts w:asciiTheme="minorHAnsi" w:eastAsiaTheme="minorEastAsia" w:hAnsiTheme="minorHAnsi" w:cstheme="minorBidi"/>
            <w:noProof/>
            <w:sz w:val="22"/>
            <w:lang w:eastAsia="en-GB"/>
          </w:rPr>
          <w:tab/>
        </w:r>
        <w:r w:rsidR="006B40CB" w:rsidRPr="00BC1667">
          <w:rPr>
            <w:rStyle w:val="Collegamentoipertestuale"/>
            <w:noProof/>
          </w:rPr>
          <w:t>2-interface 3D erosion criterion</w:t>
        </w:r>
        <w:r w:rsidR="006B40CB">
          <w:rPr>
            <w:noProof/>
            <w:webHidden/>
          </w:rPr>
          <w:tab/>
        </w:r>
        <w:r w:rsidR="006B40CB">
          <w:rPr>
            <w:noProof/>
            <w:webHidden/>
          </w:rPr>
          <w:fldChar w:fldCharType="begin"/>
        </w:r>
        <w:r w:rsidR="006B40CB">
          <w:rPr>
            <w:noProof/>
            <w:webHidden/>
          </w:rPr>
          <w:instrText xml:space="preserve"> PAGEREF _Toc86930632 \h </w:instrText>
        </w:r>
        <w:r w:rsidR="006B40CB">
          <w:rPr>
            <w:noProof/>
            <w:webHidden/>
          </w:rPr>
        </w:r>
        <w:r w:rsidR="006B40CB">
          <w:rPr>
            <w:noProof/>
            <w:webHidden/>
          </w:rPr>
          <w:fldChar w:fldCharType="separate"/>
        </w:r>
        <w:r w:rsidR="006B40CB">
          <w:rPr>
            <w:noProof/>
            <w:webHidden/>
          </w:rPr>
          <w:t>45</w:t>
        </w:r>
        <w:r w:rsidR="006B40CB">
          <w:rPr>
            <w:noProof/>
            <w:webHidden/>
          </w:rPr>
          <w:fldChar w:fldCharType="end"/>
        </w:r>
      </w:hyperlink>
    </w:p>
    <w:p w14:paraId="611A3FED" w14:textId="64756C8D" w:rsidR="006B40CB" w:rsidRDefault="007513FC">
      <w:pPr>
        <w:pStyle w:val="Sommario2"/>
        <w:tabs>
          <w:tab w:val="left" w:pos="660"/>
          <w:tab w:val="right" w:pos="9628"/>
        </w:tabs>
        <w:rPr>
          <w:rFonts w:asciiTheme="minorHAnsi" w:eastAsiaTheme="minorEastAsia" w:hAnsiTheme="minorHAnsi" w:cstheme="minorBidi"/>
          <w:noProof/>
          <w:sz w:val="22"/>
          <w:lang w:eastAsia="en-GB"/>
        </w:rPr>
      </w:pPr>
      <w:hyperlink w:anchor="_Toc86930633" w:history="1">
        <w:r w:rsidR="006B40CB" w:rsidRPr="00BC1667">
          <w:rPr>
            <w:rStyle w:val="Collegamentoipertestuale"/>
            <w:noProof/>
          </w:rPr>
          <w:t>7.3.</w:t>
        </w:r>
        <w:r w:rsidR="006B40CB">
          <w:rPr>
            <w:rFonts w:asciiTheme="minorHAnsi" w:eastAsiaTheme="minorEastAsia" w:hAnsiTheme="minorHAnsi" w:cstheme="minorBidi"/>
            <w:noProof/>
            <w:sz w:val="22"/>
            <w:lang w:eastAsia="en-GB"/>
          </w:rPr>
          <w:tab/>
        </w:r>
        <w:r w:rsidR="006B40CB" w:rsidRPr="00BC1667">
          <w:rPr>
            <w:rStyle w:val="Collegamentoipertestuale"/>
            <w:noProof/>
          </w:rPr>
          <w:t>A simplified approach for soil liquefaction</w:t>
        </w:r>
        <w:r w:rsidR="006B40CB">
          <w:rPr>
            <w:noProof/>
            <w:webHidden/>
          </w:rPr>
          <w:tab/>
        </w:r>
        <w:r w:rsidR="006B40CB">
          <w:rPr>
            <w:noProof/>
            <w:webHidden/>
          </w:rPr>
          <w:fldChar w:fldCharType="begin"/>
        </w:r>
        <w:r w:rsidR="006B40CB">
          <w:rPr>
            <w:noProof/>
            <w:webHidden/>
          </w:rPr>
          <w:instrText xml:space="preserve"> PAGEREF _Toc86930633 \h </w:instrText>
        </w:r>
        <w:r w:rsidR="006B40CB">
          <w:rPr>
            <w:noProof/>
            <w:webHidden/>
          </w:rPr>
        </w:r>
        <w:r w:rsidR="006B40CB">
          <w:rPr>
            <w:noProof/>
            <w:webHidden/>
          </w:rPr>
          <w:fldChar w:fldCharType="separate"/>
        </w:r>
        <w:r w:rsidR="006B40CB">
          <w:rPr>
            <w:noProof/>
            <w:webHidden/>
          </w:rPr>
          <w:t>48</w:t>
        </w:r>
        <w:r w:rsidR="006B40CB">
          <w:rPr>
            <w:noProof/>
            <w:webHidden/>
          </w:rPr>
          <w:fldChar w:fldCharType="end"/>
        </w:r>
      </w:hyperlink>
    </w:p>
    <w:p w14:paraId="471353E5" w14:textId="5AA808C0" w:rsidR="006B40CB" w:rsidRDefault="007513FC">
      <w:pPr>
        <w:pStyle w:val="Sommario1"/>
        <w:tabs>
          <w:tab w:val="right" w:pos="9628"/>
        </w:tabs>
        <w:rPr>
          <w:rFonts w:asciiTheme="minorHAnsi" w:eastAsiaTheme="minorEastAsia" w:hAnsiTheme="minorHAnsi" w:cstheme="minorBidi"/>
          <w:noProof/>
          <w:sz w:val="22"/>
          <w:lang w:eastAsia="en-GB"/>
        </w:rPr>
      </w:pPr>
      <w:hyperlink w:anchor="_Toc86930634" w:history="1">
        <w:r w:rsidR="006B40CB" w:rsidRPr="00BC1667">
          <w:rPr>
            <w:rStyle w:val="Collegamentoipertestuale"/>
            <w:rFonts w:ascii="Book Antiqua" w:hAnsi="Book Antiqua"/>
            <w:caps/>
            <w:noProof/>
          </w:rPr>
          <w:t>8. The DB-SPH boundary treatment scheme</w:t>
        </w:r>
        <w:r w:rsidR="006B40CB">
          <w:rPr>
            <w:noProof/>
            <w:webHidden/>
          </w:rPr>
          <w:tab/>
        </w:r>
        <w:r w:rsidR="006B40CB">
          <w:rPr>
            <w:noProof/>
            <w:webHidden/>
          </w:rPr>
          <w:fldChar w:fldCharType="begin"/>
        </w:r>
        <w:r w:rsidR="006B40CB">
          <w:rPr>
            <w:noProof/>
            <w:webHidden/>
          </w:rPr>
          <w:instrText xml:space="preserve"> PAGEREF _Toc86930634 \h </w:instrText>
        </w:r>
        <w:r w:rsidR="006B40CB">
          <w:rPr>
            <w:noProof/>
            <w:webHidden/>
          </w:rPr>
        </w:r>
        <w:r w:rsidR="006B40CB">
          <w:rPr>
            <w:noProof/>
            <w:webHidden/>
          </w:rPr>
          <w:fldChar w:fldCharType="separate"/>
        </w:r>
        <w:r w:rsidR="006B40CB">
          <w:rPr>
            <w:noProof/>
            <w:webHidden/>
          </w:rPr>
          <w:t>49</w:t>
        </w:r>
        <w:r w:rsidR="006B40CB">
          <w:rPr>
            <w:noProof/>
            <w:webHidden/>
          </w:rPr>
          <w:fldChar w:fldCharType="end"/>
        </w:r>
      </w:hyperlink>
    </w:p>
    <w:p w14:paraId="4B864824" w14:textId="00A95141" w:rsidR="006B40CB" w:rsidRDefault="007513FC">
      <w:pPr>
        <w:pStyle w:val="Sommario2"/>
        <w:tabs>
          <w:tab w:val="left" w:pos="660"/>
          <w:tab w:val="right" w:pos="9628"/>
        </w:tabs>
        <w:rPr>
          <w:rFonts w:asciiTheme="minorHAnsi" w:eastAsiaTheme="minorEastAsia" w:hAnsiTheme="minorHAnsi" w:cstheme="minorBidi"/>
          <w:noProof/>
          <w:sz w:val="22"/>
          <w:lang w:eastAsia="en-GB"/>
        </w:rPr>
      </w:pPr>
      <w:hyperlink w:anchor="_Toc86930635" w:history="1">
        <w:r w:rsidR="006B40CB" w:rsidRPr="00BC1667">
          <w:rPr>
            <w:rStyle w:val="Collegamentoipertestuale"/>
            <w:noProof/>
          </w:rPr>
          <w:t>8.1.</w:t>
        </w:r>
        <w:r w:rsidR="006B40CB">
          <w:rPr>
            <w:rFonts w:asciiTheme="minorHAnsi" w:eastAsiaTheme="minorEastAsia" w:hAnsiTheme="minorHAnsi" w:cstheme="minorBidi"/>
            <w:noProof/>
            <w:sz w:val="22"/>
            <w:lang w:eastAsia="en-GB"/>
          </w:rPr>
          <w:tab/>
        </w:r>
        <w:r w:rsidR="006B40CB" w:rsidRPr="00BC1667">
          <w:rPr>
            <w:rStyle w:val="Collegamentoipertestuale"/>
            <w:noProof/>
          </w:rPr>
          <w:t>DB-SPH particle approximation and modifications of the balance equations</w:t>
        </w:r>
        <w:r w:rsidR="006B40CB">
          <w:rPr>
            <w:noProof/>
            <w:webHidden/>
          </w:rPr>
          <w:tab/>
        </w:r>
        <w:r w:rsidR="006B40CB">
          <w:rPr>
            <w:noProof/>
            <w:webHidden/>
          </w:rPr>
          <w:fldChar w:fldCharType="begin"/>
        </w:r>
        <w:r w:rsidR="006B40CB">
          <w:rPr>
            <w:noProof/>
            <w:webHidden/>
          </w:rPr>
          <w:instrText xml:space="preserve"> PAGEREF _Toc86930635 \h </w:instrText>
        </w:r>
        <w:r w:rsidR="006B40CB">
          <w:rPr>
            <w:noProof/>
            <w:webHidden/>
          </w:rPr>
        </w:r>
        <w:r w:rsidR="006B40CB">
          <w:rPr>
            <w:noProof/>
            <w:webHidden/>
          </w:rPr>
          <w:fldChar w:fldCharType="separate"/>
        </w:r>
        <w:r w:rsidR="006B40CB">
          <w:rPr>
            <w:noProof/>
            <w:webHidden/>
          </w:rPr>
          <w:t>49</w:t>
        </w:r>
        <w:r w:rsidR="006B40CB">
          <w:rPr>
            <w:noProof/>
            <w:webHidden/>
          </w:rPr>
          <w:fldChar w:fldCharType="end"/>
        </w:r>
      </w:hyperlink>
    </w:p>
    <w:p w14:paraId="798A5FA5" w14:textId="50DF51F1" w:rsidR="006B40CB" w:rsidRDefault="007513FC">
      <w:pPr>
        <w:pStyle w:val="Sommario2"/>
        <w:tabs>
          <w:tab w:val="left" w:pos="660"/>
          <w:tab w:val="right" w:pos="9628"/>
        </w:tabs>
        <w:rPr>
          <w:rFonts w:asciiTheme="minorHAnsi" w:eastAsiaTheme="minorEastAsia" w:hAnsiTheme="minorHAnsi" w:cstheme="minorBidi"/>
          <w:noProof/>
          <w:sz w:val="22"/>
          <w:lang w:eastAsia="en-GB"/>
        </w:rPr>
      </w:pPr>
      <w:hyperlink w:anchor="_Toc86930636" w:history="1">
        <w:r w:rsidR="006B40CB" w:rsidRPr="00BC1667">
          <w:rPr>
            <w:rStyle w:val="Collegamentoipertestuale"/>
            <w:noProof/>
          </w:rPr>
          <w:t>8.2.</w:t>
        </w:r>
        <w:r w:rsidR="006B40CB">
          <w:rPr>
            <w:rFonts w:asciiTheme="minorHAnsi" w:eastAsiaTheme="minorEastAsia" w:hAnsiTheme="minorHAnsi" w:cstheme="minorBidi"/>
            <w:noProof/>
            <w:sz w:val="22"/>
            <w:lang w:eastAsia="en-GB"/>
          </w:rPr>
          <w:tab/>
        </w:r>
        <w:r w:rsidR="006B40CB" w:rsidRPr="00BC1667">
          <w:rPr>
            <w:rStyle w:val="Collegamentoipertestuale"/>
            <w:noProof/>
          </w:rPr>
          <w:t>1D Linearized Partial Riemann Solver</w:t>
        </w:r>
        <w:r w:rsidR="006B40CB">
          <w:rPr>
            <w:noProof/>
            <w:webHidden/>
          </w:rPr>
          <w:tab/>
        </w:r>
        <w:r w:rsidR="006B40CB">
          <w:rPr>
            <w:noProof/>
            <w:webHidden/>
          </w:rPr>
          <w:fldChar w:fldCharType="begin"/>
        </w:r>
        <w:r w:rsidR="006B40CB">
          <w:rPr>
            <w:noProof/>
            <w:webHidden/>
          </w:rPr>
          <w:instrText xml:space="preserve"> PAGEREF _Toc86930636 \h </w:instrText>
        </w:r>
        <w:r w:rsidR="006B40CB">
          <w:rPr>
            <w:noProof/>
            <w:webHidden/>
          </w:rPr>
        </w:r>
        <w:r w:rsidR="006B40CB">
          <w:rPr>
            <w:noProof/>
            <w:webHidden/>
          </w:rPr>
          <w:fldChar w:fldCharType="separate"/>
        </w:r>
        <w:r w:rsidR="006B40CB">
          <w:rPr>
            <w:noProof/>
            <w:webHidden/>
          </w:rPr>
          <w:t>51</w:t>
        </w:r>
        <w:r w:rsidR="006B40CB">
          <w:rPr>
            <w:noProof/>
            <w:webHidden/>
          </w:rPr>
          <w:fldChar w:fldCharType="end"/>
        </w:r>
      </w:hyperlink>
    </w:p>
    <w:p w14:paraId="4C844396" w14:textId="69517061" w:rsidR="006B40CB" w:rsidRDefault="007513FC">
      <w:pPr>
        <w:pStyle w:val="Sommario2"/>
        <w:tabs>
          <w:tab w:val="left" w:pos="660"/>
          <w:tab w:val="right" w:pos="9628"/>
        </w:tabs>
        <w:rPr>
          <w:rFonts w:asciiTheme="minorHAnsi" w:eastAsiaTheme="minorEastAsia" w:hAnsiTheme="minorHAnsi" w:cstheme="minorBidi"/>
          <w:noProof/>
          <w:sz w:val="22"/>
          <w:lang w:eastAsia="en-GB"/>
        </w:rPr>
      </w:pPr>
      <w:hyperlink w:anchor="_Toc86930637" w:history="1">
        <w:r w:rsidR="006B40CB" w:rsidRPr="00BC1667">
          <w:rPr>
            <w:rStyle w:val="Collegamentoipertestuale"/>
            <w:noProof/>
          </w:rPr>
          <w:t>8.3.</w:t>
        </w:r>
        <w:r w:rsidR="006B40CB">
          <w:rPr>
            <w:rFonts w:asciiTheme="minorHAnsi" w:eastAsiaTheme="minorEastAsia" w:hAnsiTheme="minorHAnsi" w:cstheme="minorBidi"/>
            <w:noProof/>
            <w:sz w:val="22"/>
            <w:lang w:eastAsia="en-GB"/>
          </w:rPr>
          <w:tab/>
        </w:r>
        <w:r w:rsidR="006B40CB" w:rsidRPr="00BC1667">
          <w:rPr>
            <w:rStyle w:val="Collegamentoipertestuale"/>
            <w:noProof/>
          </w:rPr>
          <w:t>Semi-particle volume</w:t>
        </w:r>
        <w:r w:rsidR="006B40CB">
          <w:rPr>
            <w:noProof/>
            <w:webHidden/>
          </w:rPr>
          <w:tab/>
        </w:r>
        <w:r w:rsidR="006B40CB">
          <w:rPr>
            <w:noProof/>
            <w:webHidden/>
          </w:rPr>
          <w:fldChar w:fldCharType="begin"/>
        </w:r>
        <w:r w:rsidR="006B40CB">
          <w:rPr>
            <w:noProof/>
            <w:webHidden/>
          </w:rPr>
          <w:instrText xml:space="preserve"> PAGEREF _Toc86930637 \h </w:instrText>
        </w:r>
        <w:r w:rsidR="006B40CB">
          <w:rPr>
            <w:noProof/>
            <w:webHidden/>
          </w:rPr>
        </w:r>
        <w:r w:rsidR="006B40CB">
          <w:rPr>
            <w:noProof/>
            <w:webHidden/>
          </w:rPr>
          <w:fldChar w:fldCharType="separate"/>
        </w:r>
        <w:r w:rsidR="006B40CB">
          <w:rPr>
            <w:noProof/>
            <w:webHidden/>
          </w:rPr>
          <w:t>51</w:t>
        </w:r>
        <w:r w:rsidR="006B40CB">
          <w:rPr>
            <w:noProof/>
            <w:webHidden/>
          </w:rPr>
          <w:fldChar w:fldCharType="end"/>
        </w:r>
      </w:hyperlink>
    </w:p>
    <w:p w14:paraId="0921BB12" w14:textId="4938D787" w:rsidR="006B40CB" w:rsidRDefault="007513FC">
      <w:pPr>
        <w:pStyle w:val="Sommario2"/>
        <w:tabs>
          <w:tab w:val="left" w:pos="660"/>
          <w:tab w:val="right" w:pos="9628"/>
        </w:tabs>
        <w:rPr>
          <w:rFonts w:asciiTheme="minorHAnsi" w:eastAsiaTheme="minorEastAsia" w:hAnsiTheme="minorHAnsi" w:cstheme="minorBidi"/>
          <w:noProof/>
          <w:sz w:val="22"/>
          <w:lang w:eastAsia="en-GB"/>
        </w:rPr>
      </w:pPr>
      <w:hyperlink w:anchor="_Toc86930638" w:history="1">
        <w:r w:rsidR="006B40CB" w:rsidRPr="00BC1667">
          <w:rPr>
            <w:rStyle w:val="Collegamentoipertestuale"/>
            <w:noProof/>
          </w:rPr>
          <w:t>8.4.</w:t>
        </w:r>
        <w:r w:rsidR="006B40CB">
          <w:rPr>
            <w:rFonts w:asciiTheme="minorHAnsi" w:eastAsiaTheme="minorEastAsia" w:hAnsiTheme="minorHAnsi" w:cstheme="minorBidi"/>
            <w:noProof/>
            <w:sz w:val="22"/>
            <w:lang w:eastAsia="en-GB"/>
          </w:rPr>
          <w:tab/>
        </w:r>
        <w:r w:rsidR="006B40CB" w:rsidRPr="00BC1667">
          <w:rPr>
            <w:rStyle w:val="Collegamentoipertestuale"/>
            <w:noProof/>
          </w:rPr>
          <w:t>DB-SPH inlet and outlet sections</w:t>
        </w:r>
        <w:r w:rsidR="006B40CB">
          <w:rPr>
            <w:noProof/>
            <w:webHidden/>
          </w:rPr>
          <w:tab/>
        </w:r>
        <w:r w:rsidR="006B40CB">
          <w:rPr>
            <w:noProof/>
            <w:webHidden/>
          </w:rPr>
          <w:fldChar w:fldCharType="begin"/>
        </w:r>
        <w:r w:rsidR="006B40CB">
          <w:rPr>
            <w:noProof/>
            <w:webHidden/>
          </w:rPr>
          <w:instrText xml:space="preserve"> PAGEREF _Toc86930638 \h </w:instrText>
        </w:r>
        <w:r w:rsidR="006B40CB">
          <w:rPr>
            <w:noProof/>
            <w:webHidden/>
          </w:rPr>
        </w:r>
        <w:r w:rsidR="006B40CB">
          <w:rPr>
            <w:noProof/>
            <w:webHidden/>
          </w:rPr>
          <w:fldChar w:fldCharType="separate"/>
        </w:r>
        <w:r w:rsidR="006B40CB">
          <w:rPr>
            <w:noProof/>
            <w:webHidden/>
          </w:rPr>
          <w:t>52</w:t>
        </w:r>
        <w:r w:rsidR="006B40CB">
          <w:rPr>
            <w:noProof/>
            <w:webHidden/>
          </w:rPr>
          <w:fldChar w:fldCharType="end"/>
        </w:r>
      </w:hyperlink>
    </w:p>
    <w:p w14:paraId="6E125264" w14:textId="22380BD0" w:rsidR="006B40CB" w:rsidRDefault="007513FC">
      <w:pPr>
        <w:pStyle w:val="Sommario1"/>
        <w:tabs>
          <w:tab w:val="right" w:pos="9628"/>
        </w:tabs>
        <w:rPr>
          <w:rFonts w:asciiTheme="minorHAnsi" w:eastAsiaTheme="minorEastAsia" w:hAnsiTheme="minorHAnsi" w:cstheme="minorBidi"/>
          <w:noProof/>
          <w:sz w:val="22"/>
          <w:lang w:eastAsia="en-GB"/>
        </w:rPr>
      </w:pPr>
      <w:hyperlink w:anchor="_Toc86930639" w:history="1">
        <w:r w:rsidR="006B40CB" w:rsidRPr="00BC1667">
          <w:rPr>
            <w:rStyle w:val="Collegamentoipertestuale"/>
            <w:rFonts w:ascii="Book Antiqua" w:hAnsi="Book Antiqua"/>
            <w:caps/>
            <w:noProof/>
          </w:rPr>
          <w:t>9. Time integration schemes (Leapfrog, Euler, Heun)</w:t>
        </w:r>
        <w:r w:rsidR="006B40CB">
          <w:rPr>
            <w:noProof/>
            <w:webHidden/>
          </w:rPr>
          <w:tab/>
        </w:r>
        <w:r w:rsidR="006B40CB">
          <w:rPr>
            <w:noProof/>
            <w:webHidden/>
          </w:rPr>
          <w:fldChar w:fldCharType="begin"/>
        </w:r>
        <w:r w:rsidR="006B40CB">
          <w:rPr>
            <w:noProof/>
            <w:webHidden/>
          </w:rPr>
          <w:instrText xml:space="preserve"> PAGEREF _Toc86930639 \h </w:instrText>
        </w:r>
        <w:r w:rsidR="006B40CB">
          <w:rPr>
            <w:noProof/>
            <w:webHidden/>
          </w:rPr>
        </w:r>
        <w:r w:rsidR="006B40CB">
          <w:rPr>
            <w:noProof/>
            <w:webHidden/>
          </w:rPr>
          <w:fldChar w:fldCharType="separate"/>
        </w:r>
        <w:r w:rsidR="006B40CB">
          <w:rPr>
            <w:noProof/>
            <w:webHidden/>
          </w:rPr>
          <w:t>54</w:t>
        </w:r>
        <w:r w:rsidR="006B40CB">
          <w:rPr>
            <w:noProof/>
            <w:webHidden/>
          </w:rPr>
          <w:fldChar w:fldCharType="end"/>
        </w:r>
      </w:hyperlink>
    </w:p>
    <w:p w14:paraId="4FEFB0A7" w14:textId="17B17C3F" w:rsidR="006B40CB" w:rsidRDefault="007513FC">
      <w:pPr>
        <w:pStyle w:val="Sommario1"/>
        <w:tabs>
          <w:tab w:val="right" w:pos="9628"/>
        </w:tabs>
        <w:rPr>
          <w:rFonts w:asciiTheme="minorHAnsi" w:eastAsiaTheme="minorEastAsia" w:hAnsiTheme="minorHAnsi" w:cstheme="minorBidi"/>
          <w:noProof/>
          <w:sz w:val="22"/>
          <w:lang w:eastAsia="en-GB"/>
        </w:rPr>
      </w:pPr>
      <w:hyperlink w:anchor="_Toc86930640" w:history="1">
        <w:r w:rsidR="006B40CB" w:rsidRPr="00BC1667">
          <w:rPr>
            <w:rStyle w:val="Collegamentoipertestuale"/>
            <w:rFonts w:ascii="Book Antiqua" w:hAnsi="Book Antiqua"/>
            <w:caps/>
            <w:noProof/>
          </w:rPr>
          <w:t>10. The substation-flooding damage scheme</w:t>
        </w:r>
        <w:r w:rsidR="006B40CB">
          <w:rPr>
            <w:noProof/>
            <w:webHidden/>
          </w:rPr>
          <w:tab/>
        </w:r>
        <w:r w:rsidR="006B40CB">
          <w:rPr>
            <w:noProof/>
            <w:webHidden/>
          </w:rPr>
          <w:fldChar w:fldCharType="begin"/>
        </w:r>
        <w:r w:rsidR="006B40CB">
          <w:rPr>
            <w:noProof/>
            <w:webHidden/>
          </w:rPr>
          <w:instrText xml:space="preserve"> PAGEREF _Toc86930640 \h </w:instrText>
        </w:r>
        <w:r w:rsidR="006B40CB">
          <w:rPr>
            <w:noProof/>
            <w:webHidden/>
          </w:rPr>
        </w:r>
        <w:r w:rsidR="006B40CB">
          <w:rPr>
            <w:noProof/>
            <w:webHidden/>
          </w:rPr>
          <w:fldChar w:fldCharType="separate"/>
        </w:r>
        <w:r w:rsidR="006B40CB">
          <w:rPr>
            <w:noProof/>
            <w:webHidden/>
          </w:rPr>
          <w:t>56</w:t>
        </w:r>
        <w:r w:rsidR="006B40CB">
          <w:rPr>
            <w:noProof/>
            <w:webHidden/>
          </w:rPr>
          <w:fldChar w:fldCharType="end"/>
        </w:r>
      </w:hyperlink>
    </w:p>
    <w:p w14:paraId="3958C6EB" w14:textId="4A9F0543" w:rsidR="006B40CB" w:rsidRDefault="007513FC">
      <w:pPr>
        <w:pStyle w:val="Sommario2"/>
        <w:tabs>
          <w:tab w:val="left" w:pos="660"/>
          <w:tab w:val="right" w:pos="9628"/>
        </w:tabs>
        <w:rPr>
          <w:rFonts w:asciiTheme="minorHAnsi" w:eastAsiaTheme="minorEastAsia" w:hAnsiTheme="minorHAnsi" w:cstheme="minorBidi"/>
          <w:noProof/>
          <w:sz w:val="22"/>
          <w:lang w:eastAsia="en-GB"/>
        </w:rPr>
      </w:pPr>
      <w:hyperlink w:anchor="_Toc86930641" w:history="1">
        <w:r w:rsidR="006B40CB" w:rsidRPr="00BC1667">
          <w:rPr>
            <w:rStyle w:val="Collegamentoipertestuale"/>
            <w:noProof/>
          </w:rPr>
          <w:t>10.1.</w:t>
        </w:r>
        <w:r w:rsidR="006B40CB">
          <w:rPr>
            <w:rFonts w:asciiTheme="minorHAnsi" w:eastAsiaTheme="minorEastAsia" w:hAnsiTheme="minorHAnsi" w:cstheme="minorBidi"/>
            <w:noProof/>
            <w:sz w:val="22"/>
            <w:lang w:eastAsia="en-GB"/>
          </w:rPr>
          <w:tab/>
        </w:r>
        <w:r w:rsidR="006B40CB" w:rsidRPr="00BC1667">
          <w:rPr>
            <w:rStyle w:val="Collegamentoipertestuale"/>
            <w:noProof/>
          </w:rPr>
          <w:t>Mathematical models</w:t>
        </w:r>
        <w:r w:rsidR="006B40CB">
          <w:rPr>
            <w:noProof/>
            <w:webHidden/>
          </w:rPr>
          <w:tab/>
        </w:r>
        <w:r w:rsidR="006B40CB">
          <w:rPr>
            <w:noProof/>
            <w:webHidden/>
          </w:rPr>
          <w:fldChar w:fldCharType="begin"/>
        </w:r>
        <w:r w:rsidR="006B40CB">
          <w:rPr>
            <w:noProof/>
            <w:webHidden/>
          </w:rPr>
          <w:instrText xml:space="preserve"> PAGEREF _Toc86930641 \h </w:instrText>
        </w:r>
        <w:r w:rsidR="006B40CB">
          <w:rPr>
            <w:noProof/>
            <w:webHidden/>
          </w:rPr>
        </w:r>
        <w:r w:rsidR="006B40CB">
          <w:rPr>
            <w:noProof/>
            <w:webHidden/>
          </w:rPr>
          <w:fldChar w:fldCharType="separate"/>
        </w:r>
        <w:r w:rsidR="006B40CB">
          <w:rPr>
            <w:noProof/>
            <w:webHidden/>
          </w:rPr>
          <w:t>56</w:t>
        </w:r>
        <w:r w:rsidR="006B40CB">
          <w:rPr>
            <w:noProof/>
            <w:webHidden/>
          </w:rPr>
          <w:fldChar w:fldCharType="end"/>
        </w:r>
      </w:hyperlink>
    </w:p>
    <w:p w14:paraId="1DD3ED74" w14:textId="3257A294" w:rsidR="006B40CB" w:rsidRDefault="007513FC">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86930642" w:history="1">
        <w:r w:rsidR="006B40CB" w:rsidRPr="00BC1667">
          <w:rPr>
            <w:rStyle w:val="Collegamentoipertestuale"/>
            <w:noProof/>
            <w:lang w:val="en-GB"/>
          </w:rPr>
          <w:t>10.1.1.</w:t>
        </w:r>
        <w:r w:rsidR="006B40CB">
          <w:rPr>
            <w:rFonts w:asciiTheme="minorHAnsi" w:eastAsiaTheme="minorEastAsia" w:hAnsiTheme="minorHAnsi" w:cstheme="minorBidi"/>
            <w:noProof/>
            <w:sz w:val="22"/>
            <w:szCs w:val="22"/>
            <w:lang w:val="en-GB" w:eastAsia="en-GB"/>
          </w:rPr>
          <w:tab/>
        </w:r>
        <w:r w:rsidR="006B40CB" w:rsidRPr="00BC1667">
          <w:rPr>
            <w:rStyle w:val="Collegamentoipertestuale"/>
            <w:noProof/>
            <w:lang w:val="en-GB"/>
          </w:rPr>
          <w:t>Proxy damage and vulnerability to flood-induced blackout events, in the absence of redundancy (at the level of the single electrical substations)</w:t>
        </w:r>
        <w:r w:rsidR="006B40CB">
          <w:rPr>
            <w:noProof/>
            <w:webHidden/>
          </w:rPr>
          <w:tab/>
        </w:r>
        <w:r w:rsidR="006B40CB">
          <w:rPr>
            <w:noProof/>
            <w:webHidden/>
          </w:rPr>
          <w:fldChar w:fldCharType="begin"/>
        </w:r>
        <w:r w:rsidR="006B40CB">
          <w:rPr>
            <w:noProof/>
            <w:webHidden/>
          </w:rPr>
          <w:instrText xml:space="preserve"> PAGEREF _Toc86930642 \h </w:instrText>
        </w:r>
        <w:r w:rsidR="006B40CB">
          <w:rPr>
            <w:noProof/>
            <w:webHidden/>
          </w:rPr>
        </w:r>
        <w:r w:rsidR="006B40CB">
          <w:rPr>
            <w:noProof/>
            <w:webHidden/>
          </w:rPr>
          <w:fldChar w:fldCharType="separate"/>
        </w:r>
        <w:r w:rsidR="006B40CB">
          <w:rPr>
            <w:noProof/>
            <w:webHidden/>
          </w:rPr>
          <w:t>56</w:t>
        </w:r>
        <w:r w:rsidR="006B40CB">
          <w:rPr>
            <w:noProof/>
            <w:webHidden/>
          </w:rPr>
          <w:fldChar w:fldCharType="end"/>
        </w:r>
      </w:hyperlink>
    </w:p>
    <w:p w14:paraId="66494AF0" w14:textId="31D4347B" w:rsidR="006B40CB" w:rsidRDefault="007513FC">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86930643" w:history="1">
        <w:r w:rsidR="006B40CB" w:rsidRPr="00BC1667">
          <w:rPr>
            <w:rStyle w:val="Collegamentoipertestuale"/>
            <w:noProof/>
            <w:lang w:val="en-GB"/>
          </w:rPr>
          <w:t>10.1.2.</w:t>
        </w:r>
        <w:r w:rsidR="006B40CB">
          <w:rPr>
            <w:rFonts w:asciiTheme="minorHAnsi" w:eastAsiaTheme="minorEastAsia" w:hAnsiTheme="minorHAnsi" w:cstheme="minorBidi"/>
            <w:noProof/>
            <w:sz w:val="22"/>
            <w:szCs w:val="22"/>
            <w:lang w:val="en-GB" w:eastAsia="en-GB"/>
          </w:rPr>
          <w:tab/>
        </w:r>
        <w:r w:rsidR="006B40CB" w:rsidRPr="00BC1667">
          <w:rPr>
            <w:rStyle w:val="Collegamentoipertestuale"/>
            <w:noProof/>
            <w:lang w:val="en-GB"/>
          </w:rPr>
          <w:t>Flood-induced damage to the components of the electrical substations</w:t>
        </w:r>
        <w:r w:rsidR="006B40CB">
          <w:rPr>
            <w:noProof/>
            <w:webHidden/>
          </w:rPr>
          <w:tab/>
        </w:r>
        <w:r w:rsidR="006B40CB">
          <w:rPr>
            <w:noProof/>
            <w:webHidden/>
          </w:rPr>
          <w:fldChar w:fldCharType="begin"/>
        </w:r>
        <w:r w:rsidR="006B40CB">
          <w:rPr>
            <w:noProof/>
            <w:webHidden/>
          </w:rPr>
          <w:instrText xml:space="preserve"> PAGEREF _Toc86930643 \h </w:instrText>
        </w:r>
        <w:r w:rsidR="006B40CB">
          <w:rPr>
            <w:noProof/>
            <w:webHidden/>
          </w:rPr>
        </w:r>
        <w:r w:rsidR="006B40CB">
          <w:rPr>
            <w:noProof/>
            <w:webHidden/>
          </w:rPr>
          <w:fldChar w:fldCharType="separate"/>
        </w:r>
        <w:r w:rsidR="006B40CB">
          <w:rPr>
            <w:noProof/>
            <w:webHidden/>
          </w:rPr>
          <w:t>57</w:t>
        </w:r>
        <w:r w:rsidR="006B40CB">
          <w:rPr>
            <w:noProof/>
            <w:webHidden/>
          </w:rPr>
          <w:fldChar w:fldCharType="end"/>
        </w:r>
      </w:hyperlink>
    </w:p>
    <w:p w14:paraId="24CCC430" w14:textId="30059258" w:rsidR="006B40CB" w:rsidRDefault="007513FC">
      <w:pPr>
        <w:pStyle w:val="Sommario2"/>
        <w:tabs>
          <w:tab w:val="left" w:pos="660"/>
          <w:tab w:val="right" w:pos="9628"/>
        </w:tabs>
        <w:rPr>
          <w:rFonts w:asciiTheme="minorHAnsi" w:eastAsiaTheme="minorEastAsia" w:hAnsiTheme="minorHAnsi" w:cstheme="minorBidi"/>
          <w:noProof/>
          <w:sz w:val="22"/>
          <w:lang w:eastAsia="en-GB"/>
        </w:rPr>
      </w:pPr>
      <w:hyperlink w:anchor="_Toc86930644" w:history="1">
        <w:r w:rsidR="006B40CB" w:rsidRPr="00BC1667">
          <w:rPr>
            <w:rStyle w:val="Collegamentoipertestuale"/>
            <w:noProof/>
          </w:rPr>
          <w:t>10.2.</w:t>
        </w:r>
        <w:r w:rsidR="006B40CB">
          <w:rPr>
            <w:rFonts w:asciiTheme="minorHAnsi" w:eastAsiaTheme="minorEastAsia" w:hAnsiTheme="minorHAnsi" w:cstheme="minorBidi"/>
            <w:noProof/>
            <w:sz w:val="22"/>
            <w:lang w:eastAsia="en-GB"/>
          </w:rPr>
          <w:tab/>
        </w:r>
        <w:r w:rsidR="006B40CB" w:rsidRPr="00BC1667">
          <w:rPr>
            <w:rStyle w:val="Collegamentoipertestuale"/>
            <w:noProof/>
          </w:rPr>
          <w:t>The numerical models</w:t>
        </w:r>
        <w:r w:rsidR="006B40CB">
          <w:rPr>
            <w:noProof/>
            <w:webHidden/>
          </w:rPr>
          <w:tab/>
        </w:r>
        <w:r w:rsidR="006B40CB">
          <w:rPr>
            <w:noProof/>
            <w:webHidden/>
          </w:rPr>
          <w:fldChar w:fldCharType="begin"/>
        </w:r>
        <w:r w:rsidR="006B40CB">
          <w:rPr>
            <w:noProof/>
            <w:webHidden/>
          </w:rPr>
          <w:instrText xml:space="preserve"> PAGEREF _Toc86930644 \h </w:instrText>
        </w:r>
        <w:r w:rsidR="006B40CB">
          <w:rPr>
            <w:noProof/>
            <w:webHidden/>
          </w:rPr>
        </w:r>
        <w:r w:rsidR="006B40CB">
          <w:rPr>
            <w:noProof/>
            <w:webHidden/>
          </w:rPr>
          <w:fldChar w:fldCharType="separate"/>
        </w:r>
        <w:r w:rsidR="006B40CB">
          <w:rPr>
            <w:noProof/>
            <w:webHidden/>
          </w:rPr>
          <w:t>58</w:t>
        </w:r>
        <w:r w:rsidR="006B40CB">
          <w:rPr>
            <w:noProof/>
            <w:webHidden/>
          </w:rPr>
          <w:fldChar w:fldCharType="end"/>
        </w:r>
      </w:hyperlink>
    </w:p>
    <w:p w14:paraId="5E8F2799" w14:textId="6832F40E" w:rsidR="006B40CB" w:rsidRDefault="007513FC">
      <w:pPr>
        <w:pStyle w:val="Sommario1"/>
        <w:tabs>
          <w:tab w:val="right" w:pos="9628"/>
        </w:tabs>
        <w:rPr>
          <w:rFonts w:asciiTheme="minorHAnsi" w:eastAsiaTheme="minorEastAsia" w:hAnsiTheme="minorHAnsi" w:cstheme="minorBidi"/>
          <w:noProof/>
          <w:sz w:val="22"/>
          <w:lang w:eastAsia="en-GB"/>
        </w:rPr>
      </w:pPr>
      <w:hyperlink w:anchor="_Toc86930645" w:history="1">
        <w:r w:rsidR="006B40CB" w:rsidRPr="00BC1667">
          <w:rPr>
            <w:rStyle w:val="Collegamentoipertestuale"/>
            <w:rFonts w:ascii="Book Antiqua" w:hAnsi="Book Antiqua"/>
            <w:caps/>
            <w:noProof/>
          </w:rPr>
          <w:t>11. Developer guide</w:t>
        </w:r>
        <w:r w:rsidR="006B40CB">
          <w:rPr>
            <w:noProof/>
            <w:webHidden/>
          </w:rPr>
          <w:tab/>
        </w:r>
        <w:r w:rsidR="006B40CB">
          <w:rPr>
            <w:noProof/>
            <w:webHidden/>
          </w:rPr>
          <w:fldChar w:fldCharType="begin"/>
        </w:r>
        <w:r w:rsidR="006B40CB">
          <w:rPr>
            <w:noProof/>
            <w:webHidden/>
          </w:rPr>
          <w:instrText xml:space="preserve"> PAGEREF _Toc86930645 \h </w:instrText>
        </w:r>
        <w:r w:rsidR="006B40CB">
          <w:rPr>
            <w:noProof/>
            <w:webHidden/>
          </w:rPr>
        </w:r>
        <w:r w:rsidR="006B40CB">
          <w:rPr>
            <w:noProof/>
            <w:webHidden/>
          </w:rPr>
          <w:fldChar w:fldCharType="separate"/>
        </w:r>
        <w:r w:rsidR="006B40CB">
          <w:rPr>
            <w:noProof/>
            <w:webHidden/>
          </w:rPr>
          <w:t>59</w:t>
        </w:r>
        <w:r w:rsidR="006B40CB">
          <w:rPr>
            <w:noProof/>
            <w:webHidden/>
          </w:rPr>
          <w:fldChar w:fldCharType="end"/>
        </w:r>
      </w:hyperlink>
    </w:p>
    <w:p w14:paraId="34EF0155" w14:textId="20187056" w:rsidR="006B40CB" w:rsidRDefault="007513FC">
      <w:pPr>
        <w:pStyle w:val="Sommario2"/>
        <w:tabs>
          <w:tab w:val="left" w:pos="660"/>
          <w:tab w:val="right" w:pos="9628"/>
        </w:tabs>
        <w:rPr>
          <w:rFonts w:asciiTheme="minorHAnsi" w:eastAsiaTheme="minorEastAsia" w:hAnsiTheme="minorHAnsi" w:cstheme="minorBidi"/>
          <w:noProof/>
          <w:sz w:val="22"/>
          <w:lang w:eastAsia="en-GB"/>
        </w:rPr>
      </w:pPr>
      <w:hyperlink w:anchor="_Toc86930646" w:history="1">
        <w:r w:rsidR="006B40CB" w:rsidRPr="00BC1667">
          <w:rPr>
            <w:rStyle w:val="Collegamentoipertestuale"/>
            <w:noProof/>
          </w:rPr>
          <w:t>11.1.</w:t>
        </w:r>
        <w:r w:rsidR="006B40CB">
          <w:rPr>
            <w:rFonts w:asciiTheme="minorHAnsi" w:eastAsiaTheme="minorEastAsia" w:hAnsiTheme="minorHAnsi" w:cstheme="minorBidi"/>
            <w:noProof/>
            <w:sz w:val="22"/>
            <w:lang w:eastAsia="en-GB"/>
          </w:rPr>
          <w:tab/>
        </w:r>
        <w:r w:rsidR="006B40CB" w:rsidRPr="00BC1667">
          <w:rPr>
            <w:rStyle w:val="Collegamentoipertestuale"/>
            <w:noProof/>
          </w:rPr>
          <w:t>SPHERA v.9.0.0: synthetic description of the program units</w:t>
        </w:r>
        <w:r w:rsidR="006B40CB">
          <w:rPr>
            <w:noProof/>
            <w:webHidden/>
          </w:rPr>
          <w:tab/>
        </w:r>
        <w:r w:rsidR="006B40CB">
          <w:rPr>
            <w:noProof/>
            <w:webHidden/>
          </w:rPr>
          <w:fldChar w:fldCharType="begin"/>
        </w:r>
        <w:r w:rsidR="006B40CB">
          <w:rPr>
            <w:noProof/>
            <w:webHidden/>
          </w:rPr>
          <w:instrText xml:space="preserve"> PAGEREF _Toc86930646 \h </w:instrText>
        </w:r>
        <w:r w:rsidR="006B40CB">
          <w:rPr>
            <w:noProof/>
            <w:webHidden/>
          </w:rPr>
        </w:r>
        <w:r w:rsidR="006B40CB">
          <w:rPr>
            <w:noProof/>
            <w:webHidden/>
          </w:rPr>
          <w:fldChar w:fldCharType="separate"/>
        </w:r>
        <w:r w:rsidR="006B40CB">
          <w:rPr>
            <w:noProof/>
            <w:webHidden/>
          </w:rPr>
          <w:t>59</w:t>
        </w:r>
        <w:r w:rsidR="006B40CB">
          <w:rPr>
            <w:noProof/>
            <w:webHidden/>
          </w:rPr>
          <w:fldChar w:fldCharType="end"/>
        </w:r>
      </w:hyperlink>
    </w:p>
    <w:p w14:paraId="5012F12B" w14:textId="53CF5478" w:rsidR="006B40CB" w:rsidRDefault="007513FC">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86930647" w:history="1">
        <w:r w:rsidR="006B40CB" w:rsidRPr="00BC1667">
          <w:rPr>
            <w:rStyle w:val="Collegamentoipertestuale"/>
            <w:noProof/>
            <w:lang w:val="en-GB"/>
          </w:rPr>
          <w:t>11.1.1.</w:t>
        </w:r>
        <w:r w:rsidR="006B40CB">
          <w:rPr>
            <w:rFonts w:asciiTheme="minorHAnsi" w:eastAsiaTheme="minorEastAsia" w:hAnsiTheme="minorHAnsi" w:cstheme="minorBidi"/>
            <w:noProof/>
            <w:sz w:val="22"/>
            <w:szCs w:val="22"/>
            <w:lang w:val="en-GB" w:eastAsia="en-GB"/>
          </w:rPr>
          <w:tab/>
        </w:r>
        <w:r w:rsidR="006B40CB" w:rsidRPr="00BC1667">
          <w:rPr>
            <w:rStyle w:val="Collegamentoipertestuale"/>
            <w:noProof/>
            <w:lang w:val="en-GB"/>
          </w:rPr>
          <w:t>Program units for the boundary conditions (“BC”)</w:t>
        </w:r>
        <w:r w:rsidR="006B40CB">
          <w:rPr>
            <w:noProof/>
            <w:webHidden/>
          </w:rPr>
          <w:tab/>
        </w:r>
        <w:r w:rsidR="006B40CB">
          <w:rPr>
            <w:noProof/>
            <w:webHidden/>
          </w:rPr>
          <w:fldChar w:fldCharType="begin"/>
        </w:r>
        <w:r w:rsidR="006B40CB">
          <w:rPr>
            <w:noProof/>
            <w:webHidden/>
          </w:rPr>
          <w:instrText xml:space="preserve"> PAGEREF _Toc86930647 \h </w:instrText>
        </w:r>
        <w:r w:rsidR="006B40CB">
          <w:rPr>
            <w:noProof/>
            <w:webHidden/>
          </w:rPr>
        </w:r>
        <w:r w:rsidR="006B40CB">
          <w:rPr>
            <w:noProof/>
            <w:webHidden/>
          </w:rPr>
          <w:fldChar w:fldCharType="separate"/>
        </w:r>
        <w:r w:rsidR="006B40CB">
          <w:rPr>
            <w:noProof/>
            <w:webHidden/>
          </w:rPr>
          <w:t>59</w:t>
        </w:r>
        <w:r w:rsidR="006B40CB">
          <w:rPr>
            <w:noProof/>
            <w:webHidden/>
          </w:rPr>
          <w:fldChar w:fldCharType="end"/>
        </w:r>
      </w:hyperlink>
    </w:p>
    <w:p w14:paraId="01BAEFEB" w14:textId="187CB7E7" w:rsidR="006B40CB" w:rsidRDefault="007513FC">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86930648" w:history="1">
        <w:r w:rsidR="006B40CB" w:rsidRPr="00BC1667">
          <w:rPr>
            <w:rStyle w:val="Collegamentoipertestuale"/>
            <w:noProof/>
            <w:lang w:val="en-GB"/>
          </w:rPr>
          <w:t>11.1.2.</w:t>
        </w:r>
        <w:r w:rsidR="006B40CB">
          <w:rPr>
            <w:rFonts w:asciiTheme="minorHAnsi" w:eastAsiaTheme="minorEastAsia" w:hAnsiTheme="minorHAnsi" w:cstheme="minorBidi"/>
            <w:noProof/>
            <w:sz w:val="22"/>
            <w:szCs w:val="22"/>
            <w:lang w:val="en-GB" w:eastAsia="en-GB"/>
          </w:rPr>
          <w:tab/>
        </w:r>
        <w:r w:rsidR="006B40CB" w:rsidRPr="00BC1667">
          <w:rPr>
            <w:rStyle w:val="Collegamentoipertestuale"/>
            <w:noProof/>
            <w:lang w:val="en-GB"/>
          </w:rPr>
          <w:t>Program units for the continuity equation</w:t>
        </w:r>
        <w:r w:rsidR="006B40CB">
          <w:rPr>
            <w:noProof/>
            <w:webHidden/>
          </w:rPr>
          <w:tab/>
        </w:r>
        <w:r w:rsidR="006B40CB">
          <w:rPr>
            <w:noProof/>
            <w:webHidden/>
          </w:rPr>
          <w:fldChar w:fldCharType="begin"/>
        </w:r>
        <w:r w:rsidR="006B40CB">
          <w:rPr>
            <w:noProof/>
            <w:webHidden/>
          </w:rPr>
          <w:instrText xml:space="preserve"> PAGEREF _Toc86930648 \h </w:instrText>
        </w:r>
        <w:r w:rsidR="006B40CB">
          <w:rPr>
            <w:noProof/>
            <w:webHidden/>
          </w:rPr>
        </w:r>
        <w:r w:rsidR="006B40CB">
          <w:rPr>
            <w:noProof/>
            <w:webHidden/>
          </w:rPr>
          <w:fldChar w:fldCharType="separate"/>
        </w:r>
        <w:r w:rsidR="006B40CB">
          <w:rPr>
            <w:noProof/>
            <w:webHidden/>
          </w:rPr>
          <w:t>59</w:t>
        </w:r>
        <w:r w:rsidR="006B40CB">
          <w:rPr>
            <w:noProof/>
            <w:webHidden/>
          </w:rPr>
          <w:fldChar w:fldCharType="end"/>
        </w:r>
      </w:hyperlink>
    </w:p>
    <w:p w14:paraId="7B92B00F" w14:textId="6122D91E" w:rsidR="006B40CB" w:rsidRDefault="007513FC">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86930649" w:history="1">
        <w:r w:rsidR="006B40CB" w:rsidRPr="00BC1667">
          <w:rPr>
            <w:rStyle w:val="Collegamentoipertestuale"/>
            <w:noProof/>
            <w:lang w:val="en-GB"/>
          </w:rPr>
          <w:t>11.1.3.</w:t>
        </w:r>
        <w:r w:rsidR="006B40CB">
          <w:rPr>
            <w:rFonts w:asciiTheme="minorHAnsi" w:eastAsiaTheme="minorEastAsia" w:hAnsiTheme="minorHAnsi" w:cstheme="minorBidi"/>
            <w:noProof/>
            <w:sz w:val="22"/>
            <w:szCs w:val="22"/>
            <w:lang w:val="en-GB" w:eastAsia="en-GB"/>
          </w:rPr>
          <w:tab/>
        </w:r>
        <w:r w:rsidR="006B40CB" w:rsidRPr="00BC1667">
          <w:rPr>
            <w:rStyle w:val="Collegamentoipertestuale"/>
            <w:noProof/>
            <w:lang w:val="en-GB"/>
          </w:rPr>
          <w:t>Program units for the momentum equation</w:t>
        </w:r>
        <w:r w:rsidR="006B40CB">
          <w:rPr>
            <w:noProof/>
            <w:webHidden/>
          </w:rPr>
          <w:tab/>
        </w:r>
        <w:r w:rsidR="006B40CB">
          <w:rPr>
            <w:noProof/>
            <w:webHidden/>
          </w:rPr>
          <w:fldChar w:fldCharType="begin"/>
        </w:r>
        <w:r w:rsidR="006B40CB">
          <w:rPr>
            <w:noProof/>
            <w:webHidden/>
          </w:rPr>
          <w:instrText xml:space="preserve"> PAGEREF _Toc86930649 \h </w:instrText>
        </w:r>
        <w:r w:rsidR="006B40CB">
          <w:rPr>
            <w:noProof/>
            <w:webHidden/>
          </w:rPr>
        </w:r>
        <w:r w:rsidR="006B40CB">
          <w:rPr>
            <w:noProof/>
            <w:webHidden/>
          </w:rPr>
          <w:fldChar w:fldCharType="separate"/>
        </w:r>
        <w:r w:rsidR="006B40CB">
          <w:rPr>
            <w:noProof/>
            <w:webHidden/>
          </w:rPr>
          <w:t>59</w:t>
        </w:r>
        <w:r w:rsidR="006B40CB">
          <w:rPr>
            <w:noProof/>
            <w:webHidden/>
          </w:rPr>
          <w:fldChar w:fldCharType="end"/>
        </w:r>
      </w:hyperlink>
    </w:p>
    <w:p w14:paraId="4579174D" w14:textId="29E0BF0C" w:rsidR="006B40CB" w:rsidRDefault="007513FC">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86930650" w:history="1">
        <w:r w:rsidR="006B40CB" w:rsidRPr="00BC1667">
          <w:rPr>
            <w:rStyle w:val="Collegamentoipertestuale"/>
            <w:noProof/>
            <w:lang w:val="en-GB"/>
          </w:rPr>
          <w:t>11.1.4.</w:t>
        </w:r>
        <w:r w:rsidR="006B40CB">
          <w:rPr>
            <w:rFonts w:asciiTheme="minorHAnsi" w:eastAsiaTheme="minorEastAsia" w:hAnsiTheme="minorHAnsi" w:cstheme="minorBidi"/>
            <w:noProof/>
            <w:sz w:val="22"/>
            <w:szCs w:val="22"/>
            <w:lang w:val="en-GB" w:eastAsia="en-GB"/>
          </w:rPr>
          <w:tab/>
        </w:r>
        <w:r w:rsidR="006B40CB" w:rsidRPr="00BC1667">
          <w:rPr>
            <w:rStyle w:val="Collegamentoipertestuale"/>
            <w:noProof/>
            <w:lang w:val="en-GB"/>
          </w:rPr>
          <w:t>Program units for the transport of solid bodies</w:t>
        </w:r>
        <w:r w:rsidR="006B40CB">
          <w:rPr>
            <w:noProof/>
            <w:webHidden/>
          </w:rPr>
          <w:tab/>
        </w:r>
        <w:r w:rsidR="006B40CB">
          <w:rPr>
            <w:noProof/>
            <w:webHidden/>
          </w:rPr>
          <w:fldChar w:fldCharType="begin"/>
        </w:r>
        <w:r w:rsidR="006B40CB">
          <w:rPr>
            <w:noProof/>
            <w:webHidden/>
          </w:rPr>
          <w:instrText xml:space="preserve"> PAGEREF _Toc86930650 \h </w:instrText>
        </w:r>
        <w:r w:rsidR="006B40CB">
          <w:rPr>
            <w:noProof/>
            <w:webHidden/>
          </w:rPr>
        </w:r>
        <w:r w:rsidR="006B40CB">
          <w:rPr>
            <w:noProof/>
            <w:webHidden/>
          </w:rPr>
          <w:fldChar w:fldCharType="separate"/>
        </w:r>
        <w:r w:rsidR="006B40CB">
          <w:rPr>
            <w:noProof/>
            <w:webHidden/>
          </w:rPr>
          <w:t>59</w:t>
        </w:r>
        <w:r w:rsidR="006B40CB">
          <w:rPr>
            <w:noProof/>
            <w:webHidden/>
          </w:rPr>
          <w:fldChar w:fldCharType="end"/>
        </w:r>
      </w:hyperlink>
    </w:p>
    <w:p w14:paraId="517FCC73" w14:textId="57E7AE96" w:rsidR="006B40CB" w:rsidRDefault="007513FC">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86930651" w:history="1">
        <w:r w:rsidR="006B40CB" w:rsidRPr="00BC1667">
          <w:rPr>
            <w:rStyle w:val="Collegamentoipertestuale"/>
            <w:noProof/>
            <w:lang w:val="en-GB"/>
          </w:rPr>
          <w:t>11.1.5.</w:t>
        </w:r>
        <w:r w:rsidR="006B40CB">
          <w:rPr>
            <w:rFonts w:asciiTheme="minorHAnsi" w:eastAsiaTheme="minorEastAsia" w:hAnsiTheme="minorHAnsi" w:cstheme="minorBidi"/>
            <w:noProof/>
            <w:sz w:val="22"/>
            <w:szCs w:val="22"/>
            <w:lang w:val="en-GB" w:eastAsia="en-GB"/>
          </w:rPr>
          <w:tab/>
        </w:r>
        <w:r w:rsidR="006B40CB" w:rsidRPr="00BC1667">
          <w:rPr>
            <w:rStyle w:val="Collegamentoipertestuale"/>
            <w:noProof/>
            <w:lang w:val="en-GB"/>
          </w:rPr>
          <w:t>Program units for the constitutive equation</w:t>
        </w:r>
        <w:r w:rsidR="006B40CB">
          <w:rPr>
            <w:noProof/>
            <w:webHidden/>
          </w:rPr>
          <w:tab/>
        </w:r>
        <w:r w:rsidR="006B40CB">
          <w:rPr>
            <w:noProof/>
            <w:webHidden/>
          </w:rPr>
          <w:fldChar w:fldCharType="begin"/>
        </w:r>
        <w:r w:rsidR="006B40CB">
          <w:rPr>
            <w:noProof/>
            <w:webHidden/>
          </w:rPr>
          <w:instrText xml:space="preserve"> PAGEREF _Toc86930651 \h </w:instrText>
        </w:r>
        <w:r w:rsidR="006B40CB">
          <w:rPr>
            <w:noProof/>
            <w:webHidden/>
          </w:rPr>
        </w:r>
        <w:r w:rsidR="006B40CB">
          <w:rPr>
            <w:noProof/>
            <w:webHidden/>
          </w:rPr>
          <w:fldChar w:fldCharType="separate"/>
        </w:r>
        <w:r w:rsidR="006B40CB">
          <w:rPr>
            <w:noProof/>
            <w:webHidden/>
          </w:rPr>
          <w:t>59</w:t>
        </w:r>
        <w:r w:rsidR="006B40CB">
          <w:rPr>
            <w:noProof/>
            <w:webHidden/>
          </w:rPr>
          <w:fldChar w:fldCharType="end"/>
        </w:r>
      </w:hyperlink>
    </w:p>
    <w:p w14:paraId="2ED32BB3" w14:textId="2E7149A6" w:rsidR="006B40CB" w:rsidRDefault="007513FC">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86930652" w:history="1">
        <w:r w:rsidR="006B40CB" w:rsidRPr="00BC1667">
          <w:rPr>
            <w:rStyle w:val="Collegamentoipertestuale"/>
            <w:noProof/>
            <w:lang w:val="en-GB"/>
          </w:rPr>
          <w:t>11.1.6.</w:t>
        </w:r>
        <w:r w:rsidR="006B40CB">
          <w:rPr>
            <w:rFonts w:asciiTheme="minorHAnsi" w:eastAsiaTheme="minorEastAsia" w:hAnsiTheme="minorHAnsi" w:cstheme="minorBidi"/>
            <w:noProof/>
            <w:sz w:val="22"/>
            <w:szCs w:val="22"/>
            <w:lang w:val="en-GB" w:eastAsia="en-GB"/>
          </w:rPr>
          <w:tab/>
        </w:r>
        <w:r w:rsidR="006B40CB" w:rsidRPr="00BC1667">
          <w:rPr>
            <w:rStyle w:val="Collegamentoipertestuale"/>
            <w:noProof/>
            <w:lang w:val="en-GB"/>
          </w:rPr>
          <w:t>Program units for the boundary treatment scheme DB-SPH</w:t>
        </w:r>
        <w:r w:rsidR="006B40CB">
          <w:rPr>
            <w:noProof/>
            <w:webHidden/>
          </w:rPr>
          <w:tab/>
        </w:r>
        <w:r w:rsidR="006B40CB">
          <w:rPr>
            <w:noProof/>
            <w:webHidden/>
          </w:rPr>
          <w:fldChar w:fldCharType="begin"/>
        </w:r>
        <w:r w:rsidR="006B40CB">
          <w:rPr>
            <w:noProof/>
            <w:webHidden/>
          </w:rPr>
          <w:instrText xml:space="preserve"> PAGEREF _Toc86930652 \h </w:instrText>
        </w:r>
        <w:r w:rsidR="006B40CB">
          <w:rPr>
            <w:noProof/>
            <w:webHidden/>
          </w:rPr>
        </w:r>
        <w:r w:rsidR="006B40CB">
          <w:rPr>
            <w:noProof/>
            <w:webHidden/>
          </w:rPr>
          <w:fldChar w:fldCharType="separate"/>
        </w:r>
        <w:r w:rsidR="006B40CB">
          <w:rPr>
            <w:noProof/>
            <w:webHidden/>
          </w:rPr>
          <w:t>60</w:t>
        </w:r>
        <w:r w:rsidR="006B40CB">
          <w:rPr>
            <w:noProof/>
            <w:webHidden/>
          </w:rPr>
          <w:fldChar w:fldCharType="end"/>
        </w:r>
      </w:hyperlink>
    </w:p>
    <w:p w14:paraId="76403649" w14:textId="51BB1CA0" w:rsidR="006B40CB" w:rsidRDefault="007513FC">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86930653" w:history="1">
        <w:r w:rsidR="006B40CB" w:rsidRPr="00BC1667">
          <w:rPr>
            <w:rStyle w:val="Collegamentoipertestuale"/>
            <w:noProof/>
            <w:lang w:val="en-GB"/>
          </w:rPr>
          <w:t>11.1.7.</w:t>
        </w:r>
        <w:r w:rsidR="006B40CB">
          <w:rPr>
            <w:rFonts w:asciiTheme="minorHAnsi" w:eastAsiaTheme="minorEastAsia" w:hAnsiTheme="minorHAnsi" w:cstheme="minorBidi"/>
            <w:noProof/>
            <w:sz w:val="22"/>
            <w:szCs w:val="22"/>
            <w:lang w:val="en-GB" w:eastAsia="en-GB"/>
          </w:rPr>
          <w:tab/>
        </w:r>
        <w:r w:rsidR="006B40CB" w:rsidRPr="00BC1667">
          <w:rPr>
            <w:rStyle w:val="Collegamentoipertestuale"/>
            <w:noProof/>
            <w:lang w:val="en-GB"/>
          </w:rPr>
          <w:t>Program units for the erosion criterion</w:t>
        </w:r>
        <w:r w:rsidR="006B40CB">
          <w:rPr>
            <w:noProof/>
            <w:webHidden/>
          </w:rPr>
          <w:tab/>
        </w:r>
        <w:r w:rsidR="006B40CB">
          <w:rPr>
            <w:noProof/>
            <w:webHidden/>
          </w:rPr>
          <w:fldChar w:fldCharType="begin"/>
        </w:r>
        <w:r w:rsidR="006B40CB">
          <w:rPr>
            <w:noProof/>
            <w:webHidden/>
          </w:rPr>
          <w:instrText xml:space="preserve"> PAGEREF _Toc86930653 \h </w:instrText>
        </w:r>
        <w:r w:rsidR="006B40CB">
          <w:rPr>
            <w:noProof/>
            <w:webHidden/>
          </w:rPr>
        </w:r>
        <w:r w:rsidR="006B40CB">
          <w:rPr>
            <w:noProof/>
            <w:webHidden/>
          </w:rPr>
          <w:fldChar w:fldCharType="separate"/>
        </w:r>
        <w:r w:rsidR="006B40CB">
          <w:rPr>
            <w:noProof/>
            <w:webHidden/>
          </w:rPr>
          <w:t>61</w:t>
        </w:r>
        <w:r w:rsidR="006B40CB">
          <w:rPr>
            <w:noProof/>
            <w:webHidden/>
          </w:rPr>
          <w:fldChar w:fldCharType="end"/>
        </w:r>
      </w:hyperlink>
    </w:p>
    <w:p w14:paraId="186F7A92" w14:textId="0AF15456" w:rsidR="006B40CB" w:rsidRDefault="007513FC">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86930654" w:history="1">
        <w:r w:rsidR="006B40CB" w:rsidRPr="00BC1667">
          <w:rPr>
            <w:rStyle w:val="Collegamentoipertestuale"/>
            <w:noProof/>
            <w:lang w:val="en-GB"/>
          </w:rPr>
          <w:t>11.1.8.</w:t>
        </w:r>
        <w:r w:rsidR="006B40CB">
          <w:rPr>
            <w:rFonts w:asciiTheme="minorHAnsi" w:eastAsiaTheme="minorEastAsia" w:hAnsiTheme="minorHAnsi" w:cstheme="minorBidi"/>
            <w:noProof/>
            <w:sz w:val="22"/>
            <w:szCs w:val="22"/>
            <w:lang w:val="en-GB" w:eastAsia="en-GB"/>
          </w:rPr>
          <w:tab/>
        </w:r>
        <w:r w:rsidR="006B40CB" w:rsidRPr="00BC1667">
          <w:rPr>
            <w:rStyle w:val="Collegamentoipertestuale"/>
            <w:noProof/>
            <w:lang w:val="en-GB"/>
          </w:rPr>
          <w:t>Program units on geometry (i.e., analytic geometry, algebra, …)</w:t>
        </w:r>
        <w:r w:rsidR="006B40CB">
          <w:rPr>
            <w:noProof/>
            <w:webHidden/>
          </w:rPr>
          <w:tab/>
        </w:r>
        <w:r w:rsidR="006B40CB">
          <w:rPr>
            <w:noProof/>
            <w:webHidden/>
          </w:rPr>
          <w:fldChar w:fldCharType="begin"/>
        </w:r>
        <w:r w:rsidR="006B40CB">
          <w:rPr>
            <w:noProof/>
            <w:webHidden/>
          </w:rPr>
          <w:instrText xml:space="preserve"> PAGEREF _Toc86930654 \h </w:instrText>
        </w:r>
        <w:r w:rsidR="006B40CB">
          <w:rPr>
            <w:noProof/>
            <w:webHidden/>
          </w:rPr>
        </w:r>
        <w:r w:rsidR="006B40CB">
          <w:rPr>
            <w:noProof/>
            <w:webHidden/>
          </w:rPr>
          <w:fldChar w:fldCharType="separate"/>
        </w:r>
        <w:r w:rsidR="006B40CB">
          <w:rPr>
            <w:noProof/>
            <w:webHidden/>
          </w:rPr>
          <w:t>61</w:t>
        </w:r>
        <w:r w:rsidR="006B40CB">
          <w:rPr>
            <w:noProof/>
            <w:webHidden/>
          </w:rPr>
          <w:fldChar w:fldCharType="end"/>
        </w:r>
      </w:hyperlink>
    </w:p>
    <w:p w14:paraId="07BDE3D2" w14:textId="32A05806" w:rsidR="006B40CB" w:rsidRDefault="007513FC">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86930655" w:history="1">
        <w:r w:rsidR="006B40CB" w:rsidRPr="00BC1667">
          <w:rPr>
            <w:rStyle w:val="Collegamentoipertestuale"/>
            <w:noProof/>
            <w:lang w:val="en-GB"/>
          </w:rPr>
          <w:t>11.1.9.</w:t>
        </w:r>
        <w:r w:rsidR="006B40CB">
          <w:rPr>
            <w:rFonts w:asciiTheme="minorHAnsi" w:eastAsiaTheme="minorEastAsia" w:hAnsiTheme="minorHAnsi" w:cstheme="minorBidi"/>
            <w:noProof/>
            <w:sz w:val="22"/>
            <w:szCs w:val="22"/>
            <w:lang w:val="en-GB" w:eastAsia="en-GB"/>
          </w:rPr>
          <w:tab/>
        </w:r>
        <w:r w:rsidR="006B40CB" w:rsidRPr="00BC1667">
          <w:rPr>
            <w:rStyle w:val="Collegamentoipertestuale"/>
            <w:noProof/>
            <w:lang w:val="en-GB"/>
          </w:rPr>
          <w:t>Program units for the initial conditions (IC)</w:t>
        </w:r>
        <w:r w:rsidR="006B40CB">
          <w:rPr>
            <w:noProof/>
            <w:webHidden/>
          </w:rPr>
          <w:tab/>
        </w:r>
        <w:r w:rsidR="006B40CB">
          <w:rPr>
            <w:noProof/>
            <w:webHidden/>
          </w:rPr>
          <w:fldChar w:fldCharType="begin"/>
        </w:r>
        <w:r w:rsidR="006B40CB">
          <w:rPr>
            <w:noProof/>
            <w:webHidden/>
          </w:rPr>
          <w:instrText xml:space="preserve"> PAGEREF _Toc86930655 \h </w:instrText>
        </w:r>
        <w:r w:rsidR="006B40CB">
          <w:rPr>
            <w:noProof/>
            <w:webHidden/>
          </w:rPr>
        </w:r>
        <w:r w:rsidR="006B40CB">
          <w:rPr>
            <w:noProof/>
            <w:webHidden/>
          </w:rPr>
          <w:fldChar w:fldCharType="separate"/>
        </w:r>
        <w:r w:rsidR="006B40CB">
          <w:rPr>
            <w:noProof/>
            <w:webHidden/>
          </w:rPr>
          <w:t>63</w:t>
        </w:r>
        <w:r w:rsidR="006B40CB">
          <w:rPr>
            <w:noProof/>
            <w:webHidden/>
          </w:rPr>
          <w:fldChar w:fldCharType="end"/>
        </w:r>
      </w:hyperlink>
    </w:p>
    <w:p w14:paraId="1AD9AC49" w14:textId="294E642A" w:rsidR="006B40CB" w:rsidRDefault="007513FC">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86930656" w:history="1">
        <w:r w:rsidR="006B40CB" w:rsidRPr="00BC1667">
          <w:rPr>
            <w:rStyle w:val="Collegamentoipertestuale"/>
            <w:noProof/>
            <w:lang w:val="en-GB"/>
          </w:rPr>
          <w:t>11.1.10.</w:t>
        </w:r>
        <w:r w:rsidR="006B40CB">
          <w:rPr>
            <w:rFonts w:asciiTheme="minorHAnsi" w:eastAsiaTheme="minorEastAsia" w:hAnsiTheme="minorHAnsi" w:cstheme="minorBidi"/>
            <w:noProof/>
            <w:sz w:val="22"/>
            <w:szCs w:val="22"/>
            <w:lang w:val="en-GB" w:eastAsia="en-GB"/>
          </w:rPr>
          <w:tab/>
        </w:r>
        <w:r w:rsidR="006B40CB" w:rsidRPr="00BC1667">
          <w:rPr>
            <w:rStyle w:val="Collegamentoipertestuale"/>
            <w:noProof/>
            <w:lang w:val="en-GB"/>
          </w:rPr>
          <w:t>Draft program units for the turbulent dispersion of granular material</w:t>
        </w:r>
        <w:r w:rsidR="006B40CB">
          <w:rPr>
            <w:noProof/>
            <w:webHidden/>
          </w:rPr>
          <w:tab/>
        </w:r>
        <w:r w:rsidR="006B40CB">
          <w:rPr>
            <w:noProof/>
            <w:webHidden/>
          </w:rPr>
          <w:fldChar w:fldCharType="begin"/>
        </w:r>
        <w:r w:rsidR="006B40CB">
          <w:rPr>
            <w:noProof/>
            <w:webHidden/>
          </w:rPr>
          <w:instrText xml:space="preserve"> PAGEREF _Toc86930656 \h </w:instrText>
        </w:r>
        <w:r w:rsidR="006B40CB">
          <w:rPr>
            <w:noProof/>
            <w:webHidden/>
          </w:rPr>
        </w:r>
        <w:r w:rsidR="006B40CB">
          <w:rPr>
            <w:noProof/>
            <w:webHidden/>
          </w:rPr>
          <w:fldChar w:fldCharType="separate"/>
        </w:r>
        <w:r w:rsidR="006B40CB">
          <w:rPr>
            <w:noProof/>
            <w:webHidden/>
          </w:rPr>
          <w:t>63</w:t>
        </w:r>
        <w:r w:rsidR="006B40CB">
          <w:rPr>
            <w:noProof/>
            <w:webHidden/>
          </w:rPr>
          <w:fldChar w:fldCharType="end"/>
        </w:r>
      </w:hyperlink>
    </w:p>
    <w:p w14:paraId="2BB31A74" w14:textId="7D99ABC9" w:rsidR="006B40CB" w:rsidRDefault="007513FC">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86930657" w:history="1">
        <w:r w:rsidR="006B40CB" w:rsidRPr="00BC1667">
          <w:rPr>
            <w:rStyle w:val="Collegamentoipertestuale"/>
            <w:noProof/>
            <w:lang w:val="en-GB"/>
          </w:rPr>
          <w:t>11.1.11.</w:t>
        </w:r>
        <w:r w:rsidR="006B40CB">
          <w:rPr>
            <w:rFonts w:asciiTheme="minorHAnsi" w:eastAsiaTheme="minorEastAsia" w:hAnsiTheme="minorHAnsi" w:cstheme="minorBidi"/>
            <w:noProof/>
            <w:sz w:val="22"/>
            <w:szCs w:val="22"/>
            <w:lang w:val="en-GB" w:eastAsia="en-GB"/>
          </w:rPr>
          <w:tab/>
        </w:r>
        <w:r w:rsidR="006B40CB" w:rsidRPr="00BC1667">
          <w:rPr>
            <w:rStyle w:val="Collegamentoipertestuale"/>
            <w:noProof/>
            <w:lang w:val="en-GB"/>
          </w:rPr>
          <w:t>Program units for the main algorithms</w:t>
        </w:r>
        <w:r w:rsidR="006B40CB">
          <w:rPr>
            <w:noProof/>
            <w:webHidden/>
          </w:rPr>
          <w:tab/>
        </w:r>
        <w:r w:rsidR="006B40CB">
          <w:rPr>
            <w:noProof/>
            <w:webHidden/>
          </w:rPr>
          <w:fldChar w:fldCharType="begin"/>
        </w:r>
        <w:r w:rsidR="006B40CB">
          <w:rPr>
            <w:noProof/>
            <w:webHidden/>
          </w:rPr>
          <w:instrText xml:space="preserve"> PAGEREF _Toc86930657 \h </w:instrText>
        </w:r>
        <w:r w:rsidR="006B40CB">
          <w:rPr>
            <w:noProof/>
            <w:webHidden/>
          </w:rPr>
        </w:r>
        <w:r w:rsidR="006B40CB">
          <w:rPr>
            <w:noProof/>
            <w:webHidden/>
          </w:rPr>
          <w:fldChar w:fldCharType="separate"/>
        </w:r>
        <w:r w:rsidR="006B40CB">
          <w:rPr>
            <w:noProof/>
            <w:webHidden/>
          </w:rPr>
          <w:t>63</w:t>
        </w:r>
        <w:r w:rsidR="006B40CB">
          <w:rPr>
            <w:noProof/>
            <w:webHidden/>
          </w:rPr>
          <w:fldChar w:fldCharType="end"/>
        </w:r>
      </w:hyperlink>
    </w:p>
    <w:p w14:paraId="110A94E2" w14:textId="4895492C" w:rsidR="006B40CB" w:rsidRDefault="007513FC">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86930658" w:history="1">
        <w:r w:rsidR="006B40CB" w:rsidRPr="00BC1667">
          <w:rPr>
            <w:rStyle w:val="Collegamentoipertestuale"/>
            <w:noProof/>
            <w:lang w:val="en-GB"/>
          </w:rPr>
          <w:t>11.1.12.</w:t>
        </w:r>
        <w:r w:rsidR="006B40CB">
          <w:rPr>
            <w:rFonts w:asciiTheme="minorHAnsi" w:eastAsiaTheme="minorEastAsia" w:hAnsiTheme="minorHAnsi" w:cstheme="minorBidi"/>
            <w:noProof/>
            <w:sz w:val="22"/>
            <w:szCs w:val="22"/>
            <w:lang w:val="en-GB" w:eastAsia="en-GB"/>
          </w:rPr>
          <w:tab/>
        </w:r>
        <w:r w:rsidR="006B40CB" w:rsidRPr="00BC1667">
          <w:rPr>
            <w:rStyle w:val="Collegamentoipertestuale"/>
            <w:noProof/>
            <w:lang w:val="en-GB"/>
          </w:rPr>
          <w:t>Modules</w:t>
        </w:r>
        <w:r w:rsidR="006B40CB">
          <w:rPr>
            <w:noProof/>
            <w:webHidden/>
          </w:rPr>
          <w:tab/>
        </w:r>
        <w:r w:rsidR="006B40CB">
          <w:rPr>
            <w:noProof/>
            <w:webHidden/>
          </w:rPr>
          <w:fldChar w:fldCharType="begin"/>
        </w:r>
        <w:r w:rsidR="006B40CB">
          <w:rPr>
            <w:noProof/>
            <w:webHidden/>
          </w:rPr>
          <w:instrText xml:space="preserve"> PAGEREF _Toc86930658 \h </w:instrText>
        </w:r>
        <w:r w:rsidR="006B40CB">
          <w:rPr>
            <w:noProof/>
            <w:webHidden/>
          </w:rPr>
        </w:r>
        <w:r w:rsidR="006B40CB">
          <w:rPr>
            <w:noProof/>
            <w:webHidden/>
          </w:rPr>
          <w:fldChar w:fldCharType="separate"/>
        </w:r>
        <w:r w:rsidR="006B40CB">
          <w:rPr>
            <w:noProof/>
            <w:webHidden/>
          </w:rPr>
          <w:t>64</w:t>
        </w:r>
        <w:r w:rsidR="006B40CB">
          <w:rPr>
            <w:noProof/>
            <w:webHidden/>
          </w:rPr>
          <w:fldChar w:fldCharType="end"/>
        </w:r>
      </w:hyperlink>
    </w:p>
    <w:p w14:paraId="5DFE532E" w14:textId="33DC60BD" w:rsidR="006B40CB" w:rsidRDefault="007513FC">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86930659" w:history="1">
        <w:r w:rsidR="006B40CB" w:rsidRPr="00BC1667">
          <w:rPr>
            <w:rStyle w:val="Collegamentoipertestuale"/>
            <w:noProof/>
            <w:lang w:val="en-GB"/>
          </w:rPr>
          <w:t>11.1.13.</w:t>
        </w:r>
        <w:r w:rsidR="006B40CB">
          <w:rPr>
            <w:rFonts w:asciiTheme="minorHAnsi" w:eastAsiaTheme="minorEastAsia" w:hAnsiTheme="minorHAnsi" w:cstheme="minorBidi"/>
            <w:noProof/>
            <w:sz w:val="22"/>
            <w:szCs w:val="22"/>
            <w:lang w:val="en-GB" w:eastAsia="en-GB"/>
          </w:rPr>
          <w:tab/>
        </w:r>
        <w:r w:rsidR="006B40CB" w:rsidRPr="00BC1667">
          <w:rPr>
            <w:rStyle w:val="Collegamentoipertestuale"/>
            <w:noProof/>
            <w:lang w:val="en-GB"/>
          </w:rPr>
          <w:t>Program units for the neighbouring search, the smoothing operators and the interface detection.</w:t>
        </w:r>
        <w:r w:rsidR="006B40CB">
          <w:rPr>
            <w:noProof/>
            <w:webHidden/>
          </w:rPr>
          <w:tab/>
        </w:r>
        <w:r w:rsidR="006B40CB">
          <w:rPr>
            <w:noProof/>
            <w:webHidden/>
          </w:rPr>
          <w:fldChar w:fldCharType="begin"/>
        </w:r>
        <w:r w:rsidR="006B40CB">
          <w:rPr>
            <w:noProof/>
            <w:webHidden/>
          </w:rPr>
          <w:instrText xml:space="preserve"> PAGEREF _Toc86930659 \h </w:instrText>
        </w:r>
        <w:r w:rsidR="006B40CB">
          <w:rPr>
            <w:noProof/>
            <w:webHidden/>
          </w:rPr>
        </w:r>
        <w:r w:rsidR="006B40CB">
          <w:rPr>
            <w:noProof/>
            <w:webHidden/>
          </w:rPr>
          <w:fldChar w:fldCharType="separate"/>
        </w:r>
        <w:r w:rsidR="006B40CB">
          <w:rPr>
            <w:noProof/>
            <w:webHidden/>
          </w:rPr>
          <w:t>65</w:t>
        </w:r>
        <w:r w:rsidR="006B40CB">
          <w:rPr>
            <w:noProof/>
            <w:webHidden/>
          </w:rPr>
          <w:fldChar w:fldCharType="end"/>
        </w:r>
      </w:hyperlink>
    </w:p>
    <w:p w14:paraId="00C9E494" w14:textId="00D19C84" w:rsidR="006B40CB" w:rsidRDefault="007513FC">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86930660" w:history="1">
        <w:r w:rsidR="006B40CB" w:rsidRPr="00BC1667">
          <w:rPr>
            <w:rStyle w:val="Collegamentoipertestuale"/>
            <w:noProof/>
            <w:lang w:val="en-GB"/>
          </w:rPr>
          <w:t>11.1.14.</w:t>
        </w:r>
        <w:r w:rsidR="006B40CB">
          <w:rPr>
            <w:rFonts w:asciiTheme="minorHAnsi" w:eastAsiaTheme="minorEastAsia" w:hAnsiTheme="minorHAnsi" w:cstheme="minorBidi"/>
            <w:noProof/>
            <w:sz w:val="22"/>
            <w:szCs w:val="22"/>
            <w:lang w:val="en-GB" w:eastAsia="en-GB"/>
          </w:rPr>
          <w:tab/>
        </w:r>
        <w:r w:rsidR="006B40CB" w:rsidRPr="00BC1667">
          <w:rPr>
            <w:rStyle w:val="Collegamentoipertestuale"/>
            <w:noProof/>
            <w:lang w:val="en-GB"/>
          </w:rPr>
          <w:t>Program units for post-processing</w:t>
        </w:r>
        <w:r w:rsidR="006B40CB">
          <w:rPr>
            <w:noProof/>
            <w:webHidden/>
          </w:rPr>
          <w:tab/>
        </w:r>
        <w:r w:rsidR="006B40CB">
          <w:rPr>
            <w:noProof/>
            <w:webHidden/>
          </w:rPr>
          <w:fldChar w:fldCharType="begin"/>
        </w:r>
        <w:r w:rsidR="006B40CB">
          <w:rPr>
            <w:noProof/>
            <w:webHidden/>
          </w:rPr>
          <w:instrText xml:space="preserve"> PAGEREF _Toc86930660 \h </w:instrText>
        </w:r>
        <w:r w:rsidR="006B40CB">
          <w:rPr>
            <w:noProof/>
            <w:webHidden/>
          </w:rPr>
        </w:r>
        <w:r w:rsidR="006B40CB">
          <w:rPr>
            <w:noProof/>
            <w:webHidden/>
          </w:rPr>
          <w:fldChar w:fldCharType="separate"/>
        </w:r>
        <w:r w:rsidR="006B40CB">
          <w:rPr>
            <w:noProof/>
            <w:webHidden/>
          </w:rPr>
          <w:t>65</w:t>
        </w:r>
        <w:r w:rsidR="006B40CB">
          <w:rPr>
            <w:noProof/>
            <w:webHidden/>
          </w:rPr>
          <w:fldChar w:fldCharType="end"/>
        </w:r>
      </w:hyperlink>
    </w:p>
    <w:p w14:paraId="5C52C593" w14:textId="5DB9432D" w:rsidR="006B40CB" w:rsidRDefault="007513FC">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86930661" w:history="1">
        <w:r w:rsidR="006B40CB" w:rsidRPr="00BC1667">
          <w:rPr>
            <w:rStyle w:val="Collegamentoipertestuale"/>
            <w:noProof/>
            <w:lang w:val="en-GB"/>
          </w:rPr>
          <w:t>11.1.15.</w:t>
        </w:r>
        <w:r w:rsidR="006B40CB">
          <w:rPr>
            <w:rFonts w:asciiTheme="minorHAnsi" w:eastAsiaTheme="minorEastAsia" w:hAnsiTheme="minorHAnsi" w:cstheme="minorBidi"/>
            <w:noProof/>
            <w:sz w:val="22"/>
            <w:szCs w:val="22"/>
            <w:lang w:val="en-GB" w:eastAsia="en-GB"/>
          </w:rPr>
          <w:tab/>
        </w:r>
        <w:r w:rsidR="006B40CB" w:rsidRPr="00BC1667">
          <w:rPr>
            <w:rStyle w:val="Collegamentoipertestuale"/>
            <w:noProof/>
            <w:lang w:val="en-GB"/>
          </w:rPr>
          <w:t>Program units for pre-processing</w:t>
        </w:r>
        <w:r w:rsidR="006B40CB">
          <w:rPr>
            <w:noProof/>
            <w:webHidden/>
          </w:rPr>
          <w:tab/>
        </w:r>
        <w:r w:rsidR="006B40CB">
          <w:rPr>
            <w:noProof/>
            <w:webHidden/>
          </w:rPr>
          <w:fldChar w:fldCharType="begin"/>
        </w:r>
        <w:r w:rsidR="006B40CB">
          <w:rPr>
            <w:noProof/>
            <w:webHidden/>
          </w:rPr>
          <w:instrText xml:space="preserve"> PAGEREF _Toc86930661 \h </w:instrText>
        </w:r>
        <w:r w:rsidR="006B40CB">
          <w:rPr>
            <w:noProof/>
            <w:webHidden/>
          </w:rPr>
        </w:r>
        <w:r w:rsidR="006B40CB">
          <w:rPr>
            <w:noProof/>
            <w:webHidden/>
          </w:rPr>
          <w:fldChar w:fldCharType="separate"/>
        </w:r>
        <w:r w:rsidR="006B40CB">
          <w:rPr>
            <w:noProof/>
            <w:webHidden/>
          </w:rPr>
          <w:t>65</w:t>
        </w:r>
        <w:r w:rsidR="006B40CB">
          <w:rPr>
            <w:noProof/>
            <w:webHidden/>
          </w:rPr>
          <w:fldChar w:fldCharType="end"/>
        </w:r>
      </w:hyperlink>
    </w:p>
    <w:p w14:paraId="6E728100" w14:textId="577E4A96" w:rsidR="006B40CB" w:rsidRDefault="007513FC">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86930662" w:history="1">
        <w:r w:rsidR="006B40CB" w:rsidRPr="00BC1667">
          <w:rPr>
            <w:rStyle w:val="Collegamentoipertestuale"/>
            <w:noProof/>
            <w:lang w:val="en-GB"/>
          </w:rPr>
          <w:t>11.1.16.</w:t>
        </w:r>
        <w:r w:rsidR="006B40CB">
          <w:rPr>
            <w:rFonts w:asciiTheme="minorHAnsi" w:eastAsiaTheme="minorEastAsia" w:hAnsiTheme="minorHAnsi" w:cstheme="minorBidi"/>
            <w:noProof/>
            <w:sz w:val="22"/>
            <w:szCs w:val="22"/>
            <w:lang w:val="en-GB" w:eastAsia="en-GB"/>
          </w:rPr>
          <w:tab/>
        </w:r>
        <w:r w:rsidR="006B40CB" w:rsidRPr="00BC1667">
          <w:rPr>
            <w:rStyle w:val="Collegamentoipertestuale"/>
            <w:noProof/>
            <w:lang w:val="en-GB"/>
          </w:rPr>
          <w:t>Program units for the boundary treatment scheme SA-SPH</w:t>
        </w:r>
        <w:r w:rsidR="006B40CB">
          <w:rPr>
            <w:noProof/>
            <w:webHidden/>
          </w:rPr>
          <w:tab/>
        </w:r>
        <w:r w:rsidR="006B40CB">
          <w:rPr>
            <w:noProof/>
            <w:webHidden/>
          </w:rPr>
          <w:fldChar w:fldCharType="begin"/>
        </w:r>
        <w:r w:rsidR="006B40CB">
          <w:rPr>
            <w:noProof/>
            <w:webHidden/>
          </w:rPr>
          <w:instrText xml:space="preserve"> PAGEREF _Toc86930662 \h </w:instrText>
        </w:r>
        <w:r w:rsidR="006B40CB">
          <w:rPr>
            <w:noProof/>
            <w:webHidden/>
          </w:rPr>
        </w:r>
        <w:r w:rsidR="006B40CB">
          <w:rPr>
            <w:noProof/>
            <w:webHidden/>
          </w:rPr>
          <w:fldChar w:fldCharType="separate"/>
        </w:r>
        <w:r w:rsidR="006B40CB">
          <w:rPr>
            <w:noProof/>
            <w:webHidden/>
          </w:rPr>
          <w:t>70</w:t>
        </w:r>
        <w:r w:rsidR="006B40CB">
          <w:rPr>
            <w:noProof/>
            <w:webHidden/>
          </w:rPr>
          <w:fldChar w:fldCharType="end"/>
        </w:r>
      </w:hyperlink>
    </w:p>
    <w:p w14:paraId="39CBD82F" w14:textId="0A97C8E7" w:rsidR="006B40CB" w:rsidRDefault="007513FC">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86930663" w:history="1">
        <w:r w:rsidR="006B40CB" w:rsidRPr="00BC1667">
          <w:rPr>
            <w:rStyle w:val="Collegamentoipertestuale"/>
            <w:noProof/>
            <w:lang w:val="en-GB"/>
          </w:rPr>
          <w:t>11.1.17.</w:t>
        </w:r>
        <w:r w:rsidR="006B40CB">
          <w:rPr>
            <w:rFonts w:asciiTheme="minorHAnsi" w:eastAsiaTheme="minorEastAsia" w:hAnsiTheme="minorHAnsi" w:cstheme="minorBidi"/>
            <w:noProof/>
            <w:sz w:val="22"/>
            <w:szCs w:val="22"/>
            <w:lang w:val="en-GB" w:eastAsia="en-GB"/>
          </w:rPr>
          <w:tab/>
        </w:r>
        <w:r w:rsidR="006B40CB" w:rsidRPr="00BC1667">
          <w:rPr>
            <w:rStyle w:val="Collegamentoipertestuale"/>
            <w:noProof/>
            <w:lang w:val="en-GB"/>
          </w:rPr>
          <w:t>Program units for managing Fortran character variables</w:t>
        </w:r>
        <w:r w:rsidR="006B40CB">
          <w:rPr>
            <w:noProof/>
            <w:webHidden/>
          </w:rPr>
          <w:tab/>
        </w:r>
        <w:r w:rsidR="006B40CB">
          <w:rPr>
            <w:noProof/>
            <w:webHidden/>
          </w:rPr>
          <w:fldChar w:fldCharType="begin"/>
        </w:r>
        <w:r w:rsidR="006B40CB">
          <w:rPr>
            <w:noProof/>
            <w:webHidden/>
          </w:rPr>
          <w:instrText xml:space="preserve"> PAGEREF _Toc86930663 \h </w:instrText>
        </w:r>
        <w:r w:rsidR="006B40CB">
          <w:rPr>
            <w:noProof/>
            <w:webHidden/>
          </w:rPr>
        </w:r>
        <w:r w:rsidR="006B40CB">
          <w:rPr>
            <w:noProof/>
            <w:webHidden/>
          </w:rPr>
          <w:fldChar w:fldCharType="separate"/>
        </w:r>
        <w:r w:rsidR="006B40CB">
          <w:rPr>
            <w:noProof/>
            <w:webHidden/>
          </w:rPr>
          <w:t>70</w:t>
        </w:r>
        <w:r w:rsidR="006B40CB">
          <w:rPr>
            <w:noProof/>
            <w:webHidden/>
          </w:rPr>
          <w:fldChar w:fldCharType="end"/>
        </w:r>
      </w:hyperlink>
    </w:p>
    <w:p w14:paraId="5C314E3A" w14:textId="51A24D48" w:rsidR="006B40CB" w:rsidRDefault="007513FC">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86930664" w:history="1">
        <w:r w:rsidR="006B40CB" w:rsidRPr="00BC1667">
          <w:rPr>
            <w:rStyle w:val="Collegamentoipertestuale"/>
            <w:noProof/>
            <w:lang w:val="en-GB"/>
          </w:rPr>
          <w:t>11.1.18.</w:t>
        </w:r>
        <w:r w:rsidR="006B40CB">
          <w:rPr>
            <w:rFonts w:asciiTheme="minorHAnsi" w:eastAsiaTheme="minorEastAsia" w:hAnsiTheme="minorHAnsi" w:cstheme="minorBidi"/>
            <w:noProof/>
            <w:sz w:val="22"/>
            <w:szCs w:val="22"/>
            <w:lang w:val="en-GB" w:eastAsia="en-GB"/>
          </w:rPr>
          <w:tab/>
        </w:r>
        <w:r w:rsidR="006B40CB" w:rsidRPr="00BC1667">
          <w:rPr>
            <w:rStyle w:val="Collegamentoipertestuale"/>
            <w:noProof/>
            <w:lang w:val="en-GB"/>
          </w:rPr>
          <w:t>Program units for time integration</w:t>
        </w:r>
        <w:r w:rsidR="006B40CB">
          <w:rPr>
            <w:noProof/>
            <w:webHidden/>
          </w:rPr>
          <w:tab/>
        </w:r>
        <w:r w:rsidR="006B40CB">
          <w:rPr>
            <w:noProof/>
            <w:webHidden/>
          </w:rPr>
          <w:fldChar w:fldCharType="begin"/>
        </w:r>
        <w:r w:rsidR="006B40CB">
          <w:rPr>
            <w:noProof/>
            <w:webHidden/>
          </w:rPr>
          <w:instrText xml:space="preserve"> PAGEREF _Toc86930664 \h </w:instrText>
        </w:r>
        <w:r w:rsidR="006B40CB">
          <w:rPr>
            <w:noProof/>
            <w:webHidden/>
          </w:rPr>
        </w:r>
        <w:r w:rsidR="006B40CB">
          <w:rPr>
            <w:noProof/>
            <w:webHidden/>
          </w:rPr>
          <w:fldChar w:fldCharType="separate"/>
        </w:r>
        <w:r w:rsidR="006B40CB">
          <w:rPr>
            <w:noProof/>
            <w:webHidden/>
          </w:rPr>
          <w:t>70</w:t>
        </w:r>
        <w:r w:rsidR="006B40CB">
          <w:rPr>
            <w:noProof/>
            <w:webHidden/>
          </w:rPr>
          <w:fldChar w:fldCharType="end"/>
        </w:r>
      </w:hyperlink>
    </w:p>
    <w:p w14:paraId="6A92E806" w14:textId="662241BC" w:rsidR="006B40CB" w:rsidRDefault="007513FC">
      <w:pPr>
        <w:pStyle w:val="Sommario2"/>
        <w:tabs>
          <w:tab w:val="left" w:pos="660"/>
          <w:tab w:val="right" w:pos="9628"/>
        </w:tabs>
        <w:rPr>
          <w:rFonts w:asciiTheme="minorHAnsi" w:eastAsiaTheme="minorEastAsia" w:hAnsiTheme="minorHAnsi" w:cstheme="minorBidi"/>
          <w:noProof/>
          <w:sz w:val="22"/>
          <w:lang w:eastAsia="en-GB"/>
        </w:rPr>
      </w:pPr>
      <w:hyperlink w:anchor="_Toc86930665" w:history="1">
        <w:r w:rsidR="006B40CB" w:rsidRPr="00BC1667">
          <w:rPr>
            <w:rStyle w:val="Collegamentoipertestuale"/>
            <w:noProof/>
          </w:rPr>
          <w:t>11.2.</w:t>
        </w:r>
        <w:r w:rsidR="006B40CB">
          <w:rPr>
            <w:rFonts w:asciiTheme="minorHAnsi" w:eastAsiaTheme="minorEastAsia" w:hAnsiTheme="minorHAnsi" w:cstheme="minorBidi"/>
            <w:noProof/>
            <w:sz w:val="22"/>
            <w:lang w:eastAsia="en-GB"/>
          </w:rPr>
          <w:tab/>
        </w:r>
        <w:r w:rsidR="006B40CB" w:rsidRPr="00BC1667">
          <w:rPr>
            <w:rStyle w:val="Collegamentoipertestuale"/>
            <w:noProof/>
          </w:rPr>
          <w:t>Style formatting</w:t>
        </w:r>
        <w:r w:rsidR="006B40CB">
          <w:rPr>
            <w:noProof/>
            <w:webHidden/>
          </w:rPr>
          <w:tab/>
        </w:r>
        <w:r w:rsidR="006B40CB">
          <w:rPr>
            <w:noProof/>
            <w:webHidden/>
          </w:rPr>
          <w:fldChar w:fldCharType="begin"/>
        </w:r>
        <w:r w:rsidR="006B40CB">
          <w:rPr>
            <w:noProof/>
            <w:webHidden/>
          </w:rPr>
          <w:instrText xml:space="preserve"> PAGEREF _Toc86930665 \h </w:instrText>
        </w:r>
        <w:r w:rsidR="006B40CB">
          <w:rPr>
            <w:noProof/>
            <w:webHidden/>
          </w:rPr>
        </w:r>
        <w:r w:rsidR="006B40CB">
          <w:rPr>
            <w:noProof/>
            <w:webHidden/>
          </w:rPr>
          <w:fldChar w:fldCharType="separate"/>
        </w:r>
        <w:r w:rsidR="006B40CB">
          <w:rPr>
            <w:noProof/>
            <w:webHidden/>
          </w:rPr>
          <w:t>71</w:t>
        </w:r>
        <w:r w:rsidR="006B40CB">
          <w:rPr>
            <w:noProof/>
            <w:webHidden/>
          </w:rPr>
          <w:fldChar w:fldCharType="end"/>
        </w:r>
      </w:hyperlink>
    </w:p>
    <w:p w14:paraId="20DC3008" w14:textId="592F056F" w:rsidR="006B40CB" w:rsidRDefault="007513FC">
      <w:pPr>
        <w:pStyle w:val="Sommario2"/>
        <w:tabs>
          <w:tab w:val="left" w:pos="660"/>
          <w:tab w:val="right" w:pos="9628"/>
        </w:tabs>
        <w:rPr>
          <w:rFonts w:asciiTheme="minorHAnsi" w:eastAsiaTheme="minorEastAsia" w:hAnsiTheme="minorHAnsi" w:cstheme="minorBidi"/>
          <w:noProof/>
          <w:sz w:val="22"/>
          <w:lang w:eastAsia="en-GB"/>
        </w:rPr>
      </w:pPr>
      <w:hyperlink w:anchor="_Toc86930666" w:history="1">
        <w:r w:rsidR="006B40CB" w:rsidRPr="00BC1667">
          <w:rPr>
            <w:rStyle w:val="Collegamentoipertestuale"/>
            <w:noProof/>
          </w:rPr>
          <w:t>11.3.</w:t>
        </w:r>
        <w:r w:rsidR="006B40CB">
          <w:rPr>
            <w:rFonts w:asciiTheme="minorHAnsi" w:eastAsiaTheme="minorEastAsia" w:hAnsiTheme="minorHAnsi" w:cstheme="minorBidi"/>
            <w:noProof/>
            <w:sz w:val="22"/>
            <w:lang w:eastAsia="en-GB"/>
          </w:rPr>
          <w:tab/>
        </w:r>
        <w:r w:rsidR="006B40CB" w:rsidRPr="00BC1667">
          <w:rPr>
            <w:rStyle w:val="Collegamentoipertestuale"/>
            <w:noProof/>
          </w:rPr>
          <w:t>Modifications with respect to SPHERA v.8.0</w:t>
        </w:r>
        <w:r w:rsidR="006B40CB">
          <w:rPr>
            <w:noProof/>
            <w:webHidden/>
          </w:rPr>
          <w:tab/>
        </w:r>
        <w:r w:rsidR="006B40CB">
          <w:rPr>
            <w:noProof/>
            <w:webHidden/>
          </w:rPr>
          <w:fldChar w:fldCharType="begin"/>
        </w:r>
        <w:r w:rsidR="006B40CB">
          <w:rPr>
            <w:noProof/>
            <w:webHidden/>
          </w:rPr>
          <w:instrText xml:space="preserve"> PAGEREF _Toc86930666 \h </w:instrText>
        </w:r>
        <w:r w:rsidR="006B40CB">
          <w:rPr>
            <w:noProof/>
            <w:webHidden/>
          </w:rPr>
        </w:r>
        <w:r w:rsidR="006B40CB">
          <w:rPr>
            <w:noProof/>
            <w:webHidden/>
          </w:rPr>
          <w:fldChar w:fldCharType="separate"/>
        </w:r>
        <w:r w:rsidR="006B40CB">
          <w:rPr>
            <w:noProof/>
            <w:webHidden/>
          </w:rPr>
          <w:t>71</w:t>
        </w:r>
        <w:r w:rsidR="006B40CB">
          <w:rPr>
            <w:noProof/>
            <w:webHidden/>
          </w:rPr>
          <w:fldChar w:fldCharType="end"/>
        </w:r>
      </w:hyperlink>
    </w:p>
    <w:p w14:paraId="3A2B746E" w14:textId="1DB67540" w:rsidR="006B40CB" w:rsidRDefault="007513FC">
      <w:pPr>
        <w:pStyle w:val="Sommario1"/>
        <w:tabs>
          <w:tab w:val="right" w:pos="9628"/>
        </w:tabs>
        <w:rPr>
          <w:rFonts w:asciiTheme="minorHAnsi" w:eastAsiaTheme="minorEastAsia" w:hAnsiTheme="minorHAnsi" w:cstheme="minorBidi"/>
          <w:noProof/>
          <w:sz w:val="22"/>
          <w:lang w:eastAsia="en-GB"/>
        </w:rPr>
      </w:pPr>
      <w:hyperlink w:anchor="_Toc86930667" w:history="1">
        <w:r w:rsidR="006B40CB" w:rsidRPr="00BC1667">
          <w:rPr>
            <w:rStyle w:val="Collegamentoipertestuale"/>
            <w:rFonts w:ascii="Book Antiqua" w:hAnsi="Book Antiqua"/>
            <w:caps/>
            <w:noProof/>
          </w:rPr>
          <w:t>12. User guide</w:t>
        </w:r>
        <w:r w:rsidR="006B40CB">
          <w:rPr>
            <w:noProof/>
            <w:webHidden/>
          </w:rPr>
          <w:tab/>
        </w:r>
        <w:r w:rsidR="006B40CB">
          <w:rPr>
            <w:noProof/>
            <w:webHidden/>
          </w:rPr>
          <w:fldChar w:fldCharType="begin"/>
        </w:r>
        <w:r w:rsidR="006B40CB">
          <w:rPr>
            <w:noProof/>
            <w:webHidden/>
          </w:rPr>
          <w:instrText xml:space="preserve"> PAGEREF _Toc86930667 \h </w:instrText>
        </w:r>
        <w:r w:rsidR="006B40CB">
          <w:rPr>
            <w:noProof/>
            <w:webHidden/>
          </w:rPr>
        </w:r>
        <w:r w:rsidR="006B40CB">
          <w:rPr>
            <w:noProof/>
            <w:webHidden/>
          </w:rPr>
          <w:fldChar w:fldCharType="separate"/>
        </w:r>
        <w:r w:rsidR="006B40CB">
          <w:rPr>
            <w:noProof/>
            <w:webHidden/>
          </w:rPr>
          <w:t>72</w:t>
        </w:r>
        <w:r w:rsidR="006B40CB">
          <w:rPr>
            <w:noProof/>
            <w:webHidden/>
          </w:rPr>
          <w:fldChar w:fldCharType="end"/>
        </w:r>
      </w:hyperlink>
    </w:p>
    <w:p w14:paraId="301E6B6A" w14:textId="47C4D579" w:rsidR="006B40CB" w:rsidRDefault="007513FC">
      <w:pPr>
        <w:pStyle w:val="Sommario2"/>
        <w:tabs>
          <w:tab w:val="left" w:pos="660"/>
          <w:tab w:val="right" w:pos="9628"/>
        </w:tabs>
        <w:rPr>
          <w:rFonts w:asciiTheme="minorHAnsi" w:eastAsiaTheme="minorEastAsia" w:hAnsiTheme="minorHAnsi" w:cstheme="minorBidi"/>
          <w:noProof/>
          <w:sz w:val="22"/>
          <w:lang w:eastAsia="en-GB"/>
        </w:rPr>
      </w:pPr>
      <w:hyperlink w:anchor="_Toc86930668" w:history="1">
        <w:r w:rsidR="006B40CB" w:rsidRPr="00BC1667">
          <w:rPr>
            <w:rStyle w:val="Collegamentoipertestuale"/>
            <w:noProof/>
          </w:rPr>
          <w:t>12.1.</w:t>
        </w:r>
        <w:r w:rsidR="006B40CB">
          <w:rPr>
            <w:rFonts w:asciiTheme="minorHAnsi" w:eastAsiaTheme="minorEastAsia" w:hAnsiTheme="minorHAnsi" w:cstheme="minorBidi"/>
            <w:noProof/>
            <w:sz w:val="22"/>
            <w:lang w:eastAsia="en-GB"/>
          </w:rPr>
          <w:tab/>
        </w:r>
        <w:r w:rsidR="006B40CB" w:rsidRPr="00BC1667">
          <w:rPr>
            <w:rStyle w:val="Collegamentoipertestuale"/>
            <w:noProof/>
          </w:rPr>
          <w:t>Installation</w:t>
        </w:r>
        <w:r w:rsidR="006B40CB">
          <w:rPr>
            <w:noProof/>
            <w:webHidden/>
          </w:rPr>
          <w:tab/>
        </w:r>
        <w:r w:rsidR="006B40CB">
          <w:rPr>
            <w:noProof/>
            <w:webHidden/>
          </w:rPr>
          <w:fldChar w:fldCharType="begin"/>
        </w:r>
        <w:r w:rsidR="006B40CB">
          <w:rPr>
            <w:noProof/>
            <w:webHidden/>
          </w:rPr>
          <w:instrText xml:space="preserve"> PAGEREF _Toc86930668 \h </w:instrText>
        </w:r>
        <w:r w:rsidR="006B40CB">
          <w:rPr>
            <w:noProof/>
            <w:webHidden/>
          </w:rPr>
        </w:r>
        <w:r w:rsidR="006B40CB">
          <w:rPr>
            <w:noProof/>
            <w:webHidden/>
          </w:rPr>
          <w:fldChar w:fldCharType="separate"/>
        </w:r>
        <w:r w:rsidR="006B40CB">
          <w:rPr>
            <w:noProof/>
            <w:webHidden/>
          </w:rPr>
          <w:t>72</w:t>
        </w:r>
        <w:r w:rsidR="006B40CB">
          <w:rPr>
            <w:noProof/>
            <w:webHidden/>
          </w:rPr>
          <w:fldChar w:fldCharType="end"/>
        </w:r>
      </w:hyperlink>
    </w:p>
    <w:p w14:paraId="1A0B97FA" w14:textId="6FC27284" w:rsidR="006B40CB" w:rsidRDefault="007513FC">
      <w:pPr>
        <w:pStyle w:val="Sommario2"/>
        <w:tabs>
          <w:tab w:val="left" w:pos="660"/>
          <w:tab w:val="right" w:pos="9628"/>
        </w:tabs>
        <w:rPr>
          <w:rFonts w:asciiTheme="minorHAnsi" w:eastAsiaTheme="minorEastAsia" w:hAnsiTheme="minorHAnsi" w:cstheme="minorBidi"/>
          <w:noProof/>
          <w:sz w:val="22"/>
          <w:lang w:eastAsia="en-GB"/>
        </w:rPr>
      </w:pPr>
      <w:hyperlink w:anchor="_Toc86930669" w:history="1">
        <w:r w:rsidR="006B40CB" w:rsidRPr="00BC1667">
          <w:rPr>
            <w:rStyle w:val="Collegamentoipertestuale"/>
            <w:noProof/>
          </w:rPr>
          <w:t>12.2.</w:t>
        </w:r>
        <w:r w:rsidR="006B40CB">
          <w:rPr>
            <w:rFonts w:asciiTheme="minorHAnsi" w:eastAsiaTheme="minorEastAsia" w:hAnsiTheme="minorHAnsi" w:cstheme="minorBidi"/>
            <w:noProof/>
            <w:sz w:val="22"/>
            <w:lang w:eastAsia="en-GB"/>
          </w:rPr>
          <w:tab/>
        </w:r>
        <w:r w:rsidR="006B40CB" w:rsidRPr="00BC1667">
          <w:rPr>
            <w:rStyle w:val="Collegamentoipertestuale"/>
            <w:noProof/>
          </w:rPr>
          <w:t>Commented template of the main input file of SPHERA v.9.0.0</w:t>
        </w:r>
        <w:r w:rsidR="006B40CB">
          <w:rPr>
            <w:noProof/>
            <w:webHidden/>
          </w:rPr>
          <w:tab/>
        </w:r>
        <w:r w:rsidR="006B40CB">
          <w:rPr>
            <w:noProof/>
            <w:webHidden/>
          </w:rPr>
          <w:fldChar w:fldCharType="begin"/>
        </w:r>
        <w:r w:rsidR="006B40CB">
          <w:rPr>
            <w:noProof/>
            <w:webHidden/>
          </w:rPr>
          <w:instrText xml:space="preserve"> PAGEREF _Toc86930669 \h </w:instrText>
        </w:r>
        <w:r w:rsidR="006B40CB">
          <w:rPr>
            <w:noProof/>
            <w:webHidden/>
          </w:rPr>
        </w:r>
        <w:r w:rsidR="006B40CB">
          <w:rPr>
            <w:noProof/>
            <w:webHidden/>
          </w:rPr>
          <w:fldChar w:fldCharType="separate"/>
        </w:r>
        <w:r w:rsidR="006B40CB">
          <w:rPr>
            <w:noProof/>
            <w:webHidden/>
          </w:rPr>
          <w:t>73</w:t>
        </w:r>
        <w:r w:rsidR="006B40CB">
          <w:rPr>
            <w:noProof/>
            <w:webHidden/>
          </w:rPr>
          <w:fldChar w:fldCharType="end"/>
        </w:r>
      </w:hyperlink>
    </w:p>
    <w:p w14:paraId="49D21CD3" w14:textId="0B53A8A6" w:rsidR="006B40CB" w:rsidRDefault="007513FC">
      <w:pPr>
        <w:pStyle w:val="Sommario2"/>
        <w:tabs>
          <w:tab w:val="left" w:pos="660"/>
          <w:tab w:val="right" w:pos="9628"/>
        </w:tabs>
        <w:rPr>
          <w:rFonts w:asciiTheme="minorHAnsi" w:eastAsiaTheme="minorEastAsia" w:hAnsiTheme="minorHAnsi" w:cstheme="minorBidi"/>
          <w:noProof/>
          <w:sz w:val="22"/>
          <w:lang w:eastAsia="en-GB"/>
        </w:rPr>
      </w:pPr>
      <w:hyperlink w:anchor="_Toc86930670" w:history="1">
        <w:r w:rsidR="006B40CB" w:rsidRPr="00BC1667">
          <w:rPr>
            <w:rStyle w:val="Collegamentoipertestuale"/>
            <w:noProof/>
          </w:rPr>
          <w:t>12.3.</w:t>
        </w:r>
        <w:r w:rsidR="006B40CB">
          <w:rPr>
            <w:rFonts w:asciiTheme="minorHAnsi" w:eastAsiaTheme="minorEastAsia" w:hAnsiTheme="minorHAnsi" w:cstheme="minorBidi"/>
            <w:noProof/>
            <w:sz w:val="22"/>
            <w:lang w:eastAsia="en-GB"/>
          </w:rPr>
          <w:tab/>
        </w:r>
        <w:r w:rsidR="006B40CB" w:rsidRPr="00BC1667">
          <w:rPr>
            <w:rStyle w:val="Collegamentoipertestuale"/>
            <w:noProof/>
          </w:rPr>
          <w:t>Tutorials</w:t>
        </w:r>
        <w:r w:rsidR="006B40CB">
          <w:rPr>
            <w:noProof/>
            <w:webHidden/>
          </w:rPr>
          <w:tab/>
        </w:r>
        <w:r w:rsidR="006B40CB">
          <w:rPr>
            <w:noProof/>
            <w:webHidden/>
          </w:rPr>
          <w:fldChar w:fldCharType="begin"/>
        </w:r>
        <w:r w:rsidR="006B40CB">
          <w:rPr>
            <w:noProof/>
            <w:webHidden/>
          </w:rPr>
          <w:instrText xml:space="preserve"> PAGEREF _Toc86930670 \h </w:instrText>
        </w:r>
        <w:r w:rsidR="006B40CB">
          <w:rPr>
            <w:noProof/>
            <w:webHidden/>
          </w:rPr>
        </w:r>
        <w:r w:rsidR="006B40CB">
          <w:rPr>
            <w:noProof/>
            <w:webHidden/>
          </w:rPr>
          <w:fldChar w:fldCharType="separate"/>
        </w:r>
        <w:r w:rsidR="006B40CB">
          <w:rPr>
            <w:noProof/>
            <w:webHidden/>
          </w:rPr>
          <w:t>73</w:t>
        </w:r>
        <w:r w:rsidR="006B40CB">
          <w:rPr>
            <w:noProof/>
            <w:webHidden/>
          </w:rPr>
          <w:fldChar w:fldCharType="end"/>
        </w:r>
      </w:hyperlink>
    </w:p>
    <w:p w14:paraId="1CA89DAD" w14:textId="310C731C" w:rsidR="006B40CB" w:rsidRDefault="007513FC">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86930671" w:history="1">
        <w:r w:rsidR="006B40CB" w:rsidRPr="00BC1667">
          <w:rPr>
            <w:rStyle w:val="Collegamentoipertestuale"/>
            <w:noProof/>
            <w:lang w:val="en-GB"/>
          </w:rPr>
          <w:t>12.3.1.</w:t>
        </w:r>
        <w:r w:rsidR="006B40CB">
          <w:rPr>
            <w:rFonts w:asciiTheme="minorHAnsi" w:eastAsiaTheme="minorEastAsia" w:hAnsiTheme="minorHAnsi" w:cstheme="minorBidi"/>
            <w:noProof/>
            <w:sz w:val="22"/>
            <w:szCs w:val="22"/>
            <w:lang w:val="en-GB" w:eastAsia="en-GB"/>
          </w:rPr>
          <w:tab/>
        </w:r>
        <w:r w:rsidR="006B40CB" w:rsidRPr="00BC1667">
          <w:rPr>
            <w:rStyle w:val="Collegamentoipertestuale"/>
            <w:noProof/>
            <w:lang w:val="en-GB"/>
          </w:rPr>
          <w:t>“body_body_impacts”</w:t>
        </w:r>
        <w:r w:rsidR="006B40CB">
          <w:rPr>
            <w:noProof/>
            <w:webHidden/>
          </w:rPr>
          <w:tab/>
        </w:r>
        <w:r w:rsidR="006B40CB">
          <w:rPr>
            <w:noProof/>
            <w:webHidden/>
          </w:rPr>
          <w:fldChar w:fldCharType="begin"/>
        </w:r>
        <w:r w:rsidR="006B40CB">
          <w:rPr>
            <w:noProof/>
            <w:webHidden/>
          </w:rPr>
          <w:instrText xml:space="preserve"> PAGEREF _Toc86930671 \h </w:instrText>
        </w:r>
        <w:r w:rsidR="006B40CB">
          <w:rPr>
            <w:noProof/>
            <w:webHidden/>
          </w:rPr>
        </w:r>
        <w:r w:rsidR="006B40CB">
          <w:rPr>
            <w:noProof/>
            <w:webHidden/>
          </w:rPr>
          <w:fldChar w:fldCharType="separate"/>
        </w:r>
        <w:r w:rsidR="006B40CB">
          <w:rPr>
            <w:noProof/>
            <w:webHidden/>
          </w:rPr>
          <w:t>74</w:t>
        </w:r>
        <w:r w:rsidR="006B40CB">
          <w:rPr>
            <w:noProof/>
            <w:webHidden/>
          </w:rPr>
          <w:fldChar w:fldCharType="end"/>
        </w:r>
      </w:hyperlink>
    </w:p>
    <w:p w14:paraId="0BB5B338" w14:textId="02CCC4B3" w:rsidR="006B40CB" w:rsidRDefault="007513FC">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86930672" w:history="1">
        <w:r w:rsidR="006B40CB" w:rsidRPr="00BC1667">
          <w:rPr>
            <w:rStyle w:val="Collegamentoipertestuale"/>
            <w:noProof/>
            <w:lang w:val="en-GB"/>
          </w:rPr>
          <w:t>12.3.2.</w:t>
        </w:r>
        <w:r w:rsidR="006B40CB">
          <w:rPr>
            <w:rFonts w:asciiTheme="minorHAnsi" w:eastAsiaTheme="minorEastAsia" w:hAnsiTheme="minorHAnsi" w:cstheme="minorBidi"/>
            <w:noProof/>
            <w:sz w:val="22"/>
            <w:szCs w:val="22"/>
            <w:lang w:val="en-GB" w:eastAsia="en-GB"/>
          </w:rPr>
          <w:tab/>
        </w:r>
        <w:r w:rsidR="006B40CB" w:rsidRPr="00BC1667">
          <w:rPr>
            <w:rStyle w:val="Collegamentoipertestuale"/>
            <w:noProof/>
            <w:lang w:val="en-GB"/>
          </w:rPr>
          <w:t>“body_boundary_impacts”</w:t>
        </w:r>
        <w:r w:rsidR="006B40CB">
          <w:rPr>
            <w:noProof/>
            <w:webHidden/>
          </w:rPr>
          <w:tab/>
        </w:r>
        <w:r w:rsidR="006B40CB">
          <w:rPr>
            <w:noProof/>
            <w:webHidden/>
          </w:rPr>
          <w:fldChar w:fldCharType="begin"/>
        </w:r>
        <w:r w:rsidR="006B40CB">
          <w:rPr>
            <w:noProof/>
            <w:webHidden/>
          </w:rPr>
          <w:instrText xml:space="preserve"> PAGEREF _Toc86930672 \h </w:instrText>
        </w:r>
        <w:r w:rsidR="006B40CB">
          <w:rPr>
            <w:noProof/>
            <w:webHidden/>
          </w:rPr>
        </w:r>
        <w:r w:rsidR="006B40CB">
          <w:rPr>
            <w:noProof/>
            <w:webHidden/>
          </w:rPr>
          <w:fldChar w:fldCharType="separate"/>
        </w:r>
        <w:r w:rsidR="006B40CB">
          <w:rPr>
            <w:noProof/>
            <w:webHidden/>
          </w:rPr>
          <w:t>74</w:t>
        </w:r>
        <w:r w:rsidR="006B40CB">
          <w:rPr>
            <w:noProof/>
            <w:webHidden/>
          </w:rPr>
          <w:fldChar w:fldCharType="end"/>
        </w:r>
      </w:hyperlink>
    </w:p>
    <w:p w14:paraId="54A915C1" w14:textId="24B1331B" w:rsidR="006B40CB" w:rsidRDefault="007513FC">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86930673" w:history="1">
        <w:r w:rsidR="006B40CB" w:rsidRPr="00BC1667">
          <w:rPr>
            <w:rStyle w:val="Collegamentoipertestuale"/>
            <w:noProof/>
            <w:lang w:val="en-GB"/>
          </w:rPr>
          <w:t>12.3.3.</w:t>
        </w:r>
        <w:r w:rsidR="006B40CB">
          <w:rPr>
            <w:rFonts w:asciiTheme="minorHAnsi" w:eastAsiaTheme="minorEastAsia" w:hAnsiTheme="minorHAnsi" w:cstheme="minorBidi"/>
            <w:noProof/>
            <w:sz w:val="22"/>
            <w:szCs w:val="22"/>
            <w:lang w:val="en-GB" w:eastAsia="en-GB"/>
          </w:rPr>
          <w:tab/>
        </w:r>
        <w:r w:rsidR="006B40CB" w:rsidRPr="00BC1667">
          <w:rPr>
            <w:rStyle w:val="Collegamentoipertestuale"/>
            <w:noProof/>
            <w:lang w:val="en-GB"/>
          </w:rPr>
          <w:t>“dam_breach_ICOLD_trunks”</w:t>
        </w:r>
        <w:r w:rsidR="006B40CB">
          <w:rPr>
            <w:noProof/>
            <w:webHidden/>
          </w:rPr>
          <w:tab/>
        </w:r>
        <w:r w:rsidR="006B40CB">
          <w:rPr>
            <w:noProof/>
            <w:webHidden/>
          </w:rPr>
          <w:fldChar w:fldCharType="begin"/>
        </w:r>
        <w:r w:rsidR="006B40CB">
          <w:rPr>
            <w:noProof/>
            <w:webHidden/>
          </w:rPr>
          <w:instrText xml:space="preserve"> PAGEREF _Toc86930673 \h </w:instrText>
        </w:r>
        <w:r w:rsidR="006B40CB">
          <w:rPr>
            <w:noProof/>
            <w:webHidden/>
          </w:rPr>
        </w:r>
        <w:r w:rsidR="006B40CB">
          <w:rPr>
            <w:noProof/>
            <w:webHidden/>
          </w:rPr>
          <w:fldChar w:fldCharType="separate"/>
        </w:r>
        <w:r w:rsidR="006B40CB">
          <w:rPr>
            <w:noProof/>
            <w:webHidden/>
          </w:rPr>
          <w:t>74</w:t>
        </w:r>
        <w:r w:rsidR="006B40CB">
          <w:rPr>
            <w:noProof/>
            <w:webHidden/>
          </w:rPr>
          <w:fldChar w:fldCharType="end"/>
        </w:r>
      </w:hyperlink>
    </w:p>
    <w:p w14:paraId="75B45F9B" w14:textId="3E2B4027" w:rsidR="006B40CB" w:rsidRDefault="007513FC">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86930674" w:history="1">
        <w:r w:rsidR="006B40CB" w:rsidRPr="00BC1667">
          <w:rPr>
            <w:rStyle w:val="Collegamentoipertestuale"/>
            <w:noProof/>
            <w:lang w:val="en-GB"/>
          </w:rPr>
          <w:t>12.3.4.</w:t>
        </w:r>
        <w:r w:rsidR="006B40CB">
          <w:rPr>
            <w:rFonts w:asciiTheme="minorHAnsi" w:eastAsiaTheme="minorEastAsia" w:hAnsiTheme="minorHAnsi" w:cstheme="minorBidi"/>
            <w:noProof/>
            <w:sz w:val="22"/>
            <w:szCs w:val="22"/>
            <w:lang w:val="en-GB" w:eastAsia="en-GB"/>
          </w:rPr>
          <w:tab/>
        </w:r>
        <w:r w:rsidR="006B40CB" w:rsidRPr="00BC1667">
          <w:rPr>
            <w:rStyle w:val="Collegamentoipertestuale"/>
            <w:noProof/>
            <w:lang w:val="en-GB"/>
          </w:rPr>
          <w:t>“db_2bodies”</w:t>
        </w:r>
        <w:r w:rsidR="006B40CB">
          <w:rPr>
            <w:noProof/>
            <w:webHidden/>
          </w:rPr>
          <w:tab/>
        </w:r>
        <w:r w:rsidR="006B40CB">
          <w:rPr>
            <w:noProof/>
            <w:webHidden/>
          </w:rPr>
          <w:fldChar w:fldCharType="begin"/>
        </w:r>
        <w:r w:rsidR="006B40CB">
          <w:rPr>
            <w:noProof/>
            <w:webHidden/>
          </w:rPr>
          <w:instrText xml:space="preserve"> PAGEREF _Toc86930674 \h </w:instrText>
        </w:r>
        <w:r w:rsidR="006B40CB">
          <w:rPr>
            <w:noProof/>
            <w:webHidden/>
          </w:rPr>
        </w:r>
        <w:r w:rsidR="006B40CB">
          <w:rPr>
            <w:noProof/>
            <w:webHidden/>
          </w:rPr>
          <w:fldChar w:fldCharType="separate"/>
        </w:r>
        <w:r w:rsidR="006B40CB">
          <w:rPr>
            <w:noProof/>
            <w:webHidden/>
          </w:rPr>
          <w:t>74</w:t>
        </w:r>
        <w:r w:rsidR="006B40CB">
          <w:rPr>
            <w:noProof/>
            <w:webHidden/>
          </w:rPr>
          <w:fldChar w:fldCharType="end"/>
        </w:r>
      </w:hyperlink>
    </w:p>
    <w:p w14:paraId="23C4BCFD" w14:textId="3215011A" w:rsidR="006B40CB" w:rsidRDefault="007513FC">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86930675" w:history="1">
        <w:r w:rsidR="006B40CB" w:rsidRPr="00BC1667">
          <w:rPr>
            <w:rStyle w:val="Collegamentoipertestuale"/>
            <w:noProof/>
            <w:lang w:val="en-GB"/>
          </w:rPr>
          <w:t>12.3.5.</w:t>
        </w:r>
        <w:r w:rsidR="006B40CB">
          <w:rPr>
            <w:rFonts w:asciiTheme="minorHAnsi" w:eastAsiaTheme="minorEastAsia" w:hAnsiTheme="minorHAnsi" w:cstheme="minorBidi"/>
            <w:noProof/>
            <w:sz w:val="22"/>
            <w:szCs w:val="22"/>
            <w:lang w:val="en-GB" w:eastAsia="en-GB"/>
          </w:rPr>
          <w:tab/>
        </w:r>
        <w:r w:rsidR="006B40CB" w:rsidRPr="00BC1667">
          <w:rPr>
            <w:rStyle w:val="Collegamentoipertestuale"/>
            <w:noProof/>
            <w:lang w:val="en-GB"/>
          </w:rPr>
          <w:t>“db_2D_demo”</w:t>
        </w:r>
        <w:r w:rsidR="006B40CB">
          <w:rPr>
            <w:noProof/>
            <w:webHidden/>
          </w:rPr>
          <w:tab/>
        </w:r>
        <w:r w:rsidR="006B40CB">
          <w:rPr>
            <w:noProof/>
            <w:webHidden/>
          </w:rPr>
          <w:fldChar w:fldCharType="begin"/>
        </w:r>
        <w:r w:rsidR="006B40CB">
          <w:rPr>
            <w:noProof/>
            <w:webHidden/>
          </w:rPr>
          <w:instrText xml:space="preserve"> PAGEREF _Toc86930675 \h </w:instrText>
        </w:r>
        <w:r w:rsidR="006B40CB">
          <w:rPr>
            <w:noProof/>
            <w:webHidden/>
          </w:rPr>
        </w:r>
        <w:r w:rsidR="006B40CB">
          <w:rPr>
            <w:noProof/>
            <w:webHidden/>
          </w:rPr>
          <w:fldChar w:fldCharType="separate"/>
        </w:r>
        <w:r w:rsidR="006B40CB">
          <w:rPr>
            <w:noProof/>
            <w:webHidden/>
          </w:rPr>
          <w:t>74</w:t>
        </w:r>
        <w:r w:rsidR="006B40CB">
          <w:rPr>
            <w:noProof/>
            <w:webHidden/>
          </w:rPr>
          <w:fldChar w:fldCharType="end"/>
        </w:r>
      </w:hyperlink>
    </w:p>
    <w:p w14:paraId="4D92FD2B" w14:textId="2766BCA3" w:rsidR="006B40CB" w:rsidRDefault="007513FC">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86930676" w:history="1">
        <w:r w:rsidR="006B40CB" w:rsidRPr="00BC1667">
          <w:rPr>
            <w:rStyle w:val="Collegamentoipertestuale"/>
            <w:noProof/>
            <w:lang w:val="en-GB"/>
          </w:rPr>
          <w:t>12.3.6.</w:t>
        </w:r>
        <w:r w:rsidR="006B40CB">
          <w:rPr>
            <w:rFonts w:asciiTheme="minorHAnsi" w:eastAsiaTheme="minorEastAsia" w:hAnsiTheme="minorHAnsi" w:cstheme="minorBidi"/>
            <w:noProof/>
            <w:sz w:val="22"/>
            <w:szCs w:val="22"/>
            <w:lang w:val="en-GB" w:eastAsia="en-GB"/>
          </w:rPr>
          <w:tab/>
        </w:r>
        <w:r w:rsidR="006B40CB" w:rsidRPr="00BC1667">
          <w:rPr>
            <w:rStyle w:val="Collegamentoipertestuale"/>
            <w:noProof/>
            <w:lang w:val="en-GB"/>
          </w:rPr>
          <w:t>“db_Alpe_Gera”</w:t>
        </w:r>
        <w:r w:rsidR="006B40CB">
          <w:rPr>
            <w:noProof/>
            <w:webHidden/>
          </w:rPr>
          <w:tab/>
        </w:r>
        <w:r w:rsidR="006B40CB">
          <w:rPr>
            <w:noProof/>
            <w:webHidden/>
          </w:rPr>
          <w:fldChar w:fldCharType="begin"/>
        </w:r>
        <w:r w:rsidR="006B40CB">
          <w:rPr>
            <w:noProof/>
            <w:webHidden/>
          </w:rPr>
          <w:instrText xml:space="preserve"> PAGEREF _Toc86930676 \h </w:instrText>
        </w:r>
        <w:r w:rsidR="006B40CB">
          <w:rPr>
            <w:noProof/>
            <w:webHidden/>
          </w:rPr>
        </w:r>
        <w:r w:rsidR="006B40CB">
          <w:rPr>
            <w:noProof/>
            <w:webHidden/>
          </w:rPr>
          <w:fldChar w:fldCharType="separate"/>
        </w:r>
        <w:r w:rsidR="006B40CB">
          <w:rPr>
            <w:noProof/>
            <w:webHidden/>
          </w:rPr>
          <w:t>74</w:t>
        </w:r>
        <w:r w:rsidR="006B40CB">
          <w:rPr>
            <w:noProof/>
            <w:webHidden/>
          </w:rPr>
          <w:fldChar w:fldCharType="end"/>
        </w:r>
      </w:hyperlink>
    </w:p>
    <w:p w14:paraId="1B072A7F" w14:textId="16C102DF" w:rsidR="006B40CB" w:rsidRDefault="007513FC">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86930677" w:history="1">
        <w:r w:rsidR="006B40CB" w:rsidRPr="00BC1667">
          <w:rPr>
            <w:rStyle w:val="Collegamentoipertestuale"/>
            <w:noProof/>
          </w:rPr>
          <w:t>12.3.7.</w:t>
        </w:r>
        <w:r w:rsidR="006B40CB">
          <w:rPr>
            <w:rFonts w:asciiTheme="minorHAnsi" w:eastAsiaTheme="minorEastAsia" w:hAnsiTheme="minorHAnsi" w:cstheme="minorBidi"/>
            <w:noProof/>
            <w:sz w:val="22"/>
            <w:szCs w:val="22"/>
            <w:lang w:val="en-GB" w:eastAsia="en-GB"/>
          </w:rPr>
          <w:tab/>
        </w:r>
        <w:r w:rsidR="006B40CB" w:rsidRPr="00BC1667">
          <w:rPr>
            <w:rStyle w:val="Collegamentoipertestuale"/>
            <w:noProof/>
          </w:rPr>
          <w:t>“db_Alpe_Gera_Lanzada_substations”</w:t>
        </w:r>
        <w:r w:rsidR="006B40CB">
          <w:rPr>
            <w:noProof/>
            <w:webHidden/>
          </w:rPr>
          <w:tab/>
        </w:r>
        <w:r w:rsidR="006B40CB">
          <w:rPr>
            <w:noProof/>
            <w:webHidden/>
          </w:rPr>
          <w:fldChar w:fldCharType="begin"/>
        </w:r>
        <w:r w:rsidR="006B40CB">
          <w:rPr>
            <w:noProof/>
            <w:webHidden/>
          </w:rPr>
          <w:instrText xml:space="preserve"> PAGEREF _Toc86930677 \h </w:instrText>
        </w:r>
        <w:r w:rsidR="006B40CB">
          <w:rPr>
            <w:noProof/>
            <w:webHidden/>
          </w:rPr>
        </w:r>
        <w:r w:rsidR="006B40CB">
          <w:rPr>
            <w:noProof/>
            <w:webHidden/>
          </w:rPr>
          <w:fldChar w:fldCharType="separate"/>
        </w:r>
        <w:r w:rsidR="006B40CB">
          <w:rPr>
            <w:noProof/>
            <w:webHidden/>
          </w:rPr>
          <w:t>74</w:t>
        </w:r>
        <w:r w:rsidR="006B40CB">
          <w:rPr>
            <w:noProof/>
            <w:webHidden/>
          </w:rPr>
          <w:fldChar w:fldCharType="end"/>
        </w:r>
      </w:hyperlink>
    </w:p>
    <w:p w14:paraId="7CF615BC" w14:textId="58CBF387" w:rsidR="006B40CB" w:rsidRDefault="007513FC">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86930678" w:history="1">
        <w:r w:rsidR="006B40CB" w:rsidRPr="00BC1667">
          <w:rPr>
            <w:rStyle w:val="Collegamentoipertestuale"/>
            <w:noProof/>
            <w:lang w:val="en-GB"/>
          </w:rPr>
          <w:t>12.3.8.</w:t>
        </w:r>
        <w:r w:rsidR="006B40CB">
          <w:rPr>
            <w:rFonts w:asciiTheme="minorHAnsi" w:eastAsiaTheme="minorEastAsia" w:hAnsiTheme="minorHAnsi" w:cstheme="minorBidi"/>
            <w:noProof/>
            <w:sz w:val="22"/>
            <w:szCs w:val="22"/>
            <w:lang w:val="en-GB" w:eastAsia="en-GB"/>
          </w:rPr>
          <w:tab/>
        </w:r>
        <w:r w:rsidR="006B40CB" w:rsidRPr="00BC1667">
          <w:rPr>
            <w:rStyle w:val="Collegamentoipertestuale"/>
            <w:noProof/>
            <w:lang w:val="en-GB"/>
          </w:rPr>
          <w:t>“db_body_exp_UniBas”</w:t>
        </w:r>
        <w:r w:rsidR="006B40CB">
          <w:rPr>
            <w:noProof/>
            <w:webHidden/>
          </w:rPr>
          <w:tab/>
        </w:r>
        <w:r w:rsidR="006B40CB">
          <w:rPr>
            <w:noProof/>
            <w:webHidden/>
          </w:rPr>
          <w:fldChar w:fldCharType="begin"/>
        </w:r>
        <w:r w:rsidR="006B40CB">
          <w:rPr>
            <w:noProof/>
            <w:webHidden/>
          </w:rPr>
          <w:instrText xml:space="preserve"> PAGEREF _Toc86930678 \h </w:instrText>
        </w:r>
        <w:r w:rsidR="006B40CB">
          <w:rPr>
            <w:noProof/>
            <w:webHidden/>
          </w:rPr>
        </w:r>
        <w:r w:rsidR="006B40CB">
          <w:rPr>
            <w:noProof/>
            <w:webHidden/>
          </w:rPr>
          <w:fldChar w:fldCharType="separate"/>
        </w:r>
        <w:r w:rsidR="006B40CB">
          <w:rPr>
            <w:noProof/>
            <w:webHidden/>
          </w:rPr>
          <w:t>74</w:t>
        </w:r>
        <w:r w:rsidR="006B40CB">
          <w:rPr>
            <w:noProof/>
            <w:webHidden/>
          </w:rPr>
          <w:fldChar w:fldCharType="end"/>
        </w:r>
      </w:hyperlink>
    </w:p>
    <w:p w14:paraId="07ACD811" w14:textId="7494E37F" w:rsidR="006B40CB" w:rsidRDefault="007513FC">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86930679" w:history="1">
        <w:r w:rsidR="006B40CB" w:rsidRPr="00BC1667">
          <w:rPr>
            <w:rStyle w:val="Collegamentoipertestuale"/>
            <w:noProof/>
            <w:lang w:val="en-GB"/>
          </w:rPr>
          <w:t>12.3.9.</w:t>
        </w:r>
        <w:r w:rsidR="006B40CB">
          <w:rPr>
            <w:rFonts w:asciiTheme="minorHAnsi" w:eastAsiaTheme="minorEastAsia" w:hAnsiTheme="minorHAnsi" w:cstheme="minorBidi"/>
            <w:noProof/>
            <w:sz w:val="22"/>
            <w:szCs w:val="22"/>
            <w:lang w:val="en-GB" w:eastAsia="en-GB"/>
          </w:rPr>
          <w:tab/>
        </w:r>
        <w:r w:rsidR="006B40CB" w:rsidRPr="00BC1667">
          <w:rPr>
            <w:rStyle w:val="Collegamentoipertestuale"/>
            <w:noProof/>
            <w:lang w:val="en-GB"/>
          </w:rPr>
          <w:t>“db_ICOLD”</w:t>
        </w:r>
        <w:r w:rsidR="006B40CB">
          <w:rPr>
            <w:noProof/>
            <w:webHidden/>
          </w:rPr>
          <w:tab/>
        </w:r>
        <w:r w:rsidR="006B40CB">
          <w:rPr>
            <w:noProof/>
            <w:webHidden/>
          </w:rPr>
          <w:fldChar w:fldCharType="begin"/>
        </w:r>
        <w:r w:rsidR="006B40CB">
          <w:rPr>
            <w:noProof/>
            <w:webHidden/>
          </w:rPr>
          <w:instrText xml:space="preserve"> PAGEREF _Toc86930679 \h </w:instrText>
        </w:r>
        <w:r w:rsidR="006B40CB">
          <w:rPr>
            <w:noProof/>
            <w:webHidden/>
          </w:rPr>
        </w:r>
        <w:r w:rsidR="006B40CB">
          <w:rPr>
            <w:noProof/>
            <w:webHidden/>
          </w:rPr>
          <w:fldChar w:fldCharType="separate"/>
        </w:r>
        <w:r w:rsidR="006B40CB">
          <w:rPr>
            <w:noProof/>
            <w:webHidden/>
          </w:rPr>
          <w:t>74</w:t>
        </w:r>
        <w:r w:rsidR="006B40CB">
          <w:rPr>
            <w:noProof/>
            <w:webHidden/>
          </w:rPr>
          <w:fldChar w:fldCharType="end"/>
        </w:r>
      </w:hyperlink>
    </w:p>
    <w:p w14:paraId="0CE9C6F1" w14:textId="2EFF2007" w:rsidR="006B40CB" w:rsidRDefault="007513FC">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86930680" w:history="1">
        <w:r w:rsidR="006B40CB" w:rsidRPr="00BC1667">
          <w:rPr>
            <w:rStyle w:val="Collegamentoipertestuale"/>
            <w:noProof/>
            <w:lang w:val="en-GB"/>
          </w:rPr>
          <w:t>12.3.10.</w:t>
        </w:r>
        <w:r w:rsidR="006B40CB">
          <w:rPr>
            <w:rFonts w:asciiTheme="minorHAnsi" w:eastAsiaTheme="minorEastAsia" w:hAnsiTheme="minorHAnsi" w:cstheme="minorBidi"/>
            <w:noProof/>
            <w:sz w:val="22"/>
            <w:szCs w:val="22"/>
            <w:lang w:val="en-GB" w:eastAsia="en-GB"/>
          </w:rPr>
          <w:tab/>
        </w:r>
        <w:r w:rsidR="006B40CB" w:rsidRPr="00BC1667">
          <w:rPr>
            <w:rStyle w:val="Collegamentoipertestuale"/>
            <w:noProof/>
            <w:lang w:val="en-GB"/>
          </w:rPr>
          <w:t>“db_multi_body”</w:t>
        </w:r>
        <w:r w:rsidR="006B40CB">
          <w:rPr>
            <w:noProof/>
            <w:webHidden/>
          </w:rPr>
          <w:tab/>
        </w:r>
        <w:r w:rsidR="006B40CB">
          <w:rPr>
            <w:noProof/>
            <w:webHidden/>
          </w:rPr>
          <w:fldChar w:fldCharType="begin"/>
        </w:r>
        <w:r w:rsidR="006B40CB">
          <w:rPr>
            <w:noProof/>
            <w:webHidden/>
          </w:rPr>
          <w:instrText xml:space="preserve"> PAGEREF _Toc86930680 \h </w:instrText>
        </w:r>
        <w:r w:rsidR="006B40CB">
          <w:rPr>
            <w:noProof/>
            <w:webHidden/>
          </w:rPr>
        </w:r>
        <w:r w:rsidR="006B40CB">
          <w:rPr>
            <w:noProof/>
            <w:webHidden/>
          </w:rPr>
          <w:fldChar w:fldCharType="separate"/>
        </w:r>
        <w:r w:rsidR="006B40CB">
          <w:rPr>
            <w:noProof/>
            <w:webHidden/>
          </w:rPr>
          <w:t>74</w:t>
        </w:r>
        <w:r w:rsidR="006B40CB">
          <w:rPr>
            <w:noProof/>
            <w:webHidden/>
          </w:rPr>
          <w:fldChar w:fldCharType="end"/>
        </w:r>
      </w:hyperlink>
    </w:p>
    <w:p w14:paraId="7F81B8F4" w14:textId="45460EF4" w:rsidR="006B40CB" w:rsidRDefault="007513FC">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86930681" w:history="1">
        <w:r w:rsidR="006B40CB" w:rsidRPr="00BC1667">
          <w:rPr>
            <w:rStyle w:val="Collegamentoipertestuale"/>
            <w:noProof/>
            <w:lang w:val="en-GB"/>
          </w:rPr>
          <w:t>12.3.11.</w:t>
        </w:r>
        <w:r w:rsidR="006B40CB">
          <w:rPr>
            <w:rFonts w:asciiTheme="minorHAnsi" w:eastAsiaTheme="minorEastAsia" w:hAnsiTheme="minorHAnsi" w:cstheme="minorBidi"/>
            <w:noProof/>
            <w:sz w:val="22"/>
            <w:szCs w:val="22"/>
            <w:lang w:val="en-GB" w:eastAsia="en-GB"/>
          </w:rPr>
          <w:tab/>
        </w:r>
        <w:r w:rsidR="006B40CB" w:rsidRPr="00BC1667">
          <w:rPr>
            <w:rStyle w:val="Collegamentoipertestuale"/>
            <w:noProof/>
            <w:lang w:val="en-GB"/>
          </w:rPr>
          <w:t>“db_squat_obstacle”</w:t>
        </w:r>
        <w:r w:rsidR="006B40CB">
          <w:rPr>
            <w:noProof/>
            <w:webHidden/>
          </w:rPr>
          <w:tab/>
        </w:r>
        <w:r w:rsidR="006B40CB">
          <w:rPr>
            <w:noProof/>
            <w:webHidden/>
          </w:rPr>
          <w:fldChar w:fldCharType="begin"/>
        </w:r>
        <w:r w:rsidR="006B40CB">
          <w:rPr>
            <w:noProof/>
            <w:webHidden/>
          </w:rPr>
          <w:instrText xml:space="preserve"> PAGEREF _Toc86930681 \h </w:instrText>
        </w:r>
        <w:r w:rsidR="006B40CB">
          <w:rPr>
            <w:noProof/>
            <w:webHidden/>
          </w:rPr>
        </w:r>
        <w:r w:rsidR="006B40CB">
          <w:rPr>
            <w:noProof/>
            <w:webHidden/>
          </w:rPr>
          <w:fldChar w:fldCharType="separate"/>
        </w:r>
        <w:r w:rsidR="006B40CB">
          <w:rPr>
            <w:noProof/>
            <w:webHidden/>
          </w:rPr>
          <w:t>74</w:t>
        </w:r>
        <w:r w:rsidR="006B40CB">
          <w:rPr>
            <w:noProof/>
            <w:webHidden/>
          </w:rPr>
          <w:fldChar w:fldCharType="end"/>
        </w:r>
      </w:hyperlink>
    </w:p>
    <w:p w14:paraId="2EA16BB1" w14:textId="23ED8327" w:rsidR="006B40CB" w:rsidRDefault="007513FC">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86930682" w:history="1">
        <w:r w:rsidR="006B40CB" w:rsidRPr="00BC1667">
          <w:rPr>
            <w:rStyle w:val="Collegamentoipertestuale"/>
            <w:noProof/>
            <w:lang w:val="en-GB"/>
          </w:rPr>
          <w:t>12.3.12.</w:t>
        </w:r>
        <w:r w:rsidR="006B40CB">
          <w:rPr>
            <w:rFonts w:asciiTheme="minorHAnsi" w:eastAsiaTheme="minorEastAsia" w:hAnsiTheme="minorHAnsi" w:cstheme="minorBidi"/>
            <w:noProof/>
            <w:sz w:val="22"/>
            <w:szCs w:val="22"/>
            <w:lang w:val="en-GB" w:eastAsia="en-GB"/>
          </w:rPr>
          <w:tab/>
        </w:r>
        <w:r w:rsidR="006B40CB" w:rsidRPr="00BC1667">
          <w:rPr>
            <w:rStyle w:val="Collegamentoipertestuale"/>
            <w:noProof/>
            <w:lang w:val="en-GB"/>
          </w:rPr>
          <w:t>“db_tall_obstacle”</w:t>
        </w:r>
        <w:r w:rsidR="006B40CB">
          <w:rPr>
            <w:noProof/>
            <w:webHidden/>
          </w:rPr>
          <w:tab/>
        </w:r>
        <w:r w:rsidR="006B40CB">
          <w:rPr>
            <w:noProof/>
            <w:webHidden/>
          </w:rPr>
          <w:fldChar w:fldCharType="begin"/>
        </w:r>
        <w:r w:rsidR="006B40CB">
          <w:rPr>
            <w:noProof/>
            <w:webHidden/>
          </w:rPr>
          <w:instrText xml:space="preserve"> PAGEREF _Toc86930682 \h </w:instrText>
        </w:r>
        <w:r w:rsidR="006B40CB">
          <w:rPr>
            <w:noProof/>
            <w:webHidden/>
          </w:rPr>
        </w:r>
        <w:r w:rsidR="006B40CB">
          <w:rPr>
            <w:noProof/>
            <w:webHidden/>
          </w:rPr>
          <w:fldChar w:fldCharType="separate"/>
        </w:r>
        <w:r w:rsidR="006B40CB">
          <w:rPr>
            <w:noProof/>
            <w:webHidden/>
          </w:rPr>
          <w:t>74</w:t>
        </w:r>
        <w:r w:rsidR="006B40CB">
          <w:rPr>
            <w:noProof/>
            <w:webHidden/>
          </w:rPr>
          <w:fldChar w:fldCharType="end"/>
        </w:r>
      </w:hyperlink>
    </w:p>
    <w:p w14:paraId="01AD334E" w14:textId="0FD10B29" w:rsidR="006B40CB" w:rsidRDefault="007513FC">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86930683" w:history="1">
        <w:r w:rsidR="006B40CB" w:rsidRPr="00BC1667">
          <w:rPr>
            <w:rStyle w:val="Collegamentoipertestuale"/>
            <w:noProof/>
            <w:lang w:val="en-GB"/>
          </w:rPr>
          <w:t>12.3.13.</w:t>
        </w:r>
        <w:r w:rsidR="006B40CB">
          <w:rPr>
            <w:rFonts w:asciiTheme="minorHAnsi" w:eastAsiaTheme="minorEastAsia" w:hAnsiTheme="minorHAnsi" w:cstheme="minorBidi"/>
            <w:noProof/>
            <w:sz w:val="22"/>
            <w:szCs w:val="22"/>
            <w:lang w:val="en-GB" w:eastAsia="en-GB"/>
          </w:rPr>
          <w:tab/>
        </w:r>
        <w:r w:rsidR="006B40CB" w:rsidRPr="00BC1667">
          <w:rPr>
            <w:rStyle w:val="Collegamentoipertestuale"/>
            <w:noProof/>
            <w:lang w:val="en-GB"/>
          </w:rPr>
          <w:t>“dike_breach_2D_expSchHag12JHR_ID22”</w:t>
        </w:r>
        <w:r w:rsidR="006B40CB">
          <w:rPr>
            <w:noProof/>
            <w:webHidden/>
          </w:rPr>
          <w:tab/>
        </w:r>
        <w:r w:rsidR="006B40CB">
          <w:rPr>
            <w:noProof/>
            <w:webHidden/>
          </w:rPr>
          <w:fldChar w:fldCharType="begin"/>
        </w:r>
        <w:r w:rsidR="006B40CB">
          <w:rPr>
            <w:noProof/>
            <w:webHidden/>
          </w:rPr>
          <w:instrText xml:space="preserve"> PAGEREF _Toc86930683 \h </w:instrText>
        </w:r>
        <w:r w:rsidR="006B40CB">
          <w:rPr>
            <w:noProof/>
            <w:webHidden/>
          </w:rPr>
        </w:r>
        <w:r w:rsidR="006B40CB">
          <w:rPr>
            <w:noProof/>
            <w:webHidden/>
          </w:rPr>
          <w:fldChar w:fldCharType="separate"/>
        </w:r>
        <w:r w:rsidR="006B40CB">
          <w:rPr>
            <w:noProof/>
            <w:webHidden/>
          </w:rPr>
          <w:t>74</w:t>
        </w:r>
        <w:r w:rsidR="006B40CB">
          <w:rPr>
            <w:noProof/>
            <w:webHidden/>
          </w:rPr>
          <w:fldChar w:fldCharType="end"/>
        </w:r>
      </w:hyperlink>
    </w:p>
    <w:p w14:paraId="6C95EE2E" w14:textId="44970B51" w:rsidR="006B40CB" w:rsidRDefault="007513FC">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86930684" w:history="1">
        <w:r w:rsidR="006B40CB" w:rsidRPr="00BC1667">
          <w:rPr>
            <w:rStyle w:val="Collegamentoipertestuale"/>
            <w:noProof/>
            <w:lang w:val="en-GB"/>
          </w:rPr>
          <w:t>12.3.14.</w:t>
        </w:r>
        <w:r w:rsidR="006B40CB">
          <w:rPr>
            <w:rFonts w:asciiTheme="minorHAnsi" w:eastAsiaTheme="minorEastAsia" w:hAnsiTheme="minorHAnsi" w:cstheme="minorBidi"/>
            <w:noProof/>
            <w:sz w:val="22"/>
            <w:szCs w:val="22"/>
            <w:lang w:val="en-GB" w:eastAsia="en-GB"/>
          </w:rPr>
          <w:tab/>
        </w:r>
        <w:r w:rsidR="006B40CB" w:rsidRPr="00BC1667">
          <w:rPr>
            <w:rStyle w:val="Collegamentoipertestuale"/>
            <w:noProof/>
            <w:lang w:val="en-GB"/>
          </w:rPr>
          <w:t>“edb_2D_demo”</w:t>
        </w:r>
        <w:r w:rsidR="006B40CB">
          <w:rPr>
            <w:noProof/>
            <w:webHidden/>
          </w:rPr>
          <w:tab/>
        </w:r>
        <w:r w:rsidR="006B40CB">
          <w:rPr>
            <w:noProof/>
            <w:webHidden/>
          </w:rPr>
          <w:fldChar w:fldCharType="begin"/>
        </w:r>
        <w:r w:rsidR="006B40CB">
          <w:rPr>
            <w:noProof/>
            <w:webHidden/>
          </w:rPr>
          <w:instrText xml:space="preserve"> PAGEREF _Toc86930684 \h </w:instrText>
        </w:r>
        <w:r w:rsidR="006B40CB">
          <w:rPr>
            <w:noProof/>
            <w:webHidden/>
          </w:rPr>
        </w:r>
        <w:r w:rsidR="006B40CB">
          <w:rPr>
            <w:noProof/>
            <w:webHidden/>
          </w:rPr>
          <w:fldChar w:fldCharType="separate"/>
        </w:r>
        <w:r w:rsidR="006B40CB">
          <w:rPr>
            <w:noProof/>
            <w:webHidden/>
          </w:rPr>
          <w:t>74</w:t>
        </w:r>
        <w:r w:rsidR="006B40CB">
          <w:rPr>
            <w:noProof/>
            <w:webHidden/>
          </w:rPr>
          <w:fldChar w:fldCharType="end"/>
        </w:r>
      </w:hyperlink>
    </w:p>
    <w:p w14:paraId="4EDF596B" w14:textId="14C97DC4" w:rsidR="006B40CB" w:rsidRDefault="007513FC">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86930685" w:history="1">
        <w:r w:rsidR="006B40CB" w:rsidRPr="00BC1667">
          <w:rPr>
            <w:rStyle w:val="Collegamentoipertestuale"/>
            <w:noProof/>
            <w:lang w:val="en-GB"/>
          </w:rPr>
          <w:t>12.3.15.</w:t>
        </w:r>
        <w:r w:rsidR="006B40CB">
          <w:rPr>
            <w:rFonts w:asciiTheme="minorHAnsi" w:eastAsiaTheme="minorEastAsia" w:hAnsiTheme="minorHAnsi" w:cstheme="minorBidi"/>
            <w:noProof/>
            <w:sz w:val="22"/>
            <w:szCs w:val="22"/>
            <w:lang w:val="en-GB" w:eastAsia="en-GB"/>
          </w:rPr>
          <w:tab/>
        </w:r>
        <w:r w:rsidR="006B40CB" w:rsidRPr="00BC1667">
          <w:rPr>
            <w:rStyle w:val="Collegamentoipertestuale"/>
            <w:noProof/>
            <w:lang w:val="en-GB"/>
          </w:rPr>
          <w:t>“edb_2D_FraCap02”</w:t>
        </w:r>
        <w:r w:rsidR="006B40CB">
          <w:rPr>
            <w:noProof/>
            <w:webHidden/>
          </w:rPr>
          <w:tab/>
        </w:r>
        <w:r w:rsidR="006B40CB">
          <w:rPr>
            <w:noProof/>
            <w:webHidden/>
          </w:rPr>
          <w:fldChar w:fldCharType="begin"/>
        </w:r>
        <w:r w:rsidR="006B40CB">
          <w:rPr>
            <w:noProof/>
            <w:webHidden/>
          </w:rPr>
          <w:instrText xml:space="preserve"> PAGEREF _Toc86930685 \h </w:instrText>
        </w:r>
        <w:r w:rsidR="006B40CB">
          <w:rPr>
            <w:noProof/>
            <w:webHidden/>
          </w:rPr>
        </w:r>
        <w:r w:rsidR="006B40CB">
          <w:rPr>
            <w:noProof/>
            <w:webHidden/>
          </w:rPr>
          <w:fldChar w:fldCharType="separate"/>
        </w:r>
        <w:r w:rsidR="006B40CB">
          <w:rPr>
            <w:noProof/>
            <w:webHidden/>
          </w:rPr>
          <w:t>74</w:t>
        </w:r>
        <w:r w:rsidR="006B40CB">
          <w:rPr>
            <w:noProof/>
            <w:webHidden/>
          </w:rPr>
          <w:fldChar w:fldCharType="end"/>
        </w:r>
      </w:hyperlink>
    </w:p>
    <w:p w14:paraId="69762E44" w14:textId="6A9A4ABD" w:rsidR="006B40CB" w:rsidRDefault="007513FC">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86930686" w:history="1">
        <w:r w:rsidR="006B40CB" w:rsidRPr="00BC1667">
          <w:rPr>
            <w:rStyle w:val="Collegamentoipertestuale"/>
            <w:noProof/>
            <w:lang w:val="en-GB"/>
          </w:rPr>
          <w:t>12.3.16.</w:t>
        </w:r>
        <w:r w:rsidR="006B40CB">
          <w:rPr>
            <w:rFonts w:asciiTheme="minorHAnsi" w:eastAsiaTheme="minorEastAsia" w:hAnsiTheme="minorHAnsi" w:cstheme="minorBidi"/>
            <w:noProof/>
            <w:sz w:val="22"/>
            <w:szCs w:val="22"/>
            <w:lang w:val="en-GB" w:eastAsia="en-GB"/>
          </w:rPr>
          <w:tab/>
        </w:r>
        <w:r w:rsidR="006B40CB" w:rsidRPr="00BC1667">
          <w:rPr>
            <w:rStyle w:val="Collegamentoipertestuale"/>
            <w:noProof/>
            <w:lang w:val="en-GB"/>
          </w:rPr>
          <w:t>“edb_2D_FraCap02_Taipei”</w:t>
        </w:r>
        <w:r w:rsidR="006B40CB">
          <w:rPr>
            <w:noProof/>
            <w:webHidden/>
          </w:rPr>
          <w:tab/>
        </w:r>
        <w:r w:rsidR="006B40CB">
          <w:rPr>
            <w:noProof/>
            <w:webHidden/>
          </w:rPr>
          <w:fldChar w:fldCharType="begin"/>
        </w:r>
        <w:r w:rsidR="006B40CB">
          <w:rPr>
            <w:noProof/>
            <w:webHidden/>
          </w:rPr>
          <w:instrText xml:space="preserve"> PAGEREF _Toc86930686 \h </w:instrText>
        </w:r>
        <w:r w:rsidR="006B40CB">
          <w:rPr>
            <w:noProof/>
            <w:webHidden/>
          </w:rPr>
        </w:r>
        <w:r w:rsidR="006B40CB">
          <w:rPr>
            <w:noProof/>
            <w:webHidden/>
          </w:rPr>
          <w:fldChar w:fldCharType="separate"/>
        </w:r>
        <w:r w:rsidR="006B40CB">
          <w:rPr>
            <w:noProof/>
            <w:webHidden/>
          </w:rPr>
          <w:t>74</w:t>
        </w:r>
        <w:r w:rsidR="006B40CB">
          <w:rPr>
            <w:noProof/>
            <w:webHidden/>
          </w:rPr>
          <w:fldChar w:fldCharType="end"/>
        </w:r>
      </w:hyperlink>
    </w:p>
    <w:p w14:paraId="75D9E315" w14:textId="47635071" w:rsidR="006B40CB" w:rsidRDefault="007513FC">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86930687" w:history="1">
        <w:r w:rsidR="006B40CB" w:rsidRPr="00BC1667">
          <w:rPr>
            <w:rStyle w:val="Collegamentoipertestuale"/>
            <w:noProof/>
            <w:lang w:val="en-GB"/>
          </w:rPr>
          <w:t>12.3.17.</w:t>
        </w:r>
        <w:r w:rsidR="006B40CB">
          <w:rPr>
            <w:rFonts w:asciiTheme="minorHAnsi" w:eastAsiaTheme="minorEastAsia" w:hAnsiTheme="minorHAnsi" w:cstheme="minorBidi"/>
            <w:noProof/>
            <w:sz w:val="22"/>
            <w:szCs w:val="22"/>
            <w:lang w:val="en-GB" w:eastAsia="en-GB"/>
          </w:rPr>
          <w:tab/>
        </w:r>
        <w:r w:rsidR="006B40CB" w:rsidRPr="00BC1667">
          <w:rPr>
            <w:rStyle w:val="Collegamentoipertestuale"/>
            <w:noProof/>
            <w:lang w:val="en-GB"/>
          </w:rPr>
          <w:t>“edb_2D_Spi05”</w:t>
        </w:r>
        <w:r w:rsidR="006B40CB">
          <w:rPr>
            <w:noProof/>
            <w:webHidden/>
          </w:rPr>
          <w:tab/>
        </w:r>
        <w:r w:rsidR="006B40CB">
          <w:rPr>
            <w:noProof/>
            <w:webHidden/>
          </w:rPr>
          <w:fldChar w:fldCharType="begin"/>
        </w:r>
        <w:r w:rsidR="006B40CB">
          <w:rPr>
            <w:noProof/>
            <w:webHidden/>
          </w:rPr>
          <w:instrText xml:space="preserve"> PAGEREF _Toc86930687 \h </w:instrText>
        </w:r>
        <w:r w:rsidR="006B40CB">
          <w:rPr>
            <w:noProof/>
            <w:webHidden/>
          </w:rPr>
        </w:r>
        <w:r w:rsidR="006B40CB">
          <w:rPr>
            <w:noProof/>
            <w:webHidden/>
          </w:rPr>
          <w:fldChar w:fldCharType="separate"/>
        </w:r>
        <w:r w:rsidR="006B40CB">
          <w:rPr>
            <w:noProof/>
            <w:webHidden/>
          </w:rPr>
          <w:t>75</w:t>
        </w:r>
        <w:r w:rsidR="006B40CB">
          <w:rPr>
            <w:noProof/>
            <w:webHidden/>
          </w:rPr>
          <w:fldChar w:fldCharType="end"/>
        </w:r>
      </w:hyperlink>
    </w:p>
    <w:p w14:paraId="42E98A8D" w14:textId="6F2661BE" w:rsidR="006B40CB" w:rsidRDefault="007513FC">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86930688" w:history="1">
        <w:r w:rsidR="006B40CB" w:rsidRPr="00BC1667">
          <w:rPr>
            <w:rStyle w:val="Collegamentoipertestuale"/>
            <w:noProof/>
            <w:lang w:val="en-GB"/>
          </w:rPr>
          <w:t>12.3.18.</w:t>
        </w:r>
        <w:r w:rsidR="006B40CB">
          <w:rPr>
            <w:rFonts w:asciiTheme="minorHAnsi" w:eastAsiaTheme="minorEastAsia" w:hAnsiTheme="minorHAnsi" w:cstheme="minorBidi"/>
            <w:noProof/>
            <w:sz w:val="22"/>
            <w:szCs w:val="22"/>
            <w:lang w:val="en-GB" w:eastAsia="en-GB"/>
          </w:rPr>
          <w:tab/>
        </w:r>
        <w:r w:rsidR="006B40CB" w:rsidRPr="00BC1667">
          <w:rPr>
            <w:rStyle w:val="Collegamentoipertestuale"/>
            <w:noProof/>
            <w:lang w:val="en-GB"/>
          </w:rPr>
          <w:t>“edb_ICOLD”</w:t>
        </w:r>
        <w:r w:rsidR="006B40CB">
          <w:rPr>
            <w:noProof/>
            <w:webHidden/>
          </w:rPr>
          <w:tab/>
        </w:r>
        <w:r w:rsidR="006B40CB">
          <w:rPr>
            <w:noProof/>
            <w:webHidden/>
          </w:rPr>
          <w:fldChar w:fldCharType="begin"/>
        </w:r>
        <w:r w:rsidR="006B40CB">
          <w:rPr>
            <w:noProof/>
            <w:webHidden/>
          </w:rPr>
          <w:instrText xml:space="preserve"> PAGEREF _Toc86930688 \h </w:instrText>
        </w:r>
        <w:r w:rsidR="006B40CB">
          <w:rPr>
            <w:noProof/>
            <w:webHidden/>
          </w:rPr>
        </w:r>
        <w:r w:rsidR="006B40CB">
          <w:rPr>
            <w:noProof/>
            <w:webHidden/>
          </w:rPr>
          <w:fldChar w:fldCharType="separate"/>
        </w:r>
        <w:r w:rsidR="006B40CB">
          <w:rPr>
            <w:noProof/>
            <w:webHidden/>
          </w:rPr>
          <w:t>75</w:t>
        </w:r>
        <w:r w:rsidR="006B40CB">
          <w:rPr>
            <w:noProof/>
            <w:webHidden/>
          </w:rPr>
          <w:fldChar w:fldCharType="end"/>
        </w:r>
      </w:hyperlink>
    </w:p>
    <w:p w14:paraId="147508AF" w14:textId="1283D301" w:rsidR="006B40CB" w:rsidRDefault="007513FC">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86930689" w:history="1">
        <w:r w:rsidR="006B40CB" w:rsidRPr="00BC1667">
          <w:rPr>
            <w:rStyle w:val="Collegamentoipertestuale"/>
            <w:noProof/>
            <w:lang w:val="en-GB"/>
          </w:rPr>
          <w:t>12.3.19.</w:t>
        </w:r>
        <w:r w:rsidR="006B40CB">
          <w:rPr>
            <w:rFonts w:asciiTheme="minorHAnsi" w:eastAsiaTheme="minorEastAsia" w:hAnsiTheme="minorHAnsi" w:cstheme="minorBidi"/>
            <w:noProof/>
            <w:sz w:val="22"/>
            <w:szCs w:val="22"/>
            <w:lang w:val="en-GB" w:eastAsia="en-GB"/>
          </w:rPr>
          <w:tab/>
        </w:r>
        <w:r w:rsidR="006B40CB" w:rsidRPr="00BC1667">
          <w:rPr>
            <w:rStyle w:val="Collegamentoipertestuale"/>
            <w:noProof/>
            <w:lang w:val="en-GB"/>
          </w:rPr>
          <w:t>“edb_KarlSand”</w:t>
        </w:r>
        <w:r w:rsidR="006B40CB">
          <w:rPr>
            <w:noProof/>
            <w:webHidden/>
          </w:rPr>
          <w:tab/>
        </w:r>
        <w:r w:rsidR="006B40CB">
          <w:rPr>
            <w:noProof/>
            <w:webHidden/>
          </w:rPr>
          <w:fldChar w:fldCharType="begin"/>
        </w:r>
        <w:r w:rsidR="006B40CB">
          <w:rPr>
            <w:noProof/>
            <w:webHidden/>
          </w:rPr>
          <w:instrText xml:space="preserve"> PAGEREF _Toc86930689 \h </w:instrText>
        </w:r>
        <w:r w:rsidR="006B40CB">
          <w:rPr>
            <w:noProof/>
            <w:webHidden/>
          </w:rPr>
        </w:r>
        <w:r w:rsidR="006B40CB">
          <w:rPr>
            <w:noProof/>
            <w:webHidden/>
          </w:rPr>
          <w:fldChar w:fldCharType="separate"/>
        </w:r>
        <w:r w:rsidR="006B40CB">
          <w:rPr>
            <w:noProof/>
            <w:webHidden/>
          </w:rPr>
          <w:t>75</w:t>
        </w:r>
        <w:r w:rsidR="006B40CB">
          <w:rPr>
            <w:noProof/>
            <w:webHidden/>
          </w:rPr>
          <w:fldChar w:fldCharType="end"/>
        </w:r>
      </w:hyperlink>
    </w:p>
    <w:p w14:paraId="68DAE3A9" w14:textId="2677C5E6" w:rsidR="006B40CB" w:rsidRDefault="007513FC">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86930690" w:history="1">
        <w:r w:rsidR="006B40CB" w:rsidRPr="00BC1667">
          <w:rPr>
            <w:rStyle w:val="Collegamentoipertestuale"/>
            <w:noProof/>
            <w:lang w:val="en-GB"/>
          </w:rPr>
          <w:t>12.3.20.</w:t>
        </w:r>
        <w:r w:rsidR="006B40CB">
          <w:rPr>
            <w:rFonts w:asciiTheme="minorHAnsi" w:eastAsiaTheme="minorEastAsia" w:hAnsiTheme="minorHAnsi" w:cstheme="minorBidi"/>
            <w:noProof/>
            <w:sz w:val="22"/>
            <w:szCs w:val="22"/>
            <w:lang w:val="en-GB" w:eastAsia="en-GB"/>
          </w:rPr>
          <w:tab/>
        </w:r>
        <w:r w:rsidR="006B40CB" w:rsidRPr="00BC1667">
          <w:rPr>
            <w:rStyle w:val="Collegamentoipertestuale"/>
            <w:noProof/>
            <w:lang w:val="en-GB"/>
          </w:rPr>
          <w:t>“edb_Pon10”</w:t>
        </w:r>
        <w:r w:rsidR="006B40CB">
          <w:rPr>
            <w:noProof/>
            <w:webHidden/>
          </w:rPr>
          <w:tab/>
        </w:r>
        <w:r w:rsidR="006B40CB">
          <w:rPr>
            <w:noProof/>
            <w:webHidden/>
          </w:rPr>
          <w:fldChar w:fldCharType="begin"/>
        </w:r>
        <w:r w:rsidR="006B40CB">
          <w:rPr>
            <w:noProof/>
            <w:webHidden/>
          </w:rPr>
          <w:instrText xml:space="preserve"> PAGEREF _Toc86930690 \h </w:instrText>
        </w:r>
        <w:r w:rsidR="006B40CB">
          <w:rPr>
            <w:noProof/>
            <w:webHidden/>
          </w:rPr>
        </w:r>
        <w:r w:rsidR="006B40CB">
          <w:rPr>
            <w:noProof/>
            <w:webHidden/>
          </w:rPr>
          <w:fldChar w:fldCharType="separate"/>
        </w:r>
        <w:r w:rsidR="006B40CB">
          <w:rPr>
            <w:noProof/>
            <w:webHidden/>
          </w:rPr>
          <w:t>75</w:t>
        </w:r>
        <w:r w:rsidR="006B40CB">
          <w:rPr>
            <w:noProof/>
            <w:webHidden/>
          </w:rPr>
          <w:fldChar w:fldCharType="end"/>
        </w:r>
      </w:hyperlink>
    </w:p>
    <w:p w14:paraId="305CAC2D" w14:textId="726A7068" w:rsidR="006B40CB" w:rsidRDefault="007513FC">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86930691" w:history="1">
        <w:r w:rsidR="006B40CB" w:rsidRPr="00BC1667">
          <w:rPr>
            <w:rStyle w:val="Collegamentoipertestuale"/>
            <w:noProof/>
            <w:lang w:val="en-GB"/>
          </w:rPr>
          <w:t>12.3.21.</w:t>
        </w:r>
        <w:r w:rsidR="006B40CB">
          <w:rPr>
            <w:rFonts w:asciiTheme="minorHAnsi" w:eastAsiaTheme="minorEastAsia" w:hAnsiTheme="minorHAnsi" w:cstheme="minorBidi"/>
            <w:noProof/>
            <w:sz w:val="22"/>
            <w:szCs w:val="22"/>
            <w:lang w:val="en-GB" w:eastAsia="en-GB"/>
          </w:rPr>
          <w:tab/>
        </w:r>
        <w:r w:rsidR="006B40CB" w:rsidRPr="00BC1667">
          <w:rPr>
            <w:rStyle w:val="Collegamentoipertestuale"/>
            <w:noProof/>
            <w:lang w:val="en-GB"/>
          </w:rPr>
          <w:t>“floating_cube_stability”</w:t>
        </w:r>
        <w:r w:rsidR="006B40CB">
          <w:rPr>
            <w:noProof/>
            <w:webHidden/>
          </w:rPr>
          <w:tab/>
        </w:r>
        <w:r w:rsidR="006B40CB">
          <w:rPr>
            <w:noProof/>
            <w:webHidden/>
          </w:rPr>
          <w:fldChar w:fldCharType="begin"/>
        </w:r>
        <w:r w:rsidR="006B40CB">
          <w:rPr>
            <w:noProof/>
            <w:webHidden/>
          </w:rPr>
          <w:instrText xml:space="preserve"> PAGEREF _Toc86930691 \h </w:instrText>
        </w:r>
        <w:r w:rsidR="006B40CB">
          <w:rPr>
            <w:noProof/>
            <w:webHidden/>
          </w:rPr>
        </w:r>
        <w:r w:rsidR="006B40CB">
          <w:rPr>
            <w:noProof/>
            <w:webHidden/>
          </w:rPr>
          <w:fldChar w:fldCharType="separate"/>
        </w:r>
        <w:r w:rsidR="006B40CB">
          <w:rPr>
            <w:noProof/>
            <w:webHidden/>
          </w:rPr>
          <w:t>75</w:t>
        </w:r>
        <w:r w:rsidR="006B40CB">
          <w:rPr>
            <w:noProof/>
            <w:webHidden/>
          </w:rPr>
          <w:fldChar w:fldCharType="end"/>
        </w:r>
      </w:hyperlink>
    </w:p>
    <w:p w14:paraId="6E4615C2" w14:textId="402EB42B" w:rsidR="006B40CB" w:rsidRDefault="007513FC">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86930692" w:history="1">
        <w:r w:rsidR="006B40CB" w:rsidRPr="00BC1667">
          <w:rPr>
            <w:rStyle w:val="Collegamentoipertestuale"/>
            <w:noProof/>
            <w:lang w:val="en-GB"/>
          </w:rPr>
          <w:t>12.3.22.</w:t>
        </w:r>
        <w:r w:rsidR="006B40CB">
          <w:rPr>
            <w:rFonts w:asciiTheme="minorHAnsi" w:eastAsiaTheme="minorEastAsia" w:hAnsiTheme="minorHAnsi" w:cstheme="minorBidi"/>
            <w:noProof/>
            <w:sz w:val="22"/>
            <w:szCs w:val="22"/>
            <w:lang w:val="en-GB" w:eastAsia="en-GB"/>
          </w:rPr>
          <w:tab/>
        </w:r>
        <w:r w:rsidR="006B40CB" w:rsidRPr="00BC1667">
          <w:rPr>
            <w:rStyle w:val="Collegamentoipertestuale"/>
            <w:noProof/>
            <w:lang w:val="en-GB"/>
          </w:rPr>
          <w:t>“flushing_2D”</w:t>
        </w:r>
        <w:r w:rsidR="006B40CB">
          <w:rPr>
            <w:noProof/>
            <w:webHidden/>
          </w:rPr>
          <w:tab/>
        </w:r>
        <w:r w:rsidR="006B40CB">
          <w:rPr>
            <w:noProof/>
            <w:webHidden/>
          </w:rPr>
          <w:fldChar w:fldCharType="begin"/>
        </w:r>
        <w:r w:rsidR="006B40CB">
          <w:rPr>
            <w:noProof/>
            <w:webHidden/>
          </w:rPr>
          <w:instrText xml:space="preserve"> PAGEREF _Toc86930692 \h </w:instrText>
        </w:r>
        <w:r w:rsidR="006B40CB">
          <w:rPr>
            <w:noProof/>
            <w:webHidden/>
          </w:rPr>
        </w:r>
        <w:r w:rsidR="006B40CB">
          <w:rPr>
            <w:noProof/>
            <w:webHidden/>
          </w:rPr>
          <w:fldChar w:fldCharType="separate"/>
        </w:r>
        <w:r w:rsidR="006B40CB">
          <w:rPr>
            <w:noProof/>
            <w:webHidden/>
          </w:rPr>
          <w:t>75</w:t>
        </w:r>
        <w:r w:rsidR="006B40CB">
          <w:rPr>
            <w:noProof/>
            <w:webHidden/>
          </w:rPr>
          <w:fldChar w:fldCharType="end"/>
        </w:r>
      </w:hyperlink>
    </w:p>
    <w:p w14:paraId="11BDA466" w14:textId="059BEEEA" w:rsidR="006B40CB" w:rsidRDefault="007513FC">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86930693" w:history="1">
        <w:r w:rsidR="006B40CB" w:rsidRPr="00BC1667">
          <w:rPr>
            <w:rStyle w:val="Collegamentoipertestuale"/>
            <w:noProof/>
            <w:lang w:val="en-GB"/>
          </w:rPr>
          <w:t>12.3.23.</w:t>
        </w:r>
        <w:r w:rsidR="006B40CB">
          <w:rPr>
            <w:rFonts w:asciiTheme="minorHAnsi" w:eastAsiaTheme="minorEastAsia" w:hAnsiTheme="minorHAnsi" w:cstheme="minorBidi"/>
            <w:noProof/>
            <w:sz w:val="22"/>
            <w:szCs w:val="22"/>
            <w:lang w:val="en-GB" w:eastAsia="en-GB"/>
          </w:rPr>
          <w:tab/>
        </w:r>
        <w:r w:rsidR="006B40CB" w:rsidRPr="00BC1667">
          <w:rPr>
            <w:rStyle w:val="Collegamentoipertestuale"/>
            <w:noProof/>
            <w:lang w:val="en-GB"/>
          </w:rPr>
          <w:t>“flushing_3D”</w:t>
        </w:r>
        <w:r w:rsidR="006B40CB">
          <w:rPr>
            <w:noProof/>
            <w:webHidden/>
          </w:rPr>
          <w:tab/>
        </w:r>
        <w:r w:rsidR="006B40CB">
          <w:rPr>
            <w:noProof/>
            <w:webHidden/>
          </w:rPr>
          <w:fldChar w:fldCharType="begin"/>
        </w:r>
        <w:r w:rsidR="006B40CB">
          <w:rPr>
            <w:noProof/>
            <w:webHidden/>
          </w:rPr>
          <w:instrText xml:space="preserve"> PAGEREF _Toc86930693 \h </w:instrText>
        </w:r>
        <w:r w:rsidR="006B40CB">
          <w:rPr>
            <w:noProof/>
            <w:webHidden/>
          </w:rPr>
        </w:r>
        <w:r w:rsidR="006B40CB">
          <w:rPr>
            <w:noProof/>
            <w:webHidden/>
          </w:rPr>
          <w:fldChar w:fldCharType="separate"/>
        </w:r>
        <w:r w:rsidR="006B40CB">
          <w:rPr>
            <w:noProof/>
            <w:webHidden/>
          </w:rPr>
          <w:t>75</w:t>
        </w:r>
        <w:r w:rsidR="006B40CB">
          <w:rPr>
            <w:noProof/>
            <w:webHidden/>
          </w:rPr>
          <w:fldChar w:fldCharType="end"/>
        </w:r>
      </w:hyperlink>
    </w:p>
    <w:p w14:paraId="33588657" w14:textId="332EF26D" w:rsidR="006B40CB" w:rsidRDefault="007513FC">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86930694" w:history="1">
        <w:r w:rsidR="006B40CB" w:rsidRPr="00BC1667">
          <w:rPr>
            <w:rStyle w:val="Collegamentoipertestuale"/>
            <w:noProof/>
            <w:lang w:val="en-GB"/>
          </w:rPr>
          <w:t>12.3.24.</w:t>
        </w:r>
        <w:r w:rsidR="006B40CB">
          <w:rPr>
            <w:rFonts w:asciiTheme="minorHAnsi" w:eastAsiaTheme="minorEastAsia" w:hAnsiTheme="minorHAnsi" w:cstheme="minorBidi"/>
            <w:noProof/>
            <w:sz w:val="22"/>
            <w:szCs w:val="22"/>
            <w:lang w:val="en-GB" w:eastAsia="en-GB"/>
          </w:rPr>
          <w:tab/>
        </w:r>
        <w:r w:rsidR="006B40CB" w:rsidRPr="00BC1667">
          <w:rPr>
            <w:rStyle w:val="Collegamentoipertestuale"/>
            <w:noProof/>
            <w:lang w:val="en-GB"/>
          </w:rPr>
          <w:t>“jet_plate”</w:t>
        </w:r>
        <w:r w:rsidR="006B40CB">
          <w:rPr>
            <w:noProof/>
            <w:webHidden/>
          </w:rPr>
          <w:tab/>
        </w:r>
        <w:r w:rsidR="006B40CB">
          <w:rPr>
            <w:noProof/>
            <w:webHidden/>
          </w:rPr>
          <w:fldChar w:fldCharType="begin"/>
        </w:r>
        <w:r w:rsidR="006B40CB">
          <w:rPr>
            <w:noProof/>
            <w:webHidden/>
          </w:rPr>
          <w:instrText xml:space="preserve"> PAGEREF _Toc86930694 \h </w:instrText>
        </w:r>
        <w:r w:rsidR="006B40CB">
          <w:rPr>
            <w:noProof/>
            <w:webHidden/>
          </w:rPr>
        </w:r>
        <w:r w:rsidR="006B40CB">
          <w:rPr>
            <w:noProof/>
            <w:webHidden/>
          </w:rPr>
          <w:fldChar w:fldCharType="separate"/>
        </w:r>
        <w:r w:rsidR="006B40CB">
          <w:rPr>
            <w:noProof/>
            <w:webHidden/>
          </w:rPr>
          <w:t>75</w:t>
        </w:r>
        <w:r w:rsidR="006B40CB">
          <w:rPr>
            <w:noProof/>
            <w:webHidden/>
          </w:rPr>
          <w:fldChar w:fldCharType="end"/>
        </w:r>
      </w:hyperlink>
    </w:p>
    <w:p w14:paraId="662694AA" w14:textId="017C2721" w:rsidR="006B40CB" w:rsidRDefault="007513FC">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86930695" w:history="1">
        <w:r w:rsidR="006B40CB" w:rsidRPr="00BC1667">
          <w:rPr>
            <w:rStyle w:val="Collegamentoipertestuale"/>
            <w:noProof/>
            <w:lang w:val="en-GB"/>
          </w:rPr>
          <w:t>12.3.25.</w:t>
        </w:r>
        <w:r w:rsidR="006B40CB">
          <w:rPr>
            <w:rFonts w:asciiTheme="minorHAnsi" w:eastAsiaTheme="minorEastAsia" w:hAnsiTheme="minorHAnsi" w:cstheme="minorBidi"/>
            <w:noProof/>
            <w:sz w:val="22"/>
            <w:szCs w:val="22"/>
            <w:lang w:val="en-GB" w:eastAsia="en-GB"/>
          </w:rPr>
          <w:tab/>
        </w:r>
        <w:r w:rsidR="006B40CB" w:rsidRPr="00BC1667">
          <w:rPr>
            <w:rStyle w:val="Collegamentoipertestuale"/>
            <w:noProof/>
            <w:lang w:val="en-GB"/>
          </w:rPr>
          <w:t>“rectangular_side_weir_Fr_0_491”</w:t>
        </w:r>
        <w:r w:rsidR="006B40CB">
          <w:rPr>
            <w:noProof/>
            <w:webHidden/>
          </w:rPr>
          <w:tab/>
        </w:r>
        <w:r w:rsidR="006B40CB">
          <w:rPr>
            <w:noProof/>
            <w:webHidden/>
          </w:rPr>
          <w:fldChar w:fldCharType="begin"/>
        </w:r>
        <w:r w:rsidR="006B40CB">
          <w:rPr>
            <w:noProof/>
            <w:webHidden/>
          </w:rPr>
          <w:instrText xml:space="preserve"> PAGEREF _Toc86930695 \h </w:instrText>
        </w:r>
        <w:r w:rsidR="006B40CB">
          <w:rPr>
            <w:noProof/>
            <w:webHidden/>
          </w:rPr>
        </w:r>
        <w:r w:rsidR="006B40CB">
          <w:rPr>
            <w:noProof/>
            <w:webHidden/>
          </w:rPr>
          <w:fldChar w:fldCharType="separate"/>
        </w:r>
        <w:r w:rsidR="006B40CB">
          <w:rPr>
            <w:noProof/>
            <w:webHidden/>
          </w:rPr>
          <w:t>75</w:t>
        </w:r>
        <w:r w:rsidR="006B40CB">
          <w:rPr>
            <w:noProof/>
            <w:webHidden/>
          </w:rPr>
          <w:fldChar w:fldCharType="end"/>
        </w:r>
      </w:hyperlink>
    </w:p>
    <w:p w14:paraId="71222E86" w14:textId="013CE15C" w:rsidR="006B40CB" w:rsidRDefault="007513FC">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86930696" w:history="1">
        <w:r w:rsidR="006B40CB" w:rsidRPr="00BC1667">
          <w:rPr>
            <w:rStyle w:val="Collegamentoipertestuale"/>
            <w:noProof/>
            <w:lang w:val="en-GB"/>
          </w:rPr>
          <w:t>12.3.26.</w:t>
        </w:r>
        <w:r w:rsidR="006B40CB">
          <w:rPr>
            <w:rFonts w:asciiTheme="minorHAnsi" w:eastAsiaTheme="minorEastAsia" w:hAnsiTheme="minorHAnsi" w:cstheme="minorBidi"/>
            <w:noProof/>
            <w:sz w:val="22"/>
            <w:szCs w:val="22"/>
            <w:lang w:val="en-GB" w:eastAsia="en-GB"/>
          </w:rPr>
          <w:tab/>
        </w:r>
        <w:r w:rsidR="006B40CB" w:rsidRPr="00BC1667">
          <w:rPr>
            <w:rStyle w:val="Collegamentoipertestuale"/>
            <w:noProof/>
            <w:lang w:val="en-GB"/>
          </w:rPr>
          <w:t>“San_Fernando_Lower_van_Norman_dam_liquefaction”</w:t>
        </w:r>
        <w:r w:rsidR="006B40CB">
          <w:rPr>
            <w:noProof/>
            <w:webHidden/>
          </w:rPr>
          <w:tab/>
        </w:r>
        <w:r w:rsidR="006B40CB">
          <w:rPr>
            <w:noProof/>
            <w:webHidden/>
          </w:rPr>
          <w:fldChar w:fldCharType="begin"/>
        </w:r>
        <w:r w:rsidR="006B40CB">
          <w:rPr>
            <w:noProof/>
            <w:webHidden/>
          </w:rPr>
          <w:instrText xml:space="preserve"> PAGEREF _Toc86930696 \h </w:instrText>
        </w:r>
        <w:r w:rsidR="006B40CB">
          <w:rPr>
            <w:noProof/>
            <w:webHidden/>
          </w:rPr>
        </w:r>
        <w:r w:rsidR="006B40CB">
          <w:rPr>
            <w:noProof/>
            <w:webHidden/>
          </w:rPr>
          <w:fldChar w:fldCharType="separate"/>
        </w:r>
        <w:r w:rsidR="006B40CB">
          <w:rPr>
            <w:noProof/>
            <w:webHidden/>
          </w:rPr>
          <w:t>75</w:t>
        </w:r>
        <w:r w:rsidR="006B40CB">
          <w:rPr>
            <w:noProof/>
            <w:webHidden/>
          </w:rPr>
          <w:fldChar w:fldCharType="end"/>
        </w:r>
      </w:hyperlink>
    </w:p>
    <w:p w14:paraId="475FB2AE" w14:textId="1656AEE5" w:rsidR="006B40CB" w:rsidRDefault="007513FC">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86930697" w:history="1">
        <w:r w:rsidR="006B40CB" w:rsidRPr="00BC1667">
          <w:rPr>
            <w:rStyle w:val="Collegamentoipertestuale"/>
            <w:noProof/>
            <w:lang w:val="en-GB"/>
          </w:rPr>
          <w:t>12.3.27.</w:t>
        </w:r>
        <w:r w:rsidR="006B40CB">
          <w:rPr>
            <w:rFonts w:asciiTheme="minorHAnsi" w:eastAsiaTheme="minorEastAsia" w:hAnsiTheme="minorHAnsi" w:cstheme="minorBidi"/>
            <w:noProof/>
            <w:sz w:val="22"/>
            <w:szCs w:val="22"/>
            <w:lang w:val="en-GB" w:eastAsia="en-GB"/>
          </w:rPr>
          <w:tab/>
        </w:r>
        <w:r w:rsidR="006B40CB" w:rsidRPr="00BC1667">
          <w:rPr>
            <w:rStyle w:val="Collegamentoipertestuale"/>
            <w:noProof/>
            <w:lang w:val="en-GB"/>
          </w:rPr>
          <w:t>“sloshing_tank_TbyTn_0_78”</w:t>
        </w:r>
        <w:r w:rsidR="006B40CB">
          <w:rPr>
            <w:noProof/>
            <w:webHidden/>
          </w:rPr>
          <w:tab/>
        </w:r>
        <w:r w:rsidR="006B40CB">
          <w:rPr>
            <w:noProof/>
            <w:webHidden/>
          </w:rPr>
          <w:fldChar w:fldCharType="begin"/>
        </w:r>
        <w:r w:rsidR="006B40CB">
          <w:rPr>
            <w:noProof/>
            <w:webHidden/>
          </w:rPr>
          <w:instrText xml:space="preserve"> PAGEREF _Toc86930697 \h </w:instrText>
        </w:r>
        <w:r w:rsidR="006B40CB">
          <w:rPr>
            <w:noProof/>
            <w:webHidden/>
          </w:rPr>
        </w:r>
        <w:r w:rsidR="006B40CB">
          <w:rPr>
            <w:noProof/>
            <w:webHidden/>
          </w:rPr>
          <w:fldChar w:fldCharType="separate"/>
        </w:r>
        <w:r w:rsidR="006B40CB">
          <w:rPr>
            <w:noProof/>
            <w:webHidden/>
          </w:rPr>
          <w:t>75</w:t>
        </w:r>
        <w:r w:rsidR="006B40CB">
          <w:rPr>
            <w:noProof/>
            <w:webHidden/>
          </w:rPr>
          <w:fldChar w:fldCharType="end"/>
        </w:r>
      </w:hyperlink>
    </w:p>
    <w:p w14:paraId="3D569B8C" w14:textId="4582EE58" w:rsidR="006B40CB" w:rsidRDefault="007513FC">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86930698" w:history="1">
        <w:r w:rsidR="006B40CB" w:rsidRPr="00BC1667">
          <w:rPr>
            <w:rStyle w:val="Collegamentoipertestuale"/>
            <w:noProof/>
            <w:lang w:val="en-GB"/>
          </w:rPr>
          <w:t>12.3.28.</w:t>
        </w:r>
        <w:r w:rsidR="006B40CB">
          <w:rPr>
            <w:rFonts w:asciiTheme="minorHAnsi" w:eastAsiaTheme="minorEastAsia" w:hAnsiTheme="minorHAnsi" w:cstheme="minorBidi"/>
            <w:noProof/>
            <w:sz w:val="22"/>
            <w:szCs w:val="22"/>
            <w:lang w:val="en-GB" w:eastAsia="en-GB"/>
          </w:rPr>
          <w:tab/>
        </w:r>
        <w:r w:rsidR="006B40CB" w:rsidRPr="00BC1667">
          <w:rPr>
            <w:rStyle w:val="Collegamentoipertestuale"/>
            <w:noProof/>
            <w:lang w:val="en-GB"/>
          </w:rPr>
          <w:t>“sloshing_tank_TbyTn_1_07”</w:t>
        </w:r>
        <w:r w:rsidR="006B40CB">
          <w:rPr>
            <w:noProof/>
            <w:webHidden/>
          </w:rPr>
          <w:tab/>
        </w:r>
        <w:r w:rsidR="006B40CB">
          <w:rPr>
            <w:noProof/>
            <w:webHidden/>
          </w:rPr>
          <w:fldChar w:fldCharType="begin"/>
        </w:r>
        <w:r w:rsidR="006B40CB">
          <w:rPr>
            <w:noProof/>
            <w:webHidden/>
          </w:rPr>
          <w:instrText xml:space="preserve"> PAGEREF _Toc86930698 \h </w:instrText>
        </w:r>
        <w:r w:rsidR="006B40CB">
          <w:rPr>
            <w:noProof/>
            <w:webHidden/>
          </w:rPr>
        </w:r>
        <w:r w:rsidR="006B40CB">
          <w:rPr>
            <w:noProof/>
            <w:webHidden/>
          </w:rPr>
          <w:fldChar w:fldCharType="separate"/>
        </w:r>
        <w:r w:rsidR="006B40CB">
          <w:rPr>
            <w:noProof/>
            <w:webHidden/>
          </w:rPr>
          <w:t>75</w:t>
        </w:r>
        <w:r w:rsidR="006B40CB">
          <w:rPr>
            <w:noProof/>
            <w:webHidden/>
          </w:rPr>
          <w:fldChar w:fldCharType="end"/>
        </w:r>
      </w:hyperlink>
    </w:p>
    <w:p w14:paraId="3E9A17A3" w14:textId="0117AB25" w:rsidR="006B40CB" w:rsidRDefault="007513FC">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86930699" w:history="1">
        <w:r w:rsidR="006B40CB" w:rsidRPr="00BC1667">
          <w:rPr>
            <w:rStyle w:val="Collegamentoipertestuale"/>
            <w:noProof/>
            <w:lang w:val="en-GB"/>
          </w:rPr>
          <w:t>12.3.29.</w:t>
        </w:r>
        <w:r w:rsidR="006B40CB">
          <w:rPr>
            <w:rFonts w:asciiTheme="minorHAnsi" w:eastAsiaTheme="minorEastAsia" w:hAnsiTheme="minorHAnsi" w:cstheme="minorBidi"/>
            <w:noProof/>
            <w:sz w:val="22"/>
            <w:szCs w:val="22"/>
            <w:lang w:val="en-GB" w:eastAsia="en-GB"/>
          </w:rPr>
          <w:tab/>
        </w:r>
        <w:r w:rsidR="006B40CB" w:rsidRPr="00BC1667">
          <w:rPr>
            <w:rStyle w:val="Collegamentoipertestuale"/>
            <w:noProof/>
            <w:lang w:val="en-GB"/>
          </w:rPr>
          <w:t>“spherical_Couette_flows”</w:t>
        </w:r>
        <w:r w:rsidR="006B40CB">
          <w:rPr>
            <w:noProof/>
            <w:webHidden/>
          </w:rPr>
          <w:tab/>
        </w:r>
        <w:r w:rsidR="006B40CB">
          <w:rPr>
            <w:noProof/>
            <w:webHidden/>
          </w:rPr>
          <w:fldChar w:fldCharType="begin"/>
        </w:r>
        <w:r w:rsidR="006B40CB">
          <w:rPr>
            <w:noProof/>
            <w:webHidden/>
          </w:rPr>
          <w:instrText xml:space="preserve"> PAGEREF _Toc86930699 \h </w:instrText>
        </w:r>
        <w:r w:rsidR="006B40CB">
          <w:rPr>
            <w:noProof/>
            <w:webHidden/>
          </w:rPr>
        </w:r>
        <w:r w:rsidR="006B40CB">
          <w:rPr>
            <w:noProof/>
            <w:webHidden/>
          </w:rPr>
          <w:fldChar w:fldCharType="separate"/>
        </w:r>
        <w:r w:rsidR="006B40CB">
          <w:rPr>
            <w:noProof/>
            <w:webHidden/>
          </w:rPr>
          <w:t>75</w:t>
        </w:r>
        <w:r w:rsidR="006B40CB">
          <w:rPr>
            <w:noProof/>
            <w:webHidden/>
          </w:rPr>
          <w:fldChar w:fldCharType="end"/>
        </w:r>
      </w:hyperlink>
    </w:p>
    <w:p w14:paraId="38899085" w14:textId="35CBF211" w:rsidR="006B40CB" w:rsidRDefault="007513FC">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86930700" w:history="1">
        <w:r w:rsidR="006B40CB" w:rsidRPr="00BC1667">
          <w:rPr>
            <w:rStyle w:val="Collegamentoipertestuale"/>
            <w:noProof/>
            <w:lang w:val="en-GB"/>
          </w:rPr>
          <w:t>12.3.30.</w:t>
        </w:r>
        <w:r w:rsidR="006B40CB">
          <w:rPr>
            <w:rFonts w:asciiTheme="minorHAnsi" w:eastAsiaTheme="minorEastAsia" w:hAnsiTheme="minorHAnsi" w:cstheme="minorBidi"/>
            <w:noProof/>
            <w:sz w:val="22"/>
            <w:szCs w:val="22"/>
            <w:lang w:val="en-GB" w:eastAsia="en-GB"/>
          </w:rPr>
          <w:tab/>
        </w:r>
        <w:r w:rsidR="006B40CB" w:rsidRPr="00BC1667">
          <w:rPr>
            <w:rStyle w:val="Collegamentoipertestuale"/>
            <w:noProof/>
            <w:lang w:val="en-GB"/>
          </w:rPr>
          <w:t>“SPH_udb_exp_Kim2015HYDROL”</w:t>
        </w:r>
        <w:r w:rsidR="006B40CB">
          <w:rPr>
            <w:noProof/>
            <w:webHidden/>
          </w:rPr>
          <w:tab/>
        </w:r>
        <w:r w:rsidR="006B40CB">
          <w:rPr>
            <w:noProof/>
            <w:webHidden/>
          </w:rPr>
          <w:fldChar w:fldCharType="begin"/>
        </w:r>
        <w:r w:rsidR="006B40CB">
          <w:rPr>
            <w:noProof/>
            <w:webHidden/>
          </w:rPr>
          <w:instrText xml:space="preserve"> PAGEREF _Toc86930700 \h </w:instrText>
        </w:r>
        <w:r w:rsidR="006B40CB">
          <w:rPr>
            <w:noProof/>
            <w:webHidden/>
          </w:rPr>
        </w:r>
        <w:r w:rsidR="006B40CB">
          <w:rPr>
            <w:noProof/>
            <w:webHidden/>
          </w:rPr>
          <w:fldChar w:fldCharType="separate"/>
        </w:r>
        <w:r w:rsidR="006B40CB">
          <w:rPr>
            <w:noProof/>
            <w:webHidden/>
          </w:rPr>
          <w:t>75</w:t>
        </w:r>
        <w:r w:rsidR="006B40CB">
          <w:rPr>
            <w:noProof/>
            <w:webHidden/>
          </w:rPr>
          <w:fldChar w:fldCharType="end"/>
        </w:r>
      </w:hyperlink>
    </w:p>
    <w:p w14:paraId="107A2306" w14:textId="5E369EA4" w:rsidR="006B40CB" w:rsidRDefault="007513FC">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86930701" w:history="1">
        <w:r w:rsidR="006B40CB" w:rsidRPr="00BC1667">
          <w:rPr>
            <w:rStyle w:val="Collegamentoipertestuale"/>
            <w:noProof/>
            <w:lang w:val="en-GB"/>
          </w:rPr>
          <w:t>12.3.31.</w:t>
        </w:r>
        <w:r w:rsidR="006B40CB">
          <w:rPr>
            <w:rFonts w:asciiTheme="minorHAnsi" w:eastAsiaTheme="minorEastAsia" w:hAnsiTheme="minorHAnsi" w:cstheme="minorBidi"/>
            <w:noProof/>
            <w:sz w:val="22"/>
            <w:szCs w:val="22"/>
            <w:lang w:val="en-GB" w:eastAsia="en-GB"/>
          </w:rPr>
          <w:tab/>
        </w:r>
        <w:r w:rsidR="006B40CB" w:rsidRPr="00BC1667">
          <w:rPr>
            <w:rStyle w:val="Collegamentoipertestuale"/>
            <w:noProof/>
            <w:lang w:val="en-GB"/>
          </w:rPr>
          <w:t>“submerged_landslide”</w:t>
        </w:r>
        <w:r w:rsidR="006B40CB">
          <w:rPr>
            <w:noProof/>
            <w:webHidden/>
          </w:rPr>
          <w:tab/>
        </w:r>
        <w:r w:rsidR="006B40CB">
          <w:rPr>
            <w:noProof/>
            <w:webHidden/>
          </w:rPr>
          <w:fldChar w:fldCharType="begin"/>
        </w:r>
        <w:r w:rsidR="006B40CB">
          <w:rPr>
            <w:noProof/>
            <w:webHidden/>
          </w:rPr>
          <w:instrText xml:space="preserve"> PAGEREF _Toc86930701 \h </w:instrText>
        </w:r>
        <w:r w:rsidR="006B40CB">
          <w:rPr>
            <w:noProof/>
            <w:webHidden/>
          </w:rPr>
        </w:r>
        <w:r w:rsidR="006B40CB">
          <w:rPr>
            <w:noProof/>
            <w:webHidden/>
          </w:rPr>
          <w:fldChar w:fldCharType="separate"/>
        </w:r>
        <w:r w:rsidR="006B40CB">
          <w:rPr>
            <w:noProof/>
            <w:webHidden/>
          </w:rPr>
          <w:t>75</w:t>
        </w:r>
        <w:r w:rsidR="006B40CB">
          <w:rPr>
            <w:noProof/>
            <w:webHidden/>
          </w:rPr>
          <w:fldChar w:fldCharType="end"/>
        </w:r>
      </w:hyperlink>
    </w:p>
    <w:p w14:paraId="389E5574" w14:textId="163F9DC2" w:rsidR="006B40CB" w:rsidRDefault="007513FC">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86930702" w:history="1">
        <w:r w:rsidR="006B40CB" w:rsidRPr="00BC1667">
          <w:rPr>
            <w:rStyle w:val="Collegamentoipertestuale"/>
            <w:noProof/>
            <w:lang w:val="en-GB"/>
          </w:rPr>
          <w:t>12.3.32.</w:t>
        </w:r>
        <w:r w:rsidR="006B40CB">
          <w:rPr>
            <w:rFonts w:asciiTheme="minorHAnsi" w:eastAsiaTheme="minorEastAsia" w:hAnsiTheme="minorHAnsi" w:cstheme="minorBidi"/>
            <w:noProof/>
            <w:sz w:val="22"/>
            <w:szCs w:val="22"/>
            <w:lang w:val="en-GB" w:eastAsia="en-GB"/>
          </w:rPr>
          <w:tab/>
        </w:r>
        <w:r w:rsidR="006B40CB" w:rsidRPr="00BC1667">
          <w:rPr>
            <w:rStyle w:val="Collegamentoipertestuale"/>
            <w:noProof/>
            <w:lang w:val="en-GB"/>
          </w:rPr>
          <w:t>“still_water_tank”</w:t>
        </w:r>
        <w:r w:rsidR="006B40CB">
          <w:rPr>
            <w:noProof/>
            <w:webHidden/>
          </w:rPr>
          <w:tab/>
        </w:r>
        <w:r w:rsidR="006B40CB">
          <w:rPr>
            <w:noProof/>
            <w:webHidden/>
          </w:rPr>
          <w:fldChar w:fldCharType="begin"/>
        </w:r>
        <w:r w:rsidR="006B40CB">
          <w:rPr>
            <w:noProof/>
            <w:webHidden/>
          </w:rPr>
          <w:instrText xml:space="preserve"> PAGEREF _Toc86930702 \h </w:instrText>
        </w:r>
        <w:r w:rsidR="006B40CB">
          <w:rPr>
            <w:noProof/>
            <w:webHidden/>
          </w:rPr>
        </w:r>
        <w:r w:rsidR="006B40CB">
          <w:rPr>
            <w:noProof/>
            <w:webHidden/>
          </w:rPr>
          <w:fldChar w:fldCharType="separate"/>
        </w:r>
        <w:r w:rsidR="006B40CB">
          <w:rPr>
            <w:noProof/>
            <w:webHidden/>
          </w:rPr>
          <w:t>76</w:t>
        </w:r>
        <w:r w:rsidR="006B40CB">
          <w:rPr>
            <w:noProof/>
            <w:webHidden/>
          </w:rPr>
          <w:fldChar w:fldCharType="end"/>
        </w:r>
      </w:hyperlink>
    </w:p>
    <w:p w14:paraId="2D41066D" w14:textId="03ADB0F7" w:rsidR="006B40CB" w:rsidRDefault="007513FC">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86930703" w:history="1">
        <w:r w:rsidR="006B40CB" w:rsidRPr="00BC1667">
          <w:rPr>
            <w:rStyle w:val="Collegamentoipertestuale"/>
            <w:noProof/>
            <w:lang w:val="en-GB"/>
          </w:rPr>
          <w:t>12.3.33.</w:t>
        </w:r>
        <w:r w:rsidR="006B40CB">
          <w:rPr>
            <w:rFonts w:asciiTheme="minorHAnsi" w:eastAsiaTheme="minorEastAsia" w:hAnsiTheme="minorHAnsi" w:cstheme="minorBidi"/>
            <w:noProof/>
            <w:sz w:val="22"/>
            <w:szCs w:val="22"/>
            <w:lang w:val="en-GB" w:eastAsia="en-GB"/>
          </w:rPr>
          <w:tab/>
        </w:r>
        <w:r w:rsidR="006B40CB" w:rsidRPr="00BC1667">
          <w:rPr>
            <w:rStyle w:val="Collegamentoipertestuale"/>
            <w:noProof/>
            <w:lang w:val="en-GB"/>
          </w:rPr>
          <w:t>“wave_motion_for_WaveSAX”</w:t>
        </w:r>
        <w:r w:rsidR="006B40CB">
          <w:rPr>
            <w:noProof/>
            <w:webHidden/>
          </w:rPr>
          <w:tab/>
        </w:r>
        <w:r w:rsidR="006B40CB">
          <w:rPr>
            <w:noProof/>
            <w:webHidden/>
          </w:rPr>
          <w:fldChar w:fldCharType="begin"/>
        </w:r>
        <w:r w:rsidR="006B40CB">
          <w:rPr>
            <w:noProof/>
            <w:webHidden/>
          </w:rPr>
          <w:instrText xml:space="preserve"> PAGEREF _Toc86930703 \h </w:instrText>
        </w:r>
        <w:r w:rsidR="006B40CB">
          <w:rPr>
            <w:noProof/>
            <w:webHidden/>
          </w:rPr>
        </w:r>
        <w:r w:rsidR="006B40CB">
          <w:rPr>
            <w:noProof/>
            <w:webHidden/>
          </w:rPr>
          <w:fldChar w:fldCharType="separate"/>
        </w:r>
        <w:r w:rsidR="006B40CB">
          <w:rPr>
            <w:noProof/>
            <w:webHidden/>
          </w:rPr>
          <w:t>76</w:t>
        </w:r>
        <w:r w:rsidR="006B40CB">
          <w:rPr>
            <w:noProof/>
            <w:webHidden/>
          </w:rPr>
          <w:fldChar w:fldCharType="end"/>
        </w:r>
      </w:hyperlink>
    </w:p>
    <w:p w14:paraId="32A061C9" w14:textId="50190B32" w:rsidR="006B40CB" w:rsidRDefault="007513FC">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86930704" w:history="1">
        <w:r w:rsidR="006B40CB" w:rsidRPr="00BC1667">
          <w:rPr>
            <w:rStyle w:val="Collegamentoipertestuale"/>
            <w:noProof/>
            <w:lang w:val="en-GB"/>
          </w:rPr>
          <w:t>12.3.34.</w:t>
        </w:r>
        <w:r w:rsidR="006B40CB">
          <w:rPr>
            <w:rFonts w:asciiTheme="minorHAnsi" w:eastAsiaTheme="minorEastAsia" w:hAnsiTheme="minorHAnsi" w:cstheme="minorBidi"/>
            <w:noProof/>
            <w:sz w:val="22"/>
            <w:szCs w:val="22"/>
            <w:lang w:val="en-GB" w:eastAsia="en-GB"/>
          </w:rPr>
          <w:tab/>
        </w:r>
        <w:r w:rsidR="006B40CB" w:rsidRPr="00BC1667">
          <w:rPr>
            <w:rStyle w:val="Collegamentoipertestuale"/>
            <w:noProof/>
            <w:lang w:val="en-GB"/>
          </w:rPr>
          <w:t>“wedges_falls_on_still_water”</w:t>
        </w:r>
        <w:r w:rsidR="006B40CB">
          <w:rPr>
            <w:noProof/>
            <w:webHidden/>
          </w:rPr>
          <w:tab/>
        </w:r>
        <w:r w:rsidR="006B40CB">
          <w:rPr>
            <w:noProof/>
            <w:webHidden/>
          </w:rPr>
          <w:fldChar w:fldCharType="begin"/>
        </w:r>
        <w:r w:rsidR="006B40CB">
          <w:rPr>
            <w:noProof/>
            <w:webHidden/>
          </w:rPr>
          <w:instrText xml:space="preserve"> PAGEREF _Toc86930704 \h </w:instrText>
        </w:r>
        <w:r w:rsidR="006B40CB">
          <w:rPr>
            <w:noProof/>
            <w:webHidden/>
          </w:rPr>
        </w:r>
        <w:r w:rsidR="006B40CB">
          <w:rPr>
            <w:noProof/>
            <w:webHidden/>
          </w:rPr>
          <w:fldChar w:fldCharType="separate"/>
        </w:r>
        <w:r w:rsidR="006B40CB">
          <w:rPr>
            <w:noProof/>
            <w:webHidden/>
          </w:rPr>
          <w:t>76</w:t>
        </w:r>
        <w:r w:rsidR="006B40CB">
          <w:rPr>
            <w:noProof/>
            <w:webHidden/>
          </w:rPr>
          <w:fldChar w:fldCharType="end"/>
        </w:r>
      </w:hyperlink>
    </w:p>
    <w:p w14:paraId="4DD41BDC" w14:textId="191727A8" w:rsidR="006B40CB" w:rsidRDefault="007513FC">
      <w:pPr>
        <w:pStyle w:val="Sommario1"/>
        <w:tabs>
          <w:tab w:val="right" w:pos="9628"/>
        </w:tabs>
        <w:rPr>
          <w:rFonts w:asciiTheme="minorHAnsi" w:eastAsiaTheme="minorEastAsia" w:hAnsiTheme="minorHAnsi" w:cstheme="minorBidi"/>
          <w:noProof/>
          <w:sz w:val="22"/>
          <w:lang w:eastAsia="en-GB"/>
        </w:rPr>
      </w:pPr>
      <w:hyperlink w:anchor="_Toc86930705" w:history="1">
        <w:r w:rsidR="006B40CB" w:rsidRPr="00BC1667">
          <w:rPr>
            <w:rStyle w:val="Collegamentoipertestuale"/>
            <w:rFonts w:ascii="Book Antiqua" w:hAnsi="Book Antiqua"/>
            <w:caps/>
            <w:noProof/>
          </w:rPr>
          <w:t>13. Use procedure of the modelling chain of SPHERA</w:t>
        </w:r>
        <w:r w:rsidR="006B40CB">
          <w:rPr>
            <w:noProof/>
            <w:webHidden/>
          </w:rPr>
          <w:tab/>
        </w:r>
        <w:r w:rsidR="006B40CB">
          <w:rPr>
            <w:noProof/>
            <w:webHidden/>
          </w:rPr>
          <w:fldChar w:fldCharType="begin"/>
        </w:r>
        <w:r w:rsidR="006B40CB">
          <w:rPr>
            <w:noProof/>
            <w:webHidden/>
          </w:rPr>
          <w:instrText xml:space="preserve"> PAGEREF _Toc86930705 \h </w:instrText>
        </w:r>
        <w:r w:rsidR="006B40CB">
          <w:rPr>
            <w:noProof/>
            <w:webHidden/>
          </w:rPr>
        </w:r>
        <w:r w:rsidR="006B40CB">
          <w:rPr>
            <w:noProof/>
            <w:webHidden/>
          </w:rPr>
          <w:fldChar w:fldCharType="separate"/>
        </w:r>
        <w:r w:rsidR="006B40CB">
          <w:rPr>
            <w:noProof/>
            <w:webHidden/>
          </w:rPr>
          <w:t>77</w:t>
        </w:r>
        <w:r w:rsidR="006B40CB">
          <w:rPr>
            <w:noProof/>
            <w:webHidden/>
          </w:rPr>
          <w:fldChar w:fldCharType="end"/>
        </w:r>
      </w:hyperlink>
    </w:p>
    <w:p w14:paraId="5D3D9778" w14:textId="499A1E47" w:rsidR="006B40CB" w:rsidRDefault="007513FC">
      <w:pPr>
        <w:pStyle w:val="Sommario2"/>
        <w:tabs>
          <w:tab w:val="left" w:pos="660"/>
          <w:tab w:val="right" w:pos="9628"/>
        </w:tabs>
        <w:rPr>
          <w:rFonts w:asciiTheme="minorHAnsi" w:eastAsiaTheme="minorEastAsia" w:hAnsiTheme="minorHAnsi" w:cstheme="minorBidi"/>
          <w:noProof/>
          <w:sz w:val="22"/>
          <w:lang w:eastAsia="en-GB"/>
        </w:rPr>
      </w:pPr>
      <w:hyperlink w:anchor="_Toc86930706" w:history="1">
        <w:r w:rsidR="006B40CB" w:rsidRPr="00BC1667">
          <w:rPr>
            <w:rStyle w:val="Collegamentoipertestuale"/>
            <w:noProof/>
          </w:rPr>
          <w:t>13.1.</w:t>
        </w:r>
        <w:r w:rsidR="006B40CB">
          <w:rPr>
            <w:rFonts w:asciiTheme="minorHAnsi" w:eastAsiaTheme="minorEastAsia" w:hAnsiTheme="minorHAnsi" w:cstheme="minorBidi"/>
            <w:noProof/>
            <w:sz w:val="22"/>
            <w:lang w:eastAsia="en-GB"/>
          </w:rPr>
          <w:tab/>
        </w:r>
        <w:r w:rsidR="006B40CB" w:rsidRPr="00BC1667">
          <w:rPr>
            <w:rStyle w:val="Collegamentoipertestuale"/>
            <w:noProof/>
          </w:rPr>
          <w:t>The SRTM3 dataset and further DEM-DTM datasets</w:t>
        </w:r>
        <w:r w:rsidR="006B40CB">
          <w:rPr>
            <w:noProof/>
            <w:webHidden/>
          </w:rPr>
          <w:tab/>
        </w:r>
        <w:r w:rsidR="006B40CB">
          <w:rPr>
            <w:noProof/>
            <w:webHidden/>
          </w:rPr>
          <w:fldChar w:fldCharType="begin"/>
        </w:r>
        <w:r w:rsidR="006B40CB">
          <w:rPr>
            <w:noProof/>
            <w:webHidden/>
          </w:rPr>
          <w:instrText xml:space="preserve"> PAGEREF _Toc86930706 \h </w:instrText>
        </w:r>
        <w:r w:rsidR="006B40CB">
          <w:rPr>
            <w:noProof/>
            <w:webHidden/>
          </w:rPr>
        </w:r>
        <w:r w:rsidR="006B40CB">
          <w:rPr>
            <w:noProof/>
            <w:webHidden/>
          </w:rPr>
          <w:fldChar w:fldCharType="separate"/>
        </w:r>
        <w:r w:rsidR="006B40CB">
          <w:rPr>
            <w:noProof/>
            <w:webHidden/>
          </w:rPr>
          <w:t>77</w:t>
        </w:r>
        <w:r w:rsidR="006B40CB">
          <w:rPr>
            <w:noProof/>
            <w:webHidden/>
          </w:rPr>
          <w:fldChar w:fldCharType="end"/>
        </w:r>
      </w:hyperlink>
    </w:p>
    <w:p w14:paraId="1EE8BA8D" w14:textId="5B2C35AB" w:rsidR="006B40CB" w:rsidRDefault="007513FC">
      <w:pPr>
        <w:pStyle w:val="Sommario2"/>
        <w:tabs>
          <w:tab w:val="left" w:pos="660"/>
          <w:tab w:val="right" w:pos="9628"/>
        </w:tabs>
        <w:rPr>
          <w:rFonts w:asciiTheme="minorHAnsi" w:eastAsiaTheme="minorEastAsia" w:hAnsiTheme="minorHAnsi" w:cstheme="minorBidi"/>
          <w:noProof/>
          <w:sz w:val="22"/>
          <w:lang w:eastAsia="en-GB"/>
        </w:rPr>
      </w:pPr>
      <w:hyperlink w:anchor="_Toc86930707" w:history="1">
        <w:r w:rsidR="006B40CB" w:rsidRPr="00BC1667">
          <w:rPr>
            <w:rStyle w:val="Collegamentoipertestuale"/>
            <w:noProof/>
          </w:rPr>
          <w:t>13.2.</w:t>
        </w:r>
        <w:r w:rsidR="006B40CB">
          <w:rPr>
            <w:rFonts w:asciiTheme="minorHAnsi" w:eastAsiaTheme="minorEastAsia" w:hAnsiTheme="minorHAnsi" w:cstheme="minorBidi"/>
            <w:noProof/>
            <w:sz w:val="22"/>
            <w:lang w:eastAsia="en-GB"/>
          </w:rPr>
          <w:tab/>
        </w:r>
        <w:r w:rsidR="006B40CB" w:rsidRPr="00BC1667">
          <w:rPr>
            <w:rStyle w:val="Collegamentoipertestuale"/>
            <w:noProof/>
          </w:rPr>
          <w:t>GDAL</w:t>
        </w:r>
        <w:r w:rsidR="006B40CB">
          <w:rPr>
            <w:noProof/>
            <w:webHidden/>
          </w:rPr>
          <w:tab/>
        </w:r>
        <w:r w:rsidR="006B40CB">
          <w:rPr>
            <w:noProof/>
            <w:webHidden/>
          </w:rPr>
          <w:fldChar w:fldCharType="begin"/>
        </w:r>
        <w:r w:rsidR="006B40CB">
          <w:rPr>
            <w:noProof/>
            <w:webHidden/>
          </w:rPr>
          <w:instrText xml:space="preserve"> PAGEREF _Toc86930707 \h </w:instrText>
        </w:r>
        <w:r w:rsidR="006B40CB">
          <w:rPr>
            <w:noProof/>
            <w:webHidden/>
          </w:rPr>
        </w:r>
        <w:r w:rsidR="006B40CB">
          <w:rPr>
            <w:noProof/>
            <w:webHidden/>
          </w:rPr>
          <w:fldChar w:fldCharType="separate"/>
        </w:r>
        <w:r w:rsidR="006B40CB">
          <w:rPr>
            <w:noProof/>
            <w:webHidden/>
          </w:rPr>
          <w:t>77</w:t>
        </w:r>
        <w:r w:rsidR="006B40CB">
          <w:rPr>
            <w:noProof/>
            <w:webHidden/>
          </w:rPr>
          <w:fldChar w:fldCharType="end"/>
        </w:r>
      </w:hyperlink>
    </w:p>
    <w:p w14:paraId="61497289" w14:textId="108B819A" w:rsidR="006B40CB" w:rsidRDefault="007513FC">
      <w:pPr>
        <w:pStyle w:val="Sommario2"/>
        <w:tabs>
          <w:tab w:val="left" w:pos="660"/>
          <w:tab w:val="right" w:pos="9628"/>
        </w:tabs>
        <w:rPr>
          <w:rFonts w:asciiTheme="minorHAnsi" w:eastAsiaTheme="minorEastAsia" w:hAnsiTheme="minorHAnsi" w:cstheme="minorBidi"/>
          <w:noProof/>
          <w:sz w:val="22"/>
          <w:lang w:eastAsia="en-GB"/>
        </w:rPr>
      </w:pPr>
      <w:hyperlink w:anchor="_Toc86930708" w:history="1">
        <w:r w:rsidR="006B40CB" w:rsidRPr="00BC1667">
          <w:rPr>
            <w:rStyle w:val="Collegamentoipertestuale"/>
            <w:noProof/>
          </w:rPr>
          <w:t>13.3.</w:t>
        </w:r>
        <w:r w:rsidR="006B40CB">
          <w:rPr>
            <w:rFonts w:asciiTheme="minorHAnsi" w:eastAsiaTheme="minorEastAsia" w:hAnsiTheme="minorHAnsi" w:cstheme="minorBidi"/>
            <w:noProof/>
            <w:sz w:val="22"/>
            <w:lang w:eastAsia="en-GB"/>
          </w:rPr>
          <w:tab/>
        </w:r>
        <w:r w:rsidR="006B40CB" w:rsidRPr="00BC1667">
          <w:rPr>
            <w:rStyle w:val="Collegamentoipertestuale"/>
            <w:noProof/>
          </w:rPr>
          <w:t>DEM2xyz: preliminary elaboration of the raw DEM and DTM files</w:t>
        </w:r>
        <w:r w:rsidR="006B40CB">
          <w:rPr>
            <w:noProof/>
            <w:webHidden/>
          </w:rPr>
          <w:tab/>
        </w:r>
        <w:r w:rsidR="006B40CB">
          <w:rPr>
            <w:noProof/>
            <w:webHidden/>
          </w:rPr>
          <w:fldChar w:fldCharType="begin"/>
        </w:r>
        <w:r w:rsidR="006B40CB">
          <w:rPr>
            <w:noProof/>
            <w:webHidden/>
          </w:rPr>
          <w:instrText xml:space="preserve"> PAGEREF _Toc86930708 \h </w:instrText>
        </w:r>
        <w:r w:rsidR="006B40CB">
          <w:rPr>
            <w:noProof/>
            <w:webHidden/>
          </w:rPr>
        </w:r>
        <w:r w:rsidR="006B40CB">
          <w:rPr>
            <w:noProof/>
            <w:webHidden/>
          </w:rPr>
          <w:fldChar w:fldCharType="separate"/>
        </w:r>
        <w:r w:rsidR="006B40CB">
          <w:rPr>
            <w:noProof/>
            <w:webHidden/>
          </w:rPr>
          <w:t>78</w:t>
        </w:r>
        <w:r w:rsidR="006B40CB">
          <w:rPr>
            <w:noProof/>
            <w:webHidden/>
          </w:rPr>
          <w:fldChar w:fldCharType="end"/>
        </w:r>
      </w:hyperlink>
    </w:p>
    <w:p w14:paraId="59BBDE44" w14:textId="5E276BA0" w:rsidR="006B40CB" w:rsidRDefault="007513FC">
      <w:pPr>
        <w:pStyle w:val="Sommario2"/>
        <w:tabs>
          <w:tab w:val="left" w:pos="660"/>
          <w:tab w:val="right" w:pos="9628"/>
        </w:tabs>
        <w:rPr>
          <w:rFonts w:asciiTheme="minorHAnsi" w:eastAsiaTheme="minorEastAsia" w:hAnsiTheme="minorHAnsi" w:cstheme="minorBidi"/>
          <w:noProof/>
          <w:sz w:val="22"/>
          <w:lang w:eastAsia="en-GB"/>
        </w:rPr>
      </w:pPr>
      <w:hyperlink w:anchor="_Toc86930709" w:history="1">
        <w:r w:rsidR="006B40CB" w:rsidRPr="00BC1667">
          <w:rPr>
            <w:rStyle w:val="Collegamentoipertestuale"/>
            <w:noProof/>
          </w:rPr>
          <w:t>13.4.</w:t>
        </w:r>
        <w:r w:rsidR="006B40CB">
          <w:rPr>
            <w:rFonts w:asciiTheme="minorHAnsi" w:eastAsiaTheme="minorEastAsia" w:hAnsiTheme="minorHAnsi" w:cstheme="minorBidi"/>
            <w:noProof/>
            <w:sz w:val="22"/>
            <w:lang w:eastAsia="en-GB"/>
          </w:rPr>
          <w:tab/>
        </w:r>
        <w:r w:rsidR="006B40CB" w:rsidRPr="00BC1667">
          <w:rPr>
            <w:rStyle w:val="Collegamentoipertestuale"/>
            <w:noProof/>
          </w:rPr>
          <w:t>Paraview: post-processing  of the preliminary DEM and DTM files</w:t>
        </w:r>
        <w:r w:rsidR="006B40CB">
          <w:rPr>
            <w:noProof/>
            <w:webHidden/>
          </w:rPr>
          <w:tab/>
        </w:r>
        <w:r w:rsidR="006B40CB">
          <w:rPr>
            <w:noProof/>
            <w:webHidden/>
          </w:rPr>
          <w:fldChar w:fldCharType="begin"/>
        </w:r>
        <w:r w:rsidR="006B40CB">
          <w:rPr>
            <w:noProof/>
            <w:webHidden/>
          </w:rPr>
          <w:instrText xml:space="preserve"> PAGEREF _Toc86930709 \h </w:instrText>
        </w:r>
        <w:r w:rsidR="006B40CB">
          <w:rPr>
            <w:noProof/>
            <w:webHidden/>
          </w:rPr>
        </w:r>
        <w:r w:rsidR="006B40CB">
          <w:rPr>
            <w:noProof/>
            <w:webHidden/>
          </w:rPr>
          <w:fldChar w:fldCharType="separate"/>
        </w:r>
        <w:r w:rsidR="006B40CB">
          <w:rPr>
            <w:noProof/>
            <w:webHidden/>
          </w:rPr>
          <w:t>78</w:t>
        </w:r>
        <w:r w:rsidR="006B40CB">
          <w:rPr>
            <w:noProof/>
            <w:webHidden/>
          </w:rPr>
          <w:fldChar w:fldCharType="end"/>
        </w:r>
      </w:hyperlink>
    </w:p>
    <w:p w14:paraId="174AB125" w14:textId="41759EF2" w:rsidR="006B40CB" w:rsidRDefault="007513FC">
      <w:pPr>
        <w:pStyle w:val="Sommario2"/>
        <w:tabs>
          <w:tab w:val="left" w:pos="660"/>
          <w:tab w:val="right" w:pos="9628"/>
        </w:tabs>
        <w:rPr>
          <w:rFonts w:asciiTheme="minorHAnsi" w:eastAsiaTheme="minorEastAsia" w:hAnsiTheme="minorHAnsi" w:cstheme="minorBidi"/>
          <w:noProof/>
          <w:sz w:val="22"/>
          <w:lang w:eastAsia="en-GB"/>
        </w:rPr>
      </w:pPr>
      <w:hyperlink w:anchor="_Toc86930710" w:history="1">
        <w:r w:rsidR="006B40CB" w:rsidRPr="00BC1667">
          <w:rPr>
            <w:rStyle w:val="Collegamentoipertestuale"/>
            <w:noProof/>
          </w:rPr>
          <w:t>13.5.</w:t>
        </w:r>
        <w:r w:rsidR="006B40CB">
          <w:rPr>
            <w:rFonts w:asciiTheme="minorHAnsi" w:eastAsiaTheme="minorEastAsia" w:hAnsiTheme="minorHAnsi" w:cstheme="minorBidi"/>
            <w:noProof/>
            <w:sz w:val="22"/>
            <w:lang w:eastAsia="en-GB"/>
          </w:rPr>
          <w:tab/>
        </w:r>
        <w:r w:rsidR="006B40CB" w:rsidRPr="00BC1667">
          <w:rPr>
            <w:rStyle w:val="Collegamentoipertestuale"/>
            <w:noProof/>
          </w:rPr>
          <w:t>Elaboration of a unique DEM-DTM integrated surface</w:t>
        </w:r>
        <w:r w:rsidR="006B40CB">
          <w:rPr>
            <w:noProof/>
            <w:webHidden/>
          </w:rPr>
          <w:tab/>
        </w:r>
        <w:r w:rsidR="006B40CB">
          <w:rPr>
            <w:noProof/>
            <w:webHidden/>
          </w:rPr>
          <w:fldChar w:fldCharType="begin"/>
        </w:r>
        <w:r w:rsidR="006B40CB">
          <w:rPr>
            <w:noProof/>
            <w:webHidden/>
          </w:rPr>
          <w:instrText xml:space="preserve"> PAGEREF _Toc86930710 \h </w:instrText>
        </w:r>
        <w:r w:rsidR="006B40CB">
          <w:rPr>
            <w:noProof/>
            <w:webHidden/>
          </w:rPr>
        </w:r>
        <w:r w:rsidR="006B40CB">
          <w:rPr>
            <w:noProof/>
            <w:webHidden/>
          </w:rPr>
          <w:fldChar w:fldCharType="separate"/>
        </w:r>
        <w:r w:rsidR="006B40CB">
          <w:rPr>
            <w:noProof/>
            <w:webHidden/>
          </w:rPr>
          <w:t>79</w:t>
        </w:r>
        <w:r w:rsidR="006B40CB">
          <w:rPr>
            <w:noProof/>
            <w:webHidden/>
          </w:rPr>
          <w:fldChar w:fldCharType="end"/>
        </w:r>
      </w:hyperlink>
    </w:p>
    <w:p w14:paraId="277A9523" w14:textId="4872957B" w:rsidR="006B40CB" w:rsidRDefault="007513FC">
      <w:pPr>
        <w:pStyle w:val="Sommario2"/>
        <w:tabs>
          <w:tab w:val="left" w:pos="660"/>
          <w:tab w:val="right" w:pos="9628"/>
        </w:tabs>
        <w:rPr>
          <w:rFonts w:asciiTheme="minorHAnsi" w:eastAsiaTheme="minorEastAsia" w:hAnsiTheme="minorHAnsi" w:cstheme="minorBidi"/>
          <w:noProof/>
          <w:sz w:val="22"/>
          <w:lang w:eastAsia="en-GB"/>
        </w:rPr>
      </w:pPr>
      <w:hyperlink w:anchor="_Toc86930711" w:history="1">
        <w:r w:rsidR="006B40CB" w:rsidRPr="00BC1667">
          <w:rPr>
            <w:rStyle w:val="Collegamentoipertestuale"/>
            <w:noProof/>
          </w:rPr>
          <w:t>13.6.</w:t>
        </w:r>
        <w:r w:rsidR="006B40CB">
          <w:rPr>
            <w:rFonts w:asciiTheme="minorHAnsi" w:eastAsiaTheme="minorEastAsia" w:hAnsiTheme="minorHAnsi" w:cstheme="minorBidi"/>
            <w:noProof/>
            <w:sz w:val="22"/>
            <w:lang w:eastAsia="en-GB"/>
          </w:rPr>
          <w:tab/>
        </w:r>
        <w:r w:rsidR="006B40CB" w:rsidRPr="00BC1667">
          <w:rPr>
            <w:rStyle w:val="Collegamentoipertestuale"/>
            <w:noProof/>
          </w:rPr>
          <w:t>DEM2xyz: further modifications to the DEM-DTM</w:t>
        </w:r>
        <w:r w:rsidR="006B40CB">
          <w:rPr>
            <w:noProof/>
            <w:webHidden/>
          </w:rPr>
          <w:tab/>
        </w:r>
        <w:r w:rsidR="006B40CB">
          <w:rPr>
            <w:noProof/>
            <w:webHidden/>
          </w:rPr>
          <w:fldChar w:fldCharType="begin"/>
        </w:r>
        <w:r w:rsidR="006B40CB">
          <w:rPr>
            <w:noProof/>
            <w:webHidden/>
          </w:rPr>
          <w:instrText xml:space="preserve"> PAGEREF _Toc86930711 \h </w:instrText>
        </w:r>
        <w:r w:rsidR="006B40CB">
          <w:rPr>
            <w:noProof/>
            <w:webHidden/>
          </w:rPr>
        </w:r>
        <w:r w:rsidR="006B40CB">
          <w:rPr>
            <w:noProof/>
            <w:webHidden/>
          </w:rPr>
          <w:fldChar w:fldCharType="separate"/>
        </w:r>
        <w:r w:rsidR="006B40CB">
          <w:rPr>
            <w:noProof/>
            <w:webHidden/>
          </w:rPr>
          <w:t>80</w:t>
        </w:r>
        <w:r w:rsidR="006B40CB">
          <w:rPr>
            <w:noProof/>
            <w:webHidden/>
          </w:rPr>
          <w:fldChar w:fldCharType="end"/>
        </w:r>
      </w:hyperlink>
    </w:p>
    <w:p w14:paraId="24B81823" w14:textId="5F8097EE" w:rsidR="006B40CB" w:rsidRDefault="007513FC">
      <w:pPr>
        <w:pStyle w:val="Sommario2"/>
        <w:tabs>
          <w:tab w:val="left" w:pos="660"/>
          <w:tab w:val="right" w:pos="9628"/>
        </w:tabs>
        <w:rPr>
          <w:rFonts w:asciiTheme="minorHAnsi" w:eastAsiaTheme="minorEastAsia" w:hAnsiTheme="minorHAnsi" w:cstheme="minorBidi"/>
          <w:noProof/>
          <w:sz w:val="22"/>
          <w:lang w:eastAsia="en-GB"/>
        </w:rPr>
      </w:pPr>
      <w:hyperlink w:anchor="_Toc86930712" w:history="1">
        <w:r w:rsidR="006B40CB" w:rsidRPr="00BC1667">
          <w:rPr>
            <w:rStyle w:val="Collegamentoipertestuale"/>
            <w:noProof/>
          </w:rPr>
          <w:t>13.7.</w:t>
        </w:r>
        <w:r w:rsidR="006B40CB">
          <w:rPr>
            <w:rFonts w:asciiTheme="minorHAnsi" w:eastAsiaTheme="minorEastAsia" w:hAnsiTheme="minorHAnsi" w:cstheme="minorBidi"/>
            <w:noProof/>
            <w:sz w:val="22"/>
            <w:lang w:eastAsia="en-GB"/>
          </w:rPr>
          <w:tab/>
        </w:r>
        <w:r w:rsidR="006B40CB" w:rsidRPr="00BC1667">
          <w:rPr>
            <w:rStyle w:val="Collegamentoipertestuale"/>
            <w:noProof/>
          </w:rPr>
          <w:t>Paraview: post-processing of the final output of DEM2xyz</w:t>
        </w:r>
        <w:r w:rsidR="006B40CB">
          <w:rPr>
            <w:noProof/>
            <w:webHidden/>
          </w:rPr>
          <w:tab/>
        </w:r>
        <w:r w:rsidR="006B40CB">
          <w:rPr>
            <w:noProof/>
            <w:webHidden/>
          </w:rPr>
          <w:fldChar w:fldCharType="begin"/>
        </w:r>
        <w:r w:rsidR="006B40CB">
          <w:rPr>
            <w:noProof/>
            <w:webHidden/>
          </w:rPr>
          <w:instrText xml:space="preserve"> PAGEREF _Toc86930712 \h </w:instrText>
        </w:r>
        <w:r w:rsidR="006B40CB">
          <w:rPr>
            <w:noProof/>
            <w:webHidden/>
          </w:rPr>
        </w:r>
        <w:r w:rsidR="006B40CB">
          <w:rPr>
            <w:noProof/>
            <w:webHidden/>
          </w:rPr>
          <w:fldChar w:fldCharType="separate"/>
        </w:r>
        <w:r w:rsidR="006B40CB">
          <w:rPr>
            <w:noProof/>
            <w:webHidden/>
          </w:rPr>
          <w:t>80</w:t>
        </w:r>
        <w:r w:rsidR="006B40CB">
          <w:rPr>
            <w:noProof/>
            <w:webHidden/>
          </w:rPr>
          <w:fldChar w:fldCharType="end"/>
        </w:r>
      </w:hyperlink>
    </w:p>
    <w:p w14:paraId="4582C7F0" w14:textId="541F3C73" w:rsidR="006B40CB" w:rsidRDefault="007513FC">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86930713" w:history="1">
        <w:r w:rsidR="006B40CB" w:rsidRPr="00BC1667">
          <w:rPr>
            <w:rStyle w:val="Collegamentoipertestuale"/>
            <w:noProof/>
            <w:lang w:val="en-GB"/>
          </w:rPr>
          <w:t>13.7.1.</w:t>
        </w:r>
        <w:r w:rsidR="006B40CB">
          <w:rPr>
            <w:rFonts w:asciiTheme="minorHAnsi" w:eastAsiaTheme="minorEastAsia" w:hAnsiTheme="minorHAnsi" w:cstheme="minorBidi"/>
            <w:noProof/>
            <w:sz w:val="22"/>
            <w:szCs w:val="22"/>
            <w:lang w:val="en-GB" w:eastAsia="en-GB"/>
          </w:rPr>
          <w:tab/>
        </w:r>
        <w:r w:rsidR="006B40CB" w:rsidRPr="00BC1667">
          <w:rPr>
            <w:rStyle w:val="Collegamentoipertestuale"/>
            <w:noProof/>
            <w:lang w:val="en-GB"/>
          </w:rPr>
          <w:t>Simple use procedure to design a weir</w:t>
        </w:r>
        <w:r w:rsidR="006B40CB">
          <w:rPr>
            <w:noProof/>
            <w:webHidden/>
          </w:rPr>
          <w:tab/>
        </w:r>
        <w:r w:rsidR="006B40CB">
          <w:rPr>
            <w:noProof/>
            <w:webHidden/>
          </w:rPr>
          <w:fldChar w:fldCharType="begin"/>
        </w:r>
        <w:r w:rsidR="006B40CB">
          <w:rPr>
            <w:noProof/>
            <w:webHidden/>
          </w:rPr>
          <w:instrText xml:space="preserve"> PAGEREF _Toc86930713 \h </w:instrText>
        </w:r>
        <w:r w:rsidR="006B40CB">
          <w:rPr>
            <w:noProof/>
            <w:webHidden/>
          </w:rPr>
        </w:r>
        <w:r w:rsidR="006B40CB">
          <w:rPr>
            <w:noProof/>
            <w:webHidden/>
          </w:rPr>
          <w:fldChar w:fldCharType="separate"/>
        </w:r>
        <w:r w:rsidR="006B40CB">
          <w:rPr>
            <w:noProof/>
            <w:webHidden/>
          </w:rPr>
          <w:t>81</w:t>
        </w:r>
        <w:r w:rsidR="006B40CB">
          <w:rPr>
            <w:noProof/>
            <w:webHidden/>
          </w:rPr>
          <w:fldChar w:fldCharType="end"/>
        </w:r>
      </w:hyperlink>
    </w:p>
    <w:p w14:paraId="453D1821" w14:textId="0D0A47C9" w:rsidR="006B40CB" w:rsidRDefault="007513FC">
      <w:pPr>
        <w:pStyle w:val="Sommario2"/>
        <w:tabs>
          <w:tab w:val="left" w:pos="660"/>
          <w:tab w:val="right" w:pos="9628"/>
        </w:tabs>
        <w:rPr>
          <w:rFonts w:asciiTheme="minorHAnsi" w:eastAsiaTheme="minorEastAsia" w:hAnsiTheme="minorHAnsi" w:cstheme="minorBidi"/>
          <w:noProof/>
          <w:sz w:val="22"/>
          <w:lang w:eastAsia="en-GB"/>
        </w:rPr>
      </w:pPr>
      <w:hyperlink w:anchor="_Toc86930714" w:history="1">
        <w:r w:rsidR="006B40CB" w:rsidRPr="00BC1667">
          <w:rPr>
            <w:rStyle w:val="Collegamentoipertestuale"/>
            <w:noProof/>
          </w:rPr>
          <w:t>13.8.</w:t>
        </w:r>
        <w:r w:rsidR="006B40CB">
          <w:rPr>
            <w:rFonts w:asciiTheme="minorHAnsi" w:eastAsiaTheme="minorEastAsia" w:hAnsiTheme="minorHAnsi" w:cstheme="minorBidi"/>
            <w:noProof/>
            <w:sz w:val="22"/>
            <w:lang w:eastAsia="en-GB"/>
          </w:rPr>
          <w:tab/>
        </w:r>
        <w:r w:rsidR="006B40CB" w:rsidRPr="00BC1667">
          <w:rPr>
            <w:rStyle w:val="Collegamentoipertestuale"/>
            <w:noProof/>
          </w:rPr>
          <w:t>Modification of the spatial resolution of the DEM-DTM</w:t>
        </w:r>
        <w:r w:rsidR="006B40CB">
          <w:rPr>
            <w:noProof/>
            <w:webHidden/>
          </w:rPr>
          <w:tab/>
        </w:r>
        <w:r w:rsidR="006B40CB">
          <w:rPr>
            <w:noProof/>
            <w:webHidden/>
          </w:rPr>
          <w:fldChar w:fldCharType="begin"/>
        </w:r>
        <w:r w:rsidR="006B40CB">
          <w:rPr>
            <w:noProof/>
            <w:webHidden/>
          </w:rPr>
          <w:instrText xml:space="preserve"> PAGEREF _Toc86930714 \h </w:instrText>
        </w:r>
        <w:r w:rsidR="006B40CB">
          <w:rPr>
            <w:noProof/>
            <w:webHidden/>
          </w:rPr>
        </w:r>
        <w:r w:rsidR="006B40CB">
          <w:rPr>
            <w:noProof/>
            <w:webHidden/>
          </w:rPr>
          <w:fldChar w:fldCharType="separate"/>
        </w:r>
        <w:r w:rsidR="006B40CB">
          <w:rPr>
            <w:noProof/>
            <w:webHidden/>
          </w:rPr>
          <w:t>81</w:t>
        </w:r>
        <w:r w:rsidR="006B40CB">
          <w:rPr>
            <w:noProof/>
            <w:webHidden/>
          </w:rPr>
          <w:fldChar w:fldCharType="end"/>
        </w:r>
      </w:hyperlink>
    </w:p>
    <w:p w14:paraId="53D390F0" w14:textId="68149F26" w:rsidR="006B40CB" w:rsidRDefault="007513FC">
      <w:pPr>
        <w:pStyle w:val="Sommario2"/>
        <w:tabs>
          <w:tab w:val="left" w:pos="660"/>
          <w:tab w:val="right" w:pos="9628"/>
        </w:tabs>
        <w:rPr>
          <w:rFonts w:asciiTheme="minorHAnsi" w:eastAsiaTheme="minorEastAsia" w:hAnsiTheme="minorHAnsi" w:cstheme="minorBidi"/>
          <w:noProof/>
          <w:sz w:val="22"/>
          <w:lang w:eastAsia="en-GB"/>
        </w:rPr>
      </w:pPr>
      <w:hyperlink w:anchor="_Toc86930715" w:history="1">
        <w:r w:rsidR="006B40CB" w:rsidRPr="00BC1667">
          <w:rPr>
            <w:rStyle w:val="Collegamentoipertestuale"/>
            <w:noProof/>
          </w:rPr>
          <w:t>13.9.</w:t>
        </w:r>
        <w:r w:rsidR="006B40CB">
          <w:rPr>
            <w:rFonts w:asciiTheme="minorHAnsi" w:eastAsiaTheme="minorEastAsia" w:hAnsiTheme="minorHAnsi" w:cstheme="minorBidi"/>
            <w:noProof/>
            <w:sz w:val="22"/>
            <w:lang w:eastAsia="en-GB"/>
          </w:rPr>
          <w:tab/>
        </w:r>
        <w:r w:rsidR="006B40CB" w:rsidRPr="00BC1667">
          <w:rPr>
            <w:rStyle w:val="Collegamentoipertestuale"/>
            <w:noProof/>
          </w:rPr>
          <w:t>SnappyHexMesh</w:t>
        </w:r>
        <w:r w:rsidR="006B40CB">
          <w:rPr>
            <w:noProof/>
            <w:webHidden/>
          </w:rPr>
          <w:tab/>
        </w:r>
        <w:r w:rsidR="006B40CB">
          <w:rPr>
            <w:noProof/>
            <w:webHidden/>
          </w:rPr>
          <w:fldChar w:fldCharType="begin"/>
        </w:r>
        <w:r w:rsidR="006B40CB">
          <w:rPr>
            <w:noProof/>
            <w:webHidden/>
          </w:rPr>
          <w:instrText xml:space="preserve"> PAGEREF _Toc86930715 \h </w:instrText>
        </w:r>
        <w:r w:rsidR="006B40CB">
          <w:rPr>
            <w:noProof/>
            <w:webHidden/>
          </w:rPr>
        </w:r>
        <w:r w:rsidR="006B40CB">
          <w:rPr>
            <w:noProof/>
            <w:webHidden/>
          </w:rPr>
          <w:fldChar w:fldCharType="separate"/>
        </w:r>
        <w:r w:rsidR="006B40CB">
          <w:rPr>
            <w:noProof/>
            <w:webHidden/>
          </w:rPr>
          <w:t>81</w:t>
        </w:r>
        <w:r w:rsidR="006B40CB">
          <w:rPr>
            <w:noProof/>
            <w:webHidden/>
          </w:rPr>
          <w:fldChar w:fldCharType="end"/>
        </w:r>
      </w:hyperlink>
    </w:p>
    <w:p w14:paraId="766C370D" w14:textId="16FBC3BD" w:rsidR="006B40CB" w:rsidRDefault="007513FC">
      <w:pPr>
        <w:pStyle w:val="Sommario2"/>
        <w:tabs>
          <w:tab w:val="left" w:pos="880"/>
          <w:tab w:val="right" w:pos="9628"/>
        </w:tabs>
        <w:rPr>
          <w:rFonts w:asciiTheme="minorHAnsi" w:eastAsiaTheme="minorEastAsia" w:hAnsiTheme="minorHAnsi" w:cstheme="minorBidi"/>
          <w:noProof/>
          <w:sz w:val="22"/>
          <w:lang w:eastAsia="en-GB"/>
        </w:rPr>
      </w:pPr>
      <w:hyperlink w:anchor="_Toc86930716" w:history="1">
        <w:r w:rsidR="006B40CB" w:rsidRPr="00BC1667">
          <w:rPr>
            <w:rStyle w:val="Collegamentoipertestuale"/>
            <w:noProof/>
          </w:rPr>
          <w:t>13.10.</w:t>
        </w:r>
        <w:r w:rsidR="006B40CB">
          <w:rPr>
            <w:rFonts w:asciiTheme="minorHAnsi" w:eastAsiaTheme="minorEastAsia" w:hAnsiTheme="minorHAnsi" w:cstheme="minorBidi"/>
            <w:noProof/>
            <w:sz w:val="22"/>
            <w:lang w:eastAsia="en-GB"/>
          </w:rPr>
          <w:tab/>
        </w:r>
        <w:r w:rsidR="006B40CB" w:rsidRPr="00BC1667">
          <w:rPr>
            <w:rStyle w:val="Collegamentoipertestuale"/>
            <w:noProof/>
          </w:rPr>
          <w:t>ply2SPHERA_perimeter</w:t>
        </w:r>
        <w:r w:rsidR="006B40CB">
          <w:rPr>
            <w:noProof/>
            <w:webHidden/>
          </w:rPr>
          <w:tab/>
        </w:r>
        <w:r w:rsidR="006B40CB">
          <w:rPr>
            <w:noProof/>
            <w:webHidden/>
          </w:rPr>
          <w:fldChar w:fldCharType="begin"/>
        </w:r>
        <w:r w:rsidR="006B40CB">
          <w:rPr>
            <w:noProof/>
            <w:webHidden/>
          </w:rPr>
          <w:instrText xml:space="preserve"> PAGEREF _Toc86930716 \h </w:instrText>
        </w:r>
        <w:r w:rsidR="006B40CB">
          <w:rPr>
            <w:noProof/>
            <w:webHidden/>
          </w:rPr>
        </w:r>
        <w:r w:rsidR="006B40CB">
          <w:rPr>
            <w:noProof/>
            <w:webHidden/>
          </w:rPr>
          <w:fldChar w:fldCharType="separate"/>
        </w:r>
        <w:r w:rsidR="006B40CB">
          <w:rPr>
            <w:noProof/>
            <w:webHidden/>
          </w:rPr>
          <w:t>81</w:t>
        </w:r>
        <w:r w:rsidR="006B40CB">
          <w:rPr>
            <w:noProof/>
            <w:webHidden/>
          </w:rPr>
          <w:fldChar w:fldCharType="end"/>
        </w:r>
      </w:hyperlink>
    </w:p>
    <w:p w14:paraId="3088F532" w14:textId="209BA209" w:rsidR="006B40CB" w:rsidRDefault="007513FC">
      <w:pPr>
        <w:pStyle w:val="Sommario2"/>
        <w:tabs>
          <w:tab w:val="left" w:pos="880"/>
          <w:tab w:val="right" w:pos="9628"/>
        </w:tabs>
        <w:rPr>
          <w:rFonts w:asciiTheme="minorHAnsi" w:eastAsiaTheme="minorEastAsia" w:hAnsiTheme="minorHAnsi" w:cstheme="minorBidi"/>
          <w:noProof/>
          <w:sz w:val="22"/>
          <w:lang w:eastAsia="en-GB"/>
        </w:rPr>
      </w:pPr>
      <w:hyperlink w:anchor="_Toc86930717" w:history="1">
        <w:r w:rsidR="006B40CB" w:rsidRPr="00BC1667">
          <w:rPr>
            <w:rStyle w:val="Collegamentoipertestuale"/>
            <w:noProof/>
          </w:rPr>
          <w:t>13.11.</w:t>
        </w:r>
        <w:r w:rsidR="006B40CB">
          <w:rPr>
            <w:rFonts w:asciiTheme="minorHAnsi" w:eastAsiaTheme="minorEastAsia" w:hAnsiTheme="minorHAnsi" w:cstheme="minorBidi"/>
            <w:noProof/>
            <w:sz w:val="22"/>
            <w:lang w:eastAsia="en-GB"/>
          </w:rPr>
          <w:tab/>
        </w:r>
        <w:r w:rsidR="006B40CB" w:rsidRPr="00BC1667">
          <w:rPr>
            <w:rStyle w:val="Collegamentoipertestuale"/>
            <w:noProof/>
          </w:rPr>
          <w:t xml:space="preserve">SPHERA </w:t>
        </w:r>
        <w:r w:rsidR="006B40CB">
          <w:rPr>
            <w:noProof/>
            <w:webHidden/>
          </w:rPr>
          <w:tab/>
        </w:r>
        <w:r w:rsidR="006B40CB">
          <w:rPr>
            <w:noProof/>
            <w:webHidden/>
          </w:rPr>
          <w:fldChar w:fldCharType="begin"/>
        </w:r>
        <w:r w:rsidR="006B40CB">
          <w:rPr>
            <w:noProof/>
            <w:webHidden/>
          </w:rPr>
          <w:instrText xml:space="preserve"> PAGEREF _Toc86930717 \h </w:instrText>
        </w:r>
        <w:r w:rsidR="006B40CB">
          <w:rPr>
            <w:noProof/>
            <w:webHidden/>
          </w:rPr>
        </w:r>
        <w:r w:rsidR="006B40CB">
          <w:rPr>
            <w:noProof/>
            <w:webHidden/>
          </w:rPr>
          <w:fldChar w:fldCharType="separate"/>
        </w:r>
        <w:r w:rsidR="006B40CB">
          <w:rPr>
            <w:noProof/>
            <w:webHidden/>
          </w:rPr>
          <w:t>82</w:t>
        </w:r>
        <w:r w:rsidR="006B40CB">
          <w:rPr>
            <w:noProof/>
            <w:webHidden/>
          </w:rPr>
          <w:fldChar w:fldCharType="end"/>
        </w:r>
      </w:hyperlink>
    </w:p>
    <w:p w14:paraId="1133423A" w14:textId="635F65F9" w:rsidR="006B40CB" w:rsidRDefault="007513FC">
      <w:pPr>
        <w:pStyle w:val="Sommario2"/>
        <w:tabs>
          <w:tab w:val="left" w:pos="880"/>
          <w:tab w:val="right" w:pos="9628"/>
        </w:tabs>
        <w:rPr>
          <w:rFonts w:asciiTheme="minorHAnsi" w:eastAsiaTheme="minorEastAsia" w:hAnsiTheme="minorHAnsi" w:cstheme="minorBidi"/>
          <w:noProof/>
          <w:sz w:val="22"/>
          <w:lang w:eastAsia="en-GB"/>
        </w:rPr>
      </w:pPr>
      <w:hyperlink w:anchor="_Toc86930718" w:history="1">
        <w:r w:rsidR="006B40CB" w:rsidRPr="00BC1667">
          <w:rPr>
            <w:rStyle w:val="Collegamentoipertestuale"/>
            <w:noProof/>
          </w:rPr>
          <w:t>13.12.</w:t>
        </w:r>
        <w:r w:rsidR="006B40CB">
          <w:rPr>
            <w:rFonts w:asciiTheme="minorHAnsi" w:eastAsiaTheme="minorEastAsia" w:hAnsiTheme="minorHAnsi" w:cstheme="minorBidi"/>
            <w:noProof/>
            <w:sz w:val="22"/>
            <w:lang w:eastAsia="en-GB"/>
          </w:rPr>
          <w:tab/>
        </w:r>
        <w:r w:rsidR="006B40CB" w:rsidRPr="00BC1667">
          <w:rPr>
            <w:rStyle w:val="Collegamentoipertestuale"/>
            <w:noProof/>
          </w:rPr>
          <w:t xml:space="preserve">Gnuplot </w:t>
        </w:r>
        <w:r w:rsidR="006B40CB">
          <w:rPr>
            <w:noProof/>
            <w:webHidden/>
          </w:rPr>
          <w:tab/>
        </w:r>
        <w:r w:rsidR="006B40CB">
          <w:rPr>
            <w:noProof/>
            <w:webHidden/>
          </w:rPr>
          <w:fldChar w:fldCharType="begin"/>
        </w:r>
        <w:r w:rsidR="006B40CB">
          <w:rPr>
            <w:noProof/>
            <w:webHidden/>
          </w:rPr>
          <w:instrText xml:space="preserve"> PAGEREF _Toc86930718 \h </w:instrText>
        </w:r>
        <w:r w:rsidR="006B40CB">
          <w:rPr>
            <w:noProof/>
            <w:webHidden/>
          </w:rPr>
        </w:r>
        <w:r w:rsidR="006B40CB">
          <w:rPr>
            <w:noProof/>
            <w:webHidden/>
          </w:rPr>
          <w:fldChar w:fldCharType="separate"/>
        </w:r>
        <w:r w:rsidR="006B40CB">
          <w:rPr>
            <w:noProof/>
            <w:webHidden/>
          </w:rPr>
          <w:t>82</w:t>
        </w:r>
        <w:r w:rsidR="006B40CB">
          <w:rPr>
            <w:noProof/>
            <w:webHidden/>
          </w:rPr>
          <w:fldChar w:fldCharType="end"/>
        </w:r>
      </w:hyperlink>
    </w:p>
    <w:p w14:paraId="76807459" w14:textId="6F854F2E" w:rsidR="006B40CB" w:rsidRDefault="007513FC">
      <w:pPr>
        <w:pStyle w:val="Sommario2"/>
        <w:tabs>
          <w:tab w:val="left" w:pos="880"/>
          <w:tab w:val="right" w:pos="9628"/>
        </w:tabs>
        <w:rPr>
          <w:rFonts w:asciiTheme="minorHAnsi" w:eastAsiaTheme="minorEastAsia" w:hAnsiTheme="minorHAnsi" w:cstheme="minorBidi"/>
          <w:noProof/>
          <w:sz w:val="22"/>
          <w:lang w:eastAsia="en-GB"/>
        </w:rPr>
      </w:pPr>
      <w:hyperlink w:anchor="_Toc86930719" w:history="1">
        <w:r w:rsidR="006B40CB" w:rsidRPr="00BC1667">
          <w:rPr>
            <w:rStyle w:val="Collegamentoipertestuale"/>
            <w:noProof/>
          </w:rPr>
          <w:t>13.13.</w:t>
        </w:r>
        <w:r w:rsidR="006B40CB">
          <w:rPr>
            <w:rFonts w:asciiTheme="minorHAnsi" w:eastAsiaTheme="minorEastAsia" w:hAnsiTheme="minorHAnsi" w:cstheme="minorBidi"/>
            <w:noProof/>
            <w:sz w:val="22"/>
            <w:lang w:eastAsia="en-GB"/>
          </w:rPr>
          <w:tab/>
        </w:r>
        <w:r w:rsidR="006B40CB" w:rsidRPr="00BC1667">
          <w:rPr>
            <w:rStyle w:val="Collegamentoipertestuale"/>
            <w:noProof/>
          </w:rPr>
          <w:t xml:space="preserve">GSView </w:t>
        </w:r>
        <w:r w:rsidR="006B40CB">
          <w:rPr>
            <w:noProof/>
            <w:webHidden/>
          </w:rPr>
          <w:tab/>
        </w:r>
        <w:r w:rsidR="006B40CB">
          <w:rPr>
            <w:noProof/>
            <w:webHidden/>
          </w:rPr>
          <w:fldChar w:fldCharType="begin"/>
        </w:r>
        <w:r w:rsidR="006B40CB">
          <w:rPr>
            <w:noProof/>
            <w:webHidden/>
          </w:rPr>
          <w:instrText xml:space="preserve"> PAGEREF _Toc86930719 \h </w:instrText>
        </w:r>
        <w:r w:rsidR="006B40CB">
          <w:rPr>
            <w:noProof/>
            <w:webHidden/>
          </w:rPr>
        </w:r>
        <w:r w:rsidR="006B40CB">
          <w:rPr>
            <w:noProof/>
            <w:webHidden/>
          </w:rPr>
          <w:fldChar w:fldCharType="separate"/>
        </w:r>
        <w:r w:rsidR="006B40CB">
          <w:rPr>
            <w:noProof/>
            <w:webHidden/>
          </w:rPr>
          <w:t>82</w:t>
        </w:r>
        <w:r w:rsidR="006B40CB">
          <w:rPr>
            <w:noProof/>
            <w:webHidden/>
          </w:rPr>
          <w:fldChar w:fldCharType="end"/>
        </w:r>
      </w:hyperlink>
    </w:p>
    <w:p w14:paraId="38FC6CE6" w14:textId="7E236D76" w:rsidR="006B40CB" w:rsidRDefault="007513FC">
      <w:pPr>
        <w:pStyle w:val="Sommario2"/>
        <w:tabs>
          <w:tab w:val="left" w:pos="880"/>
          <w:tab w:val="right" w:pos="9628"/>
        </w:tabs>
        <w:rPr>
          <w:rFonts w:asciiTheme="minorHAnsi" w:eastAsiaTheme="minorEastAsia" w:hAnsiTheme="minorHAnsi" w:cstheme="minorBidi"/>
          <w:noProof/>
          <w:sz w:val="22"/>
          <w:lang w:eastAsia="en-GB"/>
        </w:rPr>
      </w:pPr>
      <w:hyperlink w:anchor="_Toc86930720" w:history="1">
        <w:r w:rsidR="006B40CB" w:rsidRPr="00BC1667">
          <w:rPr>
            <w:rStyle w:val="Collegamentoipertestuale"/>
            <w:noProof/>
          </w:rPr>
          <w:t>13.14.</w:t>
        </w:r>
        <w:r w:rsidR="006B40CB">
          <w:rPr>
            <w:rFonts w:asciiTheme="minorHAnsi" w:eastAsiaTheme="minorEastAsia" w:hAnsiTheme="minorHAnsi" w:cstheme="minorBidi"/>
            <w:noProof/>
            <w:sz w:val="22"/>
            <w:lang w:eastAsia="en-GB"/>
          </w:rPr>
          <w:tab/>
        </w:r>
        <w:r w:rsidR="006B40CB" w:rsidRPr="00BC1667">
          <w:rPr>
            <w:rStyle w:val="Collegamentoipertestuale"/>
            <w:noProof/>
          </w:rPr>
          <w:t>Engauge Digitizer</w:t>
        </w:r>
        <w:r w:rsidR="006B40CB">
          <w:rPr>
            <w:noProof/>
            <w:webHidden/>
          </w:rPr>
          <w:tab/>
        </w:r>
        <w:r w:rsidR="006B40CB">
          <w:rPr>
            <w:noProof/>
            <w:webHidden/>
          </w:rPr>
          <w:fldChar w:fldCharType="begin"/>
        </w:r>
        <w:r w:rsidR="006B40CB">
          <w:rPr>
            <w:noProof/>
            <w:webHidden/>
          </w:rPr>
          <w:instrText xml:space="preserve"> PAGEREF _Toc86930720 \h </w:instrText>
        </w:r>
        <w:r w:rsidR="006B40CB">
          <w:rPr>
            <w:noProof/>
            <w:webHidden/>
          </w:rPr>
        </w:r>
        <w:r w:rsidR="006B40CB">
          <w:rPr>
            <w:noProof/>
            <w:webHidden/>
          </w:rPr>
          <w:fldChar w:fldCharType="separate"/>
        </w:r>
        <w:r w:rsidR="006B40CB">
          <w:rPr>
            <w:noProof/>
            <w:webHidden/>
          </w:rPr>
          <w:t>82</w:t>
        </w:r>
        <w:r w:rsidR="006B40CB">
          <w:rPr>
            <w:noProof/>
            <w:webHidden/>
          </w:rPr>
          <w:fldChar w:fldCharType="end"/>
        </w:r>
      </w:hyperlink>
    </w:p>
    <w:p w14:paraId="46EA830E" w14:textId="12327609" w:rsidR="006B40CB" w:rsidRDefault="007513FC">
      <w:pPr>
        <w:pStyle w:val="Sommario2"/>
        <w:tabs>
          <w:tab w:val="left" w:pos="880"/>
          <w:tab w:val="right" w:pos="9628"/>
        </w:tabs>
        <w:rPr>
          <w:rFonts w:asciiTheme="minorHAnsi" w:eastAsiaTheme="minorEastAsia" w:hAnsiTheme="minorHAnsi" w:cstheme="minorBidi"/>
          <w:noProof/>
          <w:sz w:val="22"/>
          <w:lang w:eastAsia="en-GB"/>
        </w:rPr>
      </w:pPr>
      <w:hyperlink w:anchor="_Toc86930721" w:history="1">
        <w:r w:rsidR="006B40CB" w:rsidRPr="00BC1667">
          <w:rPr>
            <w:rStyle w:val="Collegamentoipertestuale"/>
            <w:noProof/>
          </w:rPr>
          <w:t>13.15.</w:t>
        </w:r>
        <w:r w:rsidR="006B40CB">
          <w:rPr>
            <w:rFonts w:asciiTheme="minorHAnsi" w:eastAsiaTheme="minorEastAsia" w:hAnsiTheme="minorHAnsi" w:cstheme="minorBidi"/>
            <w:noProof/>
            <w:sz w:val="22"/>
            <w:lang w:eastAsia="en-GB"/>
          </w:rPr>
          <w:tab/>
        </w:r>
        <w:r w:rsidR="006B40CB" w:rsidRPr="00BC1667">
          <w:rPr>
            <w:rStyle w:val="Collegamentoipertestuale"/>
            <w:noProof/>
          </w:rPr>
          <w:t>Grid Interpolator: post-processing of the 2D output fields of SPHERA</w:t>
        </w:r>
        <w:r w:rsidR="006B40CB">
          <w:rPr>
            <w:noProof/>
            <w:webHidden/>
          </w:rPr>
          <w:tab/>
        </w:r>
        <w:r w:rsidR="006B40CB">
          <w:rPr>
            <w:noProof/>
            <w:webHidden/>
          </w:rPr>
          <w:fldChar w:fldCharType="begin"/>
        </w:r>
        <w:r w:rsidR="006B40CB">
          <w:rPr>
            <w:noProof/>
            <w:webHidden/>
          </w:rPr>
          <w:instrText xml:space="preserve"> PAGEREF _Toc86930721 \h </w:instrText>
        </w:r>
        <w:r w:rsidR="006B40CB">
          <w:rPr>
            <w:noProof/>
            <w:webHidden/>
          </w:rPr>
        </w:r>
        <w:r w:rsidR="006B40CB">
          <w:rPr>
            <w:noProof/>
            <w:webHidden/>
          </w:rPr>
          <w:fldChar w:fldCharType="separate"/>
        </w:r>
        <w:r w:rsidR="006B40CB">
          <w:rPr>
            <w:noProof/>
            <w:webHidden/>
          </w:rPr>
          <w:t>82</w:t>
        </w:r>
        <w:r w:rsidR="006B40CB">
          <w:rPr>
            <w:noProof/>
            <w:webHidden/>
          </w:rPr>
          <w:fldChar w:fldCharType="end"/>
        </w:r>
      </w:hyperlink>
    </w:p>
    <w:p w14:paraId="2DB27F36" w14:textId="4CBD8119" w:rsidR="006B40CB" w:rsidRDefault="007513FC">
      <w:pPr>
        <w:pStyle w:val="Sommario2"/>
        <w:tabs>
          <w:tab w:val="left" w:pos="880"/>
          <w:tab w:val="right" w:pos="9628"/>
        </w:tabs>
        <w:rPr>
          <w:rFonts w:asciiTheme="minorHAnsi" w:eastAsiaTheme="minorEastAsia" w:hAnsiTheme="minorHAnsi" w:cstheme="minorBidi"/>
          <w:noProof/>
          <w:sz w:val="22"/>
          <w:lang w:eastAsia="en-GB"/>
        </w:rPr>
      </w:pPr>
      <w:hyperlink w:anchor="_Toc86930722" w:history="1">
        <w:r w:rsidR="006B40CB" w:rsidRPr="00BC1667">
          <w:rPr>
            <w:rStyle w:val="Collegamentoipertestuale"/>
            <w:noProof/>
          </w:rPr>
          <w:t>13.16.</w:t>
        </w:r>
        <w:r w:rsidR="006B40CB">
          <w:rPr>
            <w:rFonts w:asciiTheme="minorHAnsi" w:eastAsiaTheme="minorEastAsia" w:hAnsiTheme="minorHAnsi" w:cstheme="minorBidi"/>
            <w:noProof/>
            <w:sz w:val="22"/>
            <w:lang w:eastAsia="en-GB"/>
          </w:rPr>
          <w:tab/>
        </w:r>
        <w:r w:rsidR="006B40CB" w:rsidRPr="00BC1667">
          <w:rPr>
            <w:rStyle w:val="Collegamentoipertestuale"/>
            <w:noProof/>
          </w:rPr>
          <w:t>Paraview: post-processing and visualization of the 2D and 3D output fields of SPHERA</w:t>
        </w:r>
        <w:r w:rsidR="006B40CB">
          <w:rPr>
            <w:noProof/>
            <w:webHidden/>
          </w:rPr>
          <w:tab/>
        </w:r>
        <w:r w:rsidR="006B40CB">
          <w:rPr>
            <w:noProof/>
            <w:webHidden/>
          </w:rPr>
          <w:fldChar w:fldCharType="begin"/>
        </w:r>
        <w:r w:rsidR="006B40CB">
          <w:rPr>
            <w:noProof/>
            <w:webHidden/>
          </w:rPr>
          <w:instrText xml:space="preserve"> PAGEREF _Toc86930722 \h </w:instrText>
        </w:r>
        <w:r w:rsidR="006B40CB">
          <w:rPr>
            <w:noProof/>
            <w:webHidden/>
          </w:rPr>
        </w:r>
        <w:r w:rsidR="006B40CB">
          <w:rPr>
            <w:noProof/>
            <w:webHidden/>
          </w:rPr>
          <w:fldChar w:fldCharType="separate"/>
        </w:r>
        <w:r w:rsidR="006B40CB">
          <w:rPr>
            <w:noProof/>
            <w:webHidden/>
          </w:rPr>
          <w:t>83</w:t>
        </w:r>
        <w:r w:rsidR="006B40CB">
          <w:rPr>
            <w:noProof/>
            <w:webHidden/>
          </w:rPr>
          <w:fldChar w:fldCharType="end"/>
        </w:r>
      </w:hyperlink>
    </w:p>
    <w:p w14:paraId="33C70D44" w14:textId="69039513" w:rsidR="006B40CB" w:rsidRDefault="007513FC">
      <w:pPr>
        <w:pStyle w:val="Sommario2"/>
        <w:tabs>
          <w:tab w:val="left" w:pos="880"/>
          <w:tab w:val="right" w:pos="9628"/>
        </w:tabs>
        <w:rPr>
          <w:rFonts w:asciiTheme="minorHAnsi" w:eastAsiaTheme="minorEastAsia" w:hAnsiTheme="minorHAnsi" w:cstheme="minorBidi"/>
          <w:noProof/>
          <w:sz w:val="22"/>
          <w:lang w:eastAsia="en-GB"/>
        </w:rPr>
      </w:pPr>
      <w:hyperlink w:anchor="_Toc86930723" w:history="1">
        <w:r w:rsidR="006B40CB" w:rsidRPr="00BC1667">
          <w:rPr>
            <w:rStyle w:val="Collegamentoipertestuale"/>
            <w:noProof/>
          </w:rPr>
          <w:t>13.17.</w:t>
        </w:r>
        <w:r w:rsidR="006B40CB">
          <w:rPr>
            <w:rFonts w:asciiTheme="minorHAnsi" w:eastAsiaTheme="minorEastAsia" w:hAnsiTheme="minorHAnsi" w:cstheme="minorBidi"/>
            <w:noProof/>
            <w:sz w:val="22"/>
            <w:lang w:eastAsia="en-GB"/>
          </w:rPr>
          <w:tab/>
        </w:r>
        <w:r w:rsidR="006B40CB" w:rsidRPr="00BC1667">
          <w:rPr>
            <w:rStyle w:val="Collegamentoipertestuale"/>
            <w:noProof/>
          </w:rPr>
          <w:t>Image Magick</w:t>
        </w:r>
        <w:r w:rsidR="006B40CB">
          <w:rPr>
            <w:noProof/>
            <w:webHidden/>
          </w:rPr>
          <w:tab/>
        </w:r>
        <w:r w:rsidR="006B40CB">
          <w:rPr>
            <w:noProof/>
            <w:webHidden/>
          </w:rPr>
          <w:fldChar w:fldCharType="begin"/>
        </w:r>
        <w:r w:rsidR="006B40CB">
          <w:rPr>
            <w:noProof/>
            <w:webHidden/>
          </w:rPr>
          <w:instrText xml:space="preserve"> PAGEREF _Toc86930723 \h </w:instrText>
        </w:r>
        <w:r w:rsidR="006B40CB">
          <w:rPr>
            <w:noProof/>
            <w:webHidden/>
          </w:rPr>
        </w:r>
        <w:r w:rsidR="006B40CB">
          <w:rPr>
            <w:noProof/>
            <w:webHidden/>
          </w:rPr>
          <w:fldChar w:fldCharType="separate"/>
        </w:r>
        <w:r w:rsidR="006B40CB">
          <w:rPr>
            <w:noProof/>
            <w:webHidden/>
          </w:rPr>
          <w:t>83</w:t>
        </w:r>
        <w:r w:rsidR="006B40CB">
          <w:rPr>
            <w:noProof/>
            <w:webHidden/>
          </w:rPr>
          <w:fldChar w:fldCharType="end"/>
        </w:r>
      </w:hyperlink>
    </w:p>
    <w:p w14:paraId="7654AA97" w14:textId="7FAB77A9" w:rsidR="006B40CB" w:rsidRDefault="007513FC">
      <w:pPr>
        <w:pStyle w:val="Sommario2"/>
        <w:tabs>
          <w:tab w:val="left" w:pos="880"/>
          <w:tab w:val="right" w:pos="9628"/>
        </w:tabs>
        <w:rPr>
          <w:rFonts w:asciiTheme="minorHAnsi" w:eastAsiaTheme="minorEastAsia" w:hAnsiTheme="minorHAnsi" w:cstheme="minorBidi"/>
          <w:noProof/>
          <w:sz w:val="22"/>
          <w:lang w:eastAsia="en-GB"/>
        </w:rPr>
      </w:pPr>
      <w:hyperlink w:anchor="_Toc86930724" w:history="1">
        <w:r w:rsidR="006B40CB" w:rsidRPr="00BC1667">
          <w:rPr>
            <w:rStyle w:val="Collegamentoipertestuale"/>
            <w:noProof/>
          </w:rPr>
          <w:t>13.18.</w:t>
        </w:r>
        <w:r w:rsidR="006B40CB">
          <w:rPr>
            <w:rFonts w:asciiTheme="minorHAnsi" w:eastAsiaTheme="minorEastAsia" w:hAnsiTheme="minorHAnsi" w:cstheme="minorBidi"/>
            <w:noProof/>
            <w:sz w:val="22"/>
            <w:lang w:eastAsia="en-GB"/>
          </w:rPr>
          <w:tab/>
        </w:r>
        <w:r w:rsidR="006B40CB" w:rsidRPr="00BC1667">
          <w:rPr>
            <w:rStyle w:val="Collegamentoipertestuale"/>
            <w:noProof/>
          </w:rPr>
          <w:t>Virtual Dub</w:t>
        </w:r>
        <w:r w:rsidR="006B40CB">
          <w:rPr>
            <w:noProof/>
            <w:webHidden/>
          </w:rPr>
          <w:tab/>
        </w:r>
        <w:r w:rsidR="006B40CB">
          <w:rPr>
            <w:noProof/>
            <w:webHidden/>
          </w:rPr>
          <w:fldChar w:fldCharType="begin"/>
        </w:r>
        <w:r w:rsidR="006B40CB">
          <w:rPr>
            <w:noProof/>
            <w:webHidden/>
          </w:rPr>
          <w:instrText xml:space="preserve"> PAGEREF _Toc86930724 \h </w:instrText>
        </w:r>
        <w:r w:rsidR="006B40CB">
          <w:rPr>
            <w:noProof/>
            <w:webHidden/>
          </w:rPr>
        </w:r>
        <w:r w:rsidR="006B40CB">
          <w:rPr>
            <w:noProof/>
            <w:webHidden/>
          </w:rPr>
          <w:fldChar w:fldCharType="separate"/>
        </w:r>
        <w:r w:rsidR="006B40CB">
          <w:rPr>
            <w:noProof/>
            <w:webHidden/>
          </w:rPr>
          <w:t>83</w:t>
        </w:r>
        <w:r w:rsidR="006B40CB">
          <w:rPr>
            <w:noProof/>
            <w:webHidden/>
          </w:rPr>
          <w:fldChar w:fldCharType="end"/>
        </w:r>
      </w:hyperlink>
    </w:p>
    <w:p w14:paraId="2921483C" w14:textId="3A74FAB9" w:rsidR="006B40CB" w:rsidRDefault="007513FC">
      <w:pPr>
        <w:pStyle w:val="Sommario1"/>
        <w:tabs>
          <w:tab w:val="right" w:pos="9628"/>
        </w:tabs>
        <w:rPr>
          <w:rFonts w:asciiTheme="minorHAnsi" w:eastAsiaTheme="minorEastAsia" w:hAnsiTheme="minorHAnsi" w:cstheme="minorBidi"/>
          <w:noProof/>
          <w:sz w:val="22"/>
          <w:lang w:eastAsia="en-GB"/>
        </w:rPr>
      </w:pPr>
      <w:hyperlink w:anchor="_Toc86930725" w:history="1">
        <w:r w:rsidR="006B40CB" w:rsidRPr="00BC1667">
          <w:rPr>
            <w:rStyle w:val="Collegamentoipertestuale"/>
            <w:rFonts w:ascii="Book Antiqua" w:hAnsi="Book Antiqua"/>
            <w:caps/>
            <w:noProof/>
          </w:rPr>
          <w:t>14. SPHERA acknowledgments</w:t>
        </w:r>
        <w:r w:rsidR="006B40CB">
          <w:rPr>
            <w:noProof/>
            <w:webHidden/>
          </w:rPr>
          <w:tab/>
        </w:r>
        <w:r w:rsidR="006B40CB">
          <w:rPr>
            <w:noProof/>
            <w:webHidden/>
          </w:rPr>
          <w:fldChar w:fldCharType="begin"/>
        </w:r>
        <w:r w:rsidR="006B40CB">
          <w:rPr>
            <w:noProof/>
            <w:webHidden/>
          </w:rPr>
          <w:instrText xml:space="preserve"> PAGEREF _Toc86930725 \h </w:instrText>
        </w:r>
        <w:r w:rsidR="006B40CB">
          <w:rPr>
            <w:noProof/>
            <w:webHidden/>
          </w:rPr>
        </w:r>
        <w:r w:rsidR="006B40CB">
          <w:rPr>
            <w:noProof/>
            <w:webHidden/>
          </w:rPr>
          <w:fldChar w:fldCharType="separate"/>
        </w:r>
        <w:r w:rsidR="006B40CB">
          <w:rPr>
            <w:noProof/>
            <w:webHidden/>
          </w:rPr>
          <w:t>84</w:t>
        </w:r>
        <w:r w:rsidR="006B40CB">
          <w:rPr>
            <w:noProof/>
            <w:webHidden/>
          </w:rPr>
          <w:fldChar w:fldCharType="end"/>
        </w:r>
      </w:hyperlink>
    </w:p>
    <w:p w14:paraId="7CDCF67E" w14:textId="0A20BA3F" w:rsidR="006B40CB" w:rsidRDefault="007513FC">
      <w:pPr>
        <w:pStyle w:val="Sommario1"/>
        <w:tabs>
          <w:tab w:val="right" w:pos="9628"/>
        </w:tabs>
        <w:rPr>
          <w:rFonts w:asciiTheme="minorHAnsi" w:eastAsiaTheme="minorEastAsia" w:hAnsiTheme="minorHAnsi" w:cstheme="minorBidi"/>
          <w:noProof/>
          <w:sz w:val="22"/>
          <w:lang w:eastAsia="en-GB"/>
        </w:rPr>
      </w:pPr>
      <w:hyperlink w:anchor="_Toc86930726" w:history="1">
        <w:r w:rsidR="006B40CB" w:rsidRPr="00BC1667">
          <w:rPr>
            <w:rStyle w:val="Collegamentoipertestuale"/>
            <w:rFonts w:ascii="Book Antiqua" w:hAnsi="Book Antiqua"/>
            <w:caps/>
            <w:noProof/>
          </w:rPr>
          <w:t>15. SPHERA registration</w:t>
        </w:r>
        <w:r w:rsidR="006B40CB">
          <w:rPr>
            <w:noProof/>
            <w:webHidden/>
          </w:rPr>
          <w:tab/>
        </w:r>
        <w:r w:rsidR="006B40CB">
          <w:rPr>
            <w:noProof/>
            <w:webHidden/>
          </w:rPr>
          <w:fldChar w:fldCharType="begin"/>
        </w:r>
        <w:r w:rsidR="006B40CB">
          <w:rPr>
            <w:noProof/>
            <w:webHidden/>
          </w:rPr>
          <w:instrText xml:space="preserve"> PAGEREF _Toc86930726 \h </w:instrText>
        </w:r>
        <w:r w:rsidR="006B40CB">
          <w:rPr>
            <w:noProof/>
            <w:webHidden/>
          </w:rPr>
        </w:r>
        <w:r w:rsidR="006B40CB">
          <w:rPr>
            <w:noProof/>
            <w:webHidden/>
          </w:rPr>
          <w:fldChar w:fldCharType="separate"/>
        </w:r>
        <w:r w:rsidR="006B40CB">
          <w:rPr>
            <w:noProof/>
            <w:webHidden/>
          </w:rPr>
          <w:t>86</w:t>
        </w:r>
        <w:r w:rsidR="006B40CB">
          <w:rPr>
            <w:noProof/>
            <w:webHidden/>
          </w:rPr>
          <w:fldChar w:fldCharType="end"/>
        </w:r>
      </w:hyperlink>
    </w:p>
    <w:p w14:paraId="43E931AA" w14:textId="0BD4F62D" w:rsidR="006B40CB" w:rsidRDefault="007513FC">
      <w:pPr>
        <w:pStyle w:val="Sommario1"/>
        <w:tabs>
          <w:tab w:val="right" w:pos="9628"/>
        </w:tabs>
        <w:rPr>
          <w:rFonts w:asciiTheme="minorHAnsi" w:eastAsiaTheme="minorEastAsia" w:hAnsiTheme="minorHAnsi" w:cstheme="minorBidi"/>
          <w:noProof/>
          <w:sz w:val="22"/>
          <w:lang w:eastAsia="en-GB"/>
        </w:rPr>
      </w:pPr>
      <w:hyperlink w:anchor="_Toc86930727" w:history="1">
        <w:r w:rsidR="006B40CB" w:rsidRPr="00BC1667">
          <w:rPr>
            <w:rStyle w:val="Collegamentoipertestuale"/>
            <w:rFonts w:ascii="Book Antiqua" w:hAnsi="Book Antiqua"/>
            <w:caps/>
            <w:noProof/>
          </w:rPr>
          <w:t>16. GNU Free Documentation License</w:t>
        </w:r>
        <w:r w:rsidR="006B40CB">
          <w:rPr>
            <w:noProof/>
            <w:webHidden/>
          </w:rPr>
          <w:tab/>
        </w:r>
        <w:r w:rsidR="006B40CB">
          <w:rPr>
            <w:noProof/>
            <w:webHidden/>
          </w:rPr>
          <w:fldChar w:fldCharType="begin"/>
        </w:r>
        <w:r w:rsidR="006B40CB">
          <w:rPr>
            <w:noProof/>
            <w:webHidden/>
          </w:rPr>
          <w:instrText xml:space="preserve"> PAGEREF _Toc86930727 \h </w:instrText>
        </w:r>
        <w:r w:rsidR="006B40CB">
          <w:rPr>
            <w:noProof/>
            <w:webHidden/>
          </w:rPr>
        </w:r>
        <w:r w:rsidR="006B40CB">
          <w:rPr>
            <w:noProof/>
            <w:webHidden/>
          </w:rPr>
          <w:fldChar w:fldCharType="separate"/>
        </w:r>
        <w:r w:rsidR="006B40CB">
          <w:rPr>
            <w:noProof/>
            <w:webHidden/>
          </w:rPr>
          <w:t>87</w:t>
        </w:r>
        <w:r w:rsidR="006B40CB">
          <w:rPr>
            <w:noProof/>
            <w:webHidden/>
          </w:rPr>
          <w:fldChar w:fldCharType="end"/>
        </w:r>
      </w:hyperlink>
    </w:p>
    <w:p w14:paraId="64232431" w14:textId="0DC181BC" w:rsidR="006B40CB" w:rsidRDefault="007513FC">
      <w:pPr>
        <w:pStyle w:val="Sommario1"/>
        <w:tabs>
          <w:tab w:val="right" w:pos="9628"/>
        </w:tabs>
        <w:rPr>
          <w:rFonts w:asciiTheme="minorHAnsi" w:eastAsiaTheme="minorEastAsia" w:hAnsiTheme="minorHAnsi" w:cstheme="minorBidi"/>
          <w:noProof/>
          <w:sz w:val="22"/>
          <w:lang w:eastAsia="en-GB"/>
        </w:rPr>
      </w:pPr>
      <w:hyperlink w:anchor="_Toc86930728" w:history="1">
        <w:r w:rsidR="006B40CB" w:rsidRPr="00BC1667">
          <w:rPr>
            <w:rStyle w:val="Collegamentoipertestuale"/>
            <w:noProof/>
            <w:lang w:val="it-IT"/>
          </w:rPr>
          <w:t>References</w:t>
        </w:r>
        <w:r w:rsidR="006B40CB">
          <w:rPr>
            <w:noProof/>
            <w:webHidden/>
          </w:rPr>
          <w:tab/>
        </w:r>
        <w:r w:rsidR="006B40CB">
          <w:rPr>
            <w:noProof/>
            <w:webHidden/>
          </w:rPr>
          <w:fldChar w:fldCharType="begin"/>
        </w:r>
        <w:r w:rsidR="006B40CB">
          <w:rPr>
            <w:noProof/>
            <w:webHidden/>
          </w:rPr>
          <w:instrText xml:space="preserve"> PAGEREF _Toc86930728 \h </w:instrText>
        </w:r>
        <w:r w:rsidR="006B40CB">
          <w:rPr>
            <w:noProof/>
            <w:webHidden/>
          </w:rPr>
        </w:r>
        <w:r w:rsidR="006B40CB">
          <w:rPr>
            <w:noProof/>
            <w:webHidden/>
          </w:rPr>
          <w:fldChar w:fldCharType="separate"/>
        </w:r>
        <w:r w:rsidR="006B40CB">
          <w:rPr>
            <w:noProof/>
            <w:webHidden/>
          </w:rPr>
          <w:t>96</w:t>
        </w:r>
        <w:r w:rsidR="006B40CB">
          <w:rPr>
            <w:noProof/>
            <w:webHidden/>
          </w:rPr>
          <w:fldChar w:fldCharType="end"/>
        </w:r>
      </w:hyperlink>
    </w:p>
    <w:p w14:paraId="1E1207C8" w14:textId="3330590C" w:rsidR="00420F8E" w:rsidRPr="00376AFF" w:rsidRDefault="005A2068" w:rsidP="00420F8E">
      <w:pPr>
        <w:rPr>
          <w:rFonts w:ascii="Times New Roman" w:hAnsi="Times New Roman"/>
          <w:sz w:val="24"/>
          <w:szCs w:val="24"/>
          <w:lang w:eastAsia="it-IT"/>
        </w:rPr>
      </w:pPr>
      <w:r w:rsidRPr="00376AFF">
        <w:rPr>
          <w:rFonts w:ascii="Times New Roman" w:hAnsi="Times New Roman"/>
          <w:sz w:val="24"/>
          <w:szCs w:val="24"/>
          <w:lang w:eastAsia="it-IT"/>
        </w:rPr>
        <w:fldChar w:fldCharType="end"/>
      </w:r>
    </w:p>
    <w:p w14:paraId="34C1460B" w14:textId="77777777" w:rsidR="00644B36" w:rsidRPr="00376AFF" w:rsidRDefault="001757BC" w:rsidP="00C9299F">
      <w:pPr>
        <w:spacing w:after="0" w:line="240" w:lineRule="auto"/>
        <w:jc w:val="both"/>
        <w:rPr>
          <w:rFonts w:ascii="Times New Roman" w:hAnsi="Times New Roman"/>
          <w:sz w:val="24"/>
          <w:szCs w:val="24"/>
        </w:rPr>
      </w:pPr>
      <w:r w:rsidRPr="00376AFF">
        <w:rPr>
          <w:rFonts w:ascii="Times New Roman" w:hAnsi="Times New Roman"/>
          <w:sz w:val="24"/>
          <w:szCs w:val="24"/>
        </w:rPr>
        <w:t>Documentation Copyright:</w:t>
      </w:r>
    </w:p>
    <w:p w14:paraId="75A8EB49" w14:textId="77777777" w:rsidR="009244DE" w:rsidRPr="00376AFF" w:rsidRDefault="005C5AFE" w:rsidP="009244DE">
      <w:pPr>
        <w:spacing w:after="0" w:line="240" w:lineRule="auto"/>
        <w:jc w:val="both"/>
        <w:rPr>
          <w:rFonts w:ascii="Times New Roman" w:hAnsi="Times New Roman"/>
          <w:sz w:val="24"/>
          <w:szCs w:val="24"/>
        </w:rPr>
      </w:pPr>
      <w:r w:rsidRPr="00376AFF">
        <w:rPr>
          <w:rFonts w:ascii="Times New Roman" w:hAnsi="Times New Roman"/>
          <w:sz w:val="24"/>
          <w:szCs w:val="24"/>
        </w:rPr>
        <w:t>Copyright (C) 2015-</w:t>
      </w:r>
      <w:commentRangeStart w:id="0"/>
      <w:r w:rsidRPr="00376AFF">
        <w:rPr>
          <w:rFonts w:ascii="Times New Roman" w:hAnsi="Times New Roman"/>
          <w:sz w:val="24"/>
          <w:szCs w:val="24"/>
        </w:rPr>
        <w:t>2021</w:t>
      </w:r>
      <w:commentRangeEnd w:id="0"/>
      <w:r w:rsidRPr="00376AFF">
        <w:rPr>
          <w:rStyle w:val="Rimandocommento"/>
          <w:rFonts w:ascii="Times New Roman" w:eastAsia="Times New Roman" w:hAnsi="Times New Roman"/>
          <w:szCs w:val="20"/>
          <w:lang w:eastAsia="it-IT"/>
        </w:rPr>
        <w:commentReference w:id="0"/>
      </w:r>
      <w:r w:rsidR="00280490" w:rsidRPr="00376AFF">
        <w:rPr>
          <w:rFonts w:ascii="Times New Roman" w:hAnsi="Times New Roman"/>
          <w:sz w:val="24"/>
          <w:szCs w:val="24"/>
        </w:rPr>
        <w:t xml:space="preserve"> RSE SpA. Permission is granted to copy, distribute and/or modify this document under the terms of the GNU Free Documentation License, Version 1.3 or any later version published by the Free Software Foundation; with no Invariant Sections, no Front-Cover Texts, and no Back-Cover Texts.</w:t>
      </w:r>
      <w:r w:rsidR="00F9216F" w:rsidRPr="00376AFF">
        <w:rPr>
          <w:rFonts w:ascii="Times New Roman" w:hAnsi="Times New Roman"/>
          <w:sz w:val="24"/>
          <w:szCs w:val="24"/>
        </w:rPr>
        <w:t xml:space="preserve"> </w:t>
      </w:r>
      <w:r w:rsidR="00280490" w:rsidRPr="00376AFF">
        <w:rPr>
          <w:rFonts w:ascii="Times New Roman" w:hAnsi="Times New Roman"/>
          <w:sz w:val="24"/>
          <w:szCs w:val="24"/>
        </w:rPr>
        <w:t xml:space="preserve">A copy of the license </w:t>
      </w:r>
      <w:r w:rsidR="00700B8D" w:rsidRPr="00376AFF">
        <w:rPr>
          <w:rFonts w:ascii="Times New Roman" w:hAnsi="Times New Roman"/>
          <w:sz w:val="24"/>
          <w:szCs w:val="24"/>
        </w:rPr>
        <w:t xml:space="preserve">of this document </w:t>
      </w:r>
      <w:r w:rsidR="00280490" w:rsidRPr="00376AFF">
        <w:rPr>
          <w:rFonts w:ascii="Times New Roman" w:hAnsi="Times New Roman"/>
          <w:sz w:val="24"/>
          <w:szCs w:val="24"/>
        </w:rPr>
        <w:t>is included in the section entitled "GNU Free Documentation License".</w:t>
      </w:r>
      <w:r w:rsidR="00DB3EFF" w:rsidRPr="00376AFF">
        <w:rPr>
          <w:rFonts w:ascii="Times New Roman" w:hAnsi="Times New Roman"/>
          <w:sz w:val="24"/>
          <w:szCs w:val="24"/>
        </w:rPr>
        <w:t xml:space="preserve"> </w:t>
      </w:r>
      <w:r w:rsidR="00652F0F" w:rsidRPr="00376AFF">
        <w:rPr>
          <w:rFonts w:ascii="Times New Roman" w:hAnsi="Times New Roman"/>
          <w:sz w:val="24"/>
          <w:szCs w:val="24"/>
        </w:rPr>
        <w:t xml:space="preserve">This documentation represents an improvement of the previous version of the document (“SPHERA v.8.0 (RSE SpA): documentation”). </w:t>
      </w:r>
      <w:r w:rsidR="009244DE" w:rsidRPr="00376AFF">
        <w:rPr>
          <w:rFonts w:ascii="Times New Roman" w:hAnsi="Times New Roman"/>
          <w:sz w:val="24"/>
          <w:szCs w:val="24"/>
        </w:rPr>
        <w:t xml:space="preserve">The email address of the author of this documentation is: andrea.amicarelli@rse-web.it </w:t>
      </w:r>
      <w:proofErr w:type="gramStart"/>
      <w:r w:rsidR="009244DE" w:rsidRPr="00376AFF">
        <w:rPr>
          <w:rFonts w:ascii="Times New Roman" w:hAnsi="Times New Roman"/>
          <w:sz w:val="24"/>
          <w:szCs w:val="24"/>
        </w:rPr>
        <w:t xml:space="preserve">  .</w:t>
      </w:r>
      <w:proofErr w:type="gramEnd"/>
    </w:p>
    <w:p w14:paraId="6C5740CF" w14:textId="77777777" w:rsidR="00C9299F" w:rsidRPr="00376AFF" w:rsidRDefault="00C9299F" w:rsidP="00700B8D">
      <w:pPr>
        <w:spacing w:after="0" w:line="240" w:lineRule="auto"/>
        <w:jc w:val="both"/>
        <w:rPr>
          <w:rFonts w:ascii="Times New Roman" w:hAnsi="Times New Roman"/>
          <w:sz w:val="24"/>
          <w:szCs w:val="24"/>
        </w:rPr>
      </w:pPr>
    </w:p>
    <w:p w14:paraId="6A5E379D" w14:textId="77777777" w:rsidR="00700B8D" w:rsidRPr="00376AFF" w:rsidRDefault="00700B8D" w:rsidP="00700B8D">
      <w:pPr>
        <w:spacing w:after="0" w:line="240" w:lineRule="auto"/>
        <w:jc w:val="both"/>
        <w:rPr>
          <w:rFonts w:ascii="Times New Roman" w:hAnsi="Times New Roman"/>
          <w:sz w:val="24"/>
          <w:szCs w:val="24"/>
        </w:rPr>
      </w:pPr>
      <w:r w:rsidRPr="00376AFF">
        <w:rPr>
          <w:rFonts w:ascii="Times New Roman" w:hAnsi="Times New Roman"/>
          <w:sz w:val="24"/>
          <w:szCs w:val="24"/>
        </w:rPr>
        <w:t>This documentation file is intended to provide only additional and updated material, beyond the other SPHERA GitHub repository files and the associated papers on International Journals</w:t>
      </w:r>
      <w:r w:rsidR="00F9216F" w:rsidRPr="00376AFF">
        <w:rPr>
          <w:rFonts w:ascii="Times New Roman" w:hAnsi="Times New Roman"/>
          <w:sz w:val="24"/>
          <w:szCs w:val="24"/>
        </w:rPr>
        <w:t xml:space="preserve"> (Sec.1)</w:t>
      </w:r>
      <w:r w:rsidRPr="00376AFF">
        <w:rPr>
          <w:rFonts w:ascii="Times New Roman" w:hAnsi="Times New Roman"/>
          <w:sz w:val="24"/>
          <w:szCs w:val="24"/>
        </w:rPr>
        <w:t>.</w:t>
      </w:r>
    </w:p>
    <w:p w14:paraId="3B8869F6" w14:textId="77777777" w:rsidR="00644B36" w:rsidRPr="00376AFF" w:rsidRDefault="00235EA2"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1" w:name="_Toc447794695"/>
      <w:bookmarkStart w:id="2" w:name="_Toc447794774"/>
      <w:bookmarkStart w:id="3" w:name="_Toc447794857"/>
      <w:bookmarkStart w:id="4" w:name="_Toc447794941"/>
      <w:bookmarkStart w:id="5" w:name="_Toc447795342"/>
      <w:bookmarkStart w:id="6" w:name="_Toc447795449"/>
      <w:bookmarkStart w:id="7" w:name="_Ref449959945"/>
      <w:bookmarkStart w:id="8" w:name="_Ref449960379"/>
      <w:bookmarkStart w:id="9" w:name="_Toc86930597"/>
      <w:r w:rsidRPr="00376AFF">
        <w:rPr>
          <w:rFonts w:ascii="Book Antiqua" w:hAnsi="Book Antiqua"/>
          <w:caps/>
          <w:kern w:val="0"/>
          <w:sz w:val="24"/>
          <w:szCs w:val="24"/>
        </w:rPr>
        <w:lastRenderedPageBreak/>
        <w:t>D</w:t>
      </w:r>
      <w:r w:rsidR="00644B36" w:rsidRPr="00376AFF">
        <w:rPr>
          <w:rFonts w:ascii="Book Antiqua" w:hAnsi="Book Antiqua"/>
          <w:caps/>
          <w:kern w:val="0"/>
          <w:sz w:val="24"/>
          <w:szCs w:val="24"/>
        </w:rPr>
        <w:t>escription and references</w:t>
      </w:r>
      <w:bookmarkEnd w:id="1"/>
      <w:bookmarkEnd w:id="2"/>
      <w:bookmarkEnd w:id="3"/>
      <w:bookmarkEnd w:id="4"/>
      <w:bookmarkEnd w:id="5"/>
      <w:bookmarkEnd w:id="6"/>
      <w:bookmarkEnd w:id="7"/>
      <w:bookmarkEnd w:id="8"/>
      <w:bookmarkEnd w:id="9"/>
    </w:p>
    <w:p w14:paraId="7B55D9BB" w14:textId="77777777" w:rsidR="00241EA9" w:rsidRPr="00376AFF" w:rsidRDefault="009A10DE" w:rsidP="00241EA9">
      <w:pPr>
        <w:spacing w:after="0" w:line="240" w:lineRule="auto"/>
        <w:jc w:val="both"/>
        <w:rPr>
          <w:rFonts w:ascii="Times New Roman" w:hAnsi="Times New Roman"/>
          <w:sz w:val="24"/>
          <w:szCs w:val="24"/>
        </w:rPr>
      </w:pPr>
      <w:r w:rsidRPr="00376AFF">
        <w:rPr>
          <w:rFonts w:ascii="Times New Roman" w:hAnsi="Times New Roman"/>
          <w:sz w:val="24"/>
          <w:szCs w:val="24"/>
        </w:rPr>
        <w:t xml:space="preserve">SPHERA </w:t>
      </w:r>
      <w:r w:rsidR="00C54D72" w:rsidRPr="00376AFF">
        <w:rPr>
          <w:rFonts w:ascii="Times New Roman" w:hAnsi="Times New Roman"/>
          <w:sz w:val="24"/>
          <w:szCs w:val="24"/>
        </w:rPr>
        <w:t>v.9</w:t>
      </w:r>
      <w:r w:rsidR="00990714" w:rsidRPr="00376AFF">
        <w:rPr>
          <w:rFonts w:ascii="Times New Roman" w:hAnsi="Times New Roman"/>
          <w:sz w:val="24"/>
          <w:szCs w:val="24"/>
        </w:rPr>
        <w:t>.0</w:t>
      </w:r>
      <w:r w:rsidR="00C54D72" w:rsidRPr="00376AFF">
        <w:rPr>
          <w:rFonts w:ascii="Times New Roman" w:hAnsi="Times New Roman"/>
          <w:sz w:val="24"/>
          <w:szCs w:val="24"/>
        </w:rPr>
        <w:t>.0</w:t>
      </w:r>
      <w:r w:rsidR="00990714" w:rsidRPr="00376AFF">
        <w:rPr>
          <w:rFonts w:ascii="Times New Roman" w:hAnsi="Times New Roman"/>
          <w:sz w:val="24"/>
          <w:szCs w:val="24"/>
        </w:rPr>
        <w:t xml:space="preserve"> (RSE SpA) </w:t>
      </w:r>
      <w:r w:rsidRPr="00376AFF">
        <w:rPr>
          <w:rFonts w:ascii="Times New Roman" w:hAnsi="Times New Roman"/>
          <w:sz w:val="24"/>
          <w:szCs w:val="24"/>
        </w:rPr>
        <w:t>is free</w:t>
      </w:r>
      <w:r w:rsidR="00173B23" w:rsidRPr="00376AFF">
        <w:rPr>
          <w:rFonts w:ascii="Times New Roman" w:hAnsi="Times New Roman"/>
          <w:sz w:val="24"/>
          <w:szCs w:val="24"/>
        </w:rPr>
        <w:t xml:space="preserve"> research software</w:t>
      </w:r>
      <w:r w:rsidR="00235EA2" w:rsidRPr="00376AFF">
        <w:rPr>
          <w:rFonts w:ascii="Times New Roman" w:hAnsi="Times New Roman"/>
          <w:sz w:val="24"/>
          <w:szCs w:val="24"/>
        </w:rPr>
        <w:t xml:space="preserve"> </w:t>
      </w:r>
      <w:r w:rsidRPr="00376AFF">
        <w:rPr>
          <w:rFonts w:ascii="Times New Roman" w:hAnsi="Times New Roman"/>
          <w:sz w:val="24"/>
          <w:szCs w:val="24"/>
        </w:rPr>
        <w:t xml:space="preserve">(FOSS) </w:t>
      </w:r>
      <w:r w:rsidR="00173B23" w:rsidRPr="00376AFF">
        <w:rPr>
          <w:rFonts w:ascii="Times New Roman" w:hAnsi="Times New Roman"/>
          <w:sz w:val="24"/>
          <w:szCs w:val="24"/>
        </w:rPr>
        <w:t>based on the SPH (“Smoothed Particle Hydrodynamics”</w:t>
      </w:r>
      <w:r w:rsidR="00235EA2" w:rsidRPr="00376AFF">
        <w:rPr>
          <w:rFonts w:ascii="Times New Roman" w:hAnsi="Times New Roman"/>
          <w:sz w:val="24"/>
          <w:szCs w:val="24"/>
        </w:rPr>
        <w:t xml:space="preserve">) method, which represents a </w:t>
      </w:r>
      <w:r w:rsidR="00173B23" w:rsidRPr="00376AFF">
        <w:rPr>
          <w:rFonts w:ascii="Times New Roman" w:hAnsi="Times New Roman"/>
          <w:sz w:val="24"/>
          <w:szCs w:val="24"/>
        </w:rPr>
        <w:t>mesh-less Computational F</w:t>
      </w:r>
      <w:r w:rsidR="00235EA2" w:rsidRPr="00376AFF">
        <w:rPr>
          <w:rFonts w:ascii="Times New Roman" w:hAnsi="Times New Roman"/>
          <w:sz w:val="24"/>
          <w:szCs w:val="24"/>
        </w:rPr>
        <w:t>l</w:t>
      </w:r>
      <w:r w:rsidR="00173B23" w:rsidRPr="00376AFF">
        <w:rPr>
          <w:rFonts w:ascii="Times New Roman" w:hAnsi="Times New Roman"/>
          <w:sz w:val="24"/>
          <w:szCs w:val="24"/>
        </w:rPr>
        <w:t>uid Dynamics technique</w:t>
      </w:r>
      <w:r w:rsidR="00235EA2" w:rsidRPr="00376AFF">
        <w:rPr>
          <w:rFonts w:ascii="Times New Roman" w:hAnsi="Times New Roman"/>
          <w:sz w:val="24"/>
          <w:szCs w:val="24"/>
        </w:rPr>
        <w:t xml:space="preserve"> for </w:t>
      </w:r>
      <w:r w:rsidR="00173B23" w:rsidRPr="00376AFF">
        <w:rPr>
          <w:rFonts w:ascii="Times New Roman" w:hAnsi="Times New Roman"/>
          <w:sz w:val="24"/>
          <w:szCs w:val="24"/>
        </w:rPr>
        <w:t>free surface and multi-phase flows</w:t>
      </w:r>
      <w:r w:rsidR="00235EA2" w:rsidRPr="00376AFF">
        <w:rPr>
          <w:rFonts w:ascii="Times New Roman" w:hAnsi="Times New Roman"/>
          <w:sz w:val="24"/>
          <w:szCs w:val="24"/>
        </w:rPr>
        <w:t xml:space="preserve">. So far, SPHERA has been applied to represent </w:t>
      </w:r>
      <w:r w:rsidR="00DB3EFF" w:rsidRPr="00376AFF">
        <w:rPr>
          <w:rFonts w:ascii="Times New Roman" w:hAnsi="Times New Roman"/>
          <w:sz w:val="24"/>
          <w:szCs w:val="24"/>
        </w:rPr>
        <w:t xml:space="preserve">several types of </w:t>
      </w:r>
      <w:r w:rsidR="00173B23" w:rsidRPr="00376AFF">
        <w:rPr>
          <w:rFonts w:ascii="Times New Roman" w:hAnsi="Times New Roman"/>
          <w:sz w:val="24"/>
          <w:szCs w:val="24"/>
        </w:rPr>
        <w:t xml:space="preserve">floods </w:t>
      </w:r>
      <w:r w:rsidR="00D854B8" w:rsidRPr="00376AFF">
        <w:rPr>
          <w:rFonts w:ascii="Times New Roman" w:hAnsi="Times New Roman"/>
          <w:sz w:val="24"/>
          <w:szCs w:val="24"/>
        </w:rPr>
        <w:t xml:space="preserve">(with transport of solid bodies and bed-load transport flood-control works, flood-induced damage; domain spatial coverage of some </w:t>
      </w:r>
      <w:r w:rsidR="0005307C" w:rsidRPr="00376AFF">
        <w:rPr>
          <w:rFonts w:ascii="Times New Roman" w:hAnsi="Times New Roman"/>
          <w:sz w:val="24"/>
          <w:szCs w:val="24"/>
        </w:rPr>
        <w:t>hundreds</w:t>
      </w:r>
      <w:r w:rsidR="00D854B8" w:rsidRPr="00376AFF">
        <w:rPr>
          <w:rFonts w:ascii="Times New Roman" w:hAnsi="Times New Roman"/>
          <w:sz w:val="24"/>
          <w:szCs w:val="24"/>
        </w:rPr>
        <w:t xml:space="preserve"> of squared kilometres) </w:t>
      </w:r>
      <w:r w:rsidR="00173B23" w:rsidRPr="00376AFF">
        <w:rPr>
          <w:rFonts w:ascii="Times New Roman" w:hAnsi="Times New Roman"/>
          <w:sz w:val="24"/>
          <w:szCs w:val="24"/>
        </w:rPr>
        <w:t xml:space="preserve">and </w:t>
      </w:r>
      <w:r w:rsidR="00D854B8" w:rsidRPr="00376AFF">
        <w:rPr>
          <w:rFonts w:ascii="Times New Roman" w:hAnsi="Times New Roman"/>
          <w:sz w:val="24"/>
          <w:szCs w:val="24"/>
        </w:rPr>
        <w:t xml:space="preserve">fast </w:t>
      </w:r>
      <w:r w:rsidR="00173B23" w:rsidRPr="00376AFF">
        <w:rPr>
          <w:rFonts w:ascii="Times New Roman" w:hAnsi="Times New Roman"/>
          <w:sz w:val="24"/>
          <w:szCs w:val="24"/>
        </w:rPr>
        <w:t>landslides</w:t>
      </w:r>
      <w:r w:rsidR="004105BA" w:rsidRPr="00376AFF">
        <w:rPr>
          <w:rFonts w:ascii="Times New Roman" w:hAnsi="Times New Roman"/>
          <w:sz w:val="24"/>
          <w:szCs w:val="24"/>
        </w:rPr>
        <w:t>, sloshing tanks</w:t>
      </w:r>
      <w:r w:rsidR="00D854B8" w:rsidRPr="00376AFF">
        <w:rPr>
          <w:rFonts w:ascii="Times New Roman" w:hAnsi="Times New Roman"/>
          <w:sz w:val="24"/>
          <w:szCs w:val="24"/>
        </w:rPr>
        <w:t xml:space="preserve">, sea waves and </w:t>
      </w:r>
      <w:del w:id="10" w:author="Amicarelli Andrea (RSE)" w:date="2020-04-13T14:25:00Z">
        <w:r w:rsidR="00D854B8" w:rsidRPr="00376AFF" w:rsidDel="00020A50">
          <w:rPr>
            <w:rFonts w:ascii="Times New Roman" w:hAnsi="Times New Roman"/>
            <w:sz w:val="24"/>
            <w:szCs w:val="24"/>
          </w:rPr>
          <w:delText>sediment removal from water reservoirs</w:delText>
        </w:r>
      </w:del>
      <w:ins w:id="11" w:author="Amicarelli Andrea (RSE)" w:date="2020-04-13T14:25:00Z">
        <w:r w:rsidR="00020A50" w:rsidRPr="00376AFF">
          <w:rPr>
            <w:rFonts w:ascii="Times New Roman" w:hAnsi="Times New Roman"/>
            <w:sz w:val="24"/>
            <w:szCs w:val="24"/>
          </w:rPr>
          <w:t>hydroelectric plants</w:t>
        </w:r>
      </w:ins>
      <w:r w:rsidR="00D854B8" w:rsidRPr="00376AFF">
        <w:rPr>
          <w:rFonts w:ascii="Times New Roman" w:hAnsi="Times New Roman"/>
          <w:sz w:val="24"/>
          <w:szCs w:val="24"/>
        </w:rPr>
        <w:t>.</w:t>
      </w:r>
    </w:p>
    <w:p w14:paraId="278ED332" w14:textId="77777777" w:rsidR="00173B23" w:rsidRPr="00376AFF" w:rsidRDefault="005C5AFE" w:rsidP="00173B23">
      <w:pPr>
        <w:spacing w:after="0" w:line="240" w:lineRule="auto"/>
        <w:jc w:val="both"/>
        <w:rPr>
          <w:rFonts w:ascii="Times New Roman" w:hAnsi="Times New Roman"/>
          <w:sz w:val="24"/>
          <w:szCs w:val="24"/>
        </w:rPr>
      </w:pPr>
      <w:r w:rsidRPr="00376AFF">
        <w:rPr>
          <w:rFonts w:ascii="Times New Roman" w:hAnsi="Times New Roman"/>
          <w:sz w:val="24"/>
          <w:szCs w:val="24"/>
        </w:rPr>
        <w:t>With Copyright 2005-20</w:t>
      </w:r>
      <w:commentRangeStart w:id="12"/>
      <w:r w:rsidRPr="00376AFF">
        <w:rPr>
          <w:rFonts w:ascii="Times New Roman" w:hAnsi="Times New Roman"/>
          <w:sz w:val="24"/>
          <w:szCs w:val="24"/>
        </w:rPr>
        <w:t>21</w:t>
      </w:r>
      <w:commentRangeEnd w:id="12"/>
      <w:r w:rsidRPr="00376AFF">
        <w:rPr>
          <w:rStyle w:val="Rimandocommento"/>
          <w:rFonts w:ascii="Times New Roman" w:eastAsia="Times New Roman" w:hAnsi="Times New Roman"/>
          <w:szCs w:val="20"/>
          <w:lang w:eastAsia="it-IT"/>
        </w:rPr>
        <w:commentReference w:id="12"/>
      </w:r>
      <w:r w:rsidR="00173B23" w:rsidRPr="00376AFF">
        <w:rPr>
          <w:rFonts w:ascii="Times New Roman" w:hAnsi="Times New Roman"/>
          <w:sz w:val="24"/>
          <w:szCs w:val="24"/>
        </w:rPr>
        <w:t xml:space="preserve"> (</w:t>
      </w:r>
      <w:r w:rsidR="00235EA2" w:rsidRPr="00376AFF">
        <w:rPr>
          <w:rFonts w:ascii="Times New Roman" w:hAnsi="Times New Roman"/>
          <w:sz w:val="24"/>
          <w:szCs w:val="24"/>
        </w:rPr>
        <w:t>RSE SpA -</w:t>
      </w:r>
      <w:r w:rsidR="004105BA" w:rsidRPr="00376AFF">
        <w:rPr>
          <w:rFonts w:ascii="Times New Roman" w:hAnsi="Times New Roman"/>
          <w:sz w:val="24"/>
          <w:szCs w:val="24"/>
        </w:rPr>
        <w:t xml:space="preserve"> </w:t>
      </w:r>
      <w:r w:rsidR="00173B23" w:rsidRPr="00376AFF">
        <w:rPr>
          <w:rFonts w:ascii="Times New Roman" w:hAnsi="Times New Roman"/>
          <w:sz w:val="24"/>
          <w:szCs w:val="24"/>
        </w:rPr>
        <w:t>formerly ERSE SpA, formerly CESI RICERCA, formerly CESI</w:t>
      </w:r>
      <w:r w:rsidR="00D60B27" w:rsidRPr="00376AFF">
        <w:rPr>
          <w:rFonts w:ascii="Times New Roman" w:hAnsi="Times New Roman"/>
          <w:sz w:val="24"/>
          <w:szCs w:val="24"/>
        </w:rPr>
        <w:t>-</w:t>
      </w:r>
      <w:proofErr w:type="spellStart"/>
      <w:r w:rsidR="00D60B27" w:rsidRPr="00376AFF">
        <w:rPr>
          <w:rFonts w:ascii="Times New Roman" w:hAnsi="Times New Roman"/>
          <w:sz w:val="24"/>
          <w:szCs w:val="24"/>
        </w:rPr>
        <w:t>Ricerca</w:t>
      </w:r>
      <w:proofErr w:type="spellEnd"/>
      <w:r w:rsidR="00D60B27" w:rsidRPr="00376AFF">
        <w:rPr>
          <w:rFonts w:ascii="Times New Roman" w:hAnsi="Times New Roman"/>
          <w:sz w:val="24"/>
          <w:szCs w:val="24"/>
        </w:rPr>
        <w:t xml:space="preserve"> di Sistema</w:t>
      </w:r>
      <w:r w:rsidR="004105BA" w:rsidRPr="00376AFF">
        <w:rPr>
          <w:rFonts w:ascii="Times New Roman" w:hAnsi="Times New Roman"/>
          <w:sz w:val="24"/>
          <w:szCs w:val="24"/>
        </w:rPr>
        <w:t xml:space="preserve"> </w:t>
      </w:r>
      <w:r w:rsidR="00235EA2" w:rsidRPr="00376AFF">
        <w:rPr>
          <w:rFonts w:ascii="Times New Roman" w:hAnsi="Times New Roman"/>
          <w:sz w:val="24"/>
          <w:szCs w:val="24"/>
        </w:rPr>
        <w:t xml:space="preserve">-), SPHERA </w:t>
      </w:r>
      <w:r w:rsidR="00173B23" w:rsidRPr="00376AFF">
        <w:rPr>
          <w:rFonts w:ascii="Times New Roman" w:hAnsi="Times New Roman"/>
          <w:sz w:val="24"/>
          <w:szCs w:val="24"/>
        </w:rPr>
        <w:t>has been developed for RSE SpA (</w:t>
      </w:r>
      <w:r w:rsidR="005B65CF" w:rsidRPr="00376AFF">
        <w:rPr>
          <w:rFonts w:ascii="Times New Roman" w:hAnsi="Times New Roman"/>
          <w:sz w:val="24"/>
          <w:szCs w:val="24"/>
        </w:rPr>
        <w:t>hereafter RSE</w:t>
      </w:r>
      <w:r w:rsidR="00D85D82" w:rsidRPr="00376AFF">
        <w:rPr>
          <w:rFonts w:ascii="Times New Roman" w:hAnsi="Times New Roman"/>
          <w:sz w:val="24"/>
          <w:szCs w:val="24"/>
        </w:rPr>
        <w:t xml:space="preserve">, </w:t>
      </w:r>
      <w:r w:rsidR="00173B23" w:rsidRPr="00376AFF">
        <w:rPr>
          <w:rFonts w:ascii="Times New Roman" w:hAnsi="Times New Roman"/>
          <w:sz w:val="24"/>
          <w:szCs w:val="24"/>
        </w:rPr>
        <w:t>unique owner of the patrimonial rights of SPHERA) by the following authors (</w:t>
      </w:r>
      <w:r w:rsidR="00235EA2" w:rsidRPr="00376AFF">
        <w:rPr>
          <w:rFonts w:ascii="Times New Roman" w:hAnsi="Times New Roman"/>
          <w:sz w:val="24"/>
          <w:szCs w:val="24"/>
        </w:rPr>
        <w:t xml:space="preserve">SPHERA </w:t>
      </w:r>
      <w:r w:rsidR="00173B23" w:rsidRPr="00376AFF">
        <w:rPr>
          <w:rFonts w:ascii="Times New Roman" w:hAnsi="Times New Roman"/>
          <w:sz w:val="24"/>
          <w:szCs w:val="24"/>
        </w:rPr>
        <w:t xml:space="preserve">author list): Andrea Amicarelli, Antonio Di Monaco, Sauro Manenti, Elia </w:t>
      </w:r>
      <w:r w:rsidR="002D4C70" w:rsidRPr="00376AFF">
        <w:rPr>
          <w:rFonts w:ascii="Times New Roman" w:hAnsi="Times New Roman"/>
          <w:sz w:val="24"/>
          <w:szCs w:val="24"/>
        </w:rPr>
        <w:t xml:space="preserve">Giuseppe </w:t>
      </w:r>
      <w:r w:rsidR="00173B23" w:rsidRPr="00376AFF">
        <w:rPr>
          <w:rFonts w:ascii="Times New Roman" w:hAnsi="Times New Roman"/>
          <w:sz w:val="24"/>
          <w:szCs w:val="24"/>
        </w:rPr>
        <w:t xml:space="preserve">Bon, Daria </w:t>
      </w:r>
      <w:proofErr w:type="spellStart"/>
      <w:r w:rsidR="00173B23" w:rsidRPr="00376AFF">
        <w:rPr>
          <w:rFonts w:ascii="Times New Roman" w:hAnsi="Times New Roman"/>
          <w:sz w:val="24"/>
          <w:szCs w:val="24"/>
        </w:rPr>
        <w:t>Gatti</w:t>
      </w:r>
      <w:proofErr w:type="spellEnd"/>
      <w:r w:rsidR="00173B23" w:rsidRPr="00376AFF">
        <w:rPr>
          <w:rFonts w:ascii="Times New Roman" w:hAnsi="Times New Roman"/>
          <w:sz w:val="24"/>
          <w:szCs w:val="24"/>
        </w:rPr>
        <w:t xml:space="preserve">, Giordano Agate, Stefano </w:t>
      </w:r>
      <w:proofErr w:type="spellStart"/>
      <w:r w:rsidR="00173B23" w:rsidRPr="00376AFF">
        <w:rPr>
          <w:rFonts w:ascii="Times New Roman" w:hAnsi="Times New Roman"/>
          <w:sz w:val="24"/>
          <w:szCs w:val="24"/>
        </w:rPr>
        <w:t>Falappi</w:t>
      </w:r>
      <w:proofErr w:type="spellEnd"/>
      <w:r w:rsidR="00173B23" w:rsidRPr="00376AFF">
        <w:rPr>
          <w:rFonts w:ascii="Times New Roman" w:hAnsi="Times New Roman"/>
          <w:sz w:val="24"/>
          <w:szCs w:val="24"/>
        </w:rPr>
        <w:t xml:space="preserve">, Barbara </w:t>
      </w:r>
      <w:proofErr w:type="spellStart"/>
      <w:r w:rsidR="00173B23" w:rsidRPr="00376AFF">
        <w:rPr>
          <w:rFonts w:ascii="Times New Roman" w:hAnsi="Times New Roman"/>
          <w:sz w:val="24"/>
          <w:szCs w:val="24"/>
        </w:rPr>
        <w:t>Flamini</w:t>
      </w:r>
      <w:proofErr w:type="spellEnd"/>
      <w:r w:rsidR="00173B23" w:rsidRPr="00376AFF">
        <w:rPr>
          <w:rFonts w:ascii="Times New Roman" w:hAnsi="Times New Roman"/>
          <w:sz w:val="24"/>
          <w:szCs w:val="24"/>
        </w:rPr>
        <w:t xml:space="preserve">, Roberto </w:t>
      </w:r>
      <w:proofErr w:type="spellStart"/>
      <w:r w:rsidR="00173B23" w:rsidRPr="00376AFF">
        <w:rPr>
          <w:rFonts w:ascii="Times New Roman" w:hAnsi="Times New Roman"/>
          <w:sz w:val="24"/>
          <w:szCs w:val="24"/>
        </w:rPr>
        <w:t>Guandalini</w:t>
      </w:r>
      <w:proofErr w:type="spellEnd"/>
      <w:r w:rsidR="00173B23" w:rsidRPr="00376AFF">
        <w:rPr>
          <w:rFonts w:ascii="Times New Roman" w:hAnsi="Times New Roman"/>
          <w:sz w:val="24"/>
          <w:szCs w:val="24"/>
        </w:rPr>
        <w:t xml:space="preserve">, David </w:t>
      </w:r>
      <w:proofErr w:type="spellStart"/>
      <w:r w:rsidR="00173B23" w:rsidRPr="00376AFF">
        <w:rPr>
          <w:rFonts w:ascii="Times New Roman" w:hAnsi="Times New Roman"/>
          <w:sz w:val="24"/>
          <w:szCs w:val="24"/>
        </w:rPr>
        <w:t>Zuccalà</w:t>
      </w:r>
      <w:proofErr w:type="spellEnd"/>
      <w:r w:rsidR="0075494E" w:rsidRPr="00376AFF">
        <w:rPr>
          <w:rFonts w:ascii="Times New Roman" w:hAnsi="Times New Roman"/>
          <w:sz w:val="24"/>
          <w:szCs w:val="24"/>
        </w:rPr>
        <w:t xml:space="preserve">, </w:t>
      </w:r>
      <w:ins w:id="13" w:author="Amicarelli Andrea (RSE)" w:date="2020-04-13T14:22:00Z">
        <w:r w:rsidR="00A5443F" w:rsidRPr="00376AFF">
          <w:rPr>
            <w:rFonts w:ascii="Times New Roman" w:hAnsi="Times New Roman"/>
            <w:sz w:val="24"/>
            <w:szCs w:val="24"/>
          </w:rPr>
          <w:t xml:space="preserve">Emanuela Abbate, </w:t>
        </w:r>
      </w:ins>
      <w:r w:rsidR="0075494E" w:rsidRPr="00376AFF">
        <w:rPr>
          <w:rFonts w:ascii="Times New Roman" w:hAnsi="Times New Roman"/>
          <w:sz w:val="24"/>
          <w:szCs w:val="24"/>
        </w:rPr>
        <w:t>Qiao Cheng</w:t>
      </w:r>
      <w:r w:rsidR="00173B23" w:rsidRPr="00376AFF">
        <w:rPr>
          <w:rFonts w:ascii="Times New Roman" w:hAnsi="Times New Roman"/>
          <w:sz w:val="24"/>
          <w:szCs w:val="24"/>
        </w:rPr>
        <w:t>.</w:t>
      </w:r>
    </w:p>
    <w:p w14:paraId="2D48ED2C" w14:textId="77777777" w:rsidR="00173B23" w:rsidRPr="00376AFF" w:rsidRDefault="00173B23" w:rsidP="00173B23">
      <w:pPr>
        <w:spacing w:after="0" w:line="240" w:lineRule="auto"/>
        <w:jc w:val="both"/>
        <w:rPr>
          <w:rFonts w:ascii="Times New Roman" w:hAnsi="Times New Roman"/>
          <w:sz w:val="24"/>
          <w:szCs w:val="24"/>
        </w:rPr>
      </w:pPr>
      <w:r w:rsidRPr="00376AFF">
        <w:rPr>
          <w:rFonts w:ascii="Times New Roman" w:hAnsi="Times New Roman"/>
          <w:sz w:val="24"/>
          <w:szCs w:val="24"/>
        </w:rPr>
        <w:t>The main numerical developments featuring SPHERA (so far) are listed in chronological reverse order:</w:t>
      </w:r>
    </w:p>
    <w:p w14:paraId="61BF79D0" w14:textId="030916A1" w:rsidR="009369F0" w:rsidRPr="00E129B8" w:rsidRDefault="001D6474" w:rsidP="00303E20">
      <w:pPr>
        <w:pStyle w:val="Paragrafoelenco"/>
        <w:numPr>
          <w:ilvl w:val="0"/>
          <w:numId w:val="1"/>
        </w:numPr>
        <w:jc w:val="both"/>
      </w:pPr>
      <w:r w:rsidRPr="00376AFF">
        <w:rPr>
          <w:lang w:val="en-GB"/>
        </w:rPr>
        <w:t>Scheme for dens</w:t>
      </w:r>
      <w:r w:rsidR="003C485F" w:rsidRPr="00376AFF">
        <w:rPr>
          <w:lang w:val="en-GB"/>
        </w:rPr>
        <w:t xml:space="preserve">e granular flows. </w:t>
      </w:r>
      <w:r w:rsidR="003C485F" w:rsidRPr="00E129B8">
        <w:t>Reference: Amicarelli et al. (2017,</w:t>
      </w:r>
      <w:sdt>
        <w:sdtPr>
          <w:id w:val="-1535028286"/>
          <w:citation/>
        </w:sdtPr>
        <w:sdtEndPr/>
        <w:sdtContent>
          <w:r w:rsidR="00AB6BBF">
            <w:fldChar w:fldCharType="begin"/>
          </w:r>
          <w:r w:rsidR="00AB6BBF">
            <w:instrText xml:space="preserve"> CITATION Ami17 \l 1040 </w:instrText>
          </w:r>
          <w:r w:rsidR="00AB6BBF">
            <w:fldChar w:fldCharType="separate"/>
          </w:r>
          <w:r w:rsidR="006B40CB">
            <w:rPr>
              <w:noProof/>
            </w:rPr>
            <w:t xml:space="preserve"> [1]</w:t>
          </w:r>
          <w:r w:rsidR="00AB6BBF">
            <w:fldChar w:fldCharType="end"/>
          </w:r>
        </w:sdtContent>
      </w:sdt>
      <w:r w:rsidR="003C485F" w:rsidRPr="00E129B8">
        <w:t>):</w:t>
      </w:r>
    </w:p>
    <w:p w14:paraId="09B10FAF" w14:textId="77777777" w:rsidR="003C485F" w:rsidRPr="00376AFF" w:rsidRDefault="003C485F" w:rsidP="003C485F">
      <w:pPr>
        <w:pStyle w:val="Paragrafoelenco"/>
        <w:ind w:left="1440"/>
        <w:jc w:val="both"/>
        <w:rPr>
          <w:lang w:val="en-GB"/>
        </w:rPr>
      </w:pPr>
      <w:r w:rsidRPr="00376AFF">
        <w:rPr>
          <w:lang w:val="en-GB"/>
        </w:rPr>
        <w:t xml:space="preserve">Amicarelli A., B. </w:t>
      </w:r>
      <w:proofErr w:type="spellStart"/>
      <w:r w:rsidRPr="00376AFF">
        <w:rPr>
          <w:lang w:val="en-GB"/>
        </w:rPr>
        <w:t>Kocak</w:t>
      </w:r>
      <w:proofErr w:type="spellEnd"/>
      <w:r w:rsidRPr="00376AFF">
        <w:rPr>
          <w:lang w:val="en-GB"/>
        </w:rPr>
        <w:t xml:space="preserve">, S. </w:t>
      </w:r>
      <w:proofErr w:type="spellStart"/>
      <w:r w:rsidRPr="00376AFF">
        <w:rPr>
          <w:lang w:val="en-GB"/>
        </w:rPr>
        <w:t>Sibilla</w:t>
      </w:r>
      <w:proofErr w:type="spellEnd"/>
      <w:r w:rsidRPr="00376AFF">
        <w:rPr>
          <w:lang w:val="en-GB"/>
        </w:rPr>
        <w:t xml:space="preserve">, J. </w:t>
      </w:r>
      <w:proofErr w:type="spellStart"/>
      <w:r w:rsidRPr="00376AFF">
        <w:rPr>
          <w:lang w:val="en-GB"/>
        </w:rPr>
        <w:t>Grabe</w:t>
      </w:r>
      <w:proofErr w:type="spellEnd"/>
      <w:r w:rsidRPr="00376AFF">
        <w:rPr>
          <w:lang w:val="en-GB"/>
        </w:rPr>
        <w:t>; 2017; A 3D Smoothed Particle Hydrodynamics model for erosional dam-break floods; International Journal of Computational Fluid Dynamics, 31(10):413-434; DOI 10.1080/10618562.2017.1422731</w:t>
      </w:r>
    </w:p>
    <w:p w14:paraId="68B36E5C" w14:textId="3CFCC966" w:rsidR="00173B23" w:rsidRPr="00376AFF" w:rsidRDefault="00173B23" w:rsidP="00303E20">
      <w:pPr>
        <w:pStyle w:val="Paragrafoelenco"/>
        <w:numPr>
          <w:ilvl w:val="0"/>
          <w:numId w:val="1"/>
        </w:numPr>
        <w:jc w:val="both"/>
        <w:rPr>
          <w:lang w:val="en-GB"/>
        </w:rPr>
      </w:pPr>
      <w:r w:rsidRPr="00376AFF">
        <w:rPr>
          <w:lang w:val="en-GB"/>
        </w:rPr>
        <w:t>3D SPH numerical scheme for the transport of solid bodies in free surface flows. Reference: Amicarelli et al. (2015,</w:t>
      </w:r>
      <w:sdt>
        <w:sdtPr>
          <w:rPr>
            <w:lang w:val="en-GB"/>
          </w:rPr>
          <w:id w:val="-207264620"/>
          <w:citation/>
        </w:sdtPr>
        <w:sdtEndPr/>
        <w:sdtContent>
          <w:r w:rsidR="0011516E">
            <w:rPr>
              <w:lang w:val="en-GB"/>
            </w:rPr>
            <w:fldChar w:fldCharType="begin"/>
          </w:r>
          <w:r w:rsidR="0011516E">
            <w:instrText xml:space="preserve"> CITATION Ami15 \l 1040 </w:instrText>
          </w:r>
          <w:r w:rsidR="0011516E">
            <w:rPr>
              <w:lang w:val="en-GB"/>
            </w:rPr>
            <w:fldChar w:fldCharType="separate"/>
          </w:r>
          <w:r w:rsidR="006B40CB">
            <w:rPr>
              <w:noProof/>
            </w:rPr>
            <w:t xml:space="preserve"> [2]</w:t>
          </w:r>
          <w:r w:rsidR="0011516E">
            <w:rPr>
              <w:lang w:val="en-GB"/>
            </w:rPr>
            <w:fldChar w:fldCharType="end"/>
          </w:r>
        </w:sdtContent>
      </w:sdt>
      <w:r w:rsidRPr="00376AFF">
        <w:rPr>
          <w:lang w:val="en-GB"/>
        </w:rPr>
        <w:t xml:space="preserve">): </w:t>
      </w:r>
    </w:p>
    <w:p w14:paraId="469DABB1" w14:textId="77777777" w:rsidR="00173B23" w:rsidRPr="00376AFF" w:rsidRDefault="00173B23" w:rsidP="00173B23">
      <w:pPr>
        <w:pStyle w:val="Paragrafoelenco"/>
        <w:ind w:left="1440"/>
        <w:jc w:val="both"/>
        <w:rPr>
          <w:lang w:val="en-GB"/>
        </w:rPr>
      </w:pPr>
      <w:r w:rsidRPr="00376AFF">
        <w:rPr>
          <w:lang w:val="en-GB"/>
        </w:rPr>
        <w:t xml:space="preserve">Amicarelli A., R. Albano, D. </w:t>
      </w:r>
      <w:proofErr w:type="spellStart"/>
      <w:r w:rsidRPr="00376AFF">
        <w:rPr>
          <w:lang w:val="en-GB"/>
        </w:rPr>
        <w:t>Mirauda</w:t>
      </w:r>
      <w:proofErr w:type="spellEnd"/>
      <w:r w:rsidRPr="00376AFF">
        <w:rPr>
          <w:lang w:val="en-GB"/>
        </w:rPr>
        <w:t xml:space="preserve">, G. Agate, A. Sole, R. </w:t>
      </w:r>
      <w:proofErr w:type="spellStart"/>
      <w:r w:rsidRPr="00376AFF">
        <w:rPr>
          <w:lang w:val="en-GB"/>
        </w:rPr>
        <w:t>Guandalini</w:t>
      </w:r>
      <w:proofErr w:type="spellEnd"/>
      <w:r w:rsidRPr="00376AFF">
        <w:rPr>
          <w:lang w:val="en-GB"/>
        </w:rPr>
        <w:t>; 2015; A Smoothed Particle Hydrodynamics model for 3D solid body transport in free surface flows; Computers &amp; Fluids, 116:205–228, DOI 10.1016/j.compfluid.2015.04.018</w:t>
      </w:r>
    </w:p>
    <w:p w14:paraId="29D09133" w14:textId="74E66999" w:rsidR="00173B23" w:rsidRPr="00376AFF" w:rsidRDefault="00173B23" w:rsidP="00303E20">
      <w:pPr>
        <w:pStyle w:val="Paragrafoelenco"/>
        <w:numPr>
          <w:ilvl w:val="0"/>
          <w:numId w:val="1"/>
        </w:numPr>
        <w:jc w:val="both"/>
        <w:rPr>
          <w:lang w:val="en-GB"/>
        </w:rPr>
      </w:pPr>
      <w:r w:rsidRPr="00376AFF">
        <w:rPr>
          <w:lang w:val="en-GB"/>
        </w:rPr>
        <w:t xml:space="preserve">3D SPH numerical scheme for </w:t>
      </w:r>
      <w:r w:rsidR="00235EA2" w:rsidRPr="00376AFF">
        <w:rPr>
          <w:lang w:val="en-GB"/>
        </w:rPr>
        <w:t xml:space="preserve">a </w:t>
      </w:r>
      <w:r w:rsidRPr="00376AFF">
        <w:rPr>
          <w:lang w:val="en-GB"/>
        </w:rPr>
        <w:t>boundary treat</w:t>
      </w:r>
      <w:r w:rsidR="00235EA2" w:rsidRPr="00376AFF">
        <w:rPr>
          <w:lang w:val="en-GB"/>
        </w:rPr>
        <w:t>m</w:t>
      </w:r>
      <w:r w:rsidRPr="00376AFF">
        <w:rPr>
          <w:lang w:val="en-GB"/>
        </w:rPr>
        <w:t>ent based on discrete surface and volume elements, and on a 1D Linearized Partial Riemann Solver coupled with a MUSCL (Monotonic Upstream-</w:t>
      </w:r>
      <w:proofErr w:type="spellStart"/>
      <w:r w:rsidRPr="00376AFF">
        <w:rPr>
          <w:lang w:val="en-GB"/>
        </w:rPr>
        <w:t>Centered</w:t>
      </w:r>
      <w:proofErr w:type="spellEnd"/>
      <w:r w:rsidRPr="00376AFF">
        <w:rPr>
          <w:lang w:val="en-GB"/>
        </w:rPr>
        <w:t xml:space="preserve"> Scheme for Conservation Laws) </w:t>
      </w:r>
      <w:r w:rsidR="00DB3EFF" w:rsidRPr="00376AFF">
        <w:rPr>
          <w:lang w:val="en-GB"/>
        </w:rPr>
        <w:t xml:space="preserve">spatial reconstruction </w:t>
      </w:r>
      <w:r w:rsidRPr="00376AFF">
        <w:rPr>
          <w:lang w:val="en-GB"/>
        </w:rPr>
        <w:t>scheme. Reference: Amicarelli et al. (2013,</w:t>
      </w:r>
      <w:sdt>
        <w:sdtPr>
          <w:rPr>
            <w:lang w:val="en-GB"/>
          </w:rPr>
          <w:id w:val="-1824115663"/>
          <w:citation/>
        </w:sdtPr>
        <w:sdtEndPr/>
        <w:sdtContent>
          <w:r w:rsidR="00235197">
            <w:rPr>
              <w:lang w:val="en-GB"/>
            </w:rPr>
            <w:fldChar w:fldCharType="begin"/>
          </w:r>
          <w:r w:rsidR="00235197">
            <w:instrText xml:space="preserve"> CITATION Ami13 \l 1040 </w:instrText>
          </w:r>
          <w:r w:rsidR="00235197">
            <w:rPr>
              <w:lang w:val="en-GB"/>
            </w:rPr>
            <w:fldChar w:fldCharType="separate"/>
          </w:r>
          <w:r w:rsidR="006B40CB">
            <w:rPr>
              <w:noProof/>
            </w:rPr>
            <w:t xml:space="preserve"> [3]</w:t>
          </w:r>
          <w:r w:rsidR="00235197">
            <w:rPr>
              <w:lang w:val="en-GB"/>
            </w:rPr>
            <w:fldChar w:fldCharType="end"/>
          </w:r>
        </w:sdtContent>
      </w:sdt>
      <w:r w:rsidRPr="00376AFF">
        <w:rPr>
          <w:lang w:val="en-GB"/>
        </w:rPr>
        <w:t xml:space="preserve">): </w:t>
      </w:r>
    </w:p>
    <w:p w14:paraId="415F1A95" w14:textId="77777777" w:rsidR="00173B23" w:rsidRPr="00376AFF" w:rsidRDefault="00173B23" w:rsidP="00173B23">
      <w:pPr>
        <w:pStyle w:val="Paragrafoelenco"/>
        <w:ind w:left="1440"/>
        <w:jc w:val="both"/>
        <w:rPr>
          <w:lang w:val="en-GB"/>
        </w:rPr>
      </w:pPr>
      <w:r w:rsidRPr="00376AFF">
        <w:rPr>
          <w:lang w:val="en-GB"/>
        </w:rPr>
        <w:t xml:space="preserve">Amicarelli A., G. Agate, R. </w:t>
      </w:r>
      <w:proofErr w:type="spellStart"/>
      <w:r w:rsidRPr="00376AFF">
        <w:rPr>
          <w:lang w:val="en-GB"/>
        </w:rPr>
        <w:t>Guandalini</w:t>
      </w:r>
      <w:proofErr w:type="spellEnd"/>
      <w:r w:rsidRPr="00376AFF">
        <w:rPr>
          <w:lang w:val="en-GB"/>
        </w:rPr>
        <w:t xml:space="preserve">; 2013; A 3D Fully </w:t>
      </w:r>
      <w:proofErr w:type="spellStart"/>
      <w:r w:rsidRPr="00376AFF">
        <w:rPr>
          <w:lang w:val="en-GB"/>
        </w:rPr>
        <w:t>Lagrangian</w:t>
      </w:r>
      <w:proofErr w:type="spellEnd"/>
      <w:r w:rsidRPr="00376AFF">
        <w:rPr>
          <w:lang w:val="en-GB"/>
        </w:rPr>
        <w:t xml:space="preserve"> Smoothed Particle Hydrodynamics model with both volume and surface discrete elements; International Journal for Numerical Methods in Engineering, 95, 419–450, DOI: 10.1002/nme.4514.</w:t>
      </w:r>
    </w:p>
    <w:p w14:paraId="788BA3C9" w14:textId="0039E3A4" w:rsidR="00173B23" w:rsidRPr="00376AFF" w:rsidRDefault="00173B23" w:rsidP="00303E20">
      <w:pPr>
        <w:pStyle w:val="Paragrafoelenco"/>
        <w:numPr>
          <w:ilvl w:val="0"/>
          <w:numId w:val="1"/>
        </w:numPr>
        <w:jc w:val="both"/>
        <w:rPr>
          <w:lang w:val="en-GB"/>
        </w:rPr>
      </w:pPr>
      <w:r w:rsidRPr="00376AFF">
        <w:rPr>
          <w:lang w:val="en-GB"/>
        </w:rPr>
        <w:t>SPH numerical scheme for a 2D erosion criterion. Reference: Manenti et al. (2012,</w:t>
      </w:r>
      <w:sdt>
        <w:sdtPr>
          <w:rPr>
            <w:lang w:val="en-GB"/>
          </w:rPr>
          <w:id w:val="25291522"/>
          <w:citation/>
        </w:sdtPr>
        <w:sdtEndPr/>
        <w:sdtContent>
          <w:r w:rsidR="00E81ECE">
            <w:rPr>
              <w:lang w:val="en-GB"/>
            </w:rPr>
            <w:fldChar w:fldCharType="begin"/>
          </w:r>
          <w:r w:rsidR="00E81ECE">
            <w:instrText xml:space="preserve"> CITATION Man12 \l 1040 </w:instrText>
          </w:r>
          <w:r w:rsidR="00E81ECE">
            <w:rPr>
              <w:lang w:val="en-GB"/>
            </w:rPr>
            <w:fldChar w:fldCharType="separate"/>
          </w:r>
          <w:r w:rsidR="006B40CB">
            <w:rPr>
              <w:noProof/>
            </w:rPr>
            <w:t xml:space="preserve"> [4]</w:t>
          </w:r>
          <w:r w:rsidR="00E81ECE">
            <w:rPr>
              <w:lang w:val="en-GB"/>
            </w:rPr>
            <w:fldChar w:fldCharType="end"/>
          </w:r>
        </w:sdtContent>
      </w:sdt>
      <w:r w:rsidRPr="00376AFF">
        <w:rPr>
          <w:lang w:val="en-GB"/>
        </w:rPr>
        <w:t xml:space="preserve">): </w:t>
      </w:r>
    </w:p>
    <w:p w14:paraId="2017582C" w14:textId="77777777" w:rsidR="00173B23" w:rsidRPr="00376AFF" w:rsidRDefault="00173B23" w:rsidP="00173B23">
      <w:pPr>
        <w:pStyle w:val="Paragrafoelenco"/>
        <w:ind w:left="1440"/>
        <w:jc w:val="both"/>
        <w:rPr>
          <w:lang w:val="en-GB"/>
        </w:rPr>
      </w:pPr>
      <w:r w:rsidRPr="00376AFF">
        <w:rPr>
          <w:lang w:val="en-GB"/>
        </w:rPr>
        <w:t xml:space="preserve">Manenti S., S. </w:t>
      </w:r>
      <w:proofErr w:type="spellStart"/>
      <w:r w:rsidRPr="00376AFF">
        <w:rPr>
          <w:lang w:val="en-GB"/>
        </w:rPr>
        <w:t>Sibilla</w:t>
      </w:r>
      <w:proofErr w:type="spellEnd"/>
      <w:r w:rsidRPr="00376AFF">
        <w:rPr>
          <w:lang w:val="en-GB"/>
        </w:rPr>
        <w:t xml:space="preserve">, M. </w:t>
      </w:r>
      <w:proofErr w:type="spellStart"/>
      <w:r w:rsidRPr="00376AFF">
        <w:rPr>
          <w:lang w:val="en-GB"/>
        </w:rPr>
        <w:t>Gallati</w:t>
      </w:r>
      <w:proofErr w:type="spellEnd"/>
      <w:r w:rsidRPr="00376AFF">
        <w:rPr>
          <w:lang w:val="en-GB"/>
        </w:rPr>
        <w:t xml:space="preserve">, G. Agate, R. </w:t>
      </w:r>
      <w:proofErr w:type="spellStart"/>
      <w:r w:rsidRPr="00376AFF">
        <w:rPr>
          <w:lang w:val="en-GB"/>
        </w:rPr>
        <w:t>Guandalini</w:t>
      </w:r>
      <w:proofErr w:type="spellEnd"/>
      <w:r w:rsidRPr="00376AFF">
        <w:rPr>
          <w:lang w:val="en-GB"/>
        </w:rPr>
        <w:t xml:space="preserve">; 2012; SPH Simulation of Sediment Flushing Induced by a Rapid Water Flow; Journal of Hydraulic Engineering ASCE 138(3): 227-311. </w:t>
      </w:r>
    </w:p>
    <w:p w14:paraId="3A9E5718" w14:textId="14ADEA19" w:rsidR="00235EA2" w:rsidRPr="00376AFF" w:rsidRDefault="00173B23" w:rsidP="00303E20">
      <w:pPr>
        <w:pStyle w:val="Paragrafoelenco"/>
        <w:numPr>
          <w:ilvl w:val="0"/>
          <w:numId w:val="1"/>
        </w:numPr>
        <w:jc w:val="both"/>
        <w:rPr>
          <w:lang w:val="en-GB"/>
        </w:rPr>
      </w:pPr>
      <w:r w:rsidRPr="00376AFF">
        <w:rPr>
          <w:lang w:val="en-GB"/>
        </w:rPr>
        <w:t xml:space="preserve">3D SPH numerical scheme for </w:t>
      </w:r>
      <w:r w:rsidR="00235EA2" w:rsidRPr="00376AFF">
        <w:rPr>
          <w:lang w:val="en-GB"/>
        </w:rPr>
        <w:t xml:space="preserve">a </w:t>
      </w:r>
      <w:r w:rsidRPr="00376AFF">
        <w:rPr>
          <w:lang w:val="en-GB"/>
        </w:rPr>
        <w:t>boundary treat</w:t>
      </w:r>
      <w:r w:rsidR="00235EA2" w:rsidRPr="00376AFF">
        <w:rPr>
          <w:lang w:val="en-GB"/>
        </w:rPr>
        <w:t>m</w:t>
      </w:r>
      <w:r w:rsidRPr="00376AFF">
        <w:rPr>
          <w:lang w:val="en-GB"/>
        </w:rPr>
        <w:t>ent based on volume integrals</w:t>
      </w:r>
      <w:r w:rsidR="00235EA2" w:rsidRPr="00376AFF">
        <w:rPr>
          <w:lang w:val="en-GB"/>
        </w:rPr>
        <w:t>, which are</w:t>
      </w:r>
      <w:r w:rsidRPr="00376AFF">
        <w:rPr>
          <w:lang w:val="en-GB"/>
        </w:rPr>
        <w:t xml:space="preserve"> numerically computed outside </w:t>
      </w:r>
      <w:r w:rsidR="00235EA2" w:rsidRPr="00376AFF">
        <w:rPr>
          <w:lang w:val="en-GB"/>
        </w:rPr>
        <w:t xml:space="preserve">of </w:t>
      </w:r>
      <w:r w:rsidRPr="00376AFF">
        <w:rPr>
          <w:lang w:val="en-GB"/>
        </w:rPr>
        <w:t>the fluid domain (semi-analytic approach). Reference</w:t>
      </w:r>
      <w:r w:rsidR="00235EA2" w:rsidRPr="00376AFF">
        <w:rPr>
          <w:lang w:val="en-GB"/>
        </w:rPr>
        <w:t xml:space="preserve">: </w:t>
      </w:r>
      <w:r w:rsidRPr="00376AFF">
        <w:rPr>
          <w:lang w:val="en-GB"/>
        </w:rPr>
        <w:t>Di Monaco et al.</w:t>
      </w:r>
      <w:r w:rsidR="00235EA2" w:rsidRPr="00376AFF">
        <w:rPr>
          <w:lang w:val="en-GB"/>
        </w:rPr>
        <w:t xml:space="preserve"> (</w:t>
      </w:r>
      <w:r w:rsidRPr="00376AFF">
        <w:rPr>
          <w:lang w:val="en-GB"/>
        </w:rPr>
        <w:t>2011,</w:t>
      </w:r>
      <w:sdt>
        <w:sdtPr>
          <w:rPr>
            <w:lang w:val="en-GB"/>
          </w:rPr>
          <w:id w:val="-2816228"/>
          <w:citation/>
        </w:sdtPr>
        <w:sdtEndPr/>
        <w:sdtContent>
          <w:r w:rsidR="00194130">
            <w:rPr>
              <w:lang w:val="en-GB"/>
            </w:rPr>
            <w:fldChar w:fldCharType="begin"/>
          </w:r>
          <w:r w:rsidR="00194130">
            <w:instrText xml:space="preserve"> CITATION DiM11 \l 1040 </w:instrText>
          </w:r>
          <w:r w:rsidR="00194130">
            <w:rPr>
              <w:lang w:val="en-GB"/>
            </w:rPr>
            <w:fldChar w:fldCharType="separate"/>
          </w:r>
          <w:r w:rsidR="006B40CB">
            <w:rPr>
              <w:noProof/>
            </w:rPr>
            <w:t xml:space="preserve"> [5]</w:t>
          </w:r>
          <w:r w:rsidR="00194130">
            <w:rPr>
              <w:lang w:val="en-GB"/>
            </w:rPr>
            <w:fldChar w:fldCharType="end"/>
          </w:r>
        </w:sdtContent>
      </w:sdt>
      <w:r w:rsidRPr="00376AFF">
        <w:rPr>
          <w:lang w:val="en-GB"/>
        </w:rPr>
        <w:t xml:space="preserve">): </w:t>
      </w:r>
    </w:p>
    <w:p w14:paraId="677FF5A7" w14:textId="77777777" w:rsidR="00173B23" w:rsidRPr="00376AFF" w:rsidRDefault="00173B23" w:rsidP="00235EA2">
      <w:pPr>
        <w:pStyle w:val="Paragrafoelenco"/>
        <w:ind w:left="1440"/>
        <w:jc w:val="both"/>
        <w:rPr>
          <w:lang w:val="en-GB"/>
        </w:rPr>
      </w:pPr>
      <w:r w:rsidRPr="00376AFF">
        <w:rPr>
          <w:lang w:val="en-GB"/>
        </w:rPr>
        <w:t xml:space="preserve">Di Monaco A., Manenti S., </w:t>
      </w:r>
      <w:proofErr w:type="spellStart"/>
      <w:r w:rsidRPr="00376AFF">
        <w:rPr>
          <w:lang w:val="en-GB"/>
        </w:rPr>
        <w:t>Gallati</w:t>
      </w:r>
      <w:proofErr w:type="spellEnd"/>
      <w:r w:rsidRPr="00376AFF">
        <w:rPr>
          <w:lang w:val="en-GB"/>
        </w:rPr>
        <w:t xml:space="preserve"> M., </w:t>
      </w:r>
      <w:proofErr w:type="spellStart"/>
      <w:r w:rsidRPr="00376AFF">
        <w:rPr>
          <w:lang w:val="en-GB"/>
        </w:rPr>
        <w:t>Sibilla</w:t>
      </w:r>
      <w:proofErr w:type="spellEnd"/>
      <w:r w:rsidRPr="00376AFF">
        <w:rPr>
          <w:lang w:val="en-GB"/>
        </w:rPr>
        <w:t xml:space="preserve"> S., Agate G., </w:t>
      </w:r>
      <w:proofErr w:type="spellStart"/>
      <w:r w:rsidRPr="00376AFF">
        <w:rPr>
          <w:lang w:val="en-GB"/>
        </w:rPr>
        <w:t>Guandalini</w:t>
      </w:r>
      <w:proofErr w:type="spellEnd"/>
      <w:r w:rsidRPr="00376AFF">
        <w:rPr>
          <w:lang w:val="en-GB"/>
        </w:rPr>
        <w:t xml:space="preserve"> R., 2011; SPH </w:t>
      </w:r>
      <w:proofErr w:type="spellStart"/>
      <w:r w:rsidRPr="00376AFF">
        <w:rPr>
          <w:lang w:val="en-GB"/>
        </w:rPr>
        <w:t>modeling</w:t>
      </w:r>
      <w:proofErr w:type="spellEnd"/>
      <w:r w:rsidRPr="00376AFF">
        <w:rPr>
          <w:lang w:val="en-GB"/>
        </w:rPr>
        <w:t xml:space="preserve"> of solid boundaries through a semi-analytic approach; Engineering Applications of Computational Fluid Mechanics, 5, 1, 1–15.</w:t>
      </w:r>
    </w:p>
    <w:p w14:paraId="330001E1" w14:textId="77777777" w:rsidR="00235EA2" w:rsidRPr="00376AFF" w:rsidRDefault="00235EA2" w:rsidP="00DB3EFF">
      <w:pPr>
        <w:spacing w:after="0" w:line="240" w:lineRule="auto"/>
        <w:jc w:val="both"/>
        <w:rPr>
          <w:rFonts w:ascii="Times New Roman" w:hAnsi="Times New Roman"/>
          <w:sz w:val="24"/>
          <w:szCs w:val="24"/>
        </w:rPr>
      </w:pPr>
      <w:r w:rsidRPr="00376AFF">
        <w:rPr>
          <w:rFonts w:ascii="Times New Roman" w:hAnsi="Times New Roman"/>
          <w:sz w:val="24"/>
          <w:szCs w:val="24"/>
        </w:rPr>
        <w:t>Other major numerical developments are available in SPHERA (</w:t>
      </w:r>
      <w:r w:rsidR="00DE48F4" w:rsidRPr="00376AFF">
        <w:rPr>
          <w:rFonts w:ascii="Times New Roman" w:hAnsi="Times New Roman"/>
          <w:sz w:val="24"/>
          <w:szCs w:val="24"/>
        </w:rPr>
        <w:t xml:space="preserve">e.g., </w:t>
      </w:r>
      <w:r w:rsidRPr="00376AFF">
        <w:rPr>
          <w:rFonts w:ascii="Times New Roman" w:hAnsi="Times New Roman"/>
          <w:sz w:val="24"/>
          <w:szCs w:val="24"/>
        </w:rPr>
        <w:t xml:space="preserve">3D erosion criterion also with mixture-fixed bed interactions), but </w:t>
      </w:r>
      <w:r w:rsidR="00007450" w:rsidRPr="00376AFF">
        <w:rPr>
          <w:rFonts w:ascii="Times New Roman" w:hAnsi="Times New Roman"/>
          <w:sz w:val="24"/>
          <w:szCs w:val="24"/>
        </w:rPr>
        <w:t>they are preliminary at this stage</w:t>
      </w:r>
      <w:r w:rsidRPr="00376AFF">
        <w:rPr>
          <w:rFonts w:ascii="Times New Roman" w:hAnsi="Times New Roman"/>
          <w:sz w:val="24"/>
          <w:szCs w:val="24"/>
        </w:rPr>
        <w:t>.</w:t>
      </w:r>
    </w:p>
    <w:p w14:paraId="2254D208" w14:textId="5C5AE0B9" w:rsidR="00C96195" w:rsidRPr="00376AFF" w:rsidRDefault="00C96195" w:rsidP="00DB3EFF">
      <w:pPr>
        <w:spacing w:after="0" w:line="240" w:lineRule="auto"/>
        <w:jc w:val="both"/>
        <w:rPr>
          <w:rFonts w:ascii="Times New Roman" w:hAnsi="Times New Roman"/>
          <w:sz w:val="24"/>
          <w:szCs w:val="24"/>
        </w:rPr>
      </w:pPr>
      <w:r w:rsidRPr="00376AFF">
        <w:rPr>
          <w:rFonts w:ascii="Times New Roman" w:hAnsi="Times New Roman"/>
          <w:sz w:val="24"/>
          <w:szCs w:val="24"/>
        </w:rPr>
        <w:t>Since its SPHERA v.7.0 branches SPHERA has being developed under a Git repository</w:t>
      </w:r>
      <w:r w:rsidR="005B65CF" w:rsidRPr="00376AFF">
        <w:rPr>
          <w:rFonts w:ascii="Times New Roman" w:hAnsi="Times New Roman"/>
          <w:sz w:val="24"/>
          <w:szCs w:val="24"/>
        </w:rPr>
        <w:t xml:space="preserve"> (GitHub web site)</w:t>
      </w:r>
      <w:r w:rsidRPr="00376AFF">
        <w:rPr>
          <w:rFonts w:ascii="Times New Roman" w:hAnsi="Times New Roman"/>
          <w:sz w:val="24"/>
          <w:szCs w:val="24"/>
        </w:rPr>
        <w:t>. Its current version contains</w:t>
      </w:r>
      <w:r w:rsidR="00DB3EFF" w:rsidRPr="00376AFF">
        <w:rPr>
          <w:rFonts w:ascii="Times New Roman" w:hAnsi="Times New Roman"/>
          <w:sz w:val="24"/>
          <w:szCs w:val="24"/>
        </w:rPr>
        <w:t xml:space="preserve"> the folders</w:t>
      </w:r>
      <w:r w:rsidR="00097E4F" w:rsidRPr="00376AFF">
        <w:rPr>
          <w:rFonts w:ascii="Times New Roman" w:hAnsi="Times New Roman"/>
          <w:sz w:val="24"/>
          <w:szCs w:val="24"/>
        </w:rPr>
        <w:t xml:space="preserve"> of</w:t>
      </w:r>
      <w:r w:rsidR="005D1DA9" w:rsidRPr="00376AFF">
        <w:rPr>
          <w:rFonts w:ascii="Times New Roman" w:hAnsi="Times New Roman"/>
          <w:sz w:val="24"/>
          <w:szCs w:val="24"/>
        </w:rPr>
        <w:t xml:space="preserve"> </w:t>
      </w:r>
      <w:r w:rsidR="005D1DA9" w:rsidRPr="00376AFF">
        <w:rPr>
          <w:rFonts w:ascii="Times New Roman" w:hAnsi="Times New Roman"/>
          <w:sz w:val="24"/>
          <w:szCs w:val="24"/>
        </w:rPr>
        <w:fldChar w:fldCharType="begin"/>
      </w:r>
      <w:r w:rsidR="005D1DA9" w:rsidRPr="00376AFF">
        <w:rPr>
          <w:rFonts w:ascii="Times New Roman" w:hAnsi="Times New Roman"/>
          <w:sz w:val="24"/>
          <w:szCs w:val="24"/>
        </w:rPr>
        <w:instrText xml:space="preserve"> REF _Ref447805381 \h </w:instrText>
      </w:r>
      <w:r w:rsidR="005D1DA9" w:rsidRPr="00376AFF">
        <w:rPr>
          <w:rFonts w:ascii="Times New Roman" w:hAnsi="Times New Roman"/>
          <w:sz w:val="24"/>
          <w:szCs w:val="24"/>
        </w:rPr>
      </w:r>
      <w:r w:rsidR="005D1DA9" w:rsidRPr="00376AFF">
        <w:rPr>
          <w:rFonts w:ascii="Times New Roman" w:hAnsi="Times New Roman"/>
          <w:sz w:val="24"/>
          <w:szCs w:val="24"/>
        </w:rPr>
        <w:fldChar w:fldCharType="separate"/>
      </w:r>
      <w:r w:rsidR="006B40CB" w:rsidRPr="00376AFF">
        <w:rPr>
          <w:rFonts w:ascii="Times New Roman" w:hAnsi="Times New Roman"/>
        </w:rPr>
        <w:t xml:space="preserve">Table </w:t>
      </w:r>
      <w:r w:rsidR="006B40CB">
        <w:rPr>
          <w:rFonts w:ascii="Times New Roman" w:hAnsi="Times New Roman"/>
          <w:noProof/>
        </w:rPr>
        <w:t>1</w:t>
      </w:r>
      <w:r w:rsidR="006B40CB" w:rsidRPr="00376AFF">
        <w:rPr>
          <w:rFonts w:ascii="Times New Roman" w:hAnsi="Times New Roman"/>
        </w:rPr>
        <w:t>.</w:t>
      </w:r>
      <w:r w:rsidR="006B40CB">
        <w:rPr>
          <w:rFonts w:ascii="Times New Roman" w:hAnsi="Times New Roman"/>
          <w:noProof/>
        </w:rPr>
        <w:t>1</w:t>
      </w:r>
      <w:r w:rsidR="005D1DA9" w:rsidRPr="00376AFF">
        <w:rPr>
          <w:rFonts w:ascii="Times New Roman" w:hAnsi="Times New Roman"/>
          <w:sz w:val="24"/>
          <w:szCs w:val="24"/>
        </w:rPr>
        <w:fldChar w:fldCharType="end"/>
      </w:r>
      <w:r w:rsidR="00097E4F" w:rsidRPr="00376AFF">
        <w:rPr>
          <w:rFonts w:ascii="Times New Roman" w:hAnsi="Times New Roman"/>
          <w:sz w:val="24"/>
          <w:szCs w:val="24"/>
        </w:rPr>
        <w:t>.</w:t>
      </w:r>
    </w:p>
    <w:p w14:paraId="2B0A46B6" w14:textId="77777777" w:rsidR="00097E4F" w:rsidRPr="00376AFF" w:rsidRDefault="00097E4F" w:rsidP="00DB3EFF">
      <w:pPr>
        <w:spacing w:after="0" w:line="240" w:lineRule="auto"/>
        <w:jc w:val="both"/>
        <w:rPr>
          <w:rFonts w:ascii="Times New Roman" w:hAnsi="Times New Roman"/>
          <w:sz w:val="24"/>
          <w:szCs w:val="24"/>
        </w:rPr>
      </w:pPr>
      <w:r w:rsidRPr="00376AFF">
        <w:rPr>
          <w:rFonts w:ascii="Times New Roman" w:hAnsi="Times New Roman"/>
          <w:sz w:val="24"/>
          <w:szCs w:val="24"/>
        </w:rPr>
        <w:t>SPHERA is free software released under the GNU General Public License (Free Software Foundation).</w:t>
      </w:r>
    </w:p>
    <w:p w14:paraId="44478ABC" w14:textId="77777777" w:rsidR="00E807F3" w:rsidRPr="00376AFF" w:rsidRDefault="00E807F3" w:rsidP="00DB3EFF">
      <w:pPr>
        <w:spacing w:after="0" w:line="240" w:lineRule="auto"/>
        <w:jc w:val="both"/>
        <w:rPr>
          <w:rFonts w:ascii="Times New Roman" w:hAnsi="Times New Roman"/>
          <w:sz w:val="24"/>
          <w:szCs w:val="24"/>
        </w:rPr>
      </w:pPr>
      <w:r w:rsidRPr="00376AFF">
        <w:rPr>
          <w:rFonts w:ascii="Times New Roman" w:hAnsi="Times New Roman"/>
          <w:sz w:val="24"/>
          <w:szCs w:val="24"/>
        </w:rPr>
        <w:t xml:space="preserve">The email address to contact the first author of SPHERA is: </w:t>
      </w:r>
      <w:r w:rsidR="00007450" w:rsidRPr="00376AFF">
        <w:rPr>
          <w:rFonts w:ascii="Times New Roman" w:hAnsi="Times New Roman"/>
          <w:sz w:val="24"/>
          <w:szCs w:val="24"/>
        </w:rPr>
        <w:t xml:space="preserve">andrea.amicarelli@rse-web.it </w:t>
      </w:r>
      <w:proofErr w:type="gramStart"/>
      <w:r w:rsidR="00007450" w:rsidRPr="00376AFF">
        <w:rPr>
          <w:rFonts w:ascii="Times New Roman" w:hAnsi="Times New Roman"/>
          <w:sz w:val="24"/>
          <w:szCs w:val="24"/>
        </w:rPr>
        <w:t xml:space="preserve">  </w:t>
      </w:r>
      <w:r w:rsidRPr="00376AFF">
        <w:rPr>
          <w:rFonts w:ascii="Times New Roman" w:hAnsi="Times New Roman"/>
          <w:sz w:val="24"/>
          <w:szCs w:val="24"/>
        </w:rPr>
        <w:t>.</w:t>
      </w:r>
      <w:proofErr w:type="gramEnd"/>
    </w:p>
    <w:p w14:paraId="07A2273E" w14:textId="77777777" w:rsidR="00DE48F4" w:rsidRPr="00376AFF" w:rsidRDefault="00DE48F4" w:rsidP="00DB3EFF">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2117"/>
        <w:gridCol w:w="7737"/>
      </w:tblGrid>
      <w:tr w:rsidR="00097E4F" w:rsidRPr="00376AFF" w14:paraId="3CF899ED" w14:textId="77777777" w:rsidTr="00902F55">
        <w:trPr>
          <w:trHeight w:val="301"/>
        </w:trPr>
        <w:tc>
          <w:tcPr>
            <w:tcW w:w="1074" w:type="pct"/>
            <w:tcBorders>
              <w:top w:val="nil"/>
              <w:left w:val="nil"/>
              <w:bottom w:val="nil"/>
              <w:right w:val="nil"/>
            </w:tcBorders>
            <w:shd w:val="clear" w:color="auto" w:fill="auto"/>
            <w:vAlign w:val="center"/>
            <w:hideMark/>
          </w:tcPr>
          <w:p w14:paraId="72C819F0" w14:textId="77777777" w:rsidR="00C96195" w:rsidRPr="00376AFF" w:rsidRDefault="00D85D82" w:rsidP="00097E4F">
            <w:pPr>
              <w:spacing w:after="0" w:line="240" w:lineRule="auto"/>
              <w:jc w:val="center"/>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lastRenderedPageBreak/>
              <w:t>F</w:t>
            </w:r>
            <w:r w:rsidR="00C96195" w:rsidRPr="00376AFF">
              <w:rPr>
                <w:rFonts w:ascii="Times New Roman" w:eastAsia="Times New Roman" w:hAnsi="Times New Roman"/>
                <w:b/>
                <w:bCs/>
                <w:color w:val="000000"/>
                <w:sz w:val="20"/>
                <w:szCs w:val="20"/>
                <w:lang w:eastAsia="en-GB"/>
              </w:rPr>
              <w:t>older</w:t>
            </w:r>
          </w:p>
        </w:tc>
        <w:tc>
          <w:tcPr>
            <w:tcW w:w="3926" w:type="pct"/>
            <w:tcBorders>
              <w:top w:val="nil"/>
              <w:left w:val="nil"/>
              <w:bottom w:val="nil"/>
              <w:right w:val="nil"/>
            </w:tcBorders>
            <w:shd w:val="clear" w:color="auto" w:fill="auto"/>
            <w:noWrap/>
            <w:vAlign w:val="center"/>
            <w:hideMark/>
          </w:tcPr>
          <w:p w14:paraId="0197F0AC" w14:textId="77777777" w:rsidR="00C96195" w:rsidRPr="00376AFF" w:rsidRDefault="00C96195" w:rsidP="00211AAF">
            <w:pPr>
              <w:spacing w:after="0" w:line="240" w:lineRule="auto"/>
              <w:jc w:val="center"/>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Description</w:t>
            </w:r>
          </w:p>
        </w:tc>
      </w:tr>
      <w:tr w:rsidR="00966BC5" w:rsidRPr="00376AFF" w14:paraId="297F7E3A" w14:textId="77777777" w:rsidTr="00902F55">
        <w:trPr>
          <w:trHeight w:val="301"/>
        </w:trPr>
        <w:tc>
          <w:tcPr>
            <w:tcW w:w="1074" w:type="pct"/>
            <w:tcBorders>
              <w:top w:val="nil"/>
              <w:left w:val="nil"/>
              <w:bottom w:val="nil"/>
              <w:right w:val="nil"/>
            </w:tcBorders>
            <w:shd w:val="clear" w:color="auto" w:fill="auto"/>
            <w:vAlign w:val="center"/>
          </w:tcPr>
          <w:p w14:paraId="2835EFB8" w14:textId="77777777" w:rsidR="00966BC5" w:rsidRPr="00376AFF" w:rsidRDefault="00966BC5" w:rsidP="00097E4F">
            <w:pPr>
              <w:spacing w:after="0" w:line="240" w:lineRule="auto"/>
              <w:jc w:val="center"/>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(main folder)</w:t>
            </w:r>
          </w:p>
        </w:tc>
        <w:tc>
          <w:tcPr>
            <w:tcW w:w="3926" w:type="pct"/>
            <w:tcBorders>
              <w:top w:val="nil"/>
              <w:left w:val="nil"/>
              <w:bottom w:val="nil"/>
              <w:right w:val="nil"/>
            </w:tcBorders>
            <w:shd w:val="clear" w:color="auto" w:fill="auto"/>
            <w:noWrap/>
            <w:vAlign w:val="center"/>
          </w:tcPr>
          <w:p w14:paraId="383A23E3" w14:textId="77777777" w:rsidR="00966BC5" w:rsidRPr="00376AFF" w:rsidRDefault="00966BC5" w:rsidP="00211AAF">
            <w:pPr>
              <w:spacing w:after="0" w:line="240" w:lineRule="auto"/>
              <w:jc w:val="center"/>
              <w:rPr>
                <w:rFonts w:ascii="Times New Roman" w:eastAsia="Times New Roman" w:hAnsi="Times New Roman"/>
                <w:b/>
                <w:bCs/>
                <w:color w:val="000000"/>
                <w:sz w:val="20"/>
                <w:szCs w:val="20"/>
                <w:lang w:eastAsia="en-GB"/>
              </w:rPr>
            </w:pPr>
            <w:r w:rsidRPr="00376AFF">
              <w:rPr>
                <w:rFonts w:ascii="Times New Roman" w:eastAsia="Times New Roman" w:hAnsi="Times New Roman"/>
                <w:color w:val="000000"/>
                <w:sz w:val="20"/>
                <w:szCs w:val="20"/>
                <w:lang w:eastAsia="en-GB"/>
              </w:rPr>
              <w:t>License file (GNU-GPL license).</w:t>
            </w:r>
            <w:r w:rsidR="001A3ACE" w:rsidRPr="00376AFF">
              <w:rPr>
                <w:rFonts w:ascii="Times New Roman" w:eastAsia="Times New Roman" w:hAnsi="Times New Roman"/>
                <w:color w:val="000000"/>
                <w:sz w:val="20"/>
                <w:szCs w:val="20"/>
                <w:lang w:eastAsia="en-GB"/>
              </w:rPr>
              <w:t xml:space="preserve"> Documents on SPHERA registration at SIAE.</w:t>
            </w:r>
          </w:p>
        </w:tc>
      </w:tr>
      <w:tr w:rsidR="00097E4F" w:rsidRPr="00376AFF" w14:paraId="11C997AD" w14:textId="77777777" w:rsidTr="00902F55">
        <w:trPr>
          <w:trHeight w:val="301"/>
        </w:trPr>
        <w:tc>
          <w:tcPr>
            <w:tcW w:w="1074" w:type="pct"/>
            <w:tcBorders>
              <w:top w:val="nil"/>
              <w:left w:val="nil"/>
              <w:bottom w:val="nil"/>
              <w:right w:val="nil"/>
            </w:tcBorders>
            <w:shd w:val="clear" w:color="auto" w:fill="auto"/>
            <w:noWrap/>
            <w:vAlign w:val="center"/>
            <w:hideMark/>
          </w:tcPr>
          <w:p w14:paraId="1B1A4AD8" w14:textId="77777777" w:rsidR="00C96195" w:rsidRPr="00376AFF" w:rsidRDefault="00097E4F" w:rsidP="00211AAF">
            <w:pPr>
              <w:spacing w:after="0" w:line="240" w:lineRule="auto"/>
              <w:jc w:val="center"/>
              <w:rPr>
                <w:rFonts w:ascii="Times New Roman" w:eastAsia="Times New Roman" w:hAnsi="Times New Roman"/>
                <w:color w:val="000000"/>
                <w:sz w:val="20"/>
                <w:szCs w:val="20"/>
                <w:lang w:eastAsia="en-GB"/>
              </w:rPr>
            </w:pPr>
            <w:r w:rsidRPr="00376AFF">
              <w:rPr>
                <w:rFonts w:ascii="Times New Roman" w:eastAsia="Times New Roman" w:hAnsi="Times New Roman"/>
                <w:color w:val="000000"/>
                <w:sz w:val="20"/>
                <w:szCs w:val="20"/>
                <w:lang w:eastAsia="en-GB"/>
              </w:rPr>
              <w:t>doc</w:t>
            </w:r>
          </w:p>
        </w:tc>
        <w:tc>
          <w:tcPr>
            <w:tcW w:w="3926" w:type="pct"/>
            <w:tcBorders>
              <w:top w:val="nil"/>
              <w:left w:val="nil"/>
              <w:bottom w:val="nil"/>
              <w:right w:val="nil"/>
            </w:tcBorders>
            <w:shd w:val="clear" w:color="auto" w:fill="auto"/>
            <w:noWrap/>
            <w:vAlign w:val="center"/>
            <w:hideMark/>
          </w:tcPr>
          <w:p w14:paraId="5AB5F6CA" w14:textId="77777777" w:rsidR="00C96195" w:rsidRPr="00376AFF" w:rsidRDefault="001757BC" w:rsidP="001757BC">
            <w:pPr>
              <w:spacing w:after="0" w:line="240" w:lineRule="auto"/>
              <w:jc w:val="center"/>
              <w:rPr>
                <w:rFonts w:ascii="Times New Roman" w:eastAsia="Times New Roman" w:hAnsi="Times New Roman"/>
                <w:color w:val="000000"/>
                <w:sz w:val="20"/>
                <w:szCs w:val="20"/>
                <w:lang w:eastAsia="en-GB"/>
              </w:rPr>
            </w:pPr>
            <w:r w:rsidRPr="00376AFF">
              <w:rPr>
                <w:rFonts w:ascii="Times New Roman" w:eastAsia="Times New Roman" w:hAnsi="Times New Roman"/>
                <w:color w:val="000000"/>
                <w:sz w:val="20"/>
                <w:szCs w:val="20"/>
                <w:lang w:eastAsia="en-GB"/>
              </w:rPr>
              <w:t>P</w:t>
            </w:r>
            <w:r w:rsidR="00097E4F" w:rsidRPr="00376AFF">
              <w:rPr>
                <w:rFonts w:ascii="Times New Roman" w:eastAsia="Times New Roman" w:hAnsi="Times New Roman"/>
                <w:color w:val="000000"/>
                <w:sz w:val="20"/>
                <w:szCs w:val="20"/>
                <w:lang w:eastAsia="en-GB"/>
              </w:rPr>
              <w:t>resent documentation file.</w:t>
            </w:r>
          </w:p>
        </w:tc>
      </w:tr>
      <w:tr w:rsidR="00097E4F" w:rsidRPr="00376AFF" w14:paraId="0726CD72" w14:textId="77777777" w:rsidTr="00902F55">
        <w:trPr>
          <w:trHeight w:val="301"/>
        </w:trPr>
        <w:tc>
          <w:tcPr>
            <w:tcW w:w="1074" w:type="pct"/>
            <w:tcBorders>
              <w:top w:val="nil"/>
              <w:left w:val="nil"/>
              <w:bottom w:val="nil"/>
              <w:right w:val="nil"/>
            </w:tcBorders>
            <w:shd w:val="clear" w:color="auto" w:fill="auto"/>
            <w:noWrap/>
            <w:vAlign w:val="center"/>
            <w:hideMark/>
          </w:tcPr>
          <w:p w14:paraId="7DCC77B9" w14:textId="77777777" w:rsidR="00C96195" w:rsidRPr="00376AFF" w:rsidRDefault="00C96195" w:rsidP="00211AAF">
            <w:pPr>
              <w:spacing w:after="0" w:line="240" w:lineRule="auto"/>
              <w:jc w:val="center"/>
              <w:rPr>
                <w:rFonts w:ascii="Times New Roman" w:eastAsia="Times New Roman" w:hAnsi="Times New Roman"/>
                <w:color w:val="000000"/>
                <w:sz w:val="20"/>
                <w:szCs w:val="20"/>
                <w:lang w:eastAsia="en-GB"/>
              </w:rPr>
            </w:pPr>
            <w:proofErr w:type="spellStart"/>
            <w:r w:rsidRPr="00376AFF">
              <w:rPr>
                <w:rFonts w:ascii="Times New Roman" w:eastAsia="Times New Roman" w:hAnsi="Times New Roman"/>
                <w:color w:val="000000"/>
                <w:sz w:val="20"/>
                <w:szCs w:val="20"/>
                <w:lang w:eastAsia="en-GB"/>
              </w:rPr>
              <w:t>src</w:t>
            </w:r>
            <w:proofErr w:type="spellEnd"/>
          </w:p>
        </w:tc>
        <w:tc>
          <w:tcPr>
            <w:tcW w:w="3926" w:type="pct"/>
            <w:tcBorders>
              <w:top w:val="nil"/>
              <w:left w:val="nil"/>
              <w:bottom w:val="nil"/>
              <w:right w:val="nil"/>
            </w:tcBorders>
            <w:shd w:val="clear" w:color="auto" w:fill="auto"/>
            <w:noWrap/>
            <w:vAlign w:val="center"/>
            <w:hideMark/>
          </w:tcPr>
          <w:p w14:paraId="2819F709" w14:textId="77777777" w:rsidR="00C96195" w:rsidRPr="00376AFF" w:rsidRDefault="00C96195" w:rsidP="00097E4F">
            <w:pPr>
              <w:spacing w:after="0" w:line="240" w:lineRule="auto"/>
              <w:jc w:val="center"/>
              <w:rPr>
                <w:rFonts w:ascii="Times New Roman" w:eastAsia="Times New Roman" w:hAnsi="Times New Roman"/>
                <w:color w:val="000000"/>
                <w:sz w:val="20"/>
                <w:szCs w:val="20"/>
                <w:lang w:eastAsia="en-GB"/>
              </w:rPr>
            </w:pPr>
            <w:r w:rsidRPr="00376AFF">
              <w:rPr>
                <w:rFonts w:ascii="Times New Roman" w:eastAsia="Times New Roman" w:hAnsi="Times New Roman"/>
                <w:color w:val="000000"/>
                <w:sz w:val="20"/>
                <w:szCs w:val="20"/>
                <w:lang w:eastAsia="en-GB"/>
              </w:rPr>
              <w:t>SPHERA source code</w:t>
            </w:r>
            <w:r w:rsidR="00097E4F" w:rsidRPr="00376AFF">
              <w:rPr>
                <w:rFonts w:ascii="Times New Roman" w:eastAsia="Times New Roman" w:hAnsi="Times New Roman"/>
                <w:color w:val="000000"/>
                <w:sz w:val="20"/>
                <w:szCs w:val="20"/>
                <w:lang w:eastAsia="en-GB"/>
              </w:rPr>
              <w:t xml:space="preserve"> (with </w:t>
            </w:r>
            <w:proofErr w:type="spellStart"/>
            <w:r w:rsidRPr="00376AFF">
              <w:rPr>
                <w:rFonts w:ascii="Times New Roman" w:eastAsia="Times New Roman" w:hAnsi="Times New Roman"/>
                <w:color w:val="000000"/>
                <w:sz w:val="20"/>
                <w:szCs w:val="20"/>
                <w:lang w:eastAsia="en-GB"/>
              </w:rPr>
              <w:t>makefile</w:t>
            </w:r>
            <w:proofErr w:type="spellEnd"/>
            <w:r w:rsidR="00097E4F" w:rsidRPr="00376AFF">
              <w:rPr>
                <w:rFonts w:ascii="Times New Roman" w:eastAsia="Times New Roman" w:hAnsi="Times New Roman"/>
                <w:color w:val="000000"/>
                <w:sz w:val="20"/>
                <w:szCs w:val="20"/>
                <w:lang w:eastAsia="en-GB"/>
              </w:rPr>
              <w:t>)</w:t>
            </w:r>
          </w:p>
        </w:tc>
      </w:tr>
      <w:tr w:rsidR="00097E4F" w:rsidRPr="00376AFF" w14:paraId="571129D1" w14:textId="77777777" w:rsidTr="00902F55">
        <w:trPr>
          <w:trHeight w:val="301"/>
        </w:trPr>
        <w:tc>
          <w:tcPr>
            <w:tcW w:w="1074" w:type="pct"/>
            <w:tcBorders>
              <w:top w:val="nil"/>
              <w:left w:val="nil"/>
              <w:bottom w:val="nil"/>
              <w:right w:val="nil"/>
            </w:tcBorders>
            <w:shd w:val="clear" w:color="auto" w:fill="auto"/>
            <w:noWrap/>
            <w:vAlign w:val="center"/>
            <w:hideMark/>
          </w:tcPr>
          <w:p w14:paraId="76A4323A" w14:textId="77777777" w:rsidR="00C96195" w:rsidRPr="00376AFF" w:rsidRDefault="00C96195" w:rsidP="00211AAF">
            <w:pPr>
              <w:spacing w:after="0" w:line="240" w:lineRule="auto"/>
              <w:jc w:val="center"/>
              <w:rPr>
                <w:rFonts w:ascii="Times New Roman" w:eastAsia="Times New Roman" w:hAnsi="Times New Roman"/>
                <w:color w:val="000000"/>
                <w:sz w:val="20"/>
                <w:szCs w:val="20"/>
                <w:lang w:eastAsia="en-GB"/>
              </w:rPr>
            </w:pPr>
            <w:r w:rsidRPr="00376AFF">
              <w:rPr>
                <w:rFonts w:ascii="Times New Roman" w:eastAsia="Times New Roman" w:hAnsi="Times New Roman"/>
                <w:color w:val="000000"/>
                <w:sz w:val="20"/>
                <w:szCs w:val="20"/>
                <w:lang w:eastAsia="en-GB"/>
              </w:rPr>
              <w:t>bin</w:t>
            </w:r>
          </w:p>
        </w:tc>
        <w:tc>
          <w:tcPr>
            <w:tcW w:w="3926" w:type="pct"/>
            <w:tcBorders>
              <w:top w:val="nil"/>
              <w:left w:val="nil"/>
              <w:bottom w:val="nil"/>
              <w:right w:val="nil"/>
            </w:tcBorders>
            <w:shd w:val="clear" w:color="auto" w:fill="auto"/>
            <w:noWrap/>
            <w:vAlign w:val="center"/>
            <w:hideMark/>
          </w:tcPr>
          <w:p w14:paraId="1427D488" w14:textId="77777777" w:rsidR="00C96195" w:rsidRPr="00376AFF" w:rsidRDefault="00C96195" w:rsidP="00DE48F4">
            <w:pPr>
              <w:spacing w:after="0" w:line="240" w:lineRule="auto"/>
              <w:jc w:val="center"/>
              <w:rPr>
                <w:rFonts w:ascii="Times New Roman" w:eastAsia="Times New Roman" w:hAnsi="Times New Roman"/>
                <w:color w:val="000000"/>
                <w:sz w:val="20"/>
                <w:szCs w:val="20"/>
                <w:lang w:eastAsia="en-GB"/>
              </w:rPr>
            </w:pPr>
            <w:r w:rsidRPr="00376AFF">
              <w:rPr>
                <w:rFonts w:ascii="Times New Roman" w:eastAsia="Times New Roman" w:hAnsi="Times New Roman"/>
                <w:color w:val="000000"/>
                <w:sz w:val="20"/>
                <w:szCs w:val="20"/>
                <w:lang w:eastAsia="en-GB"/>
              </w:rPr>
              <w:t>SPHERA executable</w:t>
            </w:r>
            <w:r w:rsidR="00097E4F" w:rsidRPr="00376AFF">
              <w:rPr>
                <w:rFonts w:ascii="Times New Roman" w:eastAsia="Times New Roman" w:hAnsi="Times New Roman"/>
                <w:color w:val="000000"/>
                <w:sz w:val="20"/>
                <w:szCs w:val="20"/>
                <w:lang w:eastAsia="en-GB"/>
              </w:rPr>
              <w:t xml:space="preserve"> files</w:t>
            </w:r>
            <w:r w:rsidRPr="00376AFF">
              <w:rPr>
                <w:rFonts w:ascii="Times New Roman" w:eastAsia="Times New Roman" w:hAnsi="Times New Roman"/>
                <w:color w:val="000000"/>
                <w:sz w:val="20"/>
                <w:szCs w:val="20"/>
                <w:lang w:eastAsia="en-GB"/>
              </w:rPr>
              <w:t xml:space="preserve"> comp</w:t>
            </w:r>
            <w:r w:rsidR="00DE48F4" w:rsidRPr="00376AFF">
              <w:rPr>
                <w:rFonts w:ascii="Times New Roman" w:eastAsia="Times New Roman" w:hAnsi="Times New Roman"/>
                <w:color w:val="000000"/>
                <w:sz w:val="20"/>
                <w:szCs w:val="20"/>
                <w:lang w:eastAsia="en-GB"/>
              </w:rPr>
              <w:t xml:space="preserve">iled with </w:t>
            </w:r>
            <w:proofErr w:type="spellStart"/>
            <w:r w:rsidR="00DE48F4" w:rsidRPr="00376AFF">
              <w:rPr>
                <w:rFonts w:ascii="Times New Roman" w:eastAsia="Times New Roman" w:hAnsi="Times New Roman"/>
                <w:color w:val="000000"/>
                <w:sz w:val="20"/>
                <w:szCs w:val="20"/>
                <w:lang w:eastAsia="en-GB"/>
              </w:rPr>
              <w:t>gfortran</w:t>
            </w:r>
            <w:proofErr w:type="spellEnd"/>
            <w:r w:rsidR="00DE48F4" w:rsidRPr="00376AFF">
              <w:rPr>
                <w:rFonts w:ascii="Times New Roman" w:eastAsia="Times New Roman" w:hAnsi="Times New Roman"/>
                <w:color w:val="000000"/>
                <w:sz w:val="20"/>
                <w:szCs w:val="20"/>
                <w:lang w:eastAsia="en-GB"/>
              </w:rPr>
              <w:t>/ifort for optimized</w:t>
            </w:r>
            <w:r w:rsidRPr="00376AFF">
              <w:rPr>
                <w:rFonts w:ascii="Times New Roman" w:eastAsia="Times New Roman" w:hAnsi="Times New Roman"/>
                <w:color w:val="000000"/>
                <w:sz w:val="20"/>
                <w:szCs w:val="20"/>
                <w:lang w:eastAsia="en-GB"/>
              </w:rPr>
              <w:t xml:space="preserve"> executions</w:t>
            </w:r>
          </w:p>
        </w:tc>
      </w:tr>
      <w:tr w:rsidR="00DE48F4" w:rsidRPr="00376AFF" w14:paraId="689815D6" w14:textId="77777777" w:rsidTr="00902F55">
        <w:trPr>
          <w:trHeight w:val="301"/>
        </w:trPr>
        <w:tc>
          <w:tcPr>
            <w:tcW w:w="1074" w:type="pct"/>
            <w:tcBorders>
              <w:top w:val="nil"/>
              <w:left w:val="nil"/>
              <w:bottom w:val="nil"/>
              <w:right w:val="nil"/>
            </w:tcBorders>
            <w:shd w:val="clear" w:color="auto" w:fill="auto"/>
            <w:noWrap/>
            <w:vAlign w:val="center"/>
          </w:tcPr>
          <w:p w14:paraId="487E0A8C" w14:textId="77777777" w:rsidR="00DE48F4" w:rsidRPr="00376AFF" w:rsidRDefault="00DE48F4" w:rsidP="00211AAF">
            <w:pPr>
              <w:spacing w:after="0" w:line="240" w:lineRule="auto"/>
              <w:jc w:val="center"/>
              <w:rPr>
                <w:rFonts w:ascii="Times New Roman" w:eastAsia="Times New Roman" w:hAnsi="Times New Roman"/>
                <w:color w:val="000000"/>
                <w:sz w:val="20"/>
                <w:szCs w:val="20"/>
                <w:lang w:eastAsia="en-GB"/>
              </w:rPr>
            </w:pPr>
            <w:r w:rsidRPr="00376AFF">
              <w:rPr>
                <w:rFonts w:ascii="Times New Roman" w:eastAsia="Times New Roman" w:hAnsi="Times New Roman"/>
                <w:color w:val="000000"/>
                <w:sz w:val="20"/>
                <w:szCs w:val="20"/>
                <w:lang w:eastAsia="en-GB"/>
              </w:rPr>
              <w:t>debug</w:t>
            </w:r>
          </w:p>
        </w:tc>
        <w:tc>
          <w:tcPr>
            <w:tcW w:w="3926" w:type="pct"/>
            <w:tcBorders>
              <w:top w:val="nil"/>
              <w:left w:val="nil"/>
              <w:bottom w:val="nil"/>
              <w:right w:val="nil"/>
            </w:tcBorders>
            <w:shd w:val="clear" w:color="auto" w:fill="auto"/>
            <w:noWrap/>
            <w:vAlign w:val="center"/>
          </w:tcPr>
          <w:p w14:paraId="26676B9C" w14:textId="77777777" w:rsidR="00DE48F4" w:rsidRPr="00376AFF" w:rsidRDefault="00DE48F4" w:rsidP="00DE48F4">
            <w:pPr>
              <w:spacing w:after="0" w:line="240" w:lineRule="auto"/>
              <w:jc w:val="center"/>
              <w:rPr>
                <w:rFonts w:ascii="Times New Roman" w:eastAsia="Times New Roman" w:hAnsi="Times New Roman"/>
                <w:color w:val="000000"/>
                <w:sz w:val="20"/>
                <w:szCs w:val="20"/>
                <w:lang w:eastAsia="en-GB"/>
              </w:rPr>
            </w:pPr>
            <w:r w:rsidRPr="00376AFF">
              <w:rPr>
                <w:rFonts w:ascii="Times New Roman" w:eastAsia="Times New Roman" w:hAnsi="Times New Roman"/>
                <w:color w:val="000000"/>
                <w:sz w:val="20"/>
                <w:szCs w:val="20"/>
                <w:lang w:eastAsia="en-GB"/>
              </w:rPr>
              <w:t xml:space="preserve">SPHERA executable files compiled with </w:t>
            </w:r>
            <w:proofErr w:type="spellStart"/>
            <w:r w:rsidRPr="00376AFF">
              <w:rPr>
                <w:rFonts w:ascii="Times New Roman" w:eastAsia="Times New Roman" w:hAnsi="Times New Roman"/>
                <w:color w:val="000000"/>
                <w:sz w:val="20"/>
                <w:szCs w:val="20"/>
                <w:lang w:eastAsia="en-GB"/>
              </w:rPr>
              <w:t>gfortran</w:t>
            </w:r>
            <w:proofErr w:type="spellEnd"/>
            <w:r w:rsidRPr="00376AFF">
              <w:rPr>
                <w:rFonts w:ascii="Times New Roman" w:eastAsia="Times New Roman" w:hAnsi="Times New Roman"/>
                <w:color w:val="000000"/>
                <w:sz w:val="20"/>
                <w:szCs w:val="20"/>
                <w:lang w:eastAsia="en-GB"/>
              </w:rPr>
              <w:t>/ifort for debug scalar executions</w:t>
            </w:r>
          </w:p>
        </w:tc>
      </w:tr>
      <w:tr w:rsidR="00DE48F4" w:rsidRPr="00376AFF" w14:paraId="3E71B939" w14:textId="77777777" w:rsidTr="00902F55">
        <w:trPr>
          <w:trHeight w:val="301"/>
        </w:trPr>
        <w:tc>
          <w:tcPr>
            <w:tcW w:w="1074" w:type="pct"/>
            <w:tcBorders>
              <w:top w:val="nil"/>
              <w:left w:val="nil"/>
              <w:bottom w:val="nil"/>
              <w:right w:val="nil"/>
            </w:tcBorders>
            <w:shd w:val="clear" w:color="auto" w:fill="auto"/>
            <w:noWrap/>
            <w:vAlign w:val="center"/>
          </w:tcPr>
          <w:p w14:paraId="2D8AAE9A" w14:textId="77777777" w:rsidR="00DE48F4" w:rsidRPr="00376AFF" w:rsidRDefault="00DE48F4" w:rsidP="00211AAF">
            <w:pPr>
              <w:spacing w:after="0" w:line="240" w:lineRule="auto"/>
              <w:jc w:val="center"/>
              <w:rPr>
                <w:rFonts w:ascii="Times New Roman" w:eastAsia="Times New Roman" w:hAnsi="Times New Roman"/>
                <w:color w:val="000000"/>
                <w:sz w:val="20"/>
                <w:szCs w:val="20"/>
                <w:lang w:eastAsia="en-GB"/>
              </w:rPr>
            </w:pPr>
            <w:proofErr w:type="spellStart"/>
            <w:r w:rsidRPr="00376AFF">
              <w:rPr>
                <w:rFonts w:ascii="Times New Roman" w:eastAsia="Times New Roman" w:hAnsi="Times New Roman"/>
                <w:color w:val="000000"/>
                <w:sz w:val="20"/>
                <w:szCs w:val="20"/>
                <w:lang w:eastAsia="en-GB"/>
              </w:rPr>
              <w:t>debug_omp</w:t>
            </w:r>
            <w:proofErr w:type="spellEnd"/>
          </w:p>
        </w:tc>
        <w:tc>
          <w:tcPr>
            <w:tcW w:w="3926" w:type="pct"/>
            <w:tcBorders>
              <w:top w:val="nil"/>
              <w:left w:val="nil"/>
              <w:bottom w:val="nil"/>
              <w:right w:val="nil"/>
            </w:tcBorders>
            <w:shd w:val="clear" w:color="auto" w:fill="auto"/>
            <w:noWrap/>
            <w:vAlign w:val="center"/>
          </w:tcPr>
          <w:p w14:paraId="3C590716" w14:textId="77777777" w:rsidR="00DE48F4" w:rsidRPr="00376AFF" w:rsidRDefault="00DE48F4" w:rsidP="00DE48F4">
            <w:pPr>
              <w:spacing w:after="0" w:line="240" w:lineRule="auto"/>
              <w:jc w:val="center"/>
              <w:rPr>
                <w:rFonts w:ascii="Times New Roman" w:eastAsia="Times New Roman" w:hAnsi="Times New Roman"/>
                <w:color w:val="000000"/>
                <w:sz w:val="20"/>
                <w:szCs w:val="20"/>
                <w:lang w:eastAsia="en-GB"/>
              </w:rPr>
            </w:pPr>
            <w:r w:rsidRPr="00376AFF">
              <w:rPr>
                <w:rFonts w:ascii="Times New Roman" w:eastAsia="Times New Roman" w:hAnsi="Times New Roman"/>
                <w:color w:val="000000"/>
                <w:sz w:val="20"/>
                <w:szCs w:val="20"/>
                <w:lang w:eastAsia="en-GB"/>
              </w:rPr>
              <w:t xml:space="preserve">SPHERA executable files compiled with </w:t>
            </w:r>
            <w:proofErr w:type="spellStart"/>
            <w:r w:rsidRPr="00376AFF">
              <w:rPr>
                <w:rFonts w:ascii="Times New Roman" w:eastAsia="Times New Roman" w:hAnsi="Times New Roman"/>
                <w:color w:val="000000"/>
                <w:sz w:val="20"/>
                <w:szCs w:val="20"/>
                <w:lang w:eastAsia="en-GB"/>
              </w:rPr>
              <w:t>gfortran</w:t>
            </w:r>
            <w:proofErr w:type="spellEnd"/>
            <w:r w:rsidRPr="00376AFF">
              <w:rPr>
                <w:rFonts w:ascii="Times New Roman" w:eastAsia="Times New Roman" w:hAnsi="Times New Roman"/>
                <w:color w:val="000000"/>
                <w:sz w:val="20"/>
                <w:szCs w:val="20"/>
                <w:lang w:eastAsia="en-GB"/>
              </w:rPr>
              <w:t>/ifort for debug parallel executions</w:t>
            </w:r>
          </w:p>
        </w:tc>
      </w:tr>
      <w:tr w:rsidR="00097E4F" w:rsidRPr="00376AFF" w14:paraId="0D7E2E79" w14:textId="77777777" w:rsidTr="00902F55">
        <w:trPr>
          <w:trHeight w:val="301"/>
        </w:trPr>
        <w:tc>
          <w:tcPr>
            <w:tcW w:w="1074" w:type="pct"/>
            <w:tcBorders>
              <w:top w:val="nil"/>
              <w:left w:val="nil"/>
              <w:bottom w:val="nil"/>
              <w:right w:val="nil"/>
            </w:tcBorders>
            <w:shd w:val="clear" w:color="auto" w:fill="auto"/>
            <w:noWrap/>
            <w:vAlign w:val="center"/>
            <w:hideMark/>
          </w:tcPr>
          <w:p w14:paraId="2BDB9E91" w14:textId="77777777" w:rsidR="00C96195" w:rsidRPr="00376AFF" w:rsidRDefault="00C96195" w:rsidP="00211AAF">
            <w:pPr>
              <w:spacing w:after="0" w:line="240" w:lineRule="auto"/>
              <w:jc w:val="center"/>
              <w:rPr>
                <w:rFonts w:ascii="Times New Roman" w:eastAsia="Times New Roman" w:hAnsi="Times New Roman"/>
                <w:color w:val="000000"/>
                <w:sz w:val="20"/>
                <w:szCs w:val="20"/>
                <w:lang w:eastAsia="en-GB"/>
              </w:rPr>
            </w:pPr>
            <w:r w:rsidRPr="00376AFF">
              <w:rPr>
                <w:rFonts w:ascii="Times New Roman" w:eastAsia="Times New Roman" w:hAnsi="Times New Roman"/>
                <w:color w:val="000000"/>
                <w:sz w:val="20"/>
                <w:szCs w:val="20"/>
                <w:lang w:eastAsia="en-GB"/>
              </w:rPr>
              <w:t>input</w:t>
            </w:r>
          </w:p>
        </w:tc>
        <w:tc>
          <w:tcPr>
            <w:tcW w:w="3926" w:type="pct"/>
            <w:tcBorders>
              <w:top w:val="nil"/>
              <w:left w:val="nil"/>
              <w:bottom w:val="nil"/>
              <w:right w:val="nil"/>
            </w:tcBorders>
            <w:shd w:val="clear" w:color="auto" w:fill="auto"/>
            <w:noWrap/>
            <w:vAlign w:val="center"/>
            <w:hideMark/>
          </w:tcPr>
          <w:p w14:paraId="235EF8DE" w14:textId="77777777" w:rsidR="00C96195" w:rsidRPr="00376AFF" w:rsidRDefault="00C96195" w:rsidP="00097E4F">
            <w:pPr>
              <w:spacing w:after="0" w:line="240" w:lineRule="auto"/>
              <w:jc w:val="center"/>
              <w:rPr>
                <w:rFonts w:ascii="Times New Roman" w:eastAsia="Times New Roman" w:hAnsi="Times New Roman"/>
                <w:color w:val="000000"/>
                <w:sz w:val="20"/>
                <w:szCs w:val="20"/>
                <w:lang w:eastAsia="en-GB"/>
              </w:rPr>
            </w:pPr>
            <w:r w:rsidRPr="00376AFF">
              <w:rPr>
                <w:rFonts w:ascii="Times New Roman" w:eastAsia="Times New Roman" w:hAnsi="Times New Roman"/>
                <w:color w:val="000000"/>
                <w:sz w:val="20"/>
                <w:szCs w:val="20"/>
                <w:lang w:eastAsia="en-GB"/>
              </w:rPr>
              <w:t>Input files</w:t>
            </w:r>
            <w:r w:rsidR="00DB3EFF" w:rsidRPr="00376AFF">
              <w:rPr>
                <w:rFonts w:ascii="Times New Roman" w:eastAsia="Times New Roman" w:hAnsi="Times New Roman"/>
                <w:color w:val="000000"/>
                <w:sz w:val="20"/>
                <w:szCs w:val="20"/>
                <w:lang w:eastAsia="en-GB"/>
              </w:rPr>
              <w:t xml:space="preserve"> for validated test cases (Sec.</w:t>
            </w:r>
            <w:r w:rsidR="00AD2090" w:rsidRPr="00376AFF">
              <w:rPr>
                <w:rFonts w:ascii="Times New Roman" w:eastAsia="Times New Roman" w:hAnsi="Times New Roman"/>
                <w:color w:val="000000"/>
                <w:sz w:val="20"/>
                <w:szCs w:val="20"/>
                <w:lang w:eastAsia="en-GB"/>
              </w:rPr>
              <w:t>12</w:t>
            </w:r>
            <w:r w:rsidRPr="00376AFF">
              <w:rPr>
                <w:rFonts w:ascii="Times New Roman" w:eastAsia="Times New Roman" w:hAnsi="Times New Roman"/>
                <w:color w:val="000000"/>
                <w:sz w:val="20"/>
                <w:szCs w:val="20"/>
                <w:lang w:eastAsia="en-GB"/>
              </w:rPr>
              <w:t>)</w:t>
            </w:r>
            <w:r w:rsidR="00097E4F" w:rsidRPr="00376AFF">
              <w:rPr>
                <w:rFonts w:ascii="Times New Roman" w:eastAsia="Times New Roman" w:hAnsi="Times New Roman"/>
                <w:color w:val="000000"/>
                <w:sz w:val="20"/>
                <w:szCs w:val="20"/>
                <w:lang w:eastAsia="en-GB"/>
              </w:rPr>
              <w:t>. A template for the main input file with comments.</w:t>
            </w:r>
            <w:r w:rsidRPr="00376AFF">
              <w:rPr>
                <w:rFonts w:ascii="Times New Roman" w:eastAsia="Times New Roman" w:hAnsi="Times New Roman"/>
                <w:color w:val="000000"/>
                <w:sz w:val="20"/>
                <w:szCs w:val="20"/>
                <w:lang w:eastAsia="en-GB"/>
              </w:rPr>
              <w:t xml:space="preserve"> </w:t>
            </w:r>
          </w:p>
        </w:tc>
      </w:tr>
    </w:tbl>
    <w:p w14:paraId="3CC998EC" w14:textId="582D870F" w:rsidR="00C96195" w:rsidRPr="00376AFF" w:rsidRDefault="00131662" w:rsidP="00131662">
      <w:pPr>
        <w:spacing w:after="0" w:line="240" w:lineRule="auto"/>
        <w:jc w:val="center"/>
        <w:rPr>
          <w:rFonts w:ascii="Times New Roman" w:hAnsi="Times New Roman"/>
        </w:rPr>
      </w:pPr>
      <w:bookmarkStart w:id="14" w:name="_Ref447805381"/>
      <w:r w:rsidRPr="00376AFF">
        <w:rPr>
          <w:rFonts w:ascii="Times New Roman" w:hAnsi="Times New Roman"/>
        </w:rPr>
        <w:t xml:space="preserve">Table </w:t>
      </w:r>
      <w:r w:rsidRPr="00376AFF">
        <w:rPr>
          <w:rFonts w:ascii="Times New Roman" w:hAnsi="Times New Roman"/>
        </w:rPr>
        <w:fldChar w:fldCharType="begin"/>
      </w:r>
      <w:r w:rsidRPr="00376AFF">
        <w:rPr>
          <w:rFonts w:ascii="Times New Roman" w:hAnsi="Times New Roman"/>
        </w:rPr>
        <w:instrText xml:space="preserve"> STYLEREF 1 \s </w:instrText>
      </w:r>
      <w:r w:rsidRPr="00376AFF">
        <w:rPr>
          <w:rFonts w:ascii="Times New Roman" w:hAnsi="Times New Roman"/>
        </w:rPr>
        <w:fldChar w:fldCharType="separate"/>
      </w:r>
      <w:r w:rsidR="006B40CB">
        <w:rPr>
          <w:rFonts w:ascii="Times New Roman" w:hAnsi="Times New Roman"/>
          <w:noProof/>
        </w:rPr>
        <w:t>1</w:t>
      </w:r>
      <w:r w:rsidRPr="00376AFF">
        <w:rPr>
          <w:rFonts w:ascii="Times New Roman" w:hAnsi="Times New Roman"/>
        </w:rPr>
        <w:fldChar w:fldCharType="end"/>
      </w:r>
      <w:r w:rsidRPr="00376AFF">
        <w:rPr>
          <w:rFonts w:ascii="Times New Roman" w:hAnsi="Times New Roman"/>
        </w:rPr>
        <w:t>.</w:t>
      </w:r>
      <w:r w:rsidRPr="00376AFF">
        <w:rPr>
          <w:rFonts w:ascii="Times New Roman" w:hAnsi="Times New Roman"/>
        </w:rPr>
        <w:fldChar w:fldCharType="begin"/>
      </w:r>
      <w:r w:rsidRPr="00376AFF">
        <w:rPr>
          <w:rFonts w:ascii="Times New Roman" w:hAnsi="Times New Roman"/>
        </w:rPr>
        <w:instrText xml:space="preserve"> SEQ Table \* ARABIC \s 1 </w:instrText>
      </w:r>
      <w:r w:rsidRPr="00376AFF">
        <w:rPr>
          <w:rFonts w:ascii="Times New Roman" w:hAnsi="Times New Roman"/>
        </w:rPr>
        <w:fldChar w:fldCharType="separate"/>
      </w:r>
      <w:r w:rsidR="006B40CB">
        <w:rPr>
          <w:rFonts w:ascii="Times New Roman" w:hAnsi="Times New Roman"/>
          <w:noProof/>
        </w:rPr>
        <w:t>1</w:t>
      </w:r>
      <w:r w:rsidRPr="00376AFF">
        <w:rPr>
          <w:rFonts w:ascii="Times New Roman" w:hAnsi="Times New Roman"/>
        </w:rPr>
        <w:fldChar w:fldCharType="end"/>
      </w:r>
      <w:bookmarkEnd w:id="14"/>
      <w:r w:rsidRPr="00376AFF">
        <w:rPr>
          <w:rFonts w:ascii="Times New Roman" w:hAnsi="Times New Roman"/>
        </w:rPr>
        <w:t xml:space="preserve"> </w:t>
      </w:r>
      <w:r w:rsidR="00097E4F" w:rsidRPr="00376AFF">
        <w:rPr>
          <w:rFonts w:ascii="Times New Roman" w:hAnsi="Times New Roman"/>
        </w:rPr>
        <w:t>Folders in SPHERA</w:t>
      </w:r>
      <w:r w:rsidR="00DE48F4" w:rsidRPr="00376AFF">
        <w:rPr>
          <w:rFonts w:ascii="Times New Roman" w:hAnsi="Times New Roman"/>
        </w:rPr>
        <w:t xml:space="preserve"> v.9.0</w:t>
      </w:r>
      <w:r w:rsidR="004C3DF0" w:rsidRPr="00376AFF">
        <w:rPr>
          <w:rFonts w:ascii="Times New Roman" w:hAnsi="Times New Roman"/>
        </w:rPr>
        <w:t>.0</w:t>
      </w:r>
      <w:r w:rsidR="00097E4F" w:rsidRPr="00376AFF">
        <w:rPr>
          <w:rFonts w:ascii="Times New Roman" w:hAnsi="Times New Roman"/>
        </w:rPr>
        <w:t xml:space="preserve"> repository.</w:t>
      </w:r>
    </w:p>
    <w:p w14:paraId="1CFC5BB8" w14:textId="77777777" w:rsidR="00EC217D" w:rsidRPr="00376AFF" w:rsidRDefault="00EC217D"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15" w:name="_Toc447794696"/>
      <w:bookmarkStart w:id="16" w:name="_Toc447794775"/>
      <w:bookmarkStart w:id="17" w:name="_Toc447794858"/>
      <w:bookmarkStart w:id="18" w:name="_Toc447794942"/>
      <w:bookmarkStart w:id="19" w:name="_Toc447795343"/>
      <w:bookmarkStart w:id="20" w:name="_Toc447795450"/>
      <w:bookmarkStart w:id="21" w:name="_Toc86930598"/>
      <w:r w:rsidRPr="00376AFF">
        <w:rPr>
          <w:rFonts w:ascii="Book Antiqua" w:hAnsi="Book Antiqua"/>
          <w:caps/>
          <w:kern w:val="0"/>
          <w:sz w:val="24"/>
          <w:szCs w:val="24"/>
        </w:rPr>
        <w:lastRenderedPageBreak/>
        <w:t>Warranties and responsabilities</w:t>
      </w:r>
      <w:bookmarkEnd w:id="15"/>
      <w:bookmarkEnd w:id="16"/>
      <w:bookmarkEnd w:id="17"/>
      <w:bookmarkEnd w:id="18"/>
      <w:bookmarkEnd w:id="19"/>
      <w:bookmarkEnd w:id="20"/>
      <w:bookmarkEnd w:id="21"/>
    </w:p>
    <w:p w14:paraId="18576E59" w14:textId="77777777" w:rsidR="00EC217D" w:rsidRPr="00376AFF" w:rsidRDefault="00355018" w:rsidP="00EC217D">
      <w:pPr>
        <w:pStyle w:val="Corpotesto"/>
        <w:spacing w:after="0" w:line="240" w:lineRule="auto"/>
        <w:ind w:firstLine="0"/>
        <w:rPr>
          <w:sz w:val="24"/>
          <w:szCs w:val="24"/>
        </w:rPr>
      </w:pPr>
      <w:r w:rsidRPr="00376AFF">
        <w:rPr>
          <w:sz w:val="24"/>
          <w:szCs w:val="24"/>
        </w:rPr>
        <w:t>SPHERA v.9</w:t>
      </w:r>
      <w:r w:rsidR="00EC217D" w:rsidRPr="00376AFF">
        <w:rPr>
          <w:sz w:val="24"/>
          <w:szCs w:val="24"/>
        </w:rPr>
        <w:t>.0</w:t>
      </w:r>
      <w:r w:rsidRPr="00376AFF">
        <w:rPr>
          <w:sz w:val="24"/>
          <w:szCs w:val="24"/>
        </w:rPr>
        <w:t>.0</w:t>
      </w:r>
      <w:r w:rsidR="00EC217D" w:rsidRPr="00376AFF">
        <w:rPr>
          <w:sz w:val="24"/>
          <w:szCs w:val="24"/>
        </w:rPr>
        <w:t xml:space="preserve"> is released “as is” with no warranty. NEITHER RSE SPA, NOR ANY OF ITS REPRESENTATIVES (OR ANY CODE AUTHOR) MAKE ANY WARRANTY, EXPRESS OR IMPLIED, OR ASSUMES ANY LEGAL LIABILITY OR RESPONSIBILITY FOR THE ACCURACY, COMPLETENESS, EFFECTIVENESS, INTEGRITY, AVAILABILITY, OR USEFULNESS OF THE SOFTWARE, ANY INFORMATION PERTAINING TO THE SOFTWARE, OR REPRESENTS THAT ITS USE WOULD NOT INFRINGE PRIVATELY OWNED RIGHTS. No support service (for the code installation, use, teaching activities, …) is implied by or included in the software license</w:t>
      </w:r>
      <w:proofErr w:type="gramStart"/>
      <w:r w:rsidR="00EC217D" w:rsidRPr="00376AFF">
        <w:rPr>
          <w:sz w:val="24"/>
          <w:szCs w:val="24"/>
        </w:rPr>
        <w:t>. ”</w:t>
      </w:r>
      <w:proofErr w:type="gramEnd"/>
    </w:p>
    <w:p w14:paraId="6D311143" w14:textId="77777777" w:rsidR="00EC217D" w:rsidRPr="00376AFF" w:rsidRDefault="00EC217D" w:rsidP="0028379E">
      <w:pPr>
        <w:spacing w:after="0" w:line="240" w:lineRule="auto"/>
        <w:rPr>
          <w:rFonts w:ascii="Times New Roman" w:hAnsi="Times New Roman"/>
          <w:sz w:val="24"/>
          <w:szCs w:val="24"/>
        </w:rPr>
      </w:pPr>
    </w:p>
    <w:p w14:paraId="0E703BBE" w14:textId="77777777" w:rsidR="00EC217D" w:rsidRPr="00376AFF" w:rsidRDefault="00652F0F"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22" w:name="_Toc447794697"/>
      <w:bookmarkStart w:id="23" w:name="_Toc447794776"/>
      <w:bookmarkStart w:id="24" w:name="_Toc447794859"/>
      <w:bookmarkStart w:id="25" w:name="_Toc447794943"/>
      <w:bookmarkStart w:id="26" w:name="_Toc447795344"/>
      <w:bookmarkStart w:id="27" w:name="_Toc447795451"/>
      <w:bookmarkStart w:id="28" w:name="_Toc86930599"/>
      <w:r w:rsidRPr="00376AFF">
        <w:rPr>
          <w:rFonts w:ascii="Book Antiqua" w:hAnsi="Book Antiqua"/>
          <w:caps/>
          <w:kern w:val="0"/>
          <w:sz w:val="24"/>
          <w:szCs w:val="24"/>
        </w:rPr>
        <w:lastRenderedPageBreak/>
        <w:t>Citation of SPHERA v.9</w:t>
      </w:r>
      <w:r w:rsidR="00EC217D" w:rsidRPr="00376AFF">
        <w:rPr>
          <w:rFonts w:ascii="Book Antiqua" w:hAnsi="Book Antiqua"/>
          <w:caps/>
          <w:kern w:val="0"/>
          <w:sz w:val="24"/>
          <w:szCs w:val="24"/>
        </w:rPr>
        <w:t>.0</w:t>
      </w:r>
      <w:bookmarkEnd w:id="22"/>
      <w:bookmarkEnd w:id="23"/>
      <w:bookmarkEnd w:id="24"/>
      <w:bookmarkEnd w:id="25"/>
      <w:bookmarkEnd w:id="26"/>
      <w:bookmarkEnd w:id="27"/>
      <w:r w:rsidR="00355018" w:rsidRPr="00376AFF">
        <w:rPr>
          <w:rFonts w:ascii="Book Antiqua" w:hAnsi="Book Antiqua"/>
          <w:caps/>
          <w:kern w:val="0"/>
          <w:sz w:val="24"/>
          <w:szCs w:val="24"/>
        </w:rPr>
        <w:t>.0</w:t>
      </w:r>
      <w:bookmarkEnd w:id="28"/>
    </w:p>
    <w:p w14:paraId="02B09A01" w14:textId="77777777" w:rsidR="00EC217D" w:rsidRPr="00376AFF" w:rsidRDefault="00EC217D" w:rsidP="00EC217D">
      <w:pPr>
        <w:spacing w:after="0" w:line="240" w:lineRule="auto"/>
        <w:jc w:val="both"/>
        <w:rPr>
          <w:rFonts w:ascii="Times New Roman" w:hAnsi="Times New Roman"/>
          <w:sz w:val="24"/>
          <w:szCs w:val="24"/>
        </w:rPr>
      </w:pPr>
      <w:r w:rsidRPr="00376AFF">
        <w:rPr>
          <w:rFonts w:ascii="Times New Roman" w:hAnsi="Times New Roman"/>
          <w:sz w:val="24"/>
          <w:szCs w:val="24"/>
        </w:rPr>
        <w:t>All the published and unpublished items/products/documents of every kind (i.e. results, publications, software, projects, web pages, press and digital documents, teaching or technological devices, reports, dissemination tools/devices,…) related to SPHERA v.</w:t>
      </w:r>
      <w:r w:rsidR="00355018" w:rsidRPr="00376AFF">
        <w:rPr>
          <w:rFonts w:ascii="Times New Roman" w:hAnsi="Times New Roman"/>
          <w:sz w:val="24"/>
          <w:szCs w:val="24"/>
        </w:rPr>
        <w:t>9</w:t>
      </w:r>
      <w:r w:rsidRPr="00376AFF">
        <w:rPr>
          <w:rFonts w:ascii="Times New Roman" w:hAnsi="Times New Roman"/>
          <w:sz w:val="24"/>
          <w:szCs w:val="24"/>
        </w:rPr>
        <w:t>.0</w:t>
      </w:r>
      <w:r w:rsidR="00355018" w:rsidRPr="00376AFF">
        <w:rPr>
          <w:rFonts w:ascii="Times New Roman" w:hAnsi="Times New Roman"/>
          <w:sz w:val="24"/>
          <w:szCs w:val="24"/>
        </w:rPr>
        <w:t>.0</w:t>
      </w:r>
      <w:r w:rsidRPr="00376AFF">
        <w:rPr>
          <w:rFonts w:ascii="Times New Roman" w:hAnsi="Times New Roman"/>
          <w:sz w:val="24"/>
          <w:szCs w:val="24"/>
        </w:rPr>
        <w:t xml:space="preserve"> need the following citation: “SPHERA v.</w:t>
      </w:r>
      <w:r w:rsidR="00355018" w:rsidRPr="00376AFF">
        <w:rPr>
          <w:rFonts w:ascii="Times New Roman" w:hAnsi="Times New Roman"/>
          <w:sz w:val="24"/>
          <w:szCs w:val="24"/>
        </w:rPr>
        <w:t>9</w:t>
      </w:r>
      <w:r w:rsidRPr="00376AFF">
        <w:rPr>
          <w:rFonts w:ascii="Times New Roman" w:hAnsi="Times New Roman"/>
          <w:sz w:val="24"/>
          <w:szCs w:val="24"/>
        </w:rPr>
        <w:t>.0</w:t>
      </w:r>
      <w:r w:rsidR="00355018" w:rsidRPr="00376AFF">
        <w:rPr>
          <w:rFonts w:ascii="Times New Roman" w:hAnsi="Times New Roman"/>
          <w:sz w:val="24"/>
          <w:szCs w:val="24"/>
        </w:rPr>
        <w:t>.0</w:t>
      </w:r>
      <w:r w:rsidRPr="00376AFF">
        <w:rPr>
          <w:rFonts w:ascii="Times New Roman" w:hAnsi="Times New Roman"/>
          <w:sz w:val="24"/>
          <w:szCs w:val="24"/>
        </w:rPr>
        <w:t xml:space="preserve"> (RSE SpA)”.</w:t>
      </w:r>
    </w:p>
    <w:p w14:paraId="4C10D1C2" w14:textId="77777777" w:rsidR="00EC217D" w:rsidRPr="00376AFF" w:rsidRDefault="00EC217D" w:rsidP="00EC217D">
      <w:pPr>
        <w:spacing w:after="0" w:line="240" w:lineRule="auto"/>
        <w:jc w:val="both"/>
        <w:rPr>
          <w:rFonts w:ascii="Times New Roman" w:hAnsi="Times New Roman"/>
          <w:sz w:val="24"/>
          <w:szCs w:val="24"/>
        </w:rPr>
      </w:pPr>
      <w:r w:rsidRPr="00376AFF">
        <w:rPr>
          <w:rFonts w:ascii="Times New Roman" w:hAnsi="Times New Roman"/>
          <w:sz w:val="24"/>
          <w:szCs w:val="24"/>
        </w:rPr>
        <w:t>Further proper citations may refer to SPHERA-related papers on International Peer-Reviewed Journals indexed by Scopus and Web of Science (Sec.</w:t>
      </w:r>
      <w:r w:rsidR="00007450" w:rsidRPr="00376AFF">
        <w:rPr>
          <w:rFonts w:ascii="Times New Roman" w:hAnsi="Times New Roman"/>
          <w:sz w:val="24"/>
          <w:szCs w:val="24"/>
        </w:rPr>
        <w:t>1</w:t>
      </w:r>
      <w:r w:rsidRPr="00376AFF">
        <w:rPr>
          <w:rFonts w:ascii="Times New Roman" w:hAnsi="Times New Roman"/>
          <w:sz w:val="24"/>
          <w:szCs w:val="24"/>
        </w:rPr>
        <w:t>).</w:t>
      </w:r>
    </w:p>
    <w:p w14:paraId="3C4BDE90" w14:textId="77777777" w:rsidR="00EC217D" w:rsidRPr="00376AFF" w:rsidRDefault="00EC217D" w:rsidP="00EC217D">
      <w:pPr>
        <w:spacing w:after="0" w:line="240" w:lineRule="auto"/>
        <w:jc w:val="both"/>
        <w:rPr>
          <w:rFonts w:ascii="Times New Roman" w:hAnsi="Times New Roman"/>
          <w:sz w:val="24"/>
          <w:szCs w:val="24"/>
        </w:rPr>
      </w:pPr>
      <w:r w:rsidRPr="00376AFF">
        <w:rPr>
          <w:rFonts w:ascii="Times New Roman" w:hAnsi="Times New Roman"/>
          <w:sz w:val="24"/>
          <w:szCs w:val="24"/>
        </w:rPr>
        <w:t xml:space="preserve">SPHERA </w:t>
      </w:r>
      <w:r w:rsidR="00242672" w:rsidRPr="00376AFF">
        <w:rPr>
          <w:rFonts w:ascii="Times New Roman" w:hAnsi="Times New Roman"/>
          <w:sz w:val="24"/>
          <w:szCs w:val="24"/>
        </w:rPr>
        <w:t xml:space="preserve">should also be cited </w:t>
      </w:r>
      <w:r w:rsidRPr="00376AFF">
        <w:rPr>
          <w:rFonts w:ascii="Times New Roman" w:hAnsi="Times New Roman"/>
          <w:sz w:val="24"/>
          <w:szCs w:val="24"/>
        </w:rPr>
        <w:t>in all the related publications, reports and dissemination tools and media (also included press and digital products), by means of the following citation:</w:t>
      </w:r>
    </w:p>
    <w:p w14:paraId="45A6180C" w14:textId="77777777" w:rsidR="00EC217D" w:rsidRPr="00376AFF" w:rsidRDefault="001924BE" w:rsidP="00EC217D">
      <w:pPr>
        <w:spacing w:after="0" w:line="240" w:lineRule="auto"/>
        <w:jc w:val="both"/>
        <w:rPr>
          <w:rFonts w:ascii="Times New Roman" w:hAnsi="Times New Roman"/>
          <w:sz w:val="24"/>
          <w:szCs w:val="24"/>
        </w:rPr>
      </w:pPr>
      <w:r w:rsidRPr="00376AFF">
        <w:rPr>
          <w:rFonts w:ascii="Times New Roman" w:hAnsi="Times New Roman"/>
          <w:sz w:val="24"/>
          <w:szCs w:val="24"/>
        </w:rPr>
        <w:t>“SPHERA v.9</w:t>
      </w:r>
      <w:r w:rsidR="00EC217D" w:rsidRPr="00376AFF">
        <w:rPr>
          <w:rFonts w:ascii="Times New Roman" w:hAnsi="Times New Roman"/>
          <w:sz w:val="24"/>
          <w:szCs w:val="24"/>
        </w:rPr>
        <w:t>.0</w:t>
      </w:r>
      <w:r w:rsidR="00355018" w:rsidRPr="00376AFF">
        <w:rPr>
          <w:rFonts w:ascii="Times New Roman" w:hAnsi="Times New Roman"/>
          <w:sz w:val="24"/>
          <w:szCs w:val="24"/>
        </w:rPr>
        <w:t>.0</w:t>
      </w:r>
      <w:r w:rsidR="00EC217D" w:rsidRPr="00376AFF">
        <w:rPr>
          <w:rFonts w:ascii="Times New Roman" w:hAnsi="Times New Roman"/>
          <w:sz w:val="24"/>
          <w:szCs w:val="24"/>
        </w:rPr>
        <w:t xml:space="preserve"> is realised by RSE SpA thanks to the funding “</w:t>
      </w:r>
      <w:proofErr w:type="spellStart"/>
      <w:r w:rsidR="00EC217D" w:rsidRPr="00376AFF">
        <w:rPr>
          <w:rFonts w:ascii="Times New Roman" w:hAnsi="Times New Roman"/>
          <w:sz w:val="24"/>
          <w:szCs w:val="24"/>
        </w:rPr>
        <w:t>Fondo</w:t>
      </w:r>
      <w:proofErr w:type="spellEnd"/>
      <w:r w:rsidR="00EC217D" w:rsidRPr="00376AFF">
        <w:rPr>
          <w:rFonts w:ascii="Times New Roman" w:hAnsi="Times New Roman"/>
          <w:sz w:val="24"/>
          <w:szCs w:val="24"/>
        </w:rPr>
        <w:t xml:space="preserve"> di </w:t>
      </w:r>
      <w:proofErr w:type="spellStart"/>
      <w:r w:rsidR="00EC217D" w:rsidRPr="00376AFF">
        <w:rPr>
          <w:rFonts w:ascii="Times New Roman" w:hAnsi="Times New Roman"/>
          <w:sz w:val="24"/>
          <w:szCs w:val="24"/>
        </w:rPr>
        <w:t>Ricerca</w:t>
      </w:r>
      <w:proofErr w:type="spellEnd"/>
      <w:r w:rsidR="00EC217D" w:rsidRPr="00376AFF">
        <w:rPr>
          <w:rFonts w:ascii="Times New Roman" w:hAnsi="Times New Roman"/>
          <w:sz w:val="24"/>
          <w:szCs w:val="24"/>
        </w:rPr>
        <w:t xml:space="preserve"> per il Sistema </w:t>
      </w:r>
      <w:proofErr w:type="spellStart"/>
      <w:r w:rsidR="00EC217D" w:rsidRPr="00376AFF">
        <w:rPr>
          <w:rFonts w:ascii="Times New Roman" w:hAnsi="Times New Roman"/>
          <w:sz w:val="24"/>
          <w:szCs w:val="24"/>
        </w:rPr>
        <w:t>Elettrico</w:t>
      </w:r>
      <w:proofErr w:type="spellEnd"/>
      <w:r w:rsidR="00EC217D" w:rsidRPr="00376AFF">
        <w:rPr>
          <w:rFonts w:ascii="Times New Roman" w:hAnsi="Times New Roman"/>
          <w:sz w:val="24"/>
          <w:szCs w:val="24"/>
        </w:rPr>
        <w:t>” within the frame of a Program Agreement between RSE SpA and the Italian Ministry of Economic Development (</w:t>
      </w:r>
      <w:proofErr w:type="spellStart"/>
      <w:r w:rsidR="00EC217D" w:rsidRPr="00376AFF">
        <w:rPr>
          <w:rFonts w:ascii="Times New Roman" w:hAnsi="Times New Roman"/>
          <w:sz w:val="24"/>
          <w:szCs w:val="24"/>
        </w:rPr>
        <w:t>Ministero</w:t>
      </w:r>
      <w:proofErr w:type="spellEnd"/>
      <w:r w:rsidR="00EC217D" w:rsidRPr="00376AFF">
        <w:rPr>
          <w:rFonts w:ascii="Times New Roman" w:hAnsi="Times New Roman"/>
          <w:sz w:val="24"/>
          <w:szCs w:val="24"/>
        </w:rPr>
        <w:t xml:space="preserve"> </w:t>
      </w:r>
      <w:proofErr w:type="spellStart"/>
      <w:r w:rsidR="00EC217D" w:rsidRPr="00376AFF">
        <w:rPr>
          <w:rFonts w:ascii="Times New Roman" w:hAnsi="Times New Roman"/>
          <w:sz w:val="24"/>
          <w:szCs w:val="24"/>
        </w:rPr>
        <w:t>dello</w:t>
      </w:r>
      <w:proofErr w:type="spellEnd"/>
      <w:r w:rsidR="00EC217D" w:rsidRPr="00376AFF">
        <w:rPr>
          <w:rFonts w:ascii="Times New Roman" w:hAnsi="Times New Roman"/>
          <w:sz w:val="24"/>
          <w:szCs w:val="24"/>
        </w:rPr>
        <w:t xml:space="preserve"> </w:t>
      </w:r>
      <w:proofErr w:type="spellStart"/>
      <w:r w:rsidR="00EC217D" w:rsidRPr="00376AFF">
        <w:rPr>
          <w:rFonts w:ascii="Times New Roman" w:hAnsi="Times New Roman"/>
          <w:sz w:val="24"/>
          <w:szCs w:val="24"/>
        </w:rPr>
        <w:t>Sviluppo</w:t>
      </w:r>
      <w:proofErr w:type="spellEnd"/>
      <w:r w:rsidR="00EC217D" w:rsidRPr="00376AFF">
        <w:rPr>
          <w:rFonts w:ascii="Times New Roman" w:hAnsi="Times New Roman"/>
          <w:sz w:val="24"/>
          <w:szCs w:val="24"/>
        </w:rPr>
        <w:t xml:space="preserve"> </w:t>
      </w:r>
      <w:proofErr w:type="spellStart"/>
      <w:r w:rsidR="00EC217D" w:rsidRPr="00376AFF">
        <w:rPr>
          <w:rFonts w:ascii="Times New Roman" w:hAnsi="Times New Roman"/>
          <w:sz w:val="24"/>
          <w:szCs w:val="24"/>
        </w:rPr>
        <w:t>Economico</w:t>
      </w:r>
      <w:proofErr w:type="spellEnd"/>
      <w:r w:rsidR="00EC217D" w:rsidRPr="00376AFF">
        <w:rPr>
          <w:rFonts w:ascii="Times New Roman" w:hAnsi="Times New Roman"/>
          <w:sz w:val="24"/>
          <w:szCs w:val="24"/>
        </w:rPr>
        <w:t>).”</w:t>
      </w:r>
    </w:p>
    <w:p w14:paraId="0FF5671E" w14:textId="77777777" w:rsidR="00EC217D" w:rsidRPr="00376AFF" w:rsidRDefault="00EC217D" w:rsidP="0028379E">
      <w:pPr>
        <w:spacing w:after="0" w:line="240" w:lineRule="auto"/>
        <w:rPr>
          <w:rFonts w:ascii="Times New Roman" w:hAnsi="Times New Roman"/>
          <w:sz w:val="24"/>
          <w:szCs w:val="24"/>
        </w:rPr>
      </w:pPr>
    </w:p>
    <w:p w14:paraId="5481ACCF" w14:textId="77777777" w:rsidR="00562C88" w:rsidRPr="00376AFF" w:rsidRDefault="00562C88"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29" w:name="_Toc447794698"/>
      <w:bookmarkStart w:id="30" w:name="_Toc447794777"/>
      <w:bookmarkStart w:id="31" w:name="_Toc447794860"/>
      <w:bookmarkStart w:id="32" w:name="_Toc447794944"/>
      <w:bookmarkStart w:id="33" w:name="_Toc447795345"/>
      <w:bookmarkStart w:id="34" w:name="_Toc447795452"/>
      <w:bookmarkStart w:id="35" w:name="_Toc86930600"/>
      <w:r w:rsidRPr="00376AFF">
        <w:rPr>
          <w:rFonts w:ascii="Book Antiqua" w:hAnsi="Book Antiqua"/>
          <w:caps/>
          <w:kern w:val="0"/>
          <w:sz w:val="24"/>
          <w:szCs w:val="24"/>
        </w:rPr>
        <w:lastRenderedPageBreak/>
        <w:t>SPHERA developers/authors</w:t>
      </w:r>
      <w:bookmarkEnd w:id="29"/>
      <w:bookmarkEnd w:id="30"/>
      <w:bookmarkEnd w:id="31"/>
      <w:bookmarkEnd w:id="32"/>
      <w:bookmarkEnd w:id="33"/>
      <w:bookmarkEnd w:id="34"/>
      <w:bookmarkEnd w:id="35"/>
    </w:p>
    <w:p w14:paraId="0DCF62E9" w14:textId="77777777" w:rsidR="00007450" w:rsidRPr="00376AFF" w:rsidRDefault="00007450" w:rsidP="00562C88">
      <w:pPr>
        <w:spacing w:after="0" w:line="240" w:lineRule="auto"/>
        <w:jc w:val="both"/>
        <w:rPr>
          <w:rFonts w:ascii="Times New Roman" w:hAnsi="Times New Roman"/>
          <w:sz w:val="24"/>
          <w:szCs w:val="24"/>
        </w:rPr>
      </w:pPr>
      <w:r w:rsidRPr="00376AFF">
        <w:rPr>
          <w:rFonts w:ascii="Times New Roman" w:hAnsi="Times New Roman"/>
          <w:sz w:val="24"/>
          <w:szCs w:val="24"/>
        </w:rPr>
        <w:t xml:space="preserve">This section reports few </w:t>
      </w:r>
      <w:r w:rsidR="00EA2957" w:rsidRPr="00376AFF">
        <w:rPr>
          <w:rFonts w:ascii="Times New Roman" w:hAnsi="Times New Roman"/>
          <w:sz w:val="24"/>
          <w:szCs w:val="24"/>
        </w:rPr>
        <w:t xml:space="preserve">and non-exhaustive </w:t>
      </w:r>
      <w:r w:rsidRPr="00376AFF">
        <w:rPr>
          <w:rFonts w:ascii="Times New Roman" w:hAnsi="Times New Roman"/>
          <w:sz w:val="24"/>
          <w:szCs w:val="24"/>
        </w:rPr>
        <w:t>notes</w:t>
      </w:r>
      <w:r w:rsidR="00A20635" w:rsidRPr="00376AFF">
        <w:rPr>
          <w:rFonts w:ascii="Times New Roman" w:hAnsi="Times New Roman"/>
          <w:sz w:val="24"/>
          <w:szCs w:val="24"/>
        </w:rPr>
        <w:t>, which may help</w:t>
      </w:r>
      <w:r w:rsidRPr="00376AFF">
        <w:rPr>
          <w:rFonts w:ascii="Times New Roman" w:hAnsi="Times New Roman"/>
          <w:sz w:val="24"/>
          <w:szCs w:val="24"/>
        </w:rPr>
        <w:t xml:space="preserve"> potential authors of </w:t>
      </w:r>
      <w:r w:rsidR="00A20635" w:rsidRPr="00376AFF">
        <w:rPr>
          <w:rFonts w:ascii="Times New Roman" w:hAnsi="Times New Roman"/>
          <w:sz w:val="24"/>
          <w:szCs w:val="24"/>
        </w:rPr>
        <w:t>SPHERA or its derived codes</w:t>
      </w:r>
      <w:r w:rsidRPr="00376AFF">
        <w:rPr>
          <w:rFonts w:ascii="Times New Roman" w:hAnsi="Times New Roman"/>
          <w:sz w:val="24"/>
          <w:szCs w:val="24"/>
        </w:rPr>
        <w:t>.</w:t>
      </w:r>
    </w:p>
    <w:p w14:paraId="681232B9" w14:textId="77777777" w:rsidR="00562C88" w:rsidRPr="00376AFF" w:rsidRDefault="00007450" w:rsidP="00007450">
      <w:pPr>
        <w:spacing w:after="0" w:line="240" w:lineRule="auto"/>
        <w:jc w:val="both"/>
        <w:rPr>
          <w:rFonts w:ascii="Times New Roman" w:hAnsi="Times New Roman"/>
          <w:sz w:val="24"/>
          <w:szCs w:val="24"/>
        </w:rPr>
      </w:pPr>
      <w:r w:rsidRPr="00376AFF">
        <w:rPr>
          <w:rFonts w:ascii="Times New Roman" w:hAnsi="Times New Roman"/>
          <w:sz w:val="24"/>
          <w:szCs w:val="24"/>
        </w:rPr>
        <w:t xml:space="preserve">If one receives a code with the GNU-GPL license, then she/he </w:t>
      </w:r>
      <w:proofErr w:type="gramStart"/>
      <w:r w:rsidRPr="00376AFF">
        <w:rPr>
          <w:rFonts w:ascii="Times New Roman" w:hAnsi="Times New Roman"/>
          <w:sz w:val="24"/>
          <w:szCs w:val="24"/>
        </w:rPr>
        <w:t>has to</w:t>
      </w:r>
      <w:proofErr w:type="gramEnd"/>
      <w:r w:rsidRPr="00376AFF">
        <w:rPr>
          <w:rFonts w:ascii="Times New Roman" w:hAnsi="Times New Roman"/>
          <w:sz w:val="24"/>
          <w:szCs w:val="24"/>
        </w:rPr>
        <w:t xml:space="preserve"> transmit the license rights unchanged. </w:t>
      </w:r>
      <w:proofErr w:type="gramStart"/>
      <w:r w:rsidRPr="00376AFF">
        <w:rPr>
          <w:rFonts w:ascii="Times New Roman" w:hAnsi="Times New Roman"/>
          <w:sz w:val="24"/>
          <w:szCs w:val="24"/>
        </w:rPr>
        <w:t>In particular, it</w:t>
      </w:r>
      <w:proofErr w:type="gramEnd"/>
      <w:r w:rsidRPr="00376AFF">
        <w:rPr>
          <w:rFonts w:ascii="Times New Roman" w:hAnsi="Times New Roman"/>
          <w:sz w:val="24"/>
          <w:szCs w:val="24"/>
        </w:rPr>
        <w:t xml:space="preserve"> can be useful to remind that </w:t>
      </w:r>
      <w:r w:rsidR="00562C88" w:rsidRPr="00376AFF">
        <w:rPr>
          <w:rFonts w:ascii="Times New Roman" w:hAnsi="Times New Roman"/>
          <w:sz w:val="24"/>
          <w:szCs w:val="24"/>
        </w:rPr>
        <w:t xml:space="preserve">GNU-GPL </w:t>
      </w:r>
      <w:r w:rsidRPr="00376AFF">
        <w:rPr>
          <w:rFonts w:ascii="Times New Roman" w:hAnsi="Times New Roman"/>
          <w:sz w:val="24"/>
          <w:szCs w:val="24"/>
        </w:rPr>
        <w:t xml:space="preserve">is viral. This also implies that a code, which contains </w:t>
      </w:r>
      <w:r w:rsidR="00EA2957" w:rsidRPr="00376AFF">
        <w:rPr>
          <w:rFonts w:ascii="Times New Roman" w:hAnsi="Times New Roman"/>
          <w:sz w:val="24"/>
          <w:szCs w:val="24"/>
        </w:rPr>
        <w:t xml:space="preserve">just </w:t>
      </w:r>
      <w:r w:rsidRPr="00376AFF">
        <w:rPr>
          <w:rFonts w:ascii="Times New Roman" w:hAnsi="Times New Roman"/>
          <w:sz w:val="24"/>
          <w:szCs w:val="24"/>
        </w:rPr>
        <w:t xml:space="preserve">very few lines of a GNU-GPL code, becomes necessarily a GNU-GPL code in its entirety, when </w:t>
      </w:r>
      <w:r w:rsidR="00A20635" w:rsidRPr="00376AFF">
        <w:rPr>
          <w:rFonts w:ascii="Times New Roman" w:hAnsi="Times New Roman"/>
          <w:sz w:val="24"/>
          <w:szCs w:val="24"/>
        </w:rPr>
        <w:t>integrating</w:t>
      </w:r>
      <w:r w:rsidRPr="00376AFF">
        <w:rPr>
          <w:rFonts w:ascii="Times New Roman" w:hAnsi="Times New Roman"/>
          <w:sz w:val="24"/>
          <w:szCs w:val="24"/>
        </w:rPr>
        <w:t xml:space="preserve"> those lines of a GNU-GPL code.</w:t>
      </w:r>
      <w:r w:rsidR="00562C88" w:rsidRPr="00376AFF">
        <w:rPr>
          <w:rFonts w:ascii="Times New Roman" w:hAnsi="Times New Roman"/>
          <w:sz w:val="24"/>
          <w:szCs w:val="24"/>
        </w:rPr>
        <w:t xml:space="preserve"> </w:t>
      </w:r>
    </w:p>
    <w:p w14:paraId="1D30D83F" w14:textId="77777777" w:rsidR="00007450" w:rsidRPr="00376AFF" w:rsidRDefault="00007450" w:rsidP="00562C88">
      <w:pPr>
        <w:spacing w:after="0" w:line="240" w:lineRule="auto"/>
        <w:jc w:val="both"/>
        <w:rPr>
          <w:rFonts w:ascii="Times New Roman" w:hAnsi="Times New Roman"/>
          <w:sz w:val="24"/>
          <w:szCs w:val="24"/>
        </w:rPr>
      </w:pPr>
      <w:r w:rsidRPr="00376AFF">
        <w:rPr>
          <w:rFonts w:ascii="Times New Roman" w:hAnsi="Times New Roman"/>
          <w:sz w:val="24"/>
          <w:szCs w:val="24"/>
        </w:rPr>
        <w:t xml:space="preserve">Every modifications of a code derived from a GNU-GPL code must underline every </w:t>
      </w:r>
      <w:proofErr w:type="gramStart"/>
      <w:r w:rsidRPr="00376AFF">
        <w:rPr>
          <w:rFonts w:ascii="Times New Roman" w:hAnsi="Times New Roman"/>
          <w:sz w:val="24"/>
          <w:szCs w:val="24"/>
        </w:rPr>
        <w:t>modifications</w:t>
      </w:r>
      <w:proofErr w:type="gramEnd"/>
      <w:r w:rsidRPr="00376AFF">
        <w:rPr>
          <w:rFonts w:ascii="Times New Roman" w:hAnsi="Times New Roman"/>
          <w:sz w:val="24"/>
          <w:szCs w:val="24"/>
        </w:rPr>
        <w:t xml:space="preserve"> with respect to the original GNU-GPL code.</w:t>
      </w:r>
    </w:p>
    <w:p w14:paraId="75E4B815" w14:textId="77777777" w:rsidR="00562C88" w:rsidRPr="00376AFF" w:rsidRDefault="00562C88" w:rsidP="00562C88">
      <w:pPr>
        <w:spacing w:after="0" w:line="240" w:lineRule="auto"/>
        <w:jc w:val="both"/>
        <w:rPr>
          <w:rFonts w:ascii="Times New Roman" w:hAnsi="Times New Roman"/>
          <w:sz w:val="24"/>
          <w:szCs w:val="24"/>
        </w:rPr>
      </w:pPr>
    </w:p>
    <w:p w14:paraId="6276FD9B" w14:textId="77777777" w:rsidR="00562C88" w:rsidRPr="00376AFF" w:rsidRDefault="00562C88" w:rsidP="0028379E">
      <w:pPr>
        <w:spacing w:after="0" w:line="240" w:lineRule="auto"/>
        <w:rPr>
          <w:rFonts w:ascii="Times New Roman" w:hAnsi="Times New Roman"/>
          <w:sz w:val="24"/>
          <w:szCs w:val="24"/>
        </w:rPr>
      </w:pPr>
    </w:p>
    <w:p w14:paraId="09EC0671" w14:textId="77777777" w:rsidR="00B54E66" w:rsidRPr="00376AFF" w:rsidRDefault="00B54E66"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36" w:name="_Toc447794699"/>
      <w:bookmarkStart w:id="37" w:name="_Toc447794778"/>
      <w:bookmarkStart w:id="38" w:name="_Toc447794861"/>
      <w:bookmarkStart w:id="39" w:name="_Toc447794945"/>
      <w:bookmarkStart w:id="40" w:name="_Toc447795346"/>
      <w:bookmarkStart w:id="41" w:name="_Toc447795453"/>
      <w:bookmarkStart w:id="42" w:name="_Toc86930601"/>
      <w:r w:rsidRPr="00376AFF">
        <w:rPr>
          <w:rFonts w:ascii="Book Antiqua" w:hAnsi="Book Antiqua"/>
          <w:caps/>
          <w:kern w:val="0"/>
          <w:sz w:val="24"/>
          <w:szCs w:val="24"/>
        </w:rPr>
        <w:lastRenderedPageBreak/>
        <w:t>SPHERA official users</w:t>
      </w:r>
      <w:bookmarkEnd w:id="36"/>
      <w:bookmarkEnd w:id="37"/>
      <w:bookmarkEnd w:id="38"/>
      <w:bookmarkEnd w:id="39"/>
      <w:bookmarkEnd w:id="40"/>
      <w:bookmarkEnd w:id="41"/>
      <w:bookmarkEnd w:id="42"/>
      <w:r w:rsidRPr="00376AFF">
        <w:rPr>
          <w:rFonts w:ascii="Book Antiqua" w:hAnsi="Book Antiqua"/>
          <w:caps/>
          <w:kern w:val="0"/>
          <w:sz w:val="24"/>
          <w:szCs w:val="24"/>
        </w:rPr>
        <w:t xml:space="preserve"> </w:t>
      </w:r>
    </w:p>
    <w:p w14:paraId="3EBFDC71" w14:textId="77777777" w:rsidR="00EA2957" w:rsidRPr="00376AFF" w:rsidRDefault="00EA2957" w:rsidP="00B54E66">
      <w:pPr>
        <w:spacing w:after="0" w:line="240" w:lineRule="auto"/>
        <w:jc w:val="both"/>
        <w:rPr>
          <w:rFonts w:ascii="Times New Roman" w:hAnsi="Times New Roman"/>
          <w:sz w:val="24"/>
          <w:szCs w:val="24"/>
        </w:rPr>
      </w:pPr>
      <w:r w:rsidRPr="00376AFF">
        <w:rPr>
          <w:rFonts w:ascii="Times New Roman" w:hAnsi="Times New Roman"/>
          <w:sz w:val="24"/>
          <w:szCs w:val="24"/>
        </w:rPr>
        <w:t xml:space="preserve">The information reported in this section only has an educational aim and does not modify the terms and conditions of SPHERA license. </w:t>
      </w:r>
    </w:p>
    <w:p w14:paraId="6178A826" w14:textId="241A1FEC" w:rsidR="00B54E66" w:rsidRPr="00376AFF" w:rsidRDefault="00B54E66" w:rsidP="00B54E66">
      <w:pPr>
        <w:spacing w:after="0" w:line="240" w:lineRule="auto"/>
        <w:jc w:val="both"/>
        <w:rPr>
          <w:rFonts w:ascii="Times New Roman" w:hAnsi="Times New Roman"/>
          <w:sz w:val="24"/>
          <w:szCs w:val="24"/>
        </w:rPr>
      </w:pPr>
      <w:r w:rsidRPr="00376AFF">
        <w:rPr>
          <w:rFonts w:ascii="Times New Roman" w:hAnsi="Times New Roman"/>
          <w:sz w:val="24"/>
          <w:szCs w:val="24"/>
        </w:rPr>
        <w:t>SPHERA v.</w:t>
      </w:r>
      <w:r w:rsidR="00355018" w:rsidRPr="00376AFF">
        <w:rPr>
          <w:rFonts w:ascii="Times New Roman" w:hAnsi="Times New Roman"/>
          <w:sz w:val="24"/>
          <w:szCs w:val="24"/>
        </w:rPr>
        <w:t>9</w:t>
      </w:r>
      <w:r w:rsidRPr="00376AFF">
        <w:rPr>
          <w:rFonts w:ascii="Times New Roman" w:hAnsi="Times New Roman"/>
          <w:sz w:val="24"/>
          <w:szCs w:val="24"/>
        </w:rPr>
        <w:t>.0</w:t>
      </w:r>
      <w:r w:rsidR="00355018" w:rsidRPr="00376AFF">
        <w:rPr>
          <w:rFonts w:ascii="Times New Roman" w:hAnsi="Times New Roman"/>
          <w:sz w:val="24"/>
          <w:szCs w:val="24"/>
        </w:rPr>
        <w:t>.0</w:t>
      </w:r>
      <w:r w:rsidRPr="00376AFF">
        <w:rPr>
          <w:rFonts w:ascii="Times New Roman" w:hAnsi="Times New Roman"/>
          <w:sz w:val="24"/>
          <w:szCs w:val="24"/>
        </w:rPr>
        <w:t xml:space="preserve"> </w:t>
      </w:r>
      <w:r w:rsidR="00883CCE" w:rsidRPr="00376AFF">
        <w:rPr>
          <w:rFonts w:ascii="Times New Roman" w:hAnsi="Times New Roman"/>
          <w:sz w:val="24"/>
          <w:szCs w:val="24"/>
        </w:rPr>
        <w:t xml:space="preserve">is available on </w:t>
      </w:r>
      <w:r w:rsidR="0011516E">
        <w:rPr>
          <w:rFonts w:ascii="Times New Roman" w:hAnsi="Times New Roman"/>
          <w:sz w:val="24"/>
          <w:szCs w:val="24"/>
        </w:rPr>
        <w:t>g</w:t>
      </w:r>
      <w:r w:rsidRPr="00376AFF">
        <w:rPr>
          <w:rFonts w:ascii="Times New Roman" w:hAnsi="Times New Roman"/>
          <w:sz w:val="24"/>
          <w:szCs w:val="24"/>
        </w:rPr>
        <w:t>it</w:t>
      </w:r>
      <w:r w:rsidR="0011516E">
        <w:rPr>
          <w:rFonts w:ascii="Times New Roman" w:hAnsi="Times New Roman"/>
          <w:sz w:val="24"/>
          <w:szCs w:val="24"/>
        </w:rPr>
        <w:t>h</w:t>
      </w:r>
      <w:r w:rsidRPr="00376AFF">
        <w:rPr>
          <w:rFonts w:ascii="Times New Roman" w:hAnsi="Times New Roman"/>
          <w:sz w:val="24"/>
          <w:szCs w:val="24"/>
        </w:rPr>
        <w:t>ub</w:t>
      </w:r>
      <w:r w:rsidR="0011516E">
        <w:rPr>
          <w:rFonts w:ascii="Times New Roman" w:hAnsi="Times New Roman"/>
          <w:sz w:val="24"/>
          <w:szCs w:val="24"/>
        </w:rPr>
        <w:t>.com</w:t>
      </w:r>
      <w:r w:rsidR="00883CCE" w:rsidRPr="00376AFF">
        <w:rPr>
          <w:rFonts w:ascii="Times New Roman" w:hAnsi="Times New Roman"/>
          <w:sz w:val="24"/>
          <w:szCs w:val="24"/>
        </w:rPr>
        <w:t>. Potential developers or users may:</w:t>
      </w:r>
    </w:p>
    <w:p w14:paraId="6CD7B67C" w14:textId="77777777" w:rsidR="00B54E66" w:rsidRPr="00376AFF" w:rsidRDefault="007C54CA" w:rsidP="00034CDC">
      <w:pPr>
        <w:pStyle w:val="Paragrafoelenco"/>
        <w:numPr>
          <w:ilvl w:val="0"/>
          <w:numId w:val="14"/>
        </w:numPr>
        <w:jc w:val="both"/>
        <w:rPr>
          <w:lang w:val="en-GB"/>
        </w:rPr>
      </w:pPr>
      <w:r w:rsidRPr="00376AFF">
        <w:rPr>
          <w:lang w:val="en-GB"/>
        </w:rPr>
        <w:t xml:space="preserve">contribute </w:t>
      </w:r>
      <w:r w:rsidR="00883CCE" w:rsidRPr="00376AFF">
        <w:rPr>
          <w:lang w:val="en-GB"/>
        </w:rPr>
        <w:t xml:space="preserve">to the development of </w:t>
      </w:r>
      <w:r w:rsidR="00B54E66" w:rsidRPr="00376AFF">
        <w:rPr>
          <w:lang w:val="en-GB"/>
        </w:rPr>
        <w:t xml:space="preserve">SPHERA </w:t>
      </w:r>
      <w:r w:rsidR="00883CCE" w:rsidRPr="00376AFF">
        <w:rPr>
          <w:lang w:val="en-GB"/>
        </w:rPr>
        <w:t xml:space="preserve">as code authors </w:t>
      </w:r>
      <w:r w:rsidR="00B54E66" w:rsidRPr="00376AFF">
        <w:rPr>
          <w:lang w:val="en-GB"/>
        </w:rPr>
        <w:t>(</w:t>
      </w:r>
      <w:r w:rsidR="00883CCE" w:rsidRPr="00376AFF">
        <w:rPr>
          <w:lang w:val="en-GB"/>
        </w:rPr>
        <w:t>by means o</w:t>
      </w:r>
      <w:r w:rsidR="00303E20" w:rsidRPr="00376AFF">
        <w:rPr>
          <w:lang w:val="en-GB"/>
        </w:rPr>
        <w:t>f</w:t>
      </w:r>
      <w:r w:rsidR="00883CCE" w:rsidRPr="00376AFF">
        <w:rPr>
          <w:lang w:val="en-GB"/>
        </w:rPr>
        <w:t xml:space="preserve"> a free </w:t>
      </w:r>
      <w:r w:rsidR="00B54E66" w:rsidRPr="00376AFF">
        <w:rPr>
          <w:lang w:val="en-GB"/>
        </w:rPr>
        <w:t>GitHub</w:t>
      </w:r>
      <w:r w:rsidR="00883CCE" w:rsidRPr="00376AFF">
        <w:rPr>
          <w:lang w:val="en-GB"/>
        </w:rPr>
        <w:t xml:space="preserve"> account</w:t>
      </w:r>
      <w:r w:rsidR="00B54E66" w:rsidRPr="00376AFF">
        <w:rPr>
          <w:lang w:val="en-GB"/>
        </w:rPr>
        <w:t xml:space="preserve">; </w:t>
      </w:r>
      <w:r w:rsidR="00883CCE" w:rsidRPr="00376AFF">
        <w:rPr>
          <w:lang w:val="en-GB"/>
        </w:rPr>
        <w:t>basic knowledge of Git is mandatory</w:t>
      </w:r>
      <w:proofErr w:type="gramStart"/>
      <w:r w:rsidR="00B54E66" w:rsidRPr="00376AFF">
        <w:rPr>
          <w:lang w:val="en-GB"/>
        </w:rPr>
        <w:t>);</w:t>
      </w:r>
      <w:proofErr w:type="gramEnd"/>
    </w:p>
    <w:p w14:paraId="2A80967A" w14:textId="77777777" w:rsidR="00B54E66" w:rsidRPr="00376AFF" w:rsidRDefault="007C54CA" w:rsidP="00034CDC">
      <w:pPr>
        <w:pStyle w:val="Paragrafoelenco"/>
        <w:numPr>
          <w:ilvl w:val="0"/>
          <w:numId w:val="14"/>
        </w:numPr>
        <w:jc w:val="both"/>
        <w:rPr>
          <w:lang w:val="en-GB"/>
        </w:rPr>
      </w:pPr>
      <w:r w:rsidRPr="00376AFF">
        <w:rPr>
          <w:lang w:val="en-GB"/>
        </w:rPr>
        <w:t xml:space="preserve">contribute </w:t>
      </w:r>
      <w:r w:rsidR="00883CCE" w:rsidRPr="00376AFF">
        <w:rPr>
          <w:lang w:val="en-GB"/>
        </w:rPr>
        <w:t xml:space="preserve">to the validation of </w:t>
      </w:r>
      <w:r w:rsidR="00B54E66" w:rsidRPr="00376AFF">
        <w:rPr>
          <w:lang w:val="en-GB"/>
        </w:rPr>
        <w:t xml:space="preserve">SPHERA </w:t>
      </w:r>
      <w:r w:rsidR="00883CCE" w:rsidRPr="00376AFF">
        <w:rPr>
          <w:lang w:val="en-GB"/>
        </w:rPr>
        <w:t xml:space="preserve">as </w:t>
      </w:r>
      <w:r w:rsidR="00B54E66" w:rsidRPr="00376AFF">
        <w:rPr>
          <w:lang w:val="en-GB"/>
        </w:rPr>
        <w:t>“</w:t>
      </w:r>
      <w:r w:rsidR="00883CCE" w:rsidRPr="00376AFF">
        <w:rPr>
          <w:lang w:val="en-GB"/>
        </w:rPr>
        <w:t>official users</w:t>
      </w:r>
      <w:r w:rsidR="00B54E66" w:rsidRPr="00376AFF">
        <w:rPr>
          <w:lang w:val="en-GB"/>
        </w:rPr>
        <w:t>” (</w:t>
      </w:r>
      <w:r w:rsidR="00883CCE" w:rsidRPr="00376AFF">
        <w:rPr>
          <w:lang w:val="en-GB"/>
        </w:rPr>
        <w:t>by means o</w:t>
      </w:r>
      <w:r w:rsidR="00303E20" w:rsidRPr="00376AFF">
        <w:rPr>
          <w:lang w:val="en-GB"/>
        </w:rPr>
        <w:t>f</w:t>
      </w:r>
      <w:r w:rsidR="00883CCE" w:rsidRPr="00376AFF">
        <w:rPr>
          <w:lang w:val="en-GB"/>
        </w:rPr>
        <w:t xml:space="preserve"> a free GitHub account; basic knowledge of Git is not mandatory</w:t>
      </w:r>
      <w:proofErr w:type="gramStart"/>
      <w:r w:rsidR="00B54E66" w:rsidRPr="00376AFF">
        <w:rPr>
          <w:lang w:val="en-GB"/>
        </w:rPr>
        <w:t>);</w:t>
      </w:r>
      <w:proofErr w:type="gramEnd"/>
    </w:p>
    <w:p w14:paraId="2219A1A9" w14:textId="77777777" w:rsidR="00B54E66" w:rsidRPr="00376AFF" w:rsidRDefault="00883CCE" w:rsidP="00034CDC">
      <w:pPr>
        <w:pStyle w:val="Paragrafoelenco"/>
        <w:numPr>
          <w:ilvl w:val="0"/>
          <w:numId w:val="14"/>
        </w:numPr>
        <w:jc w:val="both"/>
        <w:rPr>
          <w:lang w:val="en-GB"/>
        </w:rPr>
      </w:pPr>
      <w:r w:rsidRPr="00376AFF">
        <w:rPr>
          <w:lang w:val="en-GB"/>
        </w:rPr>
        <w:t xml:space="preserve">use </w:t>
      </w:r>
      <w:r w:rsidR="00B54E66" w:rsidRPr="00376AFF">
        <w:rPr>
          <w:lang w:val="en-GB"/>
        </w:rPr>
        <w:t xml:space="preserve">SPHERA </w:t>
      </w:r>
      <w:r w:rsidRPr="00376AFF">
        <w:rPr>
          <w:lang w:val="en-GB"/>
        </w:rPr>
        <w:t xml:space="preserve">independently </w:t>
      </w:r>
      <w:r w:rsidR="00B54E66" w:rsidRPr="00376AFF">
        <w:rPr>
          <w:lang w:val="en-GB"/>
        </w:rPr>
        <w:t>(</w:t>
      </w:r>
      <w:r w:rsidRPr="00376AFF">
        <w:rPr>
          <w:lang w:val="en-GB"/>
        </w:rPr>
        <w:t>respecting the code license and citation</w:t>
      </w:r>
      <w:r w:rsidR="000279A4" w:rsidRPr="00376AFF">
        <w:rPr>
          <w:lang w:val="en-GB"/>
        </w:rPr>
        <w:t>s</w:t>
      </w:r>
      <w:proofErr w:type="gramStart"/>
      <w:r w:rsidR="00B54E66" w:rsidRPr="00376AFF">
        <w:rPr>
          <w:lang w:val="en-GB"/>
        </w:rPr>
        <w:t>);</w:t>
      </w:r>
      <w:proofErr w:type="gramEnd"/>
    </w:p>
    <w:p w14:paraId="4C5B93FB" w14:textId="77777777" w:rsidR="00B54E66" w:rsidRPr="00376AFF" w:rsidRDefault="00883CCE" w:rsidP="00034CDC">
      <w:pPr>
        <w:pStyle w:val="Paragrafoelenco"/>
        <w:numPr>
          <w:ilvl w:val="0"/>
          <w:numId w:val="14"/>
        </w:numPr>
        <w:jc w:val="both"/>
        <w:rPr>
          <w:lang w:val="en-GB"/>
        </w:rPr>
      </w:pPr>
      <w:r w:rsidRPr="00376AFF">
        <w:rPr>
          <w:lang w:val="en-GB"/>
        </w:rPr>
        <w:t xml:space="preserve">independently introduce relevant modifications </w:t>
      </w:r>
      <w:r w:rsidR="00B54E66" w:rsidRPr="00376AFF">
        <w:rPr>
          <w:lang w:val="en-GB"/>
        </w:rPr>
        <w:t>in SPHERA</w:t>
      </w:r>
      <w:r w:rsidRPr="00376AFF">
        <w:rPr>
          <w:lang w:val="en-GB"/>
        </w:rPr>
        <w:t xml:space="preserve">, thus obtaining a FOSS derived code </w:t>
      </w:r>
      <w:r w:rsidR="00B54E66" w:rsidRPr="00376AFF">
        <w:rPr>
          <w:lang w:val="en-GB"/>
        </w:rPr>
        <w:t>(</w:t>
      </w:r>
      <w:r w:rsidRPr="00376AFF">
        <w:rPr>
          <w:lang w:val="en-GB"/>
        </w:rPr>
        <w:t>which has a different name from SPHERA</w:t>
      </w:r>
      <w:r w:rsidR="00303E20" w:rsidRPr="00376AFF">
        <w:rPr>
          <w:lang w:val="en-GB"/>
        </w:rPr>
        <w:t xml:space="preserve"> and has to cite SPHERA as the original code</w:t>
      </w:r>
      <w:r w:rsidR="00B54E66" w:rsidRPr="00376AFF">
        <w:rPr>
          <w:lang w:val="en-GB"/>
        </w:rPr>
        <w:t xml:space="preserve">) </w:t>
      </w:r>
      <w:r w:rsidR="00303E20" w:rsidRPr="00376AFF">
        <w:rPr>
          <w:lang w:val="en-GB"/>
        </w:rPr>
        <w:t>and redistribute it (bound to the GNU-</w:t>
      </w:r>
      <w:r w:rsidR="00B54E66" w:rsidRPr="00376AFF">
        <w:rPr>
          <w:lang w:val="en-GB"/>
        </w:rPr>
        <w:t xml:space="preserve">GPL </w:t>
      </w:r>
      <w:r w:rsidR="00303E20" w:rsidRPr="00376AFF">
        <w:rPr>
          <w:lang w:val="en-GB"/>
        </w:rPr>
        <w:t>license and in the respect of SPHERA citation terms</w:t>
      </w:r>
      <w:r w:rsidR="00B54E66" w:rsidRPr="00376AFF">
        <w:rPr>
          <w:lang w:val="en-GB"/>
        </w:rPr>
        <w:t xml:space="preserve">) </w:t>
      </w:r>
      <w:r w:rsidR="00303E20" w:rsidRPr="00376AFF">
        <w:rPr>
          <w:lang w:val="en-GB"/>
        </w:rPr>
        <w:t xml:space="preserve">or propose it to RSE for its integration in </w:t>
      </w:r>
      <w:r w:rsidR="00B54E66" w:rsidRPr="00376AFF">
        <w:rPr>
          <w:lang w:val="en-GB"/>
        </w:rPr>
        <w:t>SPHERA;</w:t>
      </w:r>
    </w:p>
    <w:p w14:paraId="7048D7E0" w14:textId="77777777" w:rsidR="00B54E66" w:rsidRPr="00376AFF" w:rsidRDefault="00303E20" w:rsidP="00034CDC">
      <w:pPr>
        <w:pStyle w:val="Paragrafoelenco"/>
        <w:numPr>
          <w:ilvl w:val="0"/>
          <w:numId w:val="14"/>
        </w:numPr>
        <w:jc w:val="both"/>
        <w:rPr>
          <w:lang w:val="en-GB"/>
        </w:rPr>
      </w:pPr>
      <w:r w:rsidRPr="00376AFF">
        <w:rPr>
          <w:lang w:val="en-GB"/>
        </w:rPr>
        <w:t xml:space="preserve">to </w:t>
      </w:r>
      <w:r w:rsidR="00355092" w:rsidRPr="00376AFF">
        <w:rPr>
          <w:lang w:val="en-GB"/>
        </w:rPr>
        <w:t xml:space="preserve">propose to </w:t>
      </w:r>
      <w:r w:rsidR="00B54E66" w:rsidRPr="00376AFF">
        <w:rPr>
          <w:lang w:val="en-GB"/>
        </w:rPr>
        <w:t xml:space="preserve">RSE </w:t>
      </w:r>
      <w:r w:rsidR="007C54CA" w:rsidRPr="00376AFF">
        <w:rPr>
          <w:lang w:val="en-GB"/>
        </w:rPr>
        <w:t xml:space="preserve">some </w:t>
      </w:r>
      <w:r w:rsidR="00355092" w:rsidRPr="00376AFF">
        <w:rPr>
          <w:lang w:val="en-GB"/>
        </w:rPr>
        <w:t xml:space="preserve">program units </w:t>
      </w:r>
      <w:r w:rsidR="00B54E66" w:rsidRPr="00376AFF">
        <w:rPr>
          <w:lang w:val="en-GB"/>
        </w:rPr>
        <w:t>(</w:t>
      </w:r>
      <w:r w:rsidR="00355092" w:rsidRPr="00376AFF">
        <w:rPr>
          <w:lang w:val="en-GB"/>
        </w:rPr>
        <w:t>not belong</w:t>
      </w:r>
      <w:r w:rsidR="007C54CA" w:rsidRPr="00376AFF">
        <w:rPr>
          <w:lang w:val="en-GB"/>
        </w:rPr>
        <w:t>ing</w:t>
      </w:r>
      <w:r w:rsidR="00355092" w:rsidRPr="00376AFF">
        <w:rPr>
          <w:lang w:val="en-GB"/>
        </w:rPr>
        <w:t xml:space="preserve"> to </w:t>
      </w:r>
      <w:r w:rsidR="00B54E66" w:rsidRPr="00376AFF">
        <w:rPr>
          <w:lang w:val="en-GB"/>
        </w:rPr>
        <w:t xml:space="preserve">SPHERA </w:t>
      </w:r>
      <w:r w:rsidR="00355092" w:rsidRPr="00376AFF">
        <w:rPr>
          <w:lang w:val="en-GB"/>
        </w:rPr>
        <w:t xml:space="preserve">and developed </w:t>
      </w:r>
      <w:r w:rsidR="007C54CA" w:rsidRPr="00376AFF">
        <w:rPr>
          <w:lang w:val="en-GB"/>
        </w:rPr>
        <w:t>with independent funds</w:t>
      </w:r>
      <w:r w:rsidR="00B54E66" w:rsidRPr="00376AFF">
        <w:rPr>
          <w:lang w:val="en-GB"/>
        </w:rPr>
        <w:t>)</w:t>
      </w:r>
      <w:r w:rsidR="007C54CA" w:rsidRPr="00376AFF">
        <w:rPr>
          <w:lang w:val="en-GB"/>
        </w:rPr>
        <w:t xml:space="preserve">, which will be </w:t>
      </w:r>
      <w:r w:rsidR="00355092" w:rsidRPr="00376AFF">
        <w:rPr>
          <w:lang w:val="en-GB"/>
        </w:rPr>
        <w:t xml:space="preserve">released with </w:t>
      </w:r>
      <w:r w:rsidR="00B54E66" w:rsidRPr="00376AFF">
        <w:rPr>
          <w:lang w:val="en-GB"/>
        </w:rPr>
        <w:t xml:space="preserve">GNU-GPL </w:t>
      </w:r>
      <w:r w:rsidR="00355092" w:rsidRPr="00376AFF">
        <w:rPr>
          <w:lang w:val="en-GB"/>
        </w:rPr>
        <w:t xml:space="preserve">license </w:t>
      </w:r>
      <w:r w:rsidR="007C54CA" w:rsidRPr="00376AFF">
        <w:rPr>
          <w:lang w:val="en-GB"/>
        </w:rPr>
        <w:t xml:space="preserve">and </w:t>
      </w:r>
      <w:r w:rsidR="00355092" w:rsidRPr="00376AFF">
        <w:rPr>
          <w:lang w:val="en-GB"/>
        </w:rPr>
        <w:t xml:space="preserve">integrated in </w:t>
      </w:r>
      <w:proofErr w:type="gramStart"/>
      <w:r w:rsidR="00B54E66" w:rsidRPr="00376AFF">
        <w:rPr>
          <w:lang w:val="en-GB"/>
        </w:rPr>
        <w:t>SPHERA;</w:t>
      </w:r>
      <w:proofErr w:type="gramEnd"/>
    </w:p>
    <w:p w14:paraId="358EA875" w14:textId="77777777" w:rsidR="00B54E66" w:rsidRPr="00376AFF" w:rsidRDefault="00355092" w:rsidP="00034CDC">
      <w:pPr>
        <w:pStyle w:val="Paragrafoelenco"/>
        <w:numPr>
          <w:ilvl w:val="0"/>
          <w:numId w:val="14"/>
        </w:numPr>
        <w:jc w:val="both"/>
        <w:rPr>
          <w:lang w:val="en-GB"/>
        </w:rPr>
      </w:pPr>
      <w:r w:rsidRPr="00376AFF">
        <w:rPr>
          <w:lang w:val="en-GB"/>
        </w:rPr>
        <w:t xml:space="preserve">to propose to </w:t>
      </w:r>
      <w:r w:rsidR="00B54E66" w:rsidRPr="00376AFF">
        <w:rPr>
          <w:lang w:val="en-GB"/>
        </w:rPr>
        <w:t xml:space="preserve">RSE </w:t>
      </w:r>
      <w:r w:rsidRPr="00376AFF">
        <w:rPr>
          <w:lang w:val="en-GB"/>
        </w:rPr>
        <w:t xml:space="preserve">some program units </w:t>
      </w:r>
      <w:r w:rsidR="007C54CA" w:rsidRPr="00376AFF">
        <w:rPr>
          <w:lang w:val="en-GB"/>
        </w:rPr>
        <w:t>(</w:t>
      </w:r>
      <w:r w:rsidRPr="00376AFF">
        <w:rPr>
          <w:lang w:val="en-GB"/>
        </w:rPr>
        <w:t xml:space="preserve">of a code developed </w:t>
      </w:r>
      <w:r w:rsidR="007C54CA" w:rsidRPr="00376AFF">
        <w:rPr>
          <w:lang w:val="en-GB"/>
        </w:rPr>
        <w:t xml:space="preserve">with independent funds </w:t>
      </w:r>
      <w:r w:rsidR="006F2A09" w:rsidRPr="00376AFF">
        <w:rPr>
          <w:lang w:val="en-GB"/>
        </w:rPr>
        <w:t xml:space="preserve">             </w:t>
      </w:r>
      <w:r w:rsidR="007C54CA" w:rsidRPr="00376AFF">
        <w:rPr>
          <w:lang w:val="en-GB"/>
        </w:rPr>
        <w:t>-</w:t>
      </w:r>
      <w:r w:rsidRPr="00376AFF">
        <w:rPr>
          <w:lang w:val="en-GB"/>
        </w:rPr>
        <w:t>original code</w:t>
      </w:r>
      <w:r w:rsidR="007C54CA" w:rsidRPr="00376AFF">
        <w:rPr>
          <w:lang w:val="en-GB"/>
        </w:rPr>
        <w:t>-</w:t>
      </w:r>
      <w:r w:rsidR="00B54E66" w:rsidRPr="00376AFF">
        <w:rPr>
          <w:lang w:val="en-GB"/>
        </w:rPr>
        <w:t xml:space="preserve">), </w:t>
      </w:r>
      <w:r w:rsidR="007C54CA" w:rsidRPr="00376AFF">
        <w:rPr>
          <w:lang w:val="en-GB"/>
        </w:rPr>
        <w:t xml:space="preserve">which will be </w:t>
      </w:r>
      <w:r w:rsidRPr="00376AFF">
        <w:rPr>
          <w:lang w:val="en-GB"/>
        </w:rPr>
        <w:t xml:space="preserve">released with GNU-LGPL license </w:t>
      </w:r>
      <w:r w:rsidR="007C54CA" w:rsidRPr="00376AFF">
        <w:rPr>
          <w:lang w:val="en-GB"/>
        </w:rPr>
        <w:t xml:space="preserve">and </w:t>
      </w:r>
      <w:r w:rsidRPr="00376AFF">
        <w:rPr>
          <w:lang w:val="en-GB"/>
        </w:rPr>
        <w:t xml:space="preserve">integrated </w:t>
      </w:r>
      <w:r w:rsidR="00B54E66" w:rsidRPr="00376AFF">
        <w:rPr>
          <w:lang w:val="en-GB"/>
        </w:rPr>
        <w:t xml:space="preserve">in SPHERA, </w:t>
      </w:r>
      <w:r w:rsidRPr="00376AFF">
        <w:rPr>
          <w:lang w:val="en-GB"/>
        </w:rPr>
        <w:t>without constraint</w:t>
      </w:r>
      <w:r w:rsidR="007C54CA" w:rsidRPr="00376AFF">
        <w:rPr>
          <w:lang w:val="en-GB"/>
        </w:rPr>
        <w:t>s</w:t>
      </w:r>
      <w:r w:rsidRPr="00376AFF">
        <w:rPr>
          <w:lang w:val="en-GB"/>
        </w:rPr>
        <w:t xml:space="preserve"> </w:t>
      </w:r>
      <w:r w:rsidR="007C54CA" w:rsidRPr="00376AFF">
        <w:rPr>
          <w:lang w:val="en-GB"/>
        </w:rPr>
        <w:t>for the authors to make their</w:t>
      </w:r>
      <w:r w:rsidRPr="00376AFF">
        <w:rPr>
          <w:lang w:val="en-GB"/>
        </w:rPr>
        <w:t xml:space="preserve"> original code a FOSS </w:t>
      </w:r>
      <w:r w:rsidR="00B54E66" w:rsidRPr="00376AFF">
        <w:rPr>
          <w:lang w:val="en-GB"/>
        </w:rPr>
        <w:t>(</w:t>
      </w:r>
      <w:r w:rsidRPr="00376AFF">
        <w:rPr>
          <w:lang w:val="en-GB"/>
        </w:rPr>
        <w:t>in its entirety</w:t>
      </w:r>
      <w:r w:rsidR="000279A4" w:rsidRPr="00376AFF">
        <w:rPr>
          <w:lang w:val="en-GB"/>
        </w:rPr>
        <w:t>);</w:t>
      </w:r>
    </w:p>
    <w:p w14:paraId="3CE1628D" w14:textId="77777777" w:rsidR="000279A4" w:rsidRPr="00376AFF" w:rsidRDefault="000279A4" w:rsidP="00034CDC">
      <w:pPr>
        <w:pStyle w:val="Paragrafoelenco"/>
        <w:numPr>
          <w:ilvl w:val="0"/>
          <w:numId w:val="14"/>
        </w:numPr>
        <w:jc w:val="both"/>
        <w:rPr>
          <w:lang w:val="en-GB"/>
        </w:rPr>
      </w:pPr>
      <w:r w:rsidRPr="00376AFF">
        <w:rPr>
          <w:lang w:val="en-GB"/>
        </w:rPr>
        <w:t>be interested in attending free internships on SPHERA at RSE as academic students</w:t>
      </w:r>
      <w:r w:rsidR="00BF3BA0" w:rsidRPr="00376AFF">
        <w:rPr>
          <w:lang w:val="en-GB"/>
        </w:rPr>
        <w:t xml:space="preserve"> (</w:t>
      </w:r>
      <w:proofErr w:type="gramStart"/>
      <w:r w:rsidR="00BF3BA0" w:rsidRPr="00376AFF">
        <w:rPr>
          <w:lang w:val="en-GB"/>
        </w:rPr>
        <w:t>Bachelor Degree</w:t>
      </w:r>
      <w:proofErr w:type="gramEnd"/>
      <w:r w:rsidR="00BF3BA0" w:rsidRPr="00376AFF">
        <w:rPr>
          <w:lang w:val="en-GB"/>
        </w:rPr>
        <w:t>, Master Degree and PhD students)</w:t>
      </w:r>
      <w:r w:rsidRPr="00376AFF">
        <w:rPr>
          <w:lang w:val="en-GB"/>
        </w:rPr>
        <w:t>.</w:t>
      </w:r>
    </w:p>
    <w:p w14:paraId="2D8E9118" w14:textId="77777777" w:rsidR="00355092" w:rsidRPr="00376AFF" w:rsidRDefault="00355092" w:rsidP="00B54E66">
      <w:pPr>
        <w:spacing w:after="0" w:line="240" w:lineRule="auto"/>
        <w:jc w:val="both"/>
        <w:rPr>
          <w:rFonts w:ascii="Times New Roman" w:hAnsi="Times New Roman"/>
          <w:sz w:val="24"/>
          <w:szCs w:val="24"/>
        </w:rPr>
      </w:pPr>
      <w:r w:rsidRPr="00376AFF">
        <w:rPr>
          <w:rFonts w:ascii="Times New Roman" w:hAnsi="Times New Roman"/>
          <w:sz w:val="24"/>
          <w:szCs w:val="24"/>
        </w:rPr>
        <w:t xml:space="preserve">The modifications </w:t>
      </w:r>
      <w:r w:rsidR="007C54CA" w:rsidRPr="00376AFF">
        <w:rPr>
          <w:rFonts w:ascii="Times New Roman" w:hAnsi="Times New Roman"/>
          <w:sz w:val="24"/>
          <w:szCs w:val="24"/>
        </w:rPr>
        <w:t>of</w:t>
      </w:r>
      <w:r w:rsidRPr="00376AFF">
        <w:rPr>
          <w:rFonts w:ascii="Times New Roman" w:hAnsi="Times New Roman"/>
          <w:sz w:val="24"/>
          <w:szCs w:val="24"/>
        </w:rPr>
        <w:t xml:space="preserve"> the</w:t>
      </w:r>
      <w:r w:rsidR="007C54CA" w:rsidRPr="00376AFF">
        <w:rPr>
          <w:rFonts w:ascii="Times New Roman" w:hAnsi="Times New Roman"/>
          <w:sz w:val="24"/>
          <w:szCs w:val="24"/>
        </w:rPr>
        <w:t xml:space="preserve"> </w:t>
      </w:r>
      <w:r w:rsidRPr="00376AFF">
        <w:rPr>
          <w:rFonts w:ascii="Times New Roman" w:hAnsi="Times New Roman"/>
          <w:sz w:val="24"/>
          <w:szCs w:val="24"/>
        </w:rPr>
        <w:t>source code and the new input files pr</w:t>
      </w:r>
      <w:r w:rsidR="007C54CA" w:rsidRPr="00376AFF">
        <w:rPr>
          <w:rFonts w:ascii="Times New Roman" w:hAnsi="Times New Roman"/>
          <w:sz w:val="24"/>
          <w:szCs w:val="24"/>
        </w:rPr>
        <w:t>oduced with independent funds</w:t>
      </w:r>
      <w:r w:rsidRPr="00376AFF">
        <w:rPr>
          <w:rFonts w:ascii="Times New Roman" w:hAnsi="Times New Roman"/>
          <w:sz w:val="24"/>
          <w:szCs w:val="24"/>
        </w:rPr>
        <w:t xml:space="preserve"> by </w:t>
      </w:r>
      <w:r w:rsidR="007C54CA" w:rsidRPr="00376AFF">
        <w:rPr>
          <w:rFonts w:ascii="Times New Roman" w:hAnsi="Times New Roman"/>
          <w:sz w:val="24"/>
          <w:szCs w:val="24"/>
        </w:rPr>
        <w:t xml:space="preserve">non-RSE </w:t>
      </w:r>
      <w:r w:rsidRPr="00376AFF">
        <w:rPr>
          <w:rFonts w:ascii="Times New Roman" w:hAnsi="Times New Roman"/>
          <w:sz w:val="24"/>
          <w:szCs w:val="24"/>
        </w:rPr>
        <w:t>authors could be proposed to RSE (with a non-RSE Copyright) to be integrated in SPHERA as FOSS program units</w:t>
      </w:r>
      <w:r w:rsidR="006F2A09" w:rsidRPr="00376AFF">
        <w:rPr>
          <w:rFonts w:ascii="Times New Roman" w:hAnsi="Times New Roman"/>
          <w:sz w:val="24"/>
          <w:szCs w:val="24"/>
        </w:rPr>
        <w:t xml:space="preserve"> and input files</w:t>
      </w:r>
      <w:r w:rsidRPr="00376AFF">
        <w:rPr>
          <w:rFonts w:ascii="Times New Roman" w:hAnsi="Times New Roman"/>
          <w:sz w:val="24"/>
          <w:szCs w:val="24"/>
        </w:rPr>
        <w:t>. In case of acceptance, these contributions will be kept updated by RSE in the following code versions, until RSE will consider them useful for SPHERA development and va</w:t>
      </w:r>
      <w:r w:rsidR="007C54CA" w:rsidRPr="00376AFF">
        <w:rPr>
          <w:rFonts w:ascii="Times New Roman" w:hAnsi="Times New Roman"/>
          <w:sz w:val="24"/>
          <w:szCs w:val="24"/>
        </w:rPr>
        <w:t>l</w:t>
      </w:r>
      <w:r w:rsidRPr="00376AFF">
        <w:rPr>
          <w:rFonts w:ascii="Times New Roman" w:hAnsi="Times New Roman"/>
          <w:sz w:val="24"/>
          <w:szCs w:val="24"/>
        </w:rPr>
        <w:t>idation</w:t>
      </w:r>
      <w:r w:rsidR="00355018" w:rsidRPr="00376AFF">
        <w:rPr>
          <w:rFonts w:ascii="Times New Roman" w:hAnsi="Times New Roman"/>
          <w:sz w:val="24"/>
          <w:szCs w:val="24"/>
        </w:rPr>
        <w:t xml:space="preserve"> (RSE can delete program units since a certain version)</w:t>
      </w:r>
      <w:r w:rsidRPr="00376AFF">
        <w:rPr>
          <w:rFonts w:ascii="Times New Roman" w:hAnsi="Times New Roman"/>
          <w:sz w:val="24"/>
          <w:szCs w:val="24"/>
        </w:rPr>
        <w:t>.</w:t>
      </w:r>
    </w:p>
    <w:p w14:paraId="5160FF56" w14:textId="05659983" w:rsidR="00B54E66" w:rsidRPr="00376AFF" w:rsidRDefault="00355092" w:rsidP="00B54E66">
      <w:pPr>
        <w:spacing w:after="0" w:line="240" w:lineRule="auto"/>
        <w:jc w:val="both"/>
        <w:rPr>
          <w:rFonts w:ascii="Times New Roman" w:hAnsi="Times New Roman"/>
          <w:sz w:val="24"/>
          <w:szCs w:val="24"/>
        </w:rPr>
      </w:pPr>
      <w:r w:rsidRPr="00376AFF">
        <w:rPr>
          <w:rFonts w:ascii="Times New Roman" w:hAnsi="Times New Roman"/>
          <w:sz w:val="24"/>
          <w:szCs w:val="24"/>
        </w:rPr>
        <w:t>SPHERA authors and “official users”</w:t>
      </w:r>
      <w:r w:rsidR="006F2A09" w:rsidRPr="00376AFF">
        <w:rPr>
          <w:rFonts w:ascii="Times New Roman" w:hAnsi="Times New Roman"/>
          <w:sz w:val="24"/>
          <w:szCs w:val="24"/>
        </w:rPr>
        <w:t xml:space="preserve"> need to </w:t>
      </w:r>
      <w:r w:rsidRPr="00376AFF">
        <w:rPr>
          <w:rFonts w:ascii="Times New Roman" w:hAnsi="Times New Roman"/>
          <w:sz w:val="24"/>
          <w:szCs w:val="24"/>
        </w:rPr>
        <w:t xml:space="preserve">activate a free account on </w:t>
      </w:r>
      <w:r w:rsidR="00B54E66" w:rsidRPr="00376AFF">
        <w:rPr>
          <w:rFonts w:ascii="Times New Roman" w:hAnsi="Times New Roman"/>
          <w:sz w:val="24"/>
          <w:szCs w:val="24"/>
        </w:rPr>
        <w:t xml:space="preserve">github.com </w:t>
      </w:r>
      <w:r w:rsidR="00AA4368" w:rsidRPr="00376AFF">
        <w:rPr>
          <w:rFonts w:ascii="Times New Roman" w:hAnsi="Times New Roman"/>
          <w:sz w:val="24"/>
          <w:szCs w:val="24"/>
        </w:rPr>
        <w:t xml:space="preserve">(with recognizable name, surname and affiliation) </w:t>
      </w:r>
      <w:r w:rsidRPr="00376AFF">
        <w:rPr>
          <w:rFonts w:ascii="Times New Roman" w:hAnsi="Times New Roman"/>
          <w:sz w:val="24"/>
          <w:szCs w:val="24"/>
        </w:rPr>
        <w:t xml:space="preserve">and “fork” </w:t>
      </w:r>
      <w:r w:rsidR="00B54E66" w:rsidRPr="00376AFF">
        <w:rPr>
          <w:rFonts w:ascii="Times New Roman" w:hAnsi="Times New Roman"/>
          <w:sz w:val="24"/>
          <w:szCs w:val="24"/>
        </w:rPr>
        <w:t xml:space="preserve">SPHERA, </w:t>
      </w:r>
      <w:r w:rsidRPr="00376AFF">
        <w:rPr>
          <w:rFonts w:ascii="Times New Roman" w:hAnsi="Times New Roman"/>
          <w:sz w:val="24"/>
          <w:szCs w:val="24"/>
        </w:rPr>
        <w:t xml:space="preserve">by clicking on the icon </w:t>
      </w:r>
      <w:r w:rsidR="00B54E66" w:rsidRPr="00376AFF">
        <w:rPr>
          <w:rFonts w:ascii="Times New Roman" w:hAnsi="Times New Roman"/>
          <w:sz w:val="24"/>
          <w:szCs w:val="24"/>
        </w:rPr>
        <w:t xml:space="preserve">“fork” </w:t>
      </w:r>
      <w:r w:rsidRPr="00376AFF">
        <w:rPr>
          <w:rFonts w:ascii="Times New Roman" w:hAnsi="Times New Roman"/>
          <w:sz w:val="24"/>
          <w:szCs w:val="24"/>
        </w:rPr>
        <w:t xml:space="preserve">in the official SPHERA </w:t>
      </w:r>
      <w:r w:rsidR="0011516E">
        <w:rPr>
          <w:rFonts w:ascii="Times New Roman" w:hAnsi="Times New Roman"/>
          <w:sz w:val="24"/>
          <w:szCs w:val="24"/>
        </w:rPr>
        <w:t>(2021,</w:t>
      </w:r>
      <w:sdt>
        <w:sdtPr>
          <w:rPr>
            <w:rFonts w:ascii="Times New Roman" w:hAnsi="Times New Roman"/>
            <w:sz w:val="24"/>
            <w:szCs w:val="24"/>
          </w:rPr>
          <w:id w:val="675465716"/>
          <w:citation/>
        </w:sdtPr>
        <w:sdtEndPr/>
        <w:sdtContent>
          <w:r w:rsidR="0011516E">
            <w:rPr>
              <w:rFonts w:ascii="Times New Roman" w:hAnsi="Times New Roman"/>
              <w:sz w:val="24"/>
              <w:szCs w:val="24"/>
            </w:rPr>
            <w:fldChar w:fldCharType="begin"/>
          </w:r>
          <w:r w:rsidR="0011516E">
            <w:rPr>
              <w:rFonts w:ascii="Times New Roman" w:hAnsi="Times New Roman"/>
              <w:sz w:val="24"/>
              <w:szCs w:val="24"/>
              <w:lang w:val="it-IT"/>
            </w:rPr>
            <w:instrText xml:space="preserve"> CITATION AAm \l 1040 </w:instrText>
          </w:r>
          <w:r w:rsidR="0011516E">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[6]</w:t>
          </w:r>
          <w:r w:rsidR="0011516E">
            <w:rPr>
              <w:rFonts w:ascii="Times New Roman" w:hAnsi="Times New Roman"/>
              <w:sz w:val="24"/>
              <w:szCs w:val="24"/>
            </w:rPr>
            <w:fldChar w:fldCharType="end"/>
          </w:r>
        </w:sdtContent>
      </w:sdt>
      <w:r w:rsidR="0011516E">
        <w:rPr>
          <w:rFonts w:ascii="Times New Roman" w:hAnsi="Times New Roman"/>
          <w:sz w:val="24"/>
          <w:szCs w:val="24"/>
        </w:rPr>
        <w:t xml:space="preserve">) </w:t>
      </w:r>
      <w:r w:rsidRPr="00376AFF">
        <w:rPr>
          <w:rFonts w:ascii="Times New Roman" w:hAnsi="Times New Roman"/>
          <w:sz w:val="24"/>
          <w:szCs w:val="24"/>
        </w:rPr>
        <w:t>public repository</w:t>
      </w:r>
      <w:r w:rsidR="006F2A09" w:rsidRPr="00376AFF">
        <w:rPr>
          <w:rFonts w:ascii="Times New Roman" w:hAnsi="Times New Roman"/>
          <w:sz w:val="24"/>
          <w:szCs w:val="24"/>
        </w:rPr>
        <w:t xml:space="preserve">; </w:t>
      </w:r>
      <w:r w:rsidR="006F2A09" w:rsidRPr="00376AFF">
        <w:rPr>
          <w:rFonts w:ascii="Times New Roman" w:hAnsi="Times New Roman"/>
          <w:sz w:val="24"/>
          <w:szCs w:val="24"/>
        </w:rPr>
        <w:fldChar w:fldCharType="begin"/>
      </w:r>
      <w:r w:rsidR="006F2A09" w:rsidRPr="00376AFF">
        <w:rPr>
          <w:rFonts w:ascii="Times New Roman" w:hAnsi="Times New Roman"/>
          <w:sz w:val="24"/>
          <w:szCs w:val="24"/>
        </w:rPr>
        <w:instrText xml:space="preserve"> REF _Ref448227012 \h  \* MERGEFORMAT </w:instrText>
      </w:r>
      <w:r w:rsidR="006F2A09" w:rsidRPr="00376AFF">
        <w:rPr>
          <w:rFonts w:ascii="Times New Roman" w:hAnsi="Times New Roman"/>
          <w:sz w:val="24"/>
          <w:szCs w:val="24"/>
        </w:rPr>
      </w:r>
      <w:r w:rsidR="006F2A09" w:rsidRPr="00376AFF">
        <w:rPr>
          <w:rFonts w:ascii="Times New Roman" w:hAnsi="Times New Roman"/>
          <w:sz w:val="24"/>
          <w:szCs w:val="24"/>
        </w:rPr>
        <w:fldChar w:fldCharType="separate"/>
      </w:r>
      <w:r w:rsidR="006B40CB" w:rsidRPr="006B40CB">
        <w:rPr>
          <w:rFonts w:ascii="Times New Roman" w:hAnsi="Times New Roman"/>
          <w:sz w:val="24"/>
          <w:szCs w:val="24"/>
        </w:rPr>
        <w:t>Figure 5.1</w:t>
      </w:r>
      <w:r w:rsidR="006F2A09" w:rsidRPr="00376AFF">
        <w:rPr>
          <w:rFonts w:ascii="Times New Roman" w:hAnsi="Times New Roman"/>
          <w:sz w:val="24"/>
          <w:szCs w:val="24"/>
        </w:rPr>
        <w:fldChar w:fldCharType="end"/>
      </w:r>
      <w:r w:rsidR="006F2A09" w:rsidRPr="00376AFF">
        <w:rPr>
          <w:rFonts w:ascii="Times New Roman" w:hAnsi="Times New Roman"/>
          <w:sz w:val="24"/>
          <w:szCs w:val="24"/>
        </w:rPr>
        <w:t xml:space="preserve">, </w:t>
      </w:r>
      <w:r w:rsidR="006F2A09" w:rsidRPr="00376AFF">
        <w:rPr>
          <w:rFonts w:ascii="Times New Roman" w:hAnsi="Times New Roman"/>
          <w:sz w:val="24"/>
          <w:szCs w:val="24"/>
        </w:rPr>
        <w:fldChar w:fldCharType="begin"/>
      </w:r>
      <w:r w:rsidR="006F2A09" w:rsidRPr="00376AFF">
        <w:rPr>
          <w:rFonts w:ascii="Times New Roman" w:hAnsi="Times New Roman"/>
          <w:sz w:val="24"/>
          <w:szCs w:val="24"/>
        </w:rPr>
        <w:instrText xml:space="preserve"> REF _Ref448227013 \h  \* MERGEFORMAT </w:instrText>
      </w:r>
      <w:r w:rsidR="006F2A09" w:rsidRPr="00376AFF">
        <w:rPr>
          <w:rFonts w:ascii="Times New Roman" w:hAnsi="Times New Roman"/>
          <w:sz w:val="24"/>
          <w:szCs w:val="24"/>
        </w:rPr>
      </w:r>
      <w:r w:rsidR="006F2A09" w:rsidRPr="00376AFF">
        <w:rPr>
          <w:rFonts w:ascii="Times New Roman" w:hAnsi="Times New Roman"/>
          <w:sz w:val="24"/>
          <w:szCs w:val="24"/>
        </w:rPr>
        <w:fldChar w:fldCharType="separate"/>
      </w:r>
      <w:r w:rsidR="006B40CB" w:rsidRPr="006B40CB">
        <w:rPr>
          <w:rFonts w:ascii="Times New Roman" w:hAnsi="Times New Roman"/>
          <w:sz w:val="24"/>
          <w:szCs w:val="24"/>
        </w:rPr>
        <w:t>Figure 5.2</w:t>
      </w:r>
      <w:r w:rsidR="006F2A09" w:rsidRPr="00376AFF">
        <w:rPr>
          <w:rFonts w:ascii="Times New Roman" w:hAnsi="Times New Roman"/>
          <w:sz w:val="24"/>
          <w:szCs w:val="24"/>
        </w:rPr>
        <w:fldChar w:fldCharType="end"/>
      </w:r>
      <w:r w:rsidR="006F2A09" w:rsidRPr="00376AFF">
        <w:rPr>
          <w:rFonts w:ascii="Times New Roman" w:hAnsi="Times New Roman"/>
          <w:sz w:val="24"/>
          <w:szCs w:val="24"/>
        </w:rPr>
        <w:t xml:space="preserve">, </w:t>
      </w:r>
      <w:r w:rsidR="006F2A09" w:rsidRPr="00376AFF">
        <w:rPr>
          <w:rFonts w:ascii="Times New Roman" w:hAnsi="Times New Roman"/>
          <w:sz w:val="24"/>
          <w:szCs w:val="24"/>
        </w:rPr>
        <w:fldChar w:fldCharType="begin"/>
      </w:r>
      <w:r w:rsidR="006F2A09" w:rsidRPr="00376AFF">
        <w:rPr>
          <w:rFonts w:ascii="Times New Roman" w:hAnsi="Times New Roman"/>
          <w:sz w:val="24"/>
          <w:szCs w:val="24"/>
        </w:rPr>
        <w:instrText xml:space="preserve"> REF _Ref448227014 \h  \* MERGEFORMAT </w:instrText>
      </w:r>
      <w:r w:rsidR="006F2A09" w:rsidRPr="00376AFF">
        <w:rPr>
          <w:rFonts w:ascii="Times New Roman" w:hAnsi="Times New Roman"/>
          <w:sz w:val="24"/>
          <w:szCs w:val="24"/>
        </w:rPr>
      </w:r>
      <w:r w:rsidR="006F2A09" w:rsidRPr="00376AFF">
        <w:rPr>
          <w:rFonts w:ascii="Times New Roman" w:hAnsi="Times New Roman"/>
          <w:sz w:val="24"/>
          <w:szCs w:val="24"/>
        </w:rPr>
        <w:fldChar w:fldCharType="separate"/>
      </w:r>
      <w:r w:rsidR="006B40CB" w:rsidRPr="006B40CB">
        <w:rPr>
          <w:rFonts w:ascii="Times New Roman" w:hAnsi="Times New Roman"/>
          <w:sz w:val="24"/>
          <w:szCs w:val="24"/>
        </w:rPr>
        <w:t>Figure 5.3</w:t>
      </w:r>
      <w:r w:rsidR="006F2A09" w:rsidRPr="00376AFF">
        <w:rPr>
          <w:rFonts w:ascii="Times New Roman" w:hAnsi="Times New Roman"/>
          <w:sz w:val="24"/>
          <w:szCs w:val="24"/>
        </w:rPr>
        <w:fldChar w:fldCharType="end"/>
      </w:r>
      <w:r w:rsidR="006F2A09" w:rsidRPr="00376AFF">
        <w:rPr>
          <w:rFonts w:ascii="Times New Roman" w:hAnsi="Times New Roman"/>
          <w:sz w:val="24"/>
          <w:szCs w:val="24"/>
        </w:rPr>
        <w:t xml:space="preserve">, </w:t>
      </w:r>
      <w:r w:rsidR="006F2A09" w:rsidRPr="00376AFF">
        <w:rPr>
          <w:rFonts w:ascii="Times New Roman" w:hAnsi="Times New Roman"/>
          <w:sz w:val="24"/>
          <w:szCs w:val="24"/>
        </w:rPr>
        <w:fldChar w:fldCharType="begin"/>
      </w:r>
      <w:r w:rsidR="006F2A09" w:rsidRPr="00376AFF">
        <w:rPr>
          <w:rFonts w:ascii="Times New Roman" w:hAnsi="Times New Roman"/>
          <w:sz w:val="24"/>
          <w:szCs w:val="24"/>
        </w:rPr>
        <w:instrText xml:space="preserve"> REF _Ref448227016 \h  \* MERGEFORMAT </w:instrText>
      </w:r>
      <w:r w:rsidR="006F2A09" w:rsidRPr="00376AFF">
        <w:rPr>
          <w:rFonts w:ascii="Times New Roman" w:hAnsi="Times New Roman"/>
          <w:sz w:val="24"/>
          <w:szCs w:val="24"/>
        </w:rPr>
      </w:r>
      <w:r w:rsidR="006F2A09" w:rsidRPr="00376AFF">
        <w:rPr>
          <w:rFonts w:ascii="Times New Roman" w:hAnsi="Times New Roman"/>
          <w:sz w:val="24"/>
          <w:szCs w:val="24"/>
        </w:rPr>
        <w:fldChar w:fldCharType="separate"/>
      </w:r>
      <w:r w:rsidR="006B40CB" w:rsidRPr="006B40CB">
        <w:rPr>
          <w:rFonts w:ascii="Times New Roman" w:hAnsi="Times New Roman"/>
          <w:sz w:val="24"/>
          <w:szCs w:val="24"/>
        </w:rPr>
        <w:t>Figure 5.4</w:t>
      </w:r>
      <w:r w:rsidR="006F2A09" w:rsidRPr="00376AFF">
        <w:rPr>
          <w:rFonts w:ascii="Times New Roman" w:hAnsi="Times New Roman"/>
          <w:sz w:val="24"/>
          <w:szCs w:val="24"/>
        </w:rPr>
        <w:fldChar w:fldCharType="end"/>
      </w:r>
      <w:r w:rsidR="006F2A09" w:rsidRPr="00376AFF">
        <w:rPr>
          <w:rFonts w:ascii="Times New Roman" w:hAnsi="Times New Roman"/>
          <w:sz w:val="24"/>
          <w:szCs w:val="24"/>
        </w:rPr>
        <w:t xml:space="preserve">, </w:t>
      </w:r>
      <w:r w:rsidR="006F2A09" w:rsidRPr="00376AFF">
        <w:rPr>
          <w:rFonts w:ascii="Times New Roman" w:hAnsi="Times New Roman"/>
          <w:sz w:val="24"/>
          <w:szCs w:val="24"/>
        </w:rPr>
        <w:fldChar w:fldCharType="begin"/>
      </w:r>
      <w:r w:rsidR="006F2A09" w:rsidRPr="00376AFF">
        <w:rPr>
          <w:rFonts w:ascii="Times New Roman" w:hAnsi="Times New Roman"/>
          <w:sz w:val="24"/>
          <w:szCs w:val="24"/>
        </w:rPr>
        <w:instrText xml:space="preserve"> REF _Ref448227017 \h  \* MERGEFORMAT </w:instrText>
      </w:r>
      <w:r w:rsidR="006F2A09" w:rsidRPr="00376AFF">
        <w:rPr>
          <w:rFonts w:ascii="Times New Roman" w:hAnsi="Times New Roman"/>
          <w:sz w:val="24"/>
          <w:szCs w:val="24"/>
        </w:rPr>
      </w:r>
      <w:r w:rsidR="006F2A09" w:rsidRPr="00376AFF">
        <w:rPr>
          <w:rFonts w:ascii="Times New Roman" w:hAnsi="Times New Roman"/>
          <w:sz w:val="24"/>
          <w:szCs w:val="24"/>
        </w:rPr>
        <w:fldChar w:fldCharType="separate"/>
      </w:r>
      <w:r w:rsidR="006B40CB" w:rsidRPr="006B40CB">
        <w:rPr>
          <w:rFonts w:ascii="Times New Roman" w:hAnsi="Times New Roman"/>
          <w:sz w:val="24"/>
          <w:szCs w:val="24"/>
        </w:rPr>
        <w:t>Figure 5.5</w:t>
      </w:r>
      <w:r w:rsidR="006F2A09" w:rsidRPr="00376AFF">
        <w:rPr>
          <w:rFonts w:ascii="Times New Roman" w:hAnsi="Times New Roman"/>
          <w:sz w:val="24"/>
          <w:szCs w:val="24"/>
        </w:rPr>
        <w:fldChar w:fldCharType="end"/>
      </w:r>
      <w:r w:rsidR="006F2A09" w:rsidRPr="00376AFF">
        <w:rPr>
          <w:rFonts w:ascii="Times New Roman" w:hAnsi="Times New Roman"/>
          <w:sz w:val="24"/>
          <w:szCs w:val="24"/>
        </w:rPr>
        <w:t xml:space="preserve">, </w:t>
      </w:r>
      <w:r w:rsidR="006F2A09" w:rsidRPr="00376AFF">
        <w:rPr>
          <w:rFonts w:ascii="Times New Roman" w:hAnsi="Times New Roman"/>
          <w:sz w:val="24"/>
          <w:szCs w:val="24"/>
        </w:rPr>
        <w:fldChar w:fldCharType="begin"/>
      </w:r>
      <w:r w:rsidR="006F2A09" w:rsidRPr="00376AFF">
        <w:rPr>
          <w:rFonts w:ascii="Times New Roman" w:hAnsi="Times New Roman"/>
          <w:sz w:val="24"/>
          <w:szCs w:val="24"/>
        </w:rPr>
        <w:instrText xml:space="preserve"> REF _Ref448227018 \h  \* MERGEFORMAT </w:instrText>
      </w:r>
      <w:r w:rsidR="006F2A09" w:rsidRPr="00376AFF">
        <w:rPr>
          <w:rFonts w:ascii="Times New Roman" w:hAnsi="Times New Roman"/>
          <w:sz w:val="24"/>
          <w:szCs w:val="24"/>
        </w:rPr>
      </w:r>
      <w:r w:rsidR="006F2A09" w:rsidRPr="00376AFF">
        <w:rPr>
          <w:rFonts w:ascii="Times New Roman" w:hAnsi="Times New Roman"/>
          <w:sz w:val="24"/>
          <w:szCs w:val="24"/>
        </w:rPr>
        <w:fldChar w:fldCharType="separate"/>
      </w:r>
      <w:r w:rsidR="006B40CB" w:rsidRPr="006B40CB">
        <w:rPr>
          <w:rFonts w:ascii="Times New Roman" w:hAnsi="Times New Roman"/>
          <w:sz w:val="24"/>
          <w:szCs w:val="24"/>
        </w:rPr>
        <w:t>Figure 5.6</w:t>
      </w:r>
      <w:r w:rsidR="006F2A09" w:rsidRPr="00376AFF">
        <w:rPr>
          <w:rFonts w:ascii="Times New Roman" w:hAnsi="Times New Roman"/>
          <w:sz w:val="24"/>
          <w:szCs w:val="24"/>
        </w:rPr>
        <w:fldChar w:fldCharType="end"/>
      </w:r>
      <w:r w:rsidR="00B54E66" w:rsidRPr="00376AFF">
        <w:rPr>
          <w:rFonts w:ascii="Times New Roman" w:hAnsi="Times New Roman"/>
          <w:sz w:val="24"/>
          <w:szCs w:val="24"/>
        </w:rPr>
        <w:t>).</w:t>
      </w:r>
    </w:p>
    <w:p w14:paraId="11307A3C" w14:textId="77777777" w:rsidR="00355092" w:rsidRPr="00376AFF" w:rsidRDefault="007C54CA" w:rsidP="005C6B81">
      <w:pPr>
        <w:spacing w:after="0" w:line="240" w:lineRule="auto"/>
        <w:jc w:val="both"/>
        <w:rPr>
          <w:rFonts w:ascii="Times New Roman" w:hAnsi="Times New Roman"/>
          <w:sz w:val="24"/>
          <w:szCs w:val="24"/>
        </w:rPr>
      </w:pPr>
      <w:r w:rsidRPr="00376AFF">
        <w:rPr>
          <w:rFonts w:ascii="Times New Roman" w:hAnsi="Times New Roman"/>
          <w:sz w:val="24"/>
          <w:szCs w:val="24"/>
        </w:rPr>
        <w:t>T</w:t>
      </w:r>
      <w:r w:rsidR="00355092" w:rsidRPr="00376AFF">
        <w:rPr>
          <w:rFonts w:ascii="Times New Roman" w:hAnsi="Times New Roman"/>
          <w:sz w:val="24"/>
          <w:szCs w:val="24"/>
        </w:rPr>
        <w:t>he basic k</w:t>
      </w:r>
      <w:r w:rsidRPr="00376AFF">
        <w:rPr>
          <w:rFonts w:ascii="Times New Roman" w:hAnsi="Times New Roman"/>
          <w:sz w:val="24"/>
          <w:szCs w:val="24"/>
        </w:rPr>
        <w:t>n</w:t>
      </w:r>
      <w:r w:rsidR="00355092" w:rsidRPr="00376AFF">
        <w:rPr>
          <w:rFonts w:ascii="Times New Roman" w:hAnsi="Times New Roman"/>
          <w:sz w:val="24"/>
          <w:szCs w:val="24"/>
        </w:rPr>
        <w:t>o</w:t>
      </w:r>
      <w:r w:rsidRPr="00376AFF">
        <w:rPr>
          <w:rFonts w:ascii="Times New Roman" w:hAnsi="Times New Roman"/>
          <w:sz w:val="24"/>
          <w:szCs w:val="24"/>
        </w:rPr>
        <w:t>w</w:t>
      </w:r>
      <w:r w:rsidR="00355092" w:rsidRPr="00376AFF">
        <w:rPr>
          <w:rFonts w:ascii="Times New Roman" w:hAnsi="Times New Roman"/>
          <w:sz w:val="24"/>
          <w:szCs w:val="24"/>
        </w:rPr>
        <w:t>ledge of Git</w:t>
      </w:r>
      <w:r w:rsidRPr="00376AFF">
        <w:rPr>
          <w:rFonts w:ascii="Times New Roman" w:hAnsi="Times New Roman"/>
          <w:sz w:val="24"/>
          <w:szCs w:val="24"/>
        </w:rPr>
        <w:t xml:space="preserve"> </w:t>
      </w:r>
      <w:r w:rsidR="00355092" w:rsidRPr="00376AFF">
        <w:rPr>
          <w:rFonts w:ascii="Times New Roman" w:hAnsi="Times New Roman"/>
          <w:sz w:val="24"/>
          <w:szCs w:val="24"/>
        </w:rPr>
        <w:t>is mandatory</w:t>
      </w:r>
      <w:r w:rsidRPr="00376AFF">
        <w:rPr>
          <w:rFonts w:ascii="Times New Roman" w:hAnsi="Times New Roman"/>
          <w:sz w:val="24"/>
          <w:szCs w:val="24"/>
        </w:rPr>
        <w:t xml:space="preserve"> only for SPHERA authors</w:t>
      </w:r>
      <w:r w:rsidR="00355092" w:rsidRPr="00376AFF">
        <w:rPr>
          <w:rFonts w:ascii="Times New Roman" w:hAnsi="Times New Roman"/>
          <w:sz w:val="24"/>
          <w:szCs w:val="24"/>
        </w:rPr>
        <w:t>. In this context, the following links may be useful:</w:t>
      </w:r>
    </w:p>
    <w:p w14:paraId="0BCE0A2B" w14:textId="77777777" w:rsidR="005C6B81" w:rsidRPr="00376AFF" w:rsidRDefault="005C6B81" w:rsidP="00034CDC">
      <w:pPr>
        <w:pStyle w:val="Paragrafoelenco"/>
        <w:numPr>
          <w:ilvl w:val="0"/>
          <w:numId w:val="15"/>
        </w:numPr>
        <w:jc w:val="both"/>
        <w:rPr>
          <w:lang w:val="en-GB"/>
        </w:rPr>
      </w:pPr>
      <w:r w:rsidRPr="00376AFF">
        <w:rPr>
          <w:lang w:val="en-GB"/>
        </w:rPr>
        <w:t>https://git-scm.com/</w:t>
      </w:r>
    </w:p>
    <w:p w14:paraId="7A68DA33" w14:textId="77777777" w:rsidR="005C6B81" w:rsidRPr="00376AFF" w:rsidRDefault="005C6B81" w:rsidP="00034CDC">
      <w:pPr>
        <w:pStyle w:val="Paragrafoelenco"/>
        <w:numPr>
          <w:ilvl w:val="0"/>
          <w:numId w:val="15"/>
        </w:numPr>
        <w:jc w:val="both"/>
        <w:rPr>
          <w:lang w:val="en-GB"/>
        </w:rPr>
      </w:pPr>
      <w:r w:rsidRPr="00376AFF">
        <w:rPr>
          <w:lang w:val="en-GB"/>
        </w:rPr>
        <w:t>https://www.youtube.com/watch?v=U8GBXvdmHT4&amp;index=3&amp;list=PLg7s6cbtAD15Das5LK9mXt_g59DLWxKUe</w:t>
      </w:r>
    </w:p>
    <w:p w14:paraId="2387DAC7" w14:textId="77777777" w:rsidR="005C6B81" w:rsidRPr="00376AFF" w:rsidRDefault="00355092" w:rsidP="005C6B81">
      <w:pPr>
        <w:spacing w:after="0" w:line="240" w:lineRule="auto"/>
        <w:jc w:val="both"/>
        <w:rPr>
          <w:rFonts w:ascii="Times New Roman" w:hAnsi="Times New Roman"/>
          <w:sz w:val="24"/>
          <w:szCs w:val="24"/>
        </w:rPr>
      </w:pPr>
      <w:r w:rsidRPr="00376AFF">
        <w:rPr>
          <w:rFonts w:ascii="Times New Roman" w:hAnsi="Times New Roman"/>
          <w:sz w:val="24"/>
          <w:szCs w:val="24"/>
        </w:rPr>
        <w:t xml:space="preserve">Anyone could be </w:t>
      </w:r>
      <w:r w:rsidR="00A46DB4" w:rsidRPr="00376AFF">
        <w:rPr>
          <w:rFonts w:ascii="Times New Roman" w:hAnsi="Times New Roman"/>
          <w:sz w:val="24"/>
          <w:szCs w:val="24"/>
        </w:rPr>
        <w:t xml:space="preserve">informed </w:t>
      </w:r>
      <w:r w:rsidRPr="00376AFF">
        <w:rPr>
          <w:rFonts w:ascii="Times New Roman" w:hAnsi="Times New Roman"/>
          <w:sz w:val="24"/>
          <w:szCs w:val="24"/>
        </w:rPr>
        <w:t xml:space="preserve">on the </w:t>
      </w:r>
      <w:r w:rsidR="00A46DB4" w:rsidRPr="00376AFF">
        <w:rPr>
          <w:rFonts w:ascii="Times New Roman" w:hAnsi="Times New Roman"/>
          <w:sz w:val="24"/>
          <w:szCs w:val="24"/>
        </w:rPr>
        <w:t xml:space="preserve">real-time </w:t>
      </w:r>
      <w:r w:rsidRPr="00376AFF">
        <w:rPr>
          <w:rFonts w:ascii="Times New Roman" w:hAnsi="Times New Roman"/>
          <w:sz w:val="24"/>
          <w:szCs w:val="24"/>
        </w:rPr>
        <w:t xml:space="preserve">code upgrades by means of automatic emails sent by </w:t>
      </w:r>
      <w:r w:rsidR="005C6B81" w:rsidRPr="00376AFF">
        <w:rPr>
          <w:rFonts w:ascii="Times New Roman" w:hAnsi="Times New Roman"/>
          <w:sz w:val="24"/>
          <w:szCs w:val="24"/>
        </w:rPr>
        <w:t xml:space="preserve">GitHub. </w:t>
      </w:r>
      <w:r w:rsidRPr="00376AFF">
        <w:rPr>
          <w:rFonts w:ascii="Times New Roman" w:hAnsi="Times New Roman"/>
          <w:sz w:val="24"/>
          <w:szCs w:val="24"/>
        </w:rPr>
        <w:t xml:space="preserve">This free service is available by activating a free account at </w:t>
      </w:r>
      <w:r w:rsidR="005C6B81" w:rsidRPr="00376AFF">
        <w:rPr>
          <w:rFonts w:ascii="Times New Roman" w:hAnsi="Times New Roman"/>
          <w:sz w:val="24"/>
          <w:szCs w:val="24"/>
        </w:rPr>
        <w:t xml:space="preserve">GitHub (https://github.com/join) </w:t>
      </w:r>
      <w:r w:rsidRPr="00376AFF">
        <w:rPr>
          <w:rFonts w:ascii="Times New Roman" w:hAnsi="Times New Roman"/>
          <w:sz w:val="24"/>
          <w:szCs w:val="24"/>
        </w:rPr>
        <w:t xml:space="preserve">and then clicking on the icon </w:t>
      </w:r>
      <w:r w:rsidR="005C6B81" w:rsidRPr="00376AFF">
        <w:rPr>
          <w:rFonts w:ascii="Times New Roman" w:hAnsi="Times New Roman"/>
          <w:sz w:val="24"/>
          <w:szCs w:val="24"/>
        </w:rPr>
        <w:t xml:space="preserve">“watch” </w:t>
      </w:r>
      <w:r w:rsidRPr="00376AFF">
        <w:rPr>
          <w:rFonts w:ascii="Times New Roman" w:hAnsi="Times New Roman"/>
          <w:sz w:val="24"/>
          <w:szCs w:val="24"/>
        </w:rPr>
        <w:t xml:space="preserve">in the official public repository of </w:t>
      </w:r>
      <w:r w:rsidR="005C6B81" w:rsidRPr="00376AFF">
        <w:rPr>
          <w:rFonts w:ascii="Times New Roman" w:hAnsi="Times New Roman"/>
          <w:sz w:val="24"/>
          <w:szCs w:val="24"/>
        </w:rPr>
        <w:t xml:space="preserve">SPHERA. </w:t>
      </w:r>
      <w:r w:rsidRPr="00376AFF">
        <w:rPr>
          <w:rFonts w:ascii="Times New Roman" w:hAnsi="Times New Roman"/>
          <w:sz w:val="24"/>
          <w:szCs w:val="24"/>
        </w:rPr>
        <w:t xml:space="preserve">When activating a </w:t>
      </w:r>
      <w:r w:rsidR="005C6B81" w:rsidRPr="00376AFF">
        <w:rPr>
          <w:rFonts w:ascii="Times New Roman" w:hAnsi="Times New Roman"/>
          <w:sz w:val="24"/>
          <w:szCs w:val="24"/>
        </w:rPr>
        <w:t>GitHub</w:t>
      </w:r>
      <w:r w:rsidRPr="00376AFF">
        <w:rPr>
          <w:rFonts w:ascii="Times New Roman" w:hAnsi="Times New Roman"/>
          <w:sz w:val="24"/>
          <w:szCs w:val="24"/>
        </w:rPr>
        <w:t xml:space="preserve"> account</w:t>
      </w:r>
      <w:r w:rsidR="005C6B81" w:rsidRPr="00376AFF">
        <w:rPr>
          <w:rFonts w:ascii="Times New Roman" w:hAnsi="Times New Roman"/>
          <w:sz w:val="24"/>
          <w:szCs w:val="24"/>
        </w:rPr>
        <w:t xml:space="preserve">, </w:t>
      </w:r>
      <w:r w:rsidRPr="00376AFF">
        <w:rPr>
          <w:rFonts w:ascii="Times New Roman" w:hAnsi="Times New Roman"/>
          <w:sz w:val="24"/>
          <w:szCs w:val="24"/>
        </w:rPr>
        <w:t xml:space="preserve">it could be convenient to choose a </w:t>
      </w:r>
      <w:proofErr w:type="gramStart"/>
      <w:r w:rsidR="005C6B81" w:rsidRPr="00376AFF">
        <w:rPr>
          <w:rFonts w:ascii="Times New Roman" w:hAnsi="Times New Roman"/>
          <w:sz w:val="24"/>
          <w:szCs w:val="24"/>
        </w:rPr>
        <w:t>user name</w:t>
      </w:r>
      <w:proofErr w:type="gramEnd"/>
      <w:r w:rsidRPr="00376AFF">
        <w:rPr>
          <w:rFonts w:ascii="Times New Roman" w:hAnsi="Times New Roman"/>
          <w:sz w:val="24"/>
          <w:szCs w:val="24"/>
        </w:rPr>
        <w:t xml:space="preserve">, which </w:t>
      </w:r>
      <w:r w:rsidR="00A832E0" w:rsidRPr="00376AFF">
        <w:rPr>
          <w:rFonts w:ascii="Times New Roman" w:hAnsi="Times New Roman"/>
          <w:sz w:val="24"/>
          <w:szCs w:val="24"/>
        </w:rPr>
        <w:t>include</w:t>
      </w:r>
      <w:r w:rsidR="00A46DB4" w:rsidRPr="00376AFF">
        <w:rPr>
          <w:rFonts w:ascii="Times New Roman" w:hAnsi="Times New Roman"/>
          <w:sz w:val="24"/>
          <w:szCs w:val="24"/>
        </w:rPr>
        <w:t>d</w:t>
      </w:r>
      <w:r w:rsidR="00A832E0" w:rsidRPr="00376AFF">
        <w:rPr>
          <w:rFonts w:ascii="Times New Roman" w:hAnsi="Times New Roman"/>
          <w:sz w:val="24"/>
          <w:szCs w:val="24"/>
        </w:rPr>
        <w:t xml:space="preserve"> name</w:t>
      </w:r>
      <w:r w:rsidR="00A46DB4" w:rsidRPr="00376AFF">
        <w:rPr>
          <w:rFonts w:ascii="Times New Roman" w:hAnsi="Times New Roman"/>
          <w:sz w:val="24"/>
          <w:szCs w:val="24"/>
        </w:rPr>
        <w:t>,</w:t>
      </w:r>
      <w:r w:rsidR="00A832E0" w:rsidRPr="00376AFF">
        <w:rPr>
          <w:rFonts w:ascii="Times New Roman" w:hAnsi="Times New Roman"/>
          <w:sz w:val="24"/>
          <w:szCs w:val="24"/>
        </w:rPr>
        <w:t xml:space="preserve"> sur</w:t>
      </w:r>
      <w:r w:rsidR="00A46DB4" w:rsidRPr="00376AFF">
        <w:rPr>
          <w:rFonts w:ascii="Times New Roman" w:hAnsi="Times New Roman"/>
          <w:sz w:val="24"/>
          <w:szCs w:val="24"/>
        </w:rPr>
        <w:t>n</w:t>
      </w:r>
      <w:r w:rsidR="00A832E0" w:rsidRPr="00376AFF">
        <w:rPr>
          <w:rFonts w:ascii="Times New Roman" w:hAnsi="Times New Roman"/>
          <w:sz w:val="24"/>
          <w:szCs w:val="24"/>
        </w:rPr>
        <w:t>ame and affiliation</w:t>
      </w:r>
      <w:r w:rsidR="00A46DB4" w:rsidRPr="00376AFF">
        <w:rPr>
          <w:rFonts w:ascii="Times New Roman" w:hAnsi="Times New Roman"/>
          <w:sz w:val="24"/>
          <w:szCs w:val="24"/>
        </w:rPr>
        <w:t xml:space="preserve">. This will permit to get recognized and </w:t>
      </w:r>
      <w:r w:rsidR="00A832E0" w:rsidRPr="00376AFF">
        <w:rPr>
          <w:rFonts w:ascii="Times New Roman" w:hAnsi="Times New Roman"/>
          <w:sz w:val="24"/>
          <w:szCs w:val="24"/>
        </w:rPr>
        <w:t xml:space="preserve">attend to SPHERA development/validation </w:t>
      </w:r>
      <w:r w:rsidR="005C6B81" w:rsidRPr="00376AFF">
        <w:rPr>
          <w:rFonts w:ascii="Times New Roman" w:hAnsi="Times New Roman"/>
          <w:sz w:val="24"/>
          <w:szCs w:val="24"/>
        </w:rPr>
        <w:t>(</w:t>
      </w:r>
      <w:r w:rsidR="00A832E0" w:rsidRPr="00376AFF">
        <w:rPr>
          <w:rFonts w:ascii="Times New Roman" w:hAnsi="Times New Roman"/>
          <w:sz w:val="24"/>
          <w:szCs w:val="24"/>
        </w:rPr>
        <w:t xml:space="preserve">the symbol </w:t>
      </w:r>
      <w:r w:rsidR="005C6B81" w:rsidRPr="00376AFF">
        <w:rPr>
          <w:rFonts w:ascii="Times New Roman" w:hAnsi="Times New Roman"/>
          <w:sz w:val="24"/>
          <w:szCs w:val="24"/>
        </w:rPr>
        <w:t xml:space="preserve">“.” </w:t>
      </w:r>
      <w:r w:rsidR="00A46DB4" w:rsidRPr="00376AFF">
        <w:rPr>
          <w:rFonts w:ascii="Times New Roman" w:hAnsi="Times New Roman"/>
          <w:sz w:val="24"/>
          <w:szCs w:val="24"/>
        </w:rPr>
        <w:t>i</w:t>
      </w:r>
      <w:r w:rsidR="00A832E0" w:rsidRPr="00376AFF">
        <w:rPr>
          <w:rFonts w:ascii="Times New Roman" w:hAnsi="Times New Roman"/>
          <w:sz w:val="24"/>
          <w:szCs w:val="24"/>
        </w:rPr>
        <w:t xml:space="preserve">s </w:t>
      </w:r>
      <w:r w:rsidR="00A46DB4" w:rsidRPr="00376AFF">
        <w:rPr>
          <w:rFonts w:ascii="Times New Roman" w:hAnsi="Times New Roman"/>
          <w:sz w:val="24"/>
          <w:szCs w:val="24"/>
        </w:rPr>
        <w:t>n</w:t>
      </w:r>
      <w:r w:rsidR="00A832E0" w:rsidRPr="00376AFF">
        <w:rPr>
          <w:rFonts w:ascii="Times New Roman" w:hAnsi="Times New Roman"/>
          <w:sz w:val="24"/>
          <w:szCs w:val="24"/>
        </w:rPr>
        <w:t xml:space="preserve">ot permitted within a </w:t>
      </w:r>
      <w:r w:rsidR="005C6B81" w:rsidRPr="00376AFF">
        <w:rPr>
          <w:rFonts w:ascii="Times New Roman" w:hAnsi="Times New Roman"/>
          <w:sz w:val="24"/>
          <w:szCs w:val="24"/>
        </w:rPr>
        <w:t>GitHub</w:t>
      </w:r>
      <w:r w:rsidR="00A832E0" w:rsidRPr="00376AFF">
        <w:rPr>
          <w:rFonts w:ascii="Times New Roman" w:hAnsi="Times New Roman"/>
          <w:sz w:val="24"/>
          <w:szCs w:val="24"/>
        </w:rPr>
        <w:t xml:space="preserve"> </w:t>
      </w:r>
      <w:proofErr w:type="gramStart"/>
      <w:r w:rsidR="00A832E0" w:rsidRPr="00376AFF">
        <w:rPr>
          <w:rFonts w:ascii="Times New Roman" w:hAnsi="Times New Roman"/>
          <w:sz w:val="24"/>
          <w:szCs w:val="24"/>
        </w:rPr>
        <w:t>user name</w:t>
      </w:r>
      <w:proofErr w:type="gramEnd"/>
      <w:r w:rsidR="005C6B81" w:rsidRPr="00376AFF">
        <w:rPr>
          <w:rFonts w:ascii="Times New Roman" w:hAnsi="Times New Roman"/>
          <w:sz w:val="24"/>
          <w:szCs w:val="24"/>
        </w:rPr>
        <w:t>).</w:t>
      </w:r>
    </w:p>
    <w:p w14:paraId="2DE0CEB3" w14:textId="77777777" w:rsidR="000C3886" w:rsidRPr="00376AFF" w:rsidRDefault="000C3886" w:rsidP="000C3886">
      <w:pPr>
        <w:spacing w:after="0" w:line="240" w:lineRule="auto"/>
        <w:jc w:val="both"/>
        <w:rPr>
          <w:ins w:id="43" w:author="Amicarelli Andrea (RSE)" w:date="2020-10-06T08:20:00Z"/>
          <w:rFonts w:ascii="Times New Roman" w:hAnsi="Times New Roman"/>
          <w:sz w:val="24"/>
          <w:szCs w:val="24"/>
        </w:rPr>
      </w:pPr>
      <w:ins w:id="44" w:author="Amicarelli Andrea (RSE)" w:date="2020-10-06T08:20:00Z">
        <w:r w:rsidRPr="00376AFF">
          <w:rPr>
            <w:rFonts w:ascii="Times New Roman" w:hAnsi="Times New Roman"/>
            <w:sz w:val="24"/>
            <w:szCs w:val="24"/>
          </w:rPr>
          <w:t>If any activity dedicated to SPHERA is declared to RSE, that activity might be reserved by RSE for a specific user during a specific period to avoid redundancy and conflicts between users.</w:t>
        </w:r>
      </w:ins>
    </w:p>
    <w:p w14:paraId="24666AAB" w14:textId="3A406C7E" w:rsidR="00B54E66" w:rsidRPr="00376AFF" w:rsidRDefault="00A832E0" w:rsidP="005C6B81">
      <w:pPr>
        <w:spacing w:after="0" w:line="240" w:lineRule="auto"/>
        <w:jc w:val="both"/>
        <w:rPr>
          <w:rFonts w:ascii="Times New Roman" w:hAnsi="Times New Roman"/>
          <w:sz w:val="24"/>
          <w:szCs w:val="24"/>
        </w:rPr>
      </w:pPr>
      <w:r w:rsidRPr="00376AFF">
        <w:rPr>
          <w:rFonts w:ascii="Times New Roman" w:hAnsi="Times New Roman"/>
          <w:sz w:val="24"/>
          <w:szCs w:val="24"/>
        </w:rPr>
        <w:t>Finally</w:t>
      </w:r>
      <w:r w:rsidR="005C6B81" w:rsidRPr="00376AFF">
        <w:rPr>
          <w:rFonts w:ascii="Times New Roman" w:hAnsi="Times New Roman"/>
          <w:sz w:val="24"/>
          <w:szCs w:val="24"/>
        </w:rPr>
        <w:t xml:space="preserve">, SPHERA </w:t>
      </w:r>
      <w:r w:rsidRPr="00376AFF">
        <w:rPr>
          <w:rFonts w:ascii="Times New Roman" w:hAnsi="Times New Roman"/>
          <w:sz w:val="24"/>
          <w:szCs w:val="24"/>
        </w:rPr>
        <w:t>is ind</w:t>
      </w:r>
      <w:r w:rsidR="00A46DB4" w:rsidRPr="00376AFF">
        <w:rPr>
          <w:rFonts w:ascii="Times New Roman" w:hAnsi="Times New Roman"/>
          <w:sz w:val="24"/>
          <w:szCs w:val="24"/>
        </w:rPr>
        <w:t>exed in the list of SPH codes of</w:t>
      </w:r>
      <w:r w:rsidRPr="00376AFF">
        <w:rPr>
          <w:rFonts w:ascii="Times New Roman" w:hAnsi="Times New Roman"/>
          <w:sz w:val="24"/>
          <w:szCs w:val="24"/>
        </w:rPr>
        <w:t xml:space="preserve"> </w:t>
      </w:r>
      <w:r w:rsidR="005C6B81" w:rsidRPr="00376AFF">
        <w:rPr>
          <w:rFonts w:ascii="Times New Roman" w:hAnsi="Times New Roman"/>
          <w:sz w:val="24"/>
          <w:szCs w:val="24"/>
        </w:rPr>
        <w:t>SPHERIC (</w:t>
      </w:r>
      <w:r w:rsidRPr="00376AFF">
        <w:rPr>
          <w:rFonts w:ascii="Times New Roman" w:hAnsi="Times New Roman"/>
          <w:sz w:val="24"/>
          <w:szCs w:val="24"/>
        </w:rPr>
        <w:t>SPH scientific Community</w:t>
      </w:r>
      <w:r w:rsidR="005C6B81" w:rsidRPr="00376AFF">
        <w:rPr>
          <w:rFonts w:ascii="Times New Roman" w:hAnsi="Times New Roman"/>
          <w:sz w:val="24"/>
          <w:szCs w:val="24"/>
        </w:rPr>
        <w:t xml:space="preserve">; </w:t>
      </w:r>
      <w:r w:rsidR="005C6B81" w:rsidRPr="00376AFF">
        <w:rPr>
          <w:rFonts w:ascii="Times New Roman" w:hAnsi="Times New Roman"/>
          <w:sz w:val="24"/>
          <w:szCs w:val="24"/>
        </w:rPr>
        <w:fldChar w:fldCharType="begin"/>
      </w:r>
      <w:r w:rsidR="005C6B81" w:rsidRPr="00376AFF">
        <w:rPr>
          <w:rFonts w:ascii="Times New Roman" w:hAnsi="Times New Roman"/>
          <w:sz w:val="24"/>
          <w:szCs w:val="24"/>
        </w:rPr>
        <w:instrText xml:space="preserve"> REF _Ref447793735 \h  \* MERGEFORMAT </w:instrText>
      </w:r>
      <w:r w:rsidR="005C6B81" w:rsidRPr="00376AFF">
        <w:rPr>
          <w:rFonts w:ascii="Times New Roman" w:hAnsi="Times New Roman"/>
          <w:sz w:val="24"/>
          <w:szCs w:val="24"/>
        </w:rPr>
      </w:r>
      <w:r w:rsidR="005C6B81" w:rsidRPr="00376AFF">
        <w:rPr>
          <w:rFonts w:ascii="Times New Roman" w:hAnsi="Times New Roman"/>
          <w:sz w:val="24"/>
          <w:szCs w:val="24"/>
        </w:rPr>
        <w:fldChar w:fldCharType="separate"/>
      </w:r>
      <w:r w:rsidR="006B40CB" w:rsidRPr="006B40CB">
        <w:rPr>
          <w:rFonts w:ascii="Times New Roman" w:hAnsi="Times New Roman"/>
          <w:sz w:val="24"/>
          <w:szCs w:val="24"/>
        </w:rPr>
        <w:t>Figure 5.7</w:t>
      </w:r>
      <w:r w:rsidR="005C6B81" w:rsidRPr="00376AFF">
        <w:rPr>
          <w:rFonts w:ascii="Times New Roman" w:hAnsi="Times New Roman"/>
          <w:sz w:val="24"/>
          <w:szCs w:val="24"/>
        </w:rPr>
        <w:fldChar w:fldCharType="end"/>
      </w:r>
      <w:r w:rsidR="005C6B81" w:rsidRPr="00376AFF">
        <w:rPr>
          <w:rFonts w:ascii="Times New Roman" w:hAnsi="Times New Roman"/>
          <w:sz w:val="24"/>
          <w:szCs w:val="24"/>
        </w:rPr>
        <w:t>).</w:t>
      </w:r>
    </w:p>
    <w:p w14:paraId="0816DA19" w14:textId="77777777" w:rsidR="005D1DA9" w:rsidRPr="00376AFF" w:rsidRDefault="005D1DA9" w:rsidP="005C6B81">
      <w:pPr>
        <w:spacing w:after="0" w:line="240" w:lineRule="auto"/>
        <w:jc w:val="both"/>
        <w:rPr>
          <w:rFonts w:ascii="Times New Roman" w:hAnsi="Times New Roman"/>
          <w:sz w:val="24"/>
          <w:szCs w:val="24"/>
        </w:rPr>
      </w:pPr>
    </w:p>
    <w:tbl>
      <w:tblPr>
        <w:tblW w:w="5000" w:type="pct"/>
        <w:tblLook w:val="01E0" w:firstRow="1" w:lastRow="1" w:firstColumn="1" w:lastColumn="1" w:noHBand="0" w:noVBand="0"/>
      </w:tblPr>
      <w:tblGrid>
        <w:gridCol w:w="9854"/>
      </w:tblGrid>
      <w:tr w:rsidR="005D1DA9" w:rsidRPr="00376AFF" w14:paraId="3E1C0871" w14:textId="77777777" w:rsidTr="005D1DA9">
        <w:tc>
          <w:tcPr>
            <w:tcW w:w="5000" w:type="pct"/>
            <w:vAlign w:val="bottom"/>
          </w:tcPr>
          <w:p w14:paraId="6FB9987E" w14:textId="77777777" w:rsidR="00355018" w:rsidRPr="00376AFF" w:rsidRDefault="00D27AFB" w:rsidP="005D1DA9">
            <w:pPr>
              <w:jc w:val="center"/>
              <w:rPr>
                <w:sz w:val="24"/>
                <w:szCs w:val="24"/>
                <w:lang w:eastAsia="en-GB"/>
              </w:rPr>
            </w:pPr>
            <w:r w:rsidRPr="00376AFF">
              <w:rPr>
                <w:noProof/>
                <w:sz w:val="24"/>
                <w:szCs w:val="24"/>
                <w:lang w:val="it-IT" w:eastAsia="it-IT"/>
              </w:rPr>
              <w:lastRenderedPageBreak/>
              <w:drawing>
                <wp:inline distT="0" distB="0" distL="0" distR="0" wp14:anchorId="5582140B" wp14:editId="7A47D524">
                  <wp:extent cx="6120130" cy="3175000"/>
                  <wp:effectExtent l="0" t="0" r="0" b="635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v_8_0_bin.png"/>
                          <pic:cNvPicPr/>
                        </pic:nvPicPr>
                        <pic:blipFill>
                          <a:blip r:embed="rId11">
                            <a:extLst>
                              <a:ext uri="{28A0092B-C50C-407E-A947-70E740481C1C}">
                                <a14:useLocalDpi xmlns:a14="http://schemas.microsoft.com/office/drawing/2010/main" val="0"/>
                              </a:ext>
                            </a:extLst>
                          </a:blip>
                          <a:stretch>
                            <a:fillRect/>
                          </a:stretch>
                        </pic:blipFill>
                        <pic:spPr>
                          <a:xfrm>
                            <a:off x="0" y="0"/>
                            <a:ext cx="6120130" cy="3175000"/>
                          </a:xfrm>
                          <a:prstGeom prst="rect">
                            <a:avLst/>
                          </a:prstGeom>
                        </pic:spPr>
                      </pic:pic>
                    </a:graphicData>
                  </a:graphic>
                </wp:inline>
              </w:drawing>
            </w:r>
          </w:p>
        </w:tc>
      </w:tr>
    </w:tbl>
    <w:p w14:paraId="547CBBD4" w14:textId="4F6B8FC3" w:rsidR="005D1DA9" w:rsidRPr="00376AFF" w:rsidRDefault="005D1DA9" w:rsidP="005D1DA9">
      <w:pPr>
        <w:spacing w:after="0" w:line="240" w:lineRule="auto"/>
        <w:jc w:val="center"/>
        <w:rPr>
          <w:rFonts w:ascii="Times New Roman" w:hAnsi="Times New Roman"/>
        </w:rPr>
      </w:pPr>
      <w:bookmarkStart w:id="45" w:name="_Ref448227012"/>
      <w:bookmarkStart w:id="46" w:name="_Ref448227009"/>
      <w:r w:rsidRPr="00376AFF">
        <w:rPr>
          <w:rFonts w:ascii="Times New Roman" w:hAnsi="Times New Roman"/>
        </w:rPr>
        <w:t xml:space="preserve">Figure </w:t>
      </w:r>
      <w:r w:rsidRPr="00376AFF">
        <w:rPr>
          <w:rFonts w:ascii="Times New Roman" w:hAnsi="Times New Roman"/>
        </w:rPr>
        <w:fldChar w:fldCharType="begin"/>
      </w:r>
      <w:r w:rsidRPr="00376AFF">
        <w:rPr>
          <w:rFonts w:ascii="Times New Roman" w:hAnsi="Times New Roman"/>
        </w:rPr>
        <w:instrText xml:space="preserve"> STYLEREF 1 \s </w:instrText>
      </w:r>
      <w:r w:rsidRPr="00376AFF">
        <w:rPr>
          <w:rFonts w:ascii="Times New Roman" w:hAnsi="Times New Roman"/>
        </w:rPr>
        <w:fldChar w:fldCharType="separate"/>
      </w:r>
      <w:r w:rsidR="006B40CB">
        <w:rPr>
          <w:rFonts w:ascii="Times New Roman" w:hAnsi="Times New Roman"/>
          <w:noProof/>
        </w:rPr>
        <w:t>5</w:t>
      </w:r>
      <w:r w:rsidRPr="00376AFF">
        <w:rPr>
          <w:rFonts w:ascii="Times New Roman" w:hAnsi="Times New Roman"/>
        </w:rPr>
        <w:fldChar w:fldCharType="end"/>
      </w:r>
      <w:r w:rsidRPr="00376AFF">
        <w:rPr>
          <w:rFonts w:ascii="Times New Roman" w:hAnsi="Times New Roman"/>
        </w:rPr>
        <w:t>.</w:t>
      </w:r>
      <w:r w:rsidRPr="00376AFF">
        <w:rPr>
          <w:rFonts w:ascii="Times New Roman" w:hAnsi="Times New Roman"/>
        </w:rPr>
        <w:fldChar w:fldCharType="begin"/>
      </w:r>
      <w:r w:rsidRPr="00376AFF">
        <w:rPr>
          <w:rFonts w:ascii="Times New Roman" w:hAnsi="Times New Roman"/>
        </w:rPr>
        <w:instrText xml:space="preserve"> SEQ Figure \* ARABIC \s 1 </w:instrText>
      </w:r>
      <w:r w:rsidRPr="00376AFF">
        <w:rPr>
          <w:rFonts w:ascii="Times New Roman" w:hAnsi="Times New Roman"/>
        </w:rPr>
        <w:fldChar w:fldCharType="separate"/>
      </w:r>
      <w:r w:rsidR="006B40CB">
        <w:rPr>
          <w:rFonts w:ascii="Times New Roman" w:hAnsi="Times New Roman"/>
          <w:noProof/>
        </w:rPr>
        <w:t>1</w:t>
      </w:r>
      <w:r w:rsidRPr="00376AFF">
        <w:rPr>
          <w:rFonts w:ascii="Times New Roman" w:hAnsi="Times New Roman"/>
        </w:rPr>
        <w:fldChar w:fldCharType="end"/>
      </w:r>
      <w:bookmarkEnd w:id="45"/>
      <w:r w:rsidRPr="00376AFF">
        <w:rPr>
          <w:rFonts w:ascii="Times New Roman" w:hAnsi="Times New Roman"/>
        </w:rPr>
        <w:t xml:space="preserve">. </w:t>
      </w:r>
      <w:r w:rsidR="00A46DB4" w:rsidRPr="00376AFF">
        <w:rPr>
          <w:rFonts w:ascii="Times New Roman" w:hAnsi="Times New Roman"/>
        </w:rPr>
        <w:t>SPHERA on</w:t>
      </w:r>
      <w:r w:rsidRPr="00376AFF">
        <w:rPr>
          <w:rFonts w:ascii="Times New Roman" w:hAnsi="Times New Roman"/>
        </w:rPr>
        <w:t xml:space="preserve"> GitHub: </w:t>
      </w:r>
      <w:r w:rsidR="00355018" w:rsidRPr="00376AFF">
        <w:rPr>
          <w:rFonts w:ascii="Times New Roman" w:hAnsi="Times New Roman"/>
        </w:rPr>
        <w:t>first FOSS release (SPHERA v.8.0)</w:t>
      </w:r>
      <w:r w:rsidRPr="00376AFF">
        <w:rPr>
          <w:rFonts w:ascii="Times New Roman" w:hAnsi="Times New Roman"/>
        </w:rPr>
        <w:t xml:space="preserve">. </w:t>
      </w:r>
      <w:r w:rsidR="00A46DB4" w:rsidRPr="00376AFF">
        <w:rPr>
          <w:rFonts w:ascii="Times New Roman" w:hAnsi="Times New Roman"/>
        </w:rPr>
        <w:t>Executable codes</w:t>
      </w:r>
      <w:r w:rsidRPr="00376AFF">
        <w:rPr>
          <w:rFonts w:ascii="Times New Roman" w:hAnsi="Times New Roman"/>
        </w:rPr>
        <w:t>.</w:t>
      </w:r>
      <w:bookmarkEnd w:id="46"/>
    </w:p>
    <w:p w14:paraId="503E999E" w14:textId="77777777" w:rsidR="005D1DA9" w:rsidRPr="00376AFF" w:rsidRDefault="005D1DA9" w:rsidP="005D1DA9">
      <w:pPr>
        <w:spacing w:after="0" w:line="240" w:lineRule="auto"/>
        <w:jc w:val="center"/>
        <w:rPr>
          <w:rFonts w:ascii="Times New Roman" w:hAnsi="Times New Roman"/>
          <w:sz w:val="24"/>
          <w:szCs w:val="24"/>
        </w:rPr>
      </w:pPr>
    </w:p>
    <w:tbl>
      <w:tblPr>
        <w:tblW w:w="5000" w:type="pct"/>
        <w:tblLook w:val="01E0" w:firstRow="1" w:lastRow="1" w:firstColumn="1" w:lastColumn="1" w:noHBand="0" w:noVBand="0"/>
      </w:tblPr>
      <w:tblGrid>
        <w:gridCol w:w="9854"/>
      </w:tblGrid>
      <w:tr w:rsidR="00D27AFB" w:rsidRPr="00376AFF" w14:paraId="44408DA8" w14:textId="77777777" w:rsidTr="005D1DA9">
        <w:tc>
          <w:tcPr>
            <w:tcW w:w="5000" w:type="pct"/>
            <w:vAlign w:val="bottom"/>
          </w:tcPr>
          <w:p w14:paraId="0C9827EE" w14:textId="77777777" w:rsidR="00D27AFB" w:rsidRPr="00376AFF" w:rsidRDefault="00D27AFB" w:rsidP="005D1DA9">
            <w:pPr>
              <w:jc w:val="center"/>
              <w:rPr>
                <w:sz w:val="24"/>
                <w:szCs w:val="24"/>
                <w:lang w:eastAsia="it-IT"/>
              </w:rPr>
            </w:pPr>
            <w:r w:rsidRPr="00376AFF">
              <w:rPr>
                <w:noProof/>
                <w:sz w:val="24"/>
                <w:szCs w:val="24"/>
                <w:lang w:val="it-IT" w:eastAsia="it-IT"/>
              </w:rPr>
              <w:drawing>
                <wp:inline distT="0" distB="0" distL="0" distR="0" wp14:anchorId="30C8BC8A" wp14:editId="1FF5DAB8">
                  <wp:extent cx="6120130" cy="3180080"/>
                  <wp:effectExtent l="0" t="0" r="0" b="127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v_8_0_documentation.png"/>
                          <pic:cNvPicPr/>
                        </pic:nvPicPr>
                        <pic:blipFill>
                          <a:blip r:embed="rId12">
                            <a:extLst>
                              <a:ext uri="{28A0092B-C50C-407E-A947-70E740481C1C}">
                                <a14:useLocalDpi xmlns:a14="http://schemas.microsoft.com/office/drawing/2010/main" val="0"/>
                              </a:ext>
                            </a:extLst>
                          </a:blip>
                          <a:stretch>
                            <a:fillRect/>
                          </a:stretch>
                        </pic:blipFill>
                        <pic:spPr>
                          <a:xfrm>
                            <a:off x="0" y="0"/>
                            <a:ext cx="6120130" cy="3180080"/>
                          </a:xfrm>
                          <a:prstGeom prst="rect">
                            <a:avLst/>
                          </a:prstGeom>
                        </pic:spPr>
                      </pic:pic>
                    </a:graphicData>
                  </a:graphic>
                </wp:inline>
              </w:drawing>
            </w:r>
          </w:p>
        </w:tc>
      </w:tr>
    </w:tbl>
    <w:p w14:paraId="7B8748B5" w14:textId="12EA9DC4" w:rsidR="005D1DA9" w:rsidRPr="00376AFF" w:rsidRDefault="005D1DA9" w:rsidP="005D1DA9">
      <w:pPr>
        <w:spacing w:after="0" w:line="240" w:lineRule="auto"/>
        <w:jc w:val="center"/>
        <w:rPr>
          <w:rFonts w:ascii="Times New Roman" w:hAnsi="Times New Roman"/>
          <w:szCs w:val="24"/>
        </w:rPr>
      </w:pPr>
      <w:bookmarkStart w:id="47" w:name="_Ref448227013"/>
      <w:r w:rsidRPr="00376AFF">
        <w:rPr>
          <w:rFonts w:ascii="Times New Roman" w:hAnsi="Times New Roman"/>
          <w:szCs w:val="24"/>
        </w:rPr>
        <w:t xml:space="preserve">Figure </w:t>
      </w:r>
      <w:r w:rsidRPr="00376AFF">
        <w:rPr>
          <w:rFonts w:ascii="Times New Roman" w:hAnsi="Times New Roman"/>
          <w:szCs w:val="24"/>
        </w:rPr>
        <w:fldChar w:fldCharType="begin"/>
      </w:r>
      <w:r w:rsidRPr="00376AFF">
        <w:rPr>
          <w:rFonts w:ascii="Times New Roman" w:hAnsi="Times New Roman"/>
          <w:szCs w:val="24"/>
        </w:rPr>
        <w:instrText xml:space="preserve"> STYLEREF 1 \s </w:instrText>
      </w:r>
      <w:r w:rsidRPr="00376AFF">
        <w:rPr>
          <w:rFonts w:ascii="Times New Roman" w:hAnsi="Times New Roman"/>
          <w:szCs w:val="24"/>
        </w:rPr>
        <w:fldChar w:fldCharType="separate"/>
      </w:r>
      <w:r w:rsidR="006B40CB">
        <w:rPr>
          <w:rFonts w:ascii="Times New Roman" w:hAnsi="Times New Roman"/>
          <w:noProof/>
          <w:szCs w:val="24"/>
        </w:rPr>
        <w:t>5</w:t>
      </w:r>
      <w:r w:rsidRPr="00376AFF">
        <w:rPr>
          <w:rFonts w:ascii="Times New Roman" w:hAnsi="Times New Roman"/>
          <w:szCs w:val="24"/>
        </w:rPr>
        <w:fldChar w:fldCharType="end"/>
      </w:r>
      <w:r w:rsidRPr="00376AFF">
        <w:rPr>
          <w:rFonts w:ascii="Times New Roman" w:hAnsi="Times New Roman"/>
          <w:szCs w:val="24"/>
        </w:rPr>
        <w:t>.</w:t>
      </w:r>
      <w:r w:rsidRPr="00376AFF">
        <w:rPr>
          <w:rFonts w:ascii="Times New Roman" w:hAnsi="Times New Roman"/>
          <w:szCs w:val="24"/>
        </w:rPr>
        <w:fldChar w:fldCharType="begin"/>
      </w:r>
      <w:r w:rsidRPr="00376AFF">
        <w:rPr>
          <w:rFonts w:ascii="Times New Roman" w:hAnsi="Times New Roman"/>
          <w:szCs w:val="24"/>
        </w:rPr>
        <w:instrText xml:space="preserve"> SEQ Figure \* ARABIC \s 1 </w:instrText>
      </w:r>
      <w:r w:rsidRPr="00376AFF">
        <w:rPr>
          <w:rFonts w:ascii="Times New Roman" w:hAnsi="Times New Roman"/>
          <w:szCs w:val="24"/>
        </w:rPr>
        <w:fldChar w:fldCharType="separate"/>
      </w:r>
      <w:r w:rsidR="006B40CB">
        <w:rPr>
          <w:rFonts w:ascii="Times New Roman" w:hAnsi="Times New Roman"/>
          <w:noProof/>
          <w:szCs w:val="24"/>
        </w:rPr>
        <w:t>2</w:t>
      </w:r>
      <w:r w:rsidRPr="00376AFF">
        <w:rPr>
          <w:rFonts w:ascii="Times New Roman" w:hAnsi="Times New Roman"/>
          <w:szCs w:val="24"/>
        </w:rPr>
        <w:fldChar w:fldCharType="end"/>
      </w:r>
      <w:bookmarkEnd w:id="47"/>
      <w:r w:rsidRPr="00376AFF">
        <w:rPr>
          <w:rFonts w:ascii="Times New Roman" w:hAnsi="Times New Roman"/>
          <w:szCs w:val="24"/>
        </w:rPr>
        <w:t xml:space="preserve">. SPHERA </w:t>
      </w:r>
      <w:r w:rsidR="00A832E0" w:rsidRPr="00376AFF">
        <w:rPr>
          <w:rFonts w:ascii="Times New Roman" w:hAnsi="Times New Roman"/>
          <w:szCs w:val="24"/>
        </w:rPr>
        <w:t xml:space="preserve">on </w:t>
      </w:r>
      <w:r w:rsidRPr="00376AFF">
        <w:rPr>
          <w:rFonts w:ascii="Times New Roman" w:hAnsi="Times New Roman"/>
          <w:szCs w:val="24"/>
        </w:rPr>
        <w:t xml:space="preserve">GitHub: </w:t>
      </w:r>
      <w:r w:rsidR="00D27AFB" w:rsidRPr="00376AFF">
        <w:rPr>
          <w:rFonts w:ascii="Times New Roman" w:hAnsi="Times New Roman"/>
        </w:rPr>
        <w:t>first FOSS release (SPHERA v.8.0)</w:t>
      </w:r>
      <w:r w:rsidRPr="00376AFF">
        <w:rPr>
          <w:rFonts w:ascii="Times New Roman" w:hAnsi="Times New Roman"/>
          <w:szCs w:val="24"/>
        </w:rPr>
        <w:t>. Documen</w:t>
      </w:r>
      <w:r w:rsidR="00A832E0" w:rsidRPr="00376AFF">
        <w:rPr>
          <w:rFonts w:ascii="Times New Roman" w:hAnsi="Times New Roman"/>
          <w:szCs w:val="24"/>
        </w:rPr>
        <w:t>tation</w:t>
      </w:r>
      <w:r w:rsidRPr="00376AFF">
        <w:rPr>
          <w:rFonts w:ascii="Times New Roman" w:hAnsi="Times New Roman"/>
          <w:szCs w:val="24"/>
        </w:rPr>
        <w:t>.</w:t>
      </w:r>
    </w:p>
    <w:p w14:paraId="0FFD506D" w14:textId="77777777" w:rsidR="005D1DA9" w:rsidRPr="00376AFF" w:rsidRDefault="005D1DA9" w:rsidP="00B54E66">
      <w:pPr>
        <w:rPr>
          <w:sz w:val="24"/>
          <w:szCs w:val="24"/>
        </w:rPr>
      </w:pPr>
    </w:p>
    <w:tbl>
      <w:tblPr>
        <w:tblW w:w="5000" w:type="pct"/>
        <w:tblLook w:val="01E0" w:firstRow="1" w:lastRow="1" w:firstColumn="1" w:lastColumn="1" w:noHBand="0" w:noVBand="0"/>
      </w:tblPr>
      <w:tblGrid>
        <w:gridCol w:w="9854"/>
      </w:tblGrid>
      <w:tr w:rsidR="00B54E66" w:rsidRPr="00376AFF" w14:paraId="07B1AAE3" w14:textId="77777777" w:rsidTr="00822C58">
        <w:tc>
          <w:tcPr>
            <w:tcW w:w="5000" w:type="pct"/>
            <w:vAlign w:val="bottom"/>
          </w:tcPr>
          <w:p w14:paraId="04032511" w14:textId="77777777" w:rsidR="00B54E66" w:rsidRPr="00376AFF" w:rsidRDefault="00B54E66" w:rsidP="00822C58">
            <w:pPr>
              <w:jc w:val="center"/>
              <w:rPr>
                <w:sz w:val="24"/>
                <w:szCs w:val="24"/>
                <w:lang w:eastAsia="en-GB"/>
              </w:rPr>
            </w:pPr>
            <w:r w:rsidRPr="00376AFF">
              <w:rPr>
                <w:noProof/>
                <w:sz w:val="24"/>
                <w:szCs w:val="24"/>
                <w:lang w:val="it-IT" w:eastAsia="it-IT"/>
              </w:rPr>
              <w:lastRenderedPageBreak/>
              <w:drawing>
                <wp:inline distT="0" distB="0" distL="0" distR="0" wp14:anchorId="35D47D7E" wp14:editId="33DF0A8A">
                  <wp:extent cx="5802654" cy="8280000"/>
                  <wp:effectExtent l="0" t="0" r="762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GitHub_release_v_8_0.png"/>
                          <pic:cNvPicPr/>
                        </pic:nvPicPr>
                        <pic:blipFill rotWithShape="1">
                          <a:blip r:embed="rId13" cstate="print">
                            <a:extLst>
                              <a:ext uri="{28A0092B-C50C-407E-A947-70E740481C1C}">
                                <a14:useLocalDpi xmlns:a14="http://schemas.microsoft.com/office/drawing/2010/main" val="0"/>
                              </a:ext>
                            </a:extLst>
                          </a:blip>
                          <a:srcRect b="-829"/>
                          <a:stretch/>
                        </pic:blipFill>
                        <pic:spPr bwMode="auto">
                          <a:xfrm>
                            <a:off x="0" y="0"/>
                            <a:ext cx="5802654" cy="8280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45F5724C" w14:textId="2EC16B22" w:rsidR="00B54E66" w:rsidRPr="00376AFF" w:rsidRDefault="00B54E66" w:rsidP="00B54E66">
      <w:pPr>
        <w:spacing w:after="0" w:line="240" w:lineRule="auto"/>
        <w:jc w:val="center"/>
        <w:rPr>
          <w:rFonts w:ascii="Times New Roman" w:hAnsi="Times New Roman"/>
          <w:szCs w:val="24"/>
        </w:rPr>
      </w:pPr>
      <w:bookmarkStart w:id="48" w:name="_Ref448227014"/>
      <w:r w:rsidRPr="00376AFF">
        <w:rPr>
          <w:rFonts w:ascii="Times New Roman" w:hAnsi="Times New Roman"/>
          <w:szCs w:val="24"/>
        </w:rPr>
        <w:t xml:space="preserve">Figure </w:t>
      </w:r>
      <w:r w:rsidRPr="00376AFF">
        <w:rPr>
          <w:rFonts w:ascii="Times New Roman" w:hAnsi="Times New Roman"/>
          <w:szCs w:val="24"/>
        </w:rPr>
        <w:fldChar w:fldCharType="begin"/>
      </w:r>
      <w:r w:rsidRPr="00376AFF">
        <w:rPr>
          <w:rFonts w:ascii="Times New Roman" w:hAnsi="Times New Roman"/>
          <w:szCs w:val="24"/>
        </w:rPr>
        <w:instrText xml:space="preserve"> STYLEREF 1 \s </w:instrText>
      </w:r>
      <w:r w:rsidRPr="00376AFF">
        <w:rPr>
          <w:rFonts w:ascii="Times New Roman" w:hAnsi="Times New Roman"/>
          <w:szCs w:val="24"/>
        </w:rPr>
        <w:fldChar w:fldCharType="separate"/>
      </w:r>
      <w:r w:rsidR="006B40CB">
        <w:rPr>
          <w:rFonts w:ascii="Times New Roman" w:hAnsi="Times New Roman"/>
          <w:noProof/>
          <w:szCs w:val="24"/>
        </w:rPr>
        <w:t>5</w:t>
      </w:r>
      <w:r w:rsidRPr="00376AFF">
        <w:rPr>
          <w:rFonts w:ascii="Times New Roman" w:hAnsi="Times New Roman"/>
          <w:szCs w:val="24"/>
        </w:rPr>
        <w:fldChar w:fldCharType="end"/>
      </w:r>
      <w:r w:rsidRPr="00376AFF">
        <w:rPr>
          <w:rFonts w:ascii="Times New Roman" w:hAnsi="Times New Roman"/>
          <w:szCs w:val="24"/>
        </w:rPr>
        <w:t>.</w:t>
      </w:r>
      <w:r w:rsidRPr="00376AFF">
        <w:rPr>
          <w:rFonts w:ascii="Times New Roman" w:hAnsi="Times New Roman"/>
          <w:szCs w:val="24"/>
        </w:rPr>
        <w:fldChar w:fldCharType="begin"/>
      </w:r>
      <w:r w:rsidRPr="00376AFF">
        <w:rPr>
          <w:rFonts w:ascii="Times New Roman" w:hAnsi="Times New Roman"/>
          <w:szCs w:val="24"/>
        </w:rPr>
        <w:instrText xml:space="preserve"> SEQ Figure \* ARABIC \s 1 </w:instrText>
      </w:r>
      <w:r w:rsidRPr="00376AFF">
        <w:rPr>
          <w:rFonts w:ascii="Times New Roman" w:hAnsi="Times New Roman"/>
          <w:szCs w:val="24"/>
        </w:rPr>
        <w:fldChar w:fldCharType="separate"/>
      </w:r>
      <w:r w:rsidR="006B40CB">
        <w:rPr>
          <w:rFonts w:ascii="Times New Roman" w:hAnsi="Times New Roman"/>
          <w:noProof/>
          <w:szCs w:val="24"/>
        </w:rPr>
        <w:t>3</w:t>
      </w:r>
      <w:r w:rsidRPr="00376AFF">
        <w:rPr>
          <w:rFonts w:ascii="Times New Roman" w:hAnsi="Times New Roman"/>
          <w:szCs w:val="24"/>
        </w:rPr>
        <w:fldChar w:fldCharType="end"/>
      </w:r>
      <w:bookmarkEnd w:id="48"/>
      <w:r w:rsidRPr="00376AFF">
        <w:rPr>
          <w:rFonts w:ascii="Times New Roman" w:hAnsi="Times New Roman"/>
          <w:szCs w:val="24"/>
        </w:rPr>
        <w:t xml:space="preserve">. SPHERA </w:t>
      </w:r>
      <w:r w:rsidR="00A832E0" w:rsidRPr="00376AFF">
        <w:rPr>
          <w:rFonts w:ascii="Times New Roman" w:hAnsi="Times New Roman"/>
          <w:szCs w:val="24"/>
        </w:rPr>
        <w:t>on</w:t>
      </w:r>
      <w:r w:rsidRPr="00376AFF">
        <w:rPr>
          <w:rFonts w:ascii="Times New Roman" w:hAnsi="Times New Roman"/>
          <w:szCs w:val="24"/>
        </w:rPr>
        <w:t xml:space="preserve"> GitHub. </w:t>
      </w:r>
      <w:r w:rsidR="00A832E0" w:rsidRPr="00376AFF">
        <w:rPr>
          <w:rFonts w:ascii="Times New Roman" w:hAnsi="Times New Roman"/>
          <w:szCs w:val="24"/>
        </w:rPr>
        <w:t xml:space="preserve">First FOSS release </w:t>
      </w:r>
      <w:r w:rsidRPr="00376AFF">
        <w:rPr>
          <w:rFonts w:ascii="Times New Roman" w:hAnsi="Times New Roman"/>
          <w:szCs w:val="24"/>
        </w:rPr>
        <w:t>(</w:t>
      </w:r>
      <w:r w:rsidR="00A46DB4" w:rsidRPr="00376AFF">
        <w:rPr>
          <w:rFonts w:ascii="Times New Roman" w:hAnsi="Times New Roman"/>
          <w:szCs w:val="24"/>
        </w:rPr>
        <w:t xml:space="preserve">SPHERA </w:t>
      </w:r>
      <w:r w:rsidRPr="00376AFF">
        <w:rPr>
          <w:rFonts w:ascii="Times New Roman" w:hAnsi="Times New Roman"/>
          <w:szCs w:val="24"/>
        </w:rPr>
        <w:t>v.8.0).</w:t>
      </w:r>
    </w:p>
    <w:p w14:paraId="742EB169" w14:textId="77777777" w:rsidR="00B54E66" w:rsidRPr="00376AFF" w:rsidRDefault="00B54E66" w:rsidP="00B54E66">
      <w:pPr>
        <w:spacing w:after="0" w:line="240" w:lineRule="auto"/>
        <w:jc w:val="center"/>
        <w:rPr>
          <w:rFonts w:ascii="Times New Roman" w:hAnsi="Times New Roman"/>
          <w:sz w:val="24"/>
          <w:szCs w:val="24"/>
        </w:rPr>
      </w:pPr>
    </w:p>
    <w:p w14:paraId="3E590740" w14:textId="77777777" w:rsidR="00B54E66" w:rsidRPr="00376AFF" w:rsidRDefault="00B54E66" w:rsidP="00B54E66">
      <w:pPr>
        <w:spacing w:after="0" w:line="240" w:lineRule="auto"/>
        <w:jc w:val="center"/>
        <w:rPr>
          <w:rFonts w:ascii="Times New Roman" w:hAnsi="Times New Roman"/>
          <w:sz w:val="24"/>
          <w:szCs w:val="24"/>
        </w:rPr>
      </w:pPr>
    </w:p>
    <w:tbl>
      <w:tblPr>
        <w:tblW w:w="5000" w:type="pct"/>
        <w:tblLook w:val="01E0" w:firstRow="1" w:lastRow="1" w:firstColumn="1" w:lastColumn="1" w:noHBand="0" w:noVBand="0"/>
      </w:tblPr>
      <w:tblGrid>
        <w:gridCol w:w="9854"/>
      </w:tblGrid>
      <w:tr w:rsidR="00B54E66" w:rsidRPr="00376AFF" w14:paraId="2C59E3B0" w14:textId="77777777" w:rsidTr="00822C58">
        <w:tc>
          <w:tcPr>
            <w:tcW w:w="5000" w:type="pct"/>
            <w:vAlign w:val="bottom"/>
          </w:tcPr>
          <w:p w14:paraId="7877F0B2" w14:textId="77777777" w:rsidR="00B54E66" w:rsidRPr="00376AFF" w:rsidRDefault="00D27AFB" w:rsidP="00822C58">
            <w:pPr>
              <w:jc w:val="center"/>
              <w:rPr>
                <w:sz w:val="24"/>
                <w:szCs w:val="24"/>
                <w:lang w:eastAsia="en-GB"/>
              </w:rPr>
            </w:pPr>
            <w:r w:rsidRPr="00376AFF">
              <w:rPr>
                <w:noProof/>
                <w:sz w:val="24"/>
                <w:szCs w:val="24"/>
                <w:lang w:val="it-IT" w:eastAsia="it-IT"/>
              </w:rPr>
              <w:lastRenderedPageBreak/>
              <w:drawing>
                <wp:inline distT="0" distB="0" distL="0" distR="0" wp14:anchorId="0EA419B7" wp14:editId="487B4331">
                  <wp:extent cx="6120468" cy="8167126"/>
                  <wp:effectExtent l="0" t="0" r="0" b="571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master_13Jun2018.png"/>
                          <pic:cNvPicPr/>
                        </pic:nvPicPr>
                        <pic:blipFill rotWithShape="1">
                          <a:blip r:embed="rId14" cstate="print">
                            <a:extLst>
                              <a:ext uri="{28A0092B-C50C-407E-A947-70E740481C1C}">
                                <a14:useLocalDpi xmlns:a14="http://schemas.microsoft.com/office/drawing/2010/main" val="0"/>
                              </a:ext>
                            </a:extLst>
                          </a:blip>
                          <a:srcRect t="5705"/>
                          <a:stretch/>
                        </pic:blipFill>
                        <pic:spPr bwMode="auto">
                          <a:xfrm>
                            <a:off x="0" y="0"/>
                            <a:ext cx="6120130" cy="8166675"/>
                          </a:xfrm>
                          <a:prstGeom prst="rect">
                            <a:avLst/>
                          </a:prstGeom>
                          <a:ln>
                            <a:noFill/>
                          </a:ln>
                          <a:extLst>
                            <a:ext uri="{53640926-AAD7-44D8-BBD7-CCE9431645EC}">
                              <a14:shadowObscured xmlns:a14="http://schemas.microsoft.com/office/drawing/2010/main"/>
                            </a:ext>
                          </a:extLst>
                        </pic:spPr>
                      </pic:pic>
                    </a:graphicData>
                  </a:graphic>
                </wp:inline>
              </w:drawing>
            </w:r>
          </w:p>
        </w:tc>
      </w:tr>
    </w:tbl>
    <w:p w14:paraId="0F8096B4" w14:textId="3A8B62B0" w:rsidR="00B54E66" w:rsidRPr="00376AFF" w:rsidRDefault="00B54E66" w:rsidP="00B54E66">
      <w:pPr>
        <w:spacing w:after="0" w:line="240" w:lineRule="auto"/>
        <w:jc w:val="center"/>
        <w:rPr>
          <w:rFonts w:ascii="Times New Roman" w:hAnsi="Times New Roman"/>
          <w:szCs w:val="24"/>
        </w:rPr>
      </w:pPr>
      <w:bookmarkStart w:id="49" w:name="_Ref448227016"/>
      <w:r w:rsidRPr="00376AFF">
        <w:rPr>
          <w:rFonts w:ascii="Times New Roman" w:hAnsi="Times New Roman"/>
          <w:szCs w:val="24"/>
        </w:rPr>
        <w:t xml:space="preserve">Figure </w:t>
      </w:r>
      <w:r w:rsidRPr="00376AFF">
        <w:rPr>
          <w:rFonts w:ascii="Times New Roman" w:hAnsi="Times New Roman"/>
          <w:szCs w:val="24"/>
        </w:rPr>
        <w:fldChar w:fldCharType="begin"/>
      </w:r>
      <w:r w:rsidRPr="00376AFF">
        <w:rPr>
          <w:rFonts w:ascii="Times New Roman" w:hAnsi="Times New Roman"/>
          <w:szCs w:val="24"/>
        </w:rPr>
        <w:instrText xml:space="preserve"> STYLEREF 1 \s </w:instrText>
      </w:r>
      <w:r w:rsidRPr="00376AFF">
        <w:rPr>
          <w:rFonts w:ascii="Times New Roman" w:hAnsi="Times New Roman"/>
          <w:szCs w:val="24"/>
        </w:rPr>
        <w:fldChar w:fldCharType="separate"/>
      </w:r>
      <w:r w:rsidR="006B40CB">
        <w:rPr>
          <w:rFonts w:ascii="Times New Roman" w:hAnsi="Times New Roman"/>
          <w:noProof/>
          <w:szCs w:val="24"/>
        </w:rPr>
        <w:t>5</w:t>
      </w:r>
      <w:r w:rsidRPr="00376AFF">
        <w:rPr>
          <w:rFonts w:ascii="Times New Roman" w:hAnsi="Times New Roman"/>
          <w:szCs w:val="24"/>
        </w:rPr>
        <w:fldChar w:fldCharType="end"/>
      </w:r>
      <w:r w:rsidRPr="00376AFF">
        <w:rPr>
          <w:rFonts w:ascii="Times New Roman" w:hAnsi="Times New Roman"/>
          <w:szCs w:val="24"/>
        </w:rPr>
        <w:t>.</w:t>
      </w:r>
      <w:r w:rsidRPr="00376AFF">
        <w:rPr>
          <w:rFonts w:ascii="Times New Roman" w:hAnsi="Times New Roman"/>
          <w:szCs w:val="24"/>
        </w:rPr>
        <w:fldChar w:fldCharType="begin"/>
      </w:r>
      <w:r w:rsidRPr="00376AFF">
        <w:rPr>
          <w:rFonts w:ascii="Times New Roman" w:hAnsi="Times New Roman"/>
          <w:szCs w:val="24"/>
        </w:rPr>
        <w:instrText xml:space="preserve"> SEQ Figure \* ARABIC \s 1 </w:instrText>
      </w:r>
      <w:r w:rsidRPr="00376AFF">
        <w:rPr>
          <w:rFonts w:ascii="Times New Roman" w:hAnsi="Times New Roman"/>
          <w:szCs w:val="24"/>
        </w:rPr>
        <w:fldChar w:fldCharType="separate"/>
      </w:r>
      <w:r w:rsidR="006B40CB">
        <w:rPr>
          <w:rFonts w:ascii="Times New Roman" w:hAnsi="Times New Roman"/>
          <w:noProof/>
          <w:szCs w:val="24"/>
        </w:rPr>
        <w:t>4</w:t>
      </w:r>
      <w:r w:rsidRPr="00376AFF">
        <w:rPr>
          <w:rFonts w:ascii="Times New Roman" w:hAnsi="Times New Roman"/>
          <w:szCs w:val="24"/>
        </w:rPr>
        <w:fldChar w:fldCharType="end"/>
      </w:r>
      <w:bookmarkEnd w:id="49"/>
      <w:r w:rsidRPr="00376AFF">
        <w:rPr>
          <w:rFonts w:ascii="Times New Roman" w:hAnsi="Times New Roman"/>
          <w:szCs w:val="24"/>
        </w:rPr>
        <w:t xml:space="preserve">. SPHERA </w:t>
      </w:r>
      <w:r w:rsidR="00A832E0" w:rsidRPr="00376AFF">
        <w:rPr>
          <w:rFonts w:ascii="Times New Roman" w:hAnsi="Times New Roman"/>
          <w:szCs w:val="24"/>
        </w:rPr>
        <w:t>on</w:t>
      </w:r>
      <w:r w:rsidRPr="00376AFF">
        <w:rPr>
          <w:rFonts w:ascii="Times New Roman" w:hAnsi="Times New Roman"/>
          <w:szCs w:val="24"/>
        </w:rPr>
        <w:t xml:space="preserve"> GitHub: </w:t>
      </w:r>
      <w:r w:rsidR="00A832E0" w:rsidRPr="00376AFF">
        <w:rPr>
          <w:rFonts w:ascii="Times New Roman" w:hAnsi="Times New Roman"/>
          <w:szCs w:val="24"/>
        </w:rPr>
        <w:t>master branch or trunk</w:t>
      </w:r>
      <w:r w:rsidR="00D27AFB" w:rsidRPr="00376AFF">
        <w:rPr>
          <w:rFonts w:ascii="Times New Roman" w:hAnsi="Times New Roman"/>
          <w:szCs w:val="24"/>
        </w:rPr>
        <w:t xml:space="preserve"> (commit 13Jun2018)</w:t>
      </w:r>
      <w:r w:rsidRPr="00376AFF">
        <w:rPr>
          <w:rFonts w:ascii="Times New Roman" w:hAnsi="Times New Roman"/>
          <w:szCs w:val="24"/>
        </w:rPr>
        <w:t>.</w:t>
      </w:r>
    </w:p>
    <w:p w14:paraId="532240F8" w14:textId="77777777" w:rsidR="00B54E66" w:rsidRPr="00376AFF" w:rsidRDefault="00B54E66" w:rsidP="00B54E66">
      <w:pPr>
        <w:jc w:val="center"/>
        <w:rPr>
          <w:sz w:val="24"/>
          <w:szCs w:val="24"/>
        </w:rPr>
      </w:pPr>
    </w:p>
    <w:p w14:paraId="6423522B" w14:textId="77777777" w:rsidR="00B54E66" w:rsidRPr="00376AFF" w:rsidRDefault="00B54E66" w:rsidP="00B54E66">
      <w:pPr>
        <w:spacing w:after="0" w:line="240" w:lineRule="auto"/>
        <w:jc w:val="center"/>
        <w:rPr>
          <w:rFonts w:ascii="Times New Roman" w:hAnsi="Times New Roman"/>
          <w:sz w:val="24"/>
          <w:szCs w:val="24"/>
        </w:rPr>
      </w:pPr>
    </w:p>
    <w:tbl>
      <w:tblPr>
        <w:tblW w:w="5000" w:type="pct"/>
        <w:tblLook w:val="01E0" w:firstRow="1" w:lastRow="1" w:firstColumn="1" w:lastColumn="1" w:noHBand="0" w:noVBand="0"/>
      </w:tblPr>
      <w:tblGrid>
        <w:gridCol w:w="9854"/>
      </w:tblGrid>
      <w:tr w:rsidR="00B54E66" w:rsidRPr="00376AFF" w14:paraId="313FEDC1" w14:textId="77777777" w:rsidTr="00822C58">
        <w:tc>
          <w:tcPr>
            <w:tcW w:w="5000" w:type="pct"/>
            <w:vAlign w:val="bottom"/>
          </w:tcPr>
          <w:p w14:paraId="3A1420ED" w14:textId="77777777" w:rsidR="00B54E66" w:rsidRPr="00376AFF" w:rsidRDefault="002C6184" w:rsidP="00822C58">
            <w:pPr>
              <w:jc w:val="center"/>
              <w:rPr>
                <w:sz w:val="24"/>
                <w:szCs w:val="24"/>
                <w:lang w:eastAsia="en-GB"/>
              </w:rPr>
            </w:pPr>
            <w:r w:rsidRPr="00376AFF">
              <w:rPr>
                <w:noProof/>
                <w:sz w:val="24"/>
                <w:szCs w:val="24"/>
                <w:lang w:val="it-IT" w:eastAsia="it-IT"/>
              </w:rPr>
              <w:lastRenderedPageBreak/>
              <w:drawing>
                <wp:inline distT="0" distB="0" distL="0" distR="0" wp14:anchorId="3BCD941B" wp14:editId="58B79976">
                  <wp:extent cx="6120467" cy="8161446"/>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master_input_13Jun2018.png"/>
                          <pic:cNvPicPr/>
                        </pic:nvPicPr>
                        <pic:blipFill rotWithShape="1">
                          <a:blip r:embed="rId15" cstate="print">
                            <a:extLst>
                              <a:ext uri="{28A0092B-C50C-407E-A947-70E740481C1C}">
                                <a14:useLocalDpi xmlns:a14="http://schemas.microsoft.com/office/drawing/2010/main" val="0"/>
                              </a:ext>
                            </a:extLst>
                          </a:blip>
                          <a:srcRect t="5771"/>
                          <a:stretch/>
                        </pic:blipFill>
                        <pic:spPr bwMode="auto">
                          <a:xfrm>
                            <a:off x="0" y="0"/>
                            <a:ext cx="6120130" cy="8160997"/>
                          </a:xfrm>
                          <a:prstGeom prst="rect">
                            <a:avLst/>
                          </a:prstGeom>
                          <a:ln>
                            <a:noFill/>
                          </a:ln>
                          <a:extLst>
                            <a:ext uri="{53640926-AAD7-44D8-BBD7-CCE9431645EC}">
                              <a14:shadowObscured xmlns:a14="http://schemas.microsoft.com/office/drawing/2010/main"/>
                            </a:ext>
                          </a:extLst>
                        </pic:spPr>
                      </pic:pic>
                    </a:graphicData>
                  </a:graphic>
                </wp:inline>
              </w:drawing>
            </w:r>
          </w:p>
        </w:tc>
      </w:tr>
    </w:tbl>
    <w:p w14:paraId="7C90CDCA" w14:textId="157C3D92" w:rsidR="00B54E66" w:rsidRPr="00376AFF" w:rsidRDefault="00B54E66" w:rsidP="00B54E66">
      <w:pPr>
        <w:spacing w:after="0" w:line="240" w:lineRule="auto"/>
        <w:jc w:val="center"/>
        <w:rPr>
          <w:rFonts w:ascii="Times New Roman" w:hAnsi="Times New Roman"/>
          <w:szCs w:val="24"/>
        </w:rPr>
      </w:pPr>
      <w:bookmarkStart w:id="50" w:name="_Ref448227017"/>
      <w:r w:rsidRPr="00376AFF">
        <w:rPr>
          <w:rFonts w:ascii="Times New Roman" w:hAnsi="Times New Roman"/>
          <w:szCs w:val="24"/>
        </w:rPr>
        <w:t xml:space="preserve">Figure </w:t>
      </w:r>
      <w:r w:rsidRPr="00376AFF">
        <w:rPr>
          <w:rFonts w:ascii="Times New Roman" w:hAnsi="Times New Roman"/>
          <w:szCs w:val="24"/>
        </w:rPr>
        <w:fldChar w:fldCharType="begin"/>
      </w:r>
      <w:r w:rsidRPr="00376AFF">
        <w:rPr>
          <w:rFonts w:ascii="Times New Roman" w:hAnsi="Times New Roman"/>
          <w:szCs w:val="24"/>
        </w:rPr>
        <w:instrText xml:space="preserve"> STYLEREF 1 \s </w:instrText>
      </w:r>
      <w:r w:rsidRPr="00376AFF">
        <w:rPr>
          <w:rFonts w:ascii="Times New Roman" w:hAnsi="Times New Roman"/>
          <w:szCs w:val="24"/>
        </w:rPr>
        <w:fldChar w:fldCharType="separate"/>
      </w:r>
      <w:r w:rsidR="006B40CB">
        <w:rPr>
          <w:rFonts w:ascii="Times New Roman" w:hAnsi="Times New Roman"/>
          <w:noProof/>
          <w:szCs w:val="24"/>
        </w:rPr>
        <w:t>5</w:t>
      </w:r>
      <w:r w:rsidRPr="00376AFF">
        <w:rPr>
          <w:rFonts w:ascii="Times New Roman" w:hAnsi="Times New Roman"/>
          <w:szCs w:val="24"/>
        </w:rPr>
        <w:fldChar w:fldCharType="end"/>
      </w:r>
      <w:r w:rsidRPr="00376AFF">
        <w:rPr>
          <w:rFonts w:ascii="Times New Roman" w:hAnsi="Times New Roman"/>
          <w:szCs w:val="24"/>
        </w:rPr>
        <w:t>.</w:t>
      </w:r>
      <w:r w:rsidRPr="00376AFF">
        <w:rPr>
          <w:rFonts w:ascii="Times New Roman" w:hAnsi="Times New Roman"/>
          <w:szCs w:val="24"/>
        </w:rPr>
        <w:fldChar w:fldCharType="begin"/>
      </w:r>
      <w:r w:rsidRPr="00376AFF">
        <w:rPr>
          <w:rFonts w:ascii="Times New Roman" w:hAnsi="Times New Roman"/>
          <w:szCs w:val="24"/>
        </w:rPr>
        <w:instrText xml:space="preserve"> SEQ Figure \* ARABIC \s 1 </w:instrText>
      </w:r>
      <w:r w:rsidRPr="00376AFF">
        <w:rPr>
          <w:rFonts w:ascii="Times New Roman" w:hAnsi="Times New Roman"/>
          <w:szCs w:val="24"/>
        </w:rPr>
        <w:fldChar w:fldCharType="separate"/>
      </w:r>
      <w:r w:rsidR="006B40CB">
        <w:rPr>
          <w:rFonts w:ascii="Times New Roman" w:hAnsi="Times New Roman"/>
          <w:noProof/>
          <w:szCs w:val="24"/>
        </w:rPr>
        <w:t>5</w:t>
      </w:r>
      <w:r w:rsidRPr="00376AFF">
        <w:rPr>
          <w:rFonts w:ascii="Times New Roman" w:hAnsi="Times New Roman"/>
          <w:szCs w:val="24"/>
        </w:rPr>
        <w:fldChar w:fldCharType="end"/>
      </w:r>
      <w:bookmarkEnd w:id="50"/>
      <w:r w:rsidRPr="00376AFF">
        <w:rPr>
          <w:rFonts w:ascii="Times New Roman" w:hAnsi="Times New Roman"/>
          <w:szCs w:val="24"/>
        </w:rPr>
        <w:t xml:space="preserve">. SPHERA </w:t>
      </w:r>
      <w:r w:rsidR="00A832E0" w:rsidRPr="00376AFF">
        <w:rPr>
          <w:rFonts w:ascii="Times New Roman" w:hAnsi="Times New Roman"/>
          <w:szCs w:val="24"/>
        </w:rPr>
        <w:t xml:space="preserve">on </w:t>
      </w:r>
      <w:r w:rsidRPr="00376AFF">
        <w:rPr>
          <w:rFonts w:ascii="Times New Roman" w:hAnsi="Times New Roman"/>
          <w:szCs w:val="24"/>
        </w:rPr>
        <w:t xml:space="preserve">GitHub: master branch. </w:t>
      </w:r>
      <w:r w:rsidR="00A832E0" w:rsidRPr="00376AFF">
        <w:rPr>
          <w:rFonts w:ascii="Times New Roman" w:hAnsi="Times New Roman"/>
          <w:szCs w:val="24"/>
        </w:rPr>
        <w:t>Input files</w:t>
      </w:r>
      <w:r w:rsidR="00D27AFB" w:rsidRPr="00376AFF">
        <w:rPr>
          <w:rFonts w:ascii="Times New Roman" w:hAnsi="Times New Roman"/>
          <w:szCs w:val="24"/>
        </w:rPr>
        <w:t xml:space="preserve"> (commit 13Jun2018)</w:t>
      </w:r>
      <w:r w:rsidRPr="00376AFF">
        <w:rPr>
          <w:rFonts w:ascii="Times New Roman" w:hAnsi="Times New Roman"/>
          <w:szCs w:val="24"/>
        </w:rPr>
        <w:t>.</w:t>
      </w:r>
    </w:p>
    <w:p w14:paraId="5A33C5ED" w14:textId="77777777" w:rsidR="00B54E66" w:rsidRPr="00376AFF" w:rsidRDefault="00B54E66" w:rsidP="00B54E66">
      <w:pPr>
        <w:rPr>
          <w:sz w:val="24"/>
          <w:szCs w:val="24"/>
        </w:rPr>
      </w:pPr>
    </w:p>
    <w:tbl>
      <w:tblPr>
        <w:tblW w:w="5000" w:type="pct"/>
        <w:tblLook w:val="01E0" w:firstRow="1" w:lastRow="1" w:firstColumn="1" w:lastColumn="1" w:noHBand="0" w:noVBand="0"/>
      </w:tblPr>
      <w:tblGrid>
        <w:gridCol w:w="9854"/>
      </w:tblGrid>
      <w:tr w:rsidR="00B54E66" w:rsidRPr="00376AFF" w14:paraId="330B57CE" w14:textId="77777777" w:rsidTr="00822C58">
        <w:tc>
          <w:tcPr>
            <w:tcW w:w="5000" w:type="pct"/>
            <w:vAlign w:val="bottom"/>
          </w:tcPr>
          <w:p w14:paraId="0F3D0591" w14:textId="77777777" w:rsidR="00B54E66" w:rsidRPr="00376AFF" w:rsidRDefault="00E62416" w:rsidP="00822C58">
            <w:pPr>
              <w:jc w:val="center"/>
              <w:rPr>
                <w:sz w:val="24"/>
                <w:szCs w:val="24"/>
                <w:lang w:eastAsia="en-GB"/>
              </w:rPr>
            </w:pPr>
            <w:r w:rsidRPr="00376AFF">
              <w:rPr>
                <w:noProof/>
                <w:sz w:val="24"/>
                <w:szCs w:val="24"/>
                <w:lang w:val="it-IT" w:eastAsia="it-IT"/>
              </w:rPr>
              <w:lastRenderedPageBreak/>
              <w:drawing>
                <wp:inline distT="0" distB="0" distL="0" distR="0" wp14:anchorId="168732EA" wp14:editId="5BB8F5D3">
                  <wp:extent cx="6120468" cy="817848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master_src_13Jun2018.png"/>
                          <pic:cNvPicPr/>
                        </pic:nvPicPr>
                        <pic:blipFill rotWithShape="1">
                          <a:blip r:embed="rId16" cstate="print">
                            <a:extLst>
                              <a:ext uri="{28A0092B-C50C-407E-A947-70E740481C1C}">
                                <a14:useLocalDpi xmlns:a14="http://schemas.microsoft.com/office/drawing/2010/main" val="0"/>
                              </a:ext>
                            </a:extLst>
                          </a:blip>
                          <a:srcRect t="5573"/>
                          <a:stretch/>
                        </pic:blipFill>
                        <pic:spPr bwMode="auto">
                          <a:xfrm>
                            <a:off x="0" y="0"/>
                            <a:ext cx="6120130" cy="8178034"/>
                          </a:xfrm>
                          <a:prstGeom prst="rect">
                            <a:avLst/>
                          </a:prstGeom>
                          <a:ln>
                            <a:noFill/>
                          </a:ln>
                          <a:extLst>
                            <a:ext uri="{53640926-AAD7-44D8-BBD7-CCE9431645EC}">
                              <a14:shadowObscured xmlns:a14="http://schemas.microsoft.com/office/drawing/2010/main"/>
                            </a:ext>
                          </a:extLst>
                        </pic:spPr>
                      </pic:pic>
                    </a:graphicData>
                  </a:graphic>
                </wp:inline>
              </w:drawing>
            </w:r>
          </w:p>
        </w:tc>
      </w:tr>
    </w:tbl>
    <w:p w14:paraId="5534424A" w14:textId="168DF084" w:rsidR="00B54E66" w:rsidRPr="00376AFF" w:rsidRDefault="00B54E66" w:rsidP="00B54E66">
      <w:pPr>
        <w:spacing w:after="0" w:line="240" w:lineRule="auto"/>
        <w:jc w:val="center"/>
        <w:rPr>
          <w:rFonts w:ascii="Times New Roman" w:hAnsi="Times New Roman"/>
          <w:szCs w:val="24"/>
        </w:rPr>
      </w:pPr>
      <w:bookmarkStart w:id="51" w:name="_Ref448227018"/>
      <w:r w:rsidRPr="00376AFF">
        <w:rPr>
          <w:rFonts w:ascii="Times New Roman" w:hAnsi="Times New Roman"/>
          <w:szCs w:val="24"/>
        </w:rPr>
        <w:t xml:space="preserve">Figure </w:t>
      </w:r>
      <w:r w:rsidRPr="00376AFF">
        <w:rPr>
          <w:rFonts w:ascii="Times New Roman" w:hAnsi="Times New Roman"/>
          <w:szCs w:val="24"/>
        </w:rPr>
        <w:fldChar w:fldCharType="begin"/>
      </w:r>
      <w:r w:rsidRPr="00376AFF">
        <w:rPr>
          <w:rFonts w:ascii="Times New Roman" w:hAnsi="Times New Roman"/>
          <w:szCs w:val="24"/>
        </w:rPr>
        <w:instrText xml:space="preserve"> STYLEREF 1 \s </w:instrText>
      </w:r>
      <w:r w:rsidRPr="00376AFF">
        <w:rPr>
          <w:rFonts w:ascii="Times New Roman" w:hAnsi="Times New Roman"/>
          <w:szCs w:val="24"/>
        </w:rPr>
        <w:fldChar w:fldCharType="separate"/>
      </w:r>
      <w:r w:rsidR="006B40CB">
        <w:rPr>
          <w:rFonts w:ascii="Times New Roman" w:hAnsi="Times New Roman"/>
          <w:noProof/>
          <w:szCs w:val="24"/>
        </w:rPr>
        <w:t>5</w:t>
      </w:r>
      <w:r w:rsidRPr="00376AFF">
        <w:rPr>
          <w:rFonts w:ascii="Times New Roman" w:hAnsi="Times New Roman"/>
          <w:szCs w:val="24"/>
        </w:rPr>
        <w:fldChar w:fldCharType="end"/>
      </w:r>
      <w:r w:rsidRPr="00376AFF">
        <w:rPr>
          <w:rFonts w:ascii="Times New Roman" w:hAnsi="Times New Roman"/>
          <w:szCs w:val="24"/>
        </w:rPr>
        <w:t>.</w:t>
      </w:r>
      <w:r w:rsidRPr="00376AFF">
        <w:rPr>
          <w:rFonts w:ascii="Times New Roman" w:hAnsi="Times New Roman"/>
          <w:szCs w:val="24"/>
        </w:rPr>
        <w:fldChar w:fldCharType="begin"/>
      </w:r>
      <w:r w:rsidRPr="00376AFF">
        <w:rPr>
          <w:rFonts w:ascii="Times New Roman" w:hAnsi="Times New Roman"/>
          <w:szCs w:val="24"/>
        </w:rPr>
        <w:instrText xml:space="preserve"> SEQ Figure \* ARABIC \s 1 </w:instrText>
      </w:r>
      <w:r w:rsidRPr="00376AFF">
        <w:rPr>
          <w:rFonts w:ascii="Times New Roman" w:hAnsi="Times New Roman"/>
          <w:szCs w:val="24"/>
        </w:rPr>
        <w:fldChar w:fldCharType="separate"/>
      </w:r>
      <w:r w:rsidR="006B40CB">
        <w:rPr>
          <w:rFonts w:ascii="Times New Roman" w:hAnsi="Times New Roman"/>
          <w:noProof/>
          <w:szCs w:val="24"/>
        </w:rPr>
        <w:t>6</w:t>
      </w:r>
      <w:r w:rsidRPr="00376AFF">
        <w:rPr>
          <w:rFonts w:ascii="Times New Roman" w:hAnsi="Times New Roman"/>
          <w:szCs w:val="24"/>
        </w:rPr>
        <w:fldChar w:fldCharType="end"/>
      </w:r>
      <w:bookmarkEnd w:id="51"/>
      <w:r w:rsidRPr="00376AFF">
        <w:rPr>
          <w:rFonts w:ascii="Times New Roman" w:hAnsi="Times New Roman"/>
          <w:szCs w:val="24"/>
        </w:rPr>
        <w:t xml:space="preserve">. SPHERA </w:t>
      </w:r>
      <w:r w:rsidR="00A832E0" w:rsidRPr="00376AFF">
        <w:rPr>
          <w:rFonts w:ascii="Times New Roman" w:hAnsi="Times New Roman"/>
          <w:szCs w:val="24"/>
        </w:rPr>
        <w:t xml:space="preserve">on </w:t>
      </w:r>
      <w:r w:rsidRPr="00376AFF">
        <w:rPr>
          <w:rFonts w:ascii="Times New Roman" w:hAnsi="Times New Roman"/>
          <w:szCs w:val="24"/>
        </w:rPr>
        <w:t xml:space="preserve">GitHub: master branch. </w:t>
      </w:r>
      <w:r w:rsidR="00A832E0" w:rsidRPr="00376AFF">
        <w:rPr>
          <w:rFonts w:ascii="Times New Roman" w:hAnsi="Times New Roman"/>
          <w:szCs w:val="24"/>
        </w:rPr>
        <w:t>Source code</w:t>
      </w:r>
      <w:r w:rsidR="002C6184" w:rsidRPr="00376AFF">
        <w:rPr>
          <w:rFonts w:ascii="Times New Roman" w:hAnsi="Times New Roman"/>
          <w:szCs w:val="24"/>
        </w:rPr>
        <w:t xml:space="preserve"> (commit 13Jun2018)</w:t>
      </w:r>
      <w:r w:rsidRPr="00376AFF">
        <w:rPr>
          <w:rFonts w:ascii="Times New Roman" w:hAnsi="Times New Roman"/>
          <w:szCs w:val="24"/>
        </w:rPr>
        <w:t>.</w:t>
      </w:r>
    </w:p>
    <w:p w14:paraId="50E00386" w14:textId="77777777" w:rsidR="00B54E66" w:rsidRPr="00376AFF" w:rsidRDefault="00B54E66" w:rsidP="00B54E66">
      <w:pPr>
        <w:rPr>
          <w:sz w:val="24"/>
          <w:szCs w:val="24"/>
        </w:rPr>
      </w:pPr>
    </w:p>
    <w:p w14:paraId="3CF40213" w14:textId="77777777" w:rsidR="00B54E66" w:rsidRPr="00376AFF" w:rsidRDefault="005C7E47" w:rsidP="00B54E66">
      <w:pPr>
        <w:jc w:val="center"/>
        <w:rPr>
          <w:sz w:val="24"/>
          <w:szCs w:val="24"/>
        </w:rPr>
      </w:pPr>
      <w:r w:rsidRPr="00376AFF">
        <w:rPr>
          <w:noProof/>
          <w:sz w:val="24"/>
          <w:szCs w:val="24"/>
          <w:lang w:val="it-IT" w:eastAsia="it-IT"/>
        </w:rPr>
        <w:lastRenderedPageBreak/>
        <w:drawing>
          <wp:inline distT="0" distB="0" distL="0" distR="0" wp14:anchorId="61BB900B" wp14:editId="7391E184">
            <wp:extent cx="5596258" cy="7920000"/>
            <wp:effectExtent l="0" t="0" r="4445" b="508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on_SPHERIC_SPH_code_lis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96258" cy="7920000"/>
                    </a:xfrm>
                    <a:prstGeom prst="rect">
                      <a:avLst/>
                    </a:prstGeom>
                  </pic:spPr>
                </pic:pic>
              </a:graphicData>
            </a:graphic>
          </wp:inline>
        </w:drawing>
      </w:r>
    </w:p>
    <w:p w14:paraId="780056EF" w14:textId="210E9C77" w:rsidR="00B54E66" w:rsidRPr="00376AFF" w:rsidRDefault="00B54E66" w:rsidP="00B54E66">
      <w:pPr>
        <w:spacing w:after="0" w:line="240" w:lineRule="auto"/>
        <w:jc w:val="center"/>
        <w:rPr>
          <w:rFonts w:ascii="Times New Roman" w:hAnsi="Times New Roman"/>
          <w:szCs w:val="24"/>
        </w:rPr>
      </w:pPr>
      <w:bookmarkStart w:id="52" w:name="_Ref447793735"/>
      <w:r w:rsidRPr="00376AFF">
        <w:rPr>
          <w:rFonts w:ascii="Times New Roman" w:hAnsi="Times New Roman"/>
          <w:szCs w:val="24"/>
        </w:rPr>
        <w:t xml:space="preserve">Figure </w:t>
      </w:r>
      <w:r w:rsidRPr="00376AFF">
        <w:rPr>
          <w:rFonts w:ascii="Times New Roman" w:hAnsi="Times New Roman"/>
          <w:szCs w:val="24"/>
        </w:rPr>
        <w:fldChar w:fldCharType="begin"/>
      </w:r>
      <w:r w:rsidRPr="00376AFF">
        <w:rPr>
          <w:rFonts w:ascii="Times New Roman" w:hAnsi="Times New Roman"/>
          <w:szCs w:val="24"/>
        </w:rPr>
        <w:instrText xml:space="preserve"> STYLEREF 1 \s </w:instrText>
      </w:r>
      <w:r w:rsidRPr="00376AFF">
        <w:rPr>
          <w:rFonts w:ascii="Times New Roman" w:hAnsi="Times New Roman"/>
          <w:szCs w:val="24"/>
        </w:rPr>
        <w:fldChar w:fldCharType="separate"/>
      </w:r>
      <w:r w:rsidR="006B40CB">
        <w:rPr>
          <w:rFonts w:ascii="Times New Roman" w:hAnsi="Times New Roman"/>
          <w:noProof/>
          <w:szCs w:val="24"/>
        </w:rPr>
        <w:t>5</w:t>
      </w:r>
      <w:r w:rsidRPr="00376AFF">
        <w:rPr>
          <w:rFonts w:ascii="Times New Roman" w:hAnsi="Times New Roman"/>
          <w:szCs w:val="24"/>
        </w:rPr>
        <w:fldChar w:fldCharType="end"/>
      </w:r>
      <w:r w:rsidRPr="00376AFF">
        <w:rPr>
          <w:rFonts w:ascii="Times New Roman" w:hAnsi="Times New Roman"/>
          <w:szCs w:val="24"/>
        </w:rPr>
        <w:t>.</w:t>
      </w:r>
      <w:r w:rsidRPr="00376AFF">
        <w:rPr>
          <w:rFonts w:ascii="Times New Roman" w:hAnsi="Times New Roman"/>
          <w:szCs w:val="24"/>
        </w:rPr>
        <w:fldChar w:fldCharType="begin"/>
      </w:r>
      <w:r w:rsidRPr="00376AFF">
        <w:rPr>
          <w:rFonts w:ascii="Times New Roman" w:hAnsi="Times New Roman"/>
          <w:szCs w:val="24"/>
        </w:rPr>
        <w:instrText xml:space="preserve"> SEQ Figure \* ARABIC \s 1 </w:instrText>
      </w:r>
      <w:r w:rsidRPr="00376AFF">
        <w:rPr>
          <w:rFonts w:ascii="Times New Roman" w:hAnsi="Times New Roman"/>
          <w:szCs w:val="24"/>
        </w:rPr>
        <w:fldChar w:fldCharType="separate"/>
      </w:r>
      <w:r w:rsidR="006B40CB">
        <w:rPr>
          <w:rFonts w:ascii="Times New Roman" w:hAnsi="Times New Roman"/>
          <w:noProof/>
          <w:szCs w:val="24"/>
        </w:rPr>
        <w:t>7</w:t>
      </w:r>
      <w:r w:rsidRPr="00376AFF">
        <w:rPr>
          <w:rFonts w:ascii="Times New Roman" w:hAnsi="Times New Roman"/>
          <w:szCs w:val="24"/>
        </w:rPr>
        <w:fldChar w:fldCharType="end"/>
      </w:r>
      <w:bookmarkEnd w:id="52"/>
      <w:r w:rsidRPr="00376AFF">
        <w:rPr>
          <w:rFonts w:ascii="Times New Roman" w:hAnsi="Times New Roman"/>
          <w:szCs w:val="24"/>
        </w:rPr>
        <w:t xml:space="preserve">. SPHERA </w:t>
      </w:r>
      <w:r w:rsidR="00A832E0" w:rsidRPr="00376AFF">
        <w:rPr>
          <w:rFonts w:ascii="Times New Roman" w:hAnsi="Times New Roman"/>
          <w:szCs w:val="24"/>
        </w:rPr>
        <w:t xml:space="preserve">indexed at </w:t>
      </w:r>
      <w:r w:rsidRPr="00376AFF">
        <w:rPr>
          <w:rFonts w:ascii="Times New Roman" w:hAnsi="Times New Roman"/>
          <w:szCs w:val="24"/>
        </w:rPr>
        <w:t xml:space="preserve">SPHERIC </w:t>
      </w:r>
      <w:r w:rsidR="00A832E0" w:rsidRPr="00376AFF">
        <w:rPr>
          <w:rFonts w:ascii="Times New Roman" w:hAnsi="Times New Roman"/>
          <w:szCs w:val="24"/>
        </w:rPr>
        <w:t xml:space="preserve">web site </w:t>
      </w:r>
      <w:r w:rsidRPr="00376AFF">
        <w:rPr>
          <w:rFonts w:ascii="Times New Roman" w:hAnsi="Times New Roman"/>
          <w:szCs w:val="24"/>
        </w:rPr>
        <w:t>(</w:t>
      </w:r>
      <w:r w:rsidR="005C7E47" w:rsidRPr="00376AFF">
        <w:rPr>
          <w:rFonts w:ascii="Times New Roman" w:hAnsi="Times New Roman"/>
          <w:szCs w:val="24"/>
        </w:rPr>
        <w:t>August 2018</w:t>
      </w:r>
      <w:r w:rsidRPr="00376AFF">
        <w:rPr>
          <w:rFonts w:ascii="Times New Roman" w:hAnsi="Times New Roman"/>
          <w:szCs w:val="24"/>
        </w:rPr>
        <w:t xml:space="preserve">, </w:t>
      </w:r>
      <w:r w:rsidR="00A832E0" w:rsidRPr="00376AFF">
        <w:rPr>
          <w:rFonts w:ascii="Times New Roman" w:hAnsi="Times New Roman"/>
          <w:szCs w:val="24"/>
        </w:rPr>
        <w:t xml:space="preserve">extract from the list of the </w:t>
      </w:r>
      <w:r w:rsidRPr="00376AFF">
        <w:rPr>
          <w:rFonts w:ascii="Times New Roman" w:hAnsi="Times New Roman"/>
          <w:szCs w:val="24"/>
        </w:rPr>
        <w:t xml:space="preserve">13 </w:t>
      </w:r>
      <w:r w:rsidR="00A832E0" w:rsidRPr="00376AFF">
        <w:rPr>
          <w:rFonts w:ascii="Times New Roman" w:hAnsi="Times New Roman"/>
          <w:szCs w:val="24"/>
        </w:rPr>
        <w:t>SPH codes indexed at</w:t>
      </w:r>
      <w:r w:rsidR="005C7E47" w:rsidRPr="00376AFF">
        <w:rPr>
          <w:rFonts w:ascii="Times New Roman" w:hAnsi="Times New Roman"/>
          <w:szCs w:val="24"/>
        </w:rPr>
        <w:t xml:space="preserve"> http://spheric-sph.org/sph-projects-and-codes </w:t>
      </w:r>
      <w:proofErr w:type="gramStart"/>
      <w:r w:rsidR="005C7E47" w:rsidRPr="00376AFF">
        <w:rPr>
          <w:rFonts w:ascii="Times New Roman" w:hAnsi="Times New Roman"/>
          <w:szCs w:val="24"/>
        </w:rPr>
        <w:t xml:space="preserve">  </w:t>
      </w:r>
      <w:r w:rsidRPr="00376AFF">
        <w:rPr>
          <w:rFonts w:ascii="Times New Roman" w:hAnsi="Times New Roman"/>
          <w:szCs w:val="24"/>
        </w:rPr>
        <w:t>)</w:t>
      </w:r>
      <w:proofErr w:type="gramEnd"/>
      <w:r w:rsidRPr="00376AFF">
        <w:rPr>
          <w:rFonts w:ascii="Times New Roman" w:hAnsi="Times New Roman"/>
          <w:szCs w:val="24"/>
        </w:rPr>
        <w:t>.</w:t>
      </w:r>
    </w:p>
    <w:p w14:paraId="40140C54" w14:textId="77777777" w:rsidR="00B54E66" w:rsidRPr="00376AFF" w:rsidRDefault="00B54E66" w:rsidP="00B54E66">
      <w:pPr>
        <w:spacing w:after="0" w:line="240" w:lineRule="auto"/>
        <w:jc w:val="both"/>
        <w:rPr>
          <w:rFonts w:ascii="Times New Roman" w:hAnsi="Times New Roman"/>
          <w:sz w:val="24"/>
          <w:szCs w:val="24"/>
        </w:rPr>
      </w:pPr>
    </w:p>
    <w:p w14:paraId="5C29D5F2" w14:textId="77777777" w:rsidR="003D504A" w:rsidRPr="00376AFF" w:rsidRDefault="00652F0F"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53" w:name="_Ref449963218"/>
      <w:bookmarkStart w:id="54" w:name="_Toc86930602"/>
      <w:r w:rsidRPr="00376AFF">
        <w:rPr>
          <w:rFonts w:ascii="Book Antiqua" w:hAnsi="Book Antiqua"/>
          <w:caps/>
          <w:kern w:val="0"/>
          <w:sz w:val="24"/>
          <w:szCs w:val="24"/>
        </w:rPr>
        <w:lastRenderedPageBreak/>
        <w:t>The s</w:t>
      </w:r>
      <w:r w:rsidR="00433AD1" w:rsidRPr="00376AFF">
        <w:rPr>
          <w:rFonts w:ascii="Book Antiqua" w:hAnsi="Book Antiqua"/>
          <w:caps/>
          <w:kern w:val="0"/>
          <w:sz w:val="24"/>
          <w:szCs w:val="24"/>
        </w:rPr>
        <w:t xml:space="preserve">cheme for </w:t>
      </w:r>
      <w:r w:rsidR="003D504A" w:rsidRPr="00376AFF">
        <w:rPr>
          <w:rFonts w:ascii="Book Antiqua" w:hAnsi="Book Antiqua"/>
          <w:caps/>
          <w:kern w:val="0"/>
          <w:sz w:val="24"/>
          <w:szCs w:val="24"/>
        </w:rPr>
        <w:t xml:space="preserve">transport of solid bodies </w:t>
      </w:r>
      <w:r w:rsidR="00F1468B" w:rsidRPr="00376AFF">
        <w:rPr>
          <w:rFonts w:ascii="Book Antiqua" w:hAnsi="Book Antiqua"/>
          <w:caps/>
          <w:kern w:val="0"/>
          <w:sz w:val="24"/>
          <w:szCs w:val="24"/>
        </w:rPr>
        <w:t xml:space="preserve">and </w:t>
      </w:r>
      <w:r w:rsidRPr="00376AFF">
        <w:rPr>
          <w:rFonts w:ascii="Book Antiqua" w:hAnsi="Book Antiqua"/>
          <w:caps/>
          <w:kern w:val="0"/>
          <w:sz w:val="24"/>
          <w:szCs w:val="24"/>
        </w:rPr>
        <w:t xml:space="preserve">the </w:t>
      </w:r>
      <w:r w:rsidR="00F1468B" w:rsidRPr="00376AFF">
        <w:rPr>
          <w:rFonts w:ascii="Book Antiqua" w:hAnsi="Book Antiqua"/>
          <w:caps/>
          <w:kern w:val="0"/>
          <w:sz w:val="24"/>
          <w:szCs w:val="24"/>
        </w:rPr>
        <w:t>Semi-Analytic approach</w:t>
      </w:r>
      <w:bookmarkEnd w:id="53"/>
      <w:r w:rsidRPr="00376AFF">
        <w:rPr>
          <w:rFonts w:ascii="Book Antiqua" w:hAnsi="Book Antiqua"/>
          <w:caps/>
          <w:kern w:val="0"/>
          <w:sz w:val="24"/>
          <w:szCs w:val="24"/>
        </w:rPr>
        <w:t xml:space="preserve"> as a boundary treatment scheme for fixed boundaries</w:t>
      </w:r>
      <w:bookmarkEnd w:id="54"/>
    </w:p>
    <w:p w14:paraId="4C01802D" w14:textId="77777777" w:rsidR="003D504A" w:rsidRPr="00376AFF" w:rsidRDefault="003D504A" w:rsidP="00B33ED4">
      <w:pPr>
        <w:spacing w:after="0" w:line="240" w:lineRule="auto"/>
        <w:jc w:val="both"/>
        <w:rPr>
          <w:rFonts w:ascii="Times New Roman" w:hAnsi="Times New Roman"/>
          <w:sz w:val="24"/>
          <w:szCs w:val="24"/>
        </w:rPr>
      </w:pPr>
    </w:p>
    <w:p w14:paraId="709F2153" w14:textId="719EB7AC" w:rsidR="006C13DD" w:rsidRPr="00376AFF" w:rsidRDefault="0037327E" w:rsidP="00B33ED4">
      <w:pPr>
        <w:spacing w:after="0" w:line="240" w:lineRule="auto"/>
        <w:jc w:val="both"/>
        <w:rPr>
          <w:rFonts w:ascii="Times New Roman" w:hAnsi="Times New Roman"/>
          <w:sz w:val="24"/>
          <w:szCs w:val="24"/>
        </w:rPr>
      </w:pPr>
      <w:r w:rsidRPr="00376AFF">
        <w:rPr>
          <w:rFonts w:ascii="Times New Roman" w:hAnsi="Times New Roman"/>
          <w:sz w:val="24"/>
          <w:szCs w:val="24"/>
        </w:rPr>
        <w:t>After a brief introduction to Smoothed Particle Hydrodynamics (SPH), t</w:t>
      </w:r>
      <w:r w:rsidR="00F91289" w:rsidRPr="00376AFF">
        <w:rPr>
          <w:rFonts w:ascii="Times New Roman" w:hAnsi="Times New Roman"/>
          <w:sz w:val="24"/>
          <w:szCs w:val="24"/>
        </w:rPr>
        <w:t>his section describes the balance equations for fluid (</w:t>
      </w:r>
      <w:r w:rsidR="00E55287" w:rsidRPr="00376AFF">
        <w:rPr>
          <w:rFonts w:ascii="Times New Roman" w:hAnsi="Times New Roman"/>
          <w:sz w:val="24"/>
          <w:szCs w:val="24"/>
        </w:rPr>
        <w:t>Sec.</w:t>
      </w:r>
      <w:r w:rsidR="00E55287" w:rsidRPr="00376AFF">
        <w:rPr>
          <w:rFonts w:ascii="Times New Roman" w:hAnsi="Times New Roman"/>
          <w:sz w:val="24"/>
          <w:szCs w:val="24"/>
        </w:rPr>
        <w:fldChar w:fldCharType="begin"/>
      </w:r>
      <w:r w:rsidR="00E55287" w:rsidRPr="00376AFF">
        <w:rPr>
          <w:rFonts w:ascii="Times New Roman" w:hAnsi="Times New Roman"/>
          <w:sz w:val="24"/>
          <w:szCs w:val="24"/>
        </w:rPr>
        <w:instrText xml:space="preserve"> REF _Ref448234808 \r \h </w:instrText>
      </w:r>
      <w:r w:rsidR="00E55287" w:rsidRPr="00376AFF">
        <w:rPr>
          <w:rFonts w:ascii="Times New Roman" w:hAnsi="Times New Roman"/>
          <w:sz w:val="24"/>
          <w:szCs w:val="24"/>
        </w:rPr>
      </w:r>
      <w:r w:rsidR="00E55287" w:rsidRPr="00376AFF">
        <w:rPr>
          <w:rFonts w:ascii="Times New Roman" w:hAnsi="Times New Roman"/>
          <w:sz w:val="24"/>
          <w:szCs w:val="24"/>
        </w:rPr>
        <w:fldChar w:fldCharType="separate"/>
      </w:r>
      <w:r w:rsidR="006B40CB">
        <w:rPr>
          <w:rFonts w:ascii="Times New Roman" w:hAnsi="Times New Roman"/>
          <w:sz w:val="24"/>
          <w:szCs w:val="24"/>
        </w:rPr>
        <w:t>6.2</w:t>
      </w:r>
      <w:r w:rsidR="00E55287" w:rsidRPr="00376AFF">
        <w:rPr>
          <w:rFonts w:ascii="Times New Roman" w:hAnsi="Times New Roman"/>
          <w:sz w:val="24"/>
          <w:szCs w:val="24"/>
        </w:rPr>
        <w:fldChar w:fldCharType="end"/>
      </w:r>
      <w:r w:rsidR="00F91289" w:rsidRPr="00376AFF">
        <w:rPr>
          <w:rFonts w:ascii="Times New Roman" w:hAnsi="Times New Roman"/>
          <w:sz w:val="24"/>
          <w:szCs w:val="24"/>
        </w:rPr>
        <w:t>) and body (</w:t>
      </w:r>
      <w:r w:rsidR="00E55287" w:rsidRPr="00376AFF">
        <w:rPr>
          <w:rFonts w:ascii="Times New Roman" w:hAnsi="Times New Roman"/>
          <w:sz w:val="24"/>
          <w:szCs w:val="24"/>
        </w:rPr>
        <w:t>Sec.</w:t>
      </w:r>
      <w:r w:rsidR="00E55287" w:rsidRPr="00376AFF">
        <w:rPr>
          <w:rFonts w:ascii="Times New Roman" w:hAnsi="Times New Roman"/>
          <w:sz w:val="24"/>
          <w:szCs w:val="24"/>
        </w:rPr>
        <w:fldChar w:fldCharType="begin"/>
      </w:r>
      <w:r w:rsidR="00E55287" w:rsidRPr="00376AFF">
        <w:rPr>
          <w:rFonts w:ascii="Times New Roman" w:hAnsi="Times New Roman"/>
          <w:sz w:val="24"/>
          <w:szCs w:val="24"/>
        </w:rPr>
        <w:instrText xml:space="preserve"> REF _Ref448249339 \r \h </w:instrText>
      </w:r>
      <w:r w:rsidR="00E55287" w:rsidRPr="00376AFF">
        <w:rPr>
          <w:rFonts w:ascii="Times New Roman" w:hAnsi="Times New Roman"/>
          <w:sz w:val="24"/>
          <w:szCs w:val="24"/>
        </w:rPr>
      </w:r>
      <w:r w:rsidR="00E55287" w:rsidRPr="00376AFF">
        <w:rPr>
          <w:rFonts w:ascii="Times New Roman" w:hAnsi="Times New Roman"/>
          <w:sz w:val="24"/>
          <w:szCs w:val="24"/>
        </w:rPr>
        <w:fldChar w:fldCharType="separate"/>
      </w:r>
      <w:r w:rsidR="006B40CB">
        <w:rPr>
          <w:rFonts w:ascii="Times New Roman" w:hAnsi="Times New Roman"/>
          <w:sz w:val="24"/>
          <w:szCs w:val="24"/>
        </w:rPr>
        <w:t>6.5</w:t>
      </w:r>
      <w:r w:rsidR="00E55287" w:rsidRPr="00376AFF">
        <w:rPr>
          <w:rFonts w:ascii="Times New Roman" w:hAnsi="Times New Roman"/>
          <w:sz w:val="24"/>
          <w:szCs w:val="24"/>
        </w:rPr>
        <w:fldChar w:fldCharType="end"/>
      </w:r>
      <w:r w:rsidR="00F91289" w:rsidRPr="00376AFF">
        <w:rPr>
          <w:rFonts w:ascii="Times New Roman" w:hAnsi="Times New Roman"/>
          <w:sz w:val="24"/>
          <w:szCs w:val="24"/>
        </w:rPr>
        <w:t>) dynamics and the 2-way interaction terms related to both fluid-body (</w:t>
      </w:r>
      <w:r w:rsidR="00E55287" w:rsidRPr="00376AFF">
        <w:rPr>
          <w:rFonts w:ascii="Times New Roman" w:hAnsi="Times New Roman"/>
          <w:sz w:val="24"/>
          <w:szCs w:val="24"/>
        </w:rPr>
        <w:t xml:space="preserve">Sec. </w:t>
      </w:r>
      <w:r w:rsidR="00E55287" w:rsidRPr="00376AFF">
        <w:rPr>
          <w:rFonts w:ascii="Times New Roman" w:hAnsi="Times New Roman"/>
          <w:sz w:val="24"/>
          <w:szCs w:val="24"/>
        </w:rPr>
        <w:fldChar w:fldCharType="begin"/>
      </w:r>
      <w:r w:rsidR="00E55287" w:rsidRPr="00376AFF">
        <w:rPr>
          <w:rFonts w:ascii="Times New Roman" w:hAnsi="Times New Roman"/>
          <w:sz w:val="24"/>
          <w:szCs w:val="24"/>
        </w:rPr>
        <w:instrText xml:space="preserve"> REF _Ref448249340 \r \h </w:instrText>
      </w:r>
      <w:r w:rsidR="00E55287" w:rsidRPr="00376AFF">
        <w:rPr>
          <w:rFonts w:ascii="Times New Roman" w:hAnsi="Times New Roman"/>
          <w:sz w:val="24"/>
          <w:szCs w:val="24"/>
        </w:rPr>
      </w:r>
      <w:r w:rsidR="00E55287" w:rsidRPr="00376AFF">
        <w:rPr>
          <w:rFonts w:ascii="Times New Roman" w:hAnsi="Times New Roman"/>
          <w:sz w:val="24"/>
          <w:szCs w:val="24"/>
        </w:rPr>
        <w:fldChar w:fldCharType="separate"/>
      </w:r>
      <w:r w:rsidR="006B40CB">
        <w:rPr>
          <w:rFonts w:ascii="Times New Roman" w:hAnsi="Times New Roman"/>
          <w:sz w:val="24"/>
          <w:szCs w:val="24"/>
        </w:rPr>
        <w:t>6.4</w:t>
      </w:r>
      <w:r w:rsidR="00E55287" w:rsidRPr="00376AFF">
        <w:rPr>
          <w:rFonts w:ascii="Times New Roman" w:hAnsi="Times New Roman"/>
          <w:sz w:val="24"/>
          <w:szCs w:val="24"/>
        </w:rPr>
        <w:fldChar w:fldCharType="end"/>
      </w:r>
      <w:r w:rsidR="00F91289" w:rsidRPr="00376AFF">
        <w:rPr>
          <w:rFonts w:ascii="Times New Roman" w:hAnsi="Times New Roman"/>
          <w:sz w:val="24"/>
          <w:szCs w:val="24"/>
        </w:rPr>
        <w:t>) and solid-solid (</w:t>
      </w:r>
      <w:r w:rsidR="00E55287" w:rsidRPr="00376AFF">
        <w:rPr>
          <w:rFonts w:ascii="Times New Roman" w:hAnsi="Times New Roman"/>
          <w:sz w:val="24"/>
          <w:szCs w:val="24"/>
        </w:rPr>
        <w:t>Sec.</w:t>
      </w:r>
      <w:r w:rsidR="00E55287" w:rsidRPr="00376AFF">
        <w:rPr>
          <w:rFonts w:ascii="Times New Roman" w:hAnsi="Times New Roman"/>
          <w:sz w:val="24"/>
          <w:szCs w:val="24"/>
        </w:rPr>
        <w:fldChar w:fldCharType="begin"/>
      </w:r>
      <w:r w:rsidR="00E55287" w:rsidRPr="00376AFF">
        <w:rPr>
          <w:rFonts w:ascii="Times New Roman" w:hAnsi="Times New Roman"/>
          <w:sz w:val="24"/>
          <w:szCs w:val="24"/>
        </w:rPr>
        <w:instrText xml:space="preserve"> REF _Ref448249341 \r \h </w:instrText>
      </w:r>
      <w:r w:rsidR="00E55287" w:rsidRPr="00376AFF">
        <w:rPr>
          <w:rFonts w:ascii="Times New Roman" w:hAnsi="Times New Roman"/>
          <w:sz w:val="24"/>
          <w:szCs w:val="24"/>
        </w:rPr>
      </w:r>
      <w:r w:rsidR="00E55287" w:rsidRPr="00376AFF">
        <w:rPr>
          <w:rFonts w:ascii="Times New Roman" w:hAnsi="Times New Roman"/>
          <w:sz w:val="24"/>
          <w:szCs w:val="24"/>
        </w:rPr>
        <w:fldChar w:fldCharType="separate"/>
      </w:r>
      <w:r w:rsidR="006B40CB">
        <w:rPr>
          <w:rFonts w:ascii="Times New Roman" w:hAnsi="Times New Roman"/>
          <w:sz w:val="24"/>
          <w:szCs w:val="24"/>
        </w:rPr>
        <w:t>6.5</w:t>
      </w:r>
      <w:r w:rsidR="00E55287" w:rsidRPr="00376AFF">
        <w:rPr>
          <w:rFonts w:ascii="Times New Roman" w:hAnsi="Times New Roman"/>
          <w:sz w:val="24"/>
          <w:szCs w:val="24"/>
        </w:rPr>
        <w:fldChar w:fldCharType="end"/>
      </w:r>
      <w:r w:rsidR="00F91289" w:rsidRPr="00376AFF">
        <w:rPr>
          <w:rFonts w:ascii="Times New Roman" w:hAnsi="Times New Roman"/>
          <w:sz w:val="24"/>
          <w:szCs w:val="24"/>
        </w:rPr>
        <w:t>) interactions.</w:t>
      </w:r>
    </w:p>
    <w:p w14:paraId="23CE6B55" w14:textId="683C7520" w:rsidR="003F4AE4" w:rsidRPr="00376AFF" w:rsidRDefault="003F4AE4" w:rsidP="00B33ED4">
      <w:pPr>
        <w:spacing w:after="0" w:line="240" w:lineRule="auto"/>
        <w:jc w:val="both"/>
        <w:rPr>
          <w:rFonts w:ascii="Times New Roman" w:hAnsi="Times New Roman"/>
          <w:sz w:val="24"/>
          <w:szCs w:val="24"/>
        </w:rPr>
      </w:pPr>
      <w:r w:rsidRPr="00376AFF">
        <w:rPr>
          <w:rFonts w:ascii="Times New Roman" w:hAnsi="Times New Roman"/>
          <w:sz w:val="24"/>
          <w:szCs w:val="24"/>
        </w:rPr>
        <w:t>The following sub-sections provide details on: improving 3D rotations (Sec.</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_Ref521058256 \r \h </w:instrText>
      </w:r>
      <w:r w:rsidRPr="00376AFF">
        <w:rPr>
          <w:rFonts w:ascii="Times New Roman" w:hAnsi="Times New Roman"/>
          <w:sz w:val="24"/>
          <w:szCs w:val="24"/>
        </w:rPr>
      </w:r>
      <w:r w:rsidRPr="00376AFF">
        <w:rPr>
          <w:rFonts w:ascii="Times New Roman" w:hAnsi="Times New Roman"/>
          <w:sz w:val="24"/>
          <w:szCs w:val="24"/>
        </w:rPr>
        <w:fldChar w:fldCharType="separate"/>
      </w:r>
      <w:r w:rsidR="006B40CB">
        <w:rPr>
          <w:rFonts w:ascii="Times New Roman" w:hAnsi="Times New Roman"/>
          <w:sz w:val="24"/>
          <w:szCs w:val="24"/>
        </w:rPr>
        <w:t>6.6</w:t>
      </w:r>
      <w:r w:rsidRPr="00376AFF">
        <w:rPr>
          <w:rFonts w:ascii="Times New Roman" w:hAnsi="Times New Roman"/>
          <w:sz w:val="24"/>
          <w:szCs w:val="24"/>
        </w:rPr>
        <w:fldChar w:fldCharType="end"/>
      </w:r>
      <w:r w:rsidRPr="00376AFF">
        <w:rPr>
          <w:rFonts w:ascii="Times New Roman" w:hAnsi="Times New Roman"/>
          <w:sz w:val="24"/>
          <w:szCs w:val="24"/>
        </w:rPr>
        <w:t>); the sliding friction force (Sec.</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_Ref521058275 \r \h </w:instrText>
      </w:r>
      <w:r w:rsidRPr="00376AFF">
        <w:rPr>
          <w:rFonts w:ascii="Times New Roman" w:hAnsi="Times New Roman"/>
          <w:sz w:val="24"/>
          <w:szCs w:val="24"/>
        </w:rPr>
      </w:r>
      <w:r w:rsidRPr="00376AFF">
        <w:rPr>
          <w:rFonts w:ascii="Times New Roman" w:hAnsi="Times New Roman"/>
          <w:sz w:val="24"/>
          <w:szCs w:val="24"/>
        </w:rPr>
        <w:fldChar w:fldCharType="separate"/>
      </w:r>
      <w:r w:rsidR="006B40CB">
        <w:rPr>
          <w:rFonts w:ascii="Times New Roman" w:hAnsi="Times New Roman"/>
          <w:sz w:val="24"/>
          <w:szCs w:val="24"/>
        </w:rPr>
        <w:t>6.2</w:t>
      </w:r>
      <w:r w:rsidRPr="00376AFF">
        <w:rPr>
          <w:rFonts w:ascii="Times New Roman" w:hAnsi="Times New Roman"/>
          <w:sz w:val="24"/>
          <w:szCs w:val="24"/>
        </w:rPr>
        <w:fldChar w:fldCharType="end"/>
      </w:r>
      <w:r w:rsidRPr="00376AFF">
        <w:rPr>
          <w:rFonts w:ascii="Times New Roman" w:hAnsi="Times New Roman"/>
          <w:sz w:val="24"/>
          <w:szCs w:val="24"/>
        </w:rPr>
        <w:t>); the body-boundary normal reaction force under sliding (at null normal velocity, Sec.</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_Ref521058298 \r \h </w:instrText>
      </w:r>
      <w:r w:rsidRPr="00376AFF">
        <w:rPr>
          <w:rFonts w:ascii="Times New Roman" w:hAnsi="Times New Roman"/>
          <w:sz w:val="24"/>
          <w:szCs w:val="24"/>
        </w:rPr>
      </w:r>
      <w:r w:rsidRPr="00376AFF">
        <w:rPr>
          <w:rFonts w:ascii="Times New Roman" w:hAnsi="Times New Roman"/>
          <w:sz w:val="24"/>
          <w:szCs w:val="24"/>
        </w:rPr>
        <w:fldChar w:fldCharType="separate"/>
      </w:r>
      <w:r w:rsidR="006B40CB">
        <w:rPr>
          <w:rFonts w:ascii="Times New Roman" w:hAnsi="Times New Roman"/>
          <w:sz w:val="24"/>
          <w:szCs w:val="24"/>
        </w:rPr>
        <w:t>6.3</w:t>
      </w:r>
      <w:r w:rsidRPr="00376AFF">
        <w:rPr>
          <w:rFonts w:ascii="Times New Roman" w:hAnsi="Times New Roman"/>
          <w:sz w:val="24"/>
          <w:szCs w:val="24"/>
        </w:rPr>
        <w:fldChar w:fldCharType="end"/>
      </w:r>
      <w:r w:rsidRPr="00376AFF">
        <w:rPr>
          <w:rFonts w:ascii="Times New Roman" w:hAnsi="Times New Roman"/>
          <w:sz w:val="24"/>
          <w:szCs w:val="24"/>
        </w:rPr>
        <w:t>); the normal restitution coefficient (Sec.</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_Ref521058313 \r \h </w:instrText>
      </w:r>
      <w:r w:rsidRPr="00376AFF">
        <w:rPr>
          <w:rFonts w:ascii="Times New Roman" w:hAnsi="Times New Roman"/>
          <w:sz w:val="24"/>
          <w:szCs w:val="24"/>
        </w:rPr>
      </w:r>
      <w:r w:rsidRPr="00376AFF">
        <w:rPr>
          <w:rFonts w:ascii="Times New Roman" w:hAnsi="Times New Roman"/>
          <w:sz w:val="24"/>
          <w:szCs w:val="24"/>
        </w:rPr>
        <w:fldChar w:fldCharType="separate"/>
      </w:r>
      <w:r w:rsidR="006B40CB">
        <w:rPr>
          <w:rFonts w:ascii="Times New Roman" w:hAnsi="Times New Roman"/>
          <w:sz w:val="24"/>
          <w:szCs w:val="24"/>
        </w:rPr>
        <w:t>6.6</w:t>
      </w:r>
      <w:r w:rsidRPr="00376AFF">
        <w:rPr>
          <w:rFonts w:ascii="Times New Roman" w:hAnsi="Times New Roman"/>
          <w:sz w:val="24"/>
          <w:szCs w:val="24"/>
        </w:rPr>
        <w:fldChar w:fldCharType="end"/>
      </w:r>
      <w:r w:rsidRPr="00376AFF">
        <w:rPr>
          <w:rFonts w:ascii="Times New Roman" w:hAnsi="Times New Roman"/>
          <w:sz w:val="24"/>
          <w:szCs w:val="24"/>
        </w:rPr>
        <w:t>).</w:t>
      </w:r>
    </w:p>
    <w:p w14:paraId="40F87139" w14:textId="77777777" w:rsidR="003D504A" w:rsidRPr="00376AFF" w:rsidRDefault="003D504A" w:rsidP="003D504A">
      <w:pPr>
        <w:spacing w:after="0" w:line="240" w:lineRule="auto"/>
        <w:rPr>
          <w:rFonts w:ascii="Times New Roman" w:hAnsi="Times New Roman"/>
          <w:sz w:val="24"/>
          <w:szCs w:val="24"/>
        </w:rPr>
      </w:pPr>
      <w:r w:rsidRPr="00376AFF">
        <w:rPr>
          <w:rFonts w:ascii="Times New Roman" w:hAnsi="Times New Roman"/>
          <w:sz w:val="24"/>
          <w:szCs w:val="24"/>
        </w:rPr>
        <w:t>Please refer to SPHERA main references (Sec.1) for further details.</w:t>
      </w:r>
    </w:p>
    <w:p w14:paraId="161C6D47" w14:textId="77777777" w:rsidR="00B33ED4" w:rsidRPr="00376AFF" w:rsidRDefault="00B33ED4" w:rsidP="00BE32E1">
      <w:pPr>
        <w:spacing w:after="0" w:line="240" w:lineRule="auto"/>
        <w:jc w:val="both"/>
        <w:rPr>
          <w:rFonts w:ascii="Cambria Math" w:hAnsi="Cambria Math"/>
          <w:sz w:val="24"/>
          <w:szCs w:val="24"/>
        </w:rPr>
      </w:pPr>
    </w:p>
    <w:p w14:paraId="5B9900E7" w14:textId="77777777" w:rsidR="0037327E" w:rsidRPr="00376AFF" w:rsidRDefault="0037327E" w:rsidP="0037327E">
      <w:pPr>
        <w:pStyle w:val="Amicarellititle2"/>
      </w:pPr>
      <w:bookmarkStart w:id="55" w:name="_Toc86930603"/>
      <w:r w:rsidRPr="00376AFF">
        <w:t>Smoothed Particle Hydrodynamics (SPH)</w:t>
      </w:r>
      <w:bookmarkEnd w:id="55"/>
    </w:p>
    <w:p w14:paraId="17C47C08" w14:textId="77777777" w:rsidR="0037327E" w:rsidRPr="00376AFF" w:rsidRDefault="0037327E" w:rsidP="0037327E">
      <w:pPr>
        <w:spacing w:after="0" w:line="240" w:lineRule="auto"/>
        <w:jc w:val="both"/>
        <w:rPr>
          <w:rFonts w:ascii="Times New Roman" w:hAnsi="Times New Roman"/>
          <w:sz w:val="24"/>
          <w:szCs w:val="24"/>
        </w:rPr>
      </w:pPr>
      <w:r w:rsidRPr="00376AFF">
        <w:rPr>
          <w:rFonts w:ascii="Times New Roman" w:hAnsi="Times New Roman"/>
          <w:sz w:val="24"/>
          <w:szCs w:val="24"/>
        </w:rPr>
        <w:t xml:space="preserve">Smoothed Particle Hydrodynamics (SPH) represents a mesh-less CFD technique, whose computational nodes are represented by numerical fluid particles. </w:t>
      </w:r>
    </w:p>
    <w:p w14:paraId="67D6F7C6" w14:textId="77777777" w:rsidR="0037327E" w:rsidRPr="00376AFF" w:rsidRDefault="0037327E" w:rsidP="0037327E">
      <w:pPr>
        <w:spacing w:after="0" w:line="240" w:lineRule="auto"/>
        <w:jc w:val="both"/>
        <w:rPr>
          <w:rFonts w:ascii="Times New Roman" w:hAnsi="Times New Roman"/>
          <w:sz w:val="24"/>
          <w:szCs w:val="24"/>
        </w:rPr>
      </w:pPr>
      <w:r w:rsidRPr="00376AFF">
        <w:rPr>
          <w:rFonts w:ascii="Times New Roman" w:hAnsi="Times New Roman"/>
          <w:sz w:val="24"/>
          <w:szCs w:val="24"/>
        </w:rPr>
        <w:t>In the continuum, the functions and derivative</w:t>
      </w:r>
      <w:r w:rsidR="00376EDF" w:rsidRPr="00376AFF">
        <w:rPr>
          <w:rFonts w:ascii="Times New Roman" w:hAnsi="Times New Roman"/>
          <w:sz w:val="24"/>
          <w:szCs w:val="24"/>
        </w:rPr>
        <w:t>s</w:t>
      </w:r>
      <w:r w:rsidRPr="00376AFF">
        <w:rPr>
          <w:rFonts w:ascii="Times New Roman" w:hAnsi="Times New Roman"/>
          <w:sz w:val="24"/>
          <w:szCs w:val="24"/>
        </w:rPr>
        <w:t xml:space="preserve"> in the fluid dynamics balance equations </w:t>
      </w:r>
      <w:r w:rsidR="002743A8" w:rsidRPr="00376AFF">
        <w:rPr>
          <w:rFonts w:ascii="Times New Roman" w:hAnsi="Times New Roman"/>
          <w:sz w:val="24"/>
          <w:szCs w:val="24"/>
        </w:rPr>
        <w:t>are approximated by convolution integrals, which are weighted by inter</w:t>
      </w:r>
      <w:r w:rsidR="00376EDF" w:rsidRPr="00376AFF">
        <w:rPr>
          <w:rFonts w:ascii="Times New Roman" w:hAnsi="Times New Roman"/>
          <w:sz w:val="24"/>
          <w:szCs w:val="24"/>
        </w:rPr>
        <w:t>p</w:t>
      </w:r>
      <w:r w:rsidR="002743A8" w:rsidRPr="00376AFF">
        <w:rPr>
          <w:rFonts w:ascii="Times New Roman" w:hAnsi="Times New Roman"/>
          <w:sz w:val="24"/>
          <w:szCs w:val="24"/>
        </w:rPr>
        <w:t>olating (</w:t>
      </w:r>
      <w:proofErr w:type="gramStart"/>
      <w:r w:rsidR="002743A8" w:rsidRPr="00376AFF">
        <w:rPr>
          <w:rFonts w:ascii="Times New Roman" w:hAnsi="Times New Roman"/>
          <w:sz w:val="24"/>
          <w:szCs w:val="24"/>
        </w:rPr>
        <w:t>or  smoothing</w:t>
      </w:r>
      <w:proofErr w:type="gramEnd"/>
      <w:r w:rsidR="002743A8" w:rsidRPr="00376AFF">
        <w:rPr>
          <w:rFonts w:ascii="Times New Roman" w:hAnsi="Times New Roman"/>
          <w:sz w:val="24"/>
          <w:szCs w:val="24"/>
        </w:rPr>
        <w:t xml:space="preserve"> functions), called kernel functions. </w:t>
      </w:r>
    </w:p>
    <w:p w14:paraId="3CEC61F6" w14:textId="77777777" w:rsidR="0037327E" w:rsidRPr="00376AFF" w:rsidRDefault="002743A8" w:rsidP="0037327E">
      <w:pPr>
        <w:spacing w:after="0" w:line="240" w:lineRule="auto"/>
        <w:jc w:val="both"/>
        <w:rPr>
          <w:rFonts w:ascii="Times New Roman" w:hAnsi="Times New Roman"/>
          <w:sz w:val="24"/>
          <w:szCs w:val="24"/>
        </w:rPr>
      </w:pPr>
      <w:r w:rsidRPr="00376AFF">
        <w:rPr>
          <w:rFonts w:ascii="Times New Roman" w:hAnsi="Times New Roman"/>
          <w:sz w:val="24"/>
          <w:szCs w:val="24"/>
        </w:rPr>
        <w:t xml:space="preserve">The integral SPH approximation </w:t>
      </w:r>
      <w:r w:rsidR="0037327E" w:rsidRPr="00376AFF">
        <w:rPr>
          <w:rFonts w:ascii="Times New Roman" w:hAnsi="Times New Roman"/>
          <w:sz w:val="24"/>
          <w:szCs w:val="24"/>
        </w:rPr>
        <w:t>(</w:t>
      </w:r>
      <w:r w:rsidR="0037327E" w:rsidRPr="00376AFF">
        <w:rPr>
          <w:rFonts w:ascii="Times New Roman" w:hAnsi="Times New Roman"/>
          <w:i/>
          <w:sz w:val="24"/>
          <w:szCs w:val="24"/>
        </w:rPr>
        <w:t>&lt;&gt;</w:t>
      </w:r>
      <w:r w:rsidR="0037327E" w:rsidRPr="00376AFF">
        <w:rPr>
          <w:rFonts w:ascii="Times New Roman" w:hAnsi="Times New Roman"/>
          <w:i/>
          <w:sz w:val="24"/>
          <w:szCs w:val="24"/>
          <w:vertAlign w:val="subscript"/>
        </w:rPr>
        <w:t>I</w:t>
      </w:r>
      <w:r w:rsidR="0037327E" w:rsidRPr="00376AFF">
        <w:rPr>
          <w:rFonts w:ascii="Times New Roman" w:hAnsi="Times New Roman"/>
          <w:sz w:val="24"/>
          <w:szCs w:val="24"/>
        </w:rPr>
        <w:t xml:space="preserve">) </w:t>
      </w:r>
      <w:r w:rsidRPr="00376AFF">
        <w:rPr>
          <w:rFonts w:ascii="Times New Roman" w:hAnsi="Times New Roman"/>
          <w:sz w:val="24"/>
          <w:szCs w:val="24"/>
        </w:rPr>
        <w:t>of a generic function (</w:t>
      </w:r>
      <w:r w:rsidRPr="00376AFF">
        <w:rPr>
          <w:rFonts w:ascii="Times New Roman" w:hAnsi="Times New Roman"/>
          <w:i/>
          <w:sz w:val="24"/>
          <w:szCs w:val="24"/>
        </w:rPr>
        <w:t>f</w:t>
      </w:r>
      <w:r w:rsidRPr="00376AFF">
        <w:rPr>
          <w:rFonts w:ascii="Times New Roman" w:hAnsi="Times New Roman"/>
          <w:sz w:val="24"/>
          <w:szCs w:val="24"/>
        </w:rPr>
        <w:t>) is def</w:t>
      </w:r>
      <w:r w:rsidR="00376EDF" w:rsidRPr="00376AFF">
        <w:rPr>
          <w:rFonts w:ascii="Times New Roman" w:hAnsi="Times New Roman"/>
          <w:sz w:val="24"/>
          <w:szCs w:val="24"/>
        </w:rPr>
        <w:t>i</w:t>
      </w:r>
      <w:r w:rsidRPr="00376AFF">
        <w:rPr>
          <w:rFonts w:ascii="Times New Roman" w:hAnsi="Times New Roman"/>
          <w:sz w:val="24"/>
          <w:szCs w:val="24"/>
        </w:rPr>
        <w:t>ned as</w:t>
      </w:r>
      <w:r w:rsidR="0037327E"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37327E" w:rsidRPr="00376AFF" w14:paraId="6CD23145" w14:textId="77777777" w:rsidTr="004260C5">
        <w:tc>
          <w:tcPr>
            <w:tcW w:w="4539" w:type="pct"/>
            <w:vAlign w:val="center"/>
          </w:tcPr>
          <w:p w14:paraId="5376FDF2" w14:textId="77777777" w:rsidR="0037327E" w:rsidRPr="00376AFF" w:rsidRDefault="000F2337" w:rsidP="004260C5">
            <w:pPr>
              <w:spacing w:after="0" w:line="240" w:lineRule="auto"/>
              <w:jc w:val="center"/>
              <w:rPr>
                <w:rFonts w:ascii="Times New Roman" w:eastAsia="Times New Roman" w:hAnsi="Times New Roman"/>
                <w:position w:val="-34"/>
                <w:sz w:val="24"/>
                <w:szCs w:val="24"/>
                <w:lang w:eastAsia="it-IT"/>
              </w:rPr>
            </w:pPr>
            <w:r w:rsidRPr="00376AFF">
              <w:rPr>
                <w:rFonts w:ascii="Times New Roman" w:eastAsia="Times New Roman" w:hAnsi="Times New Roman"/>
                <w:position w:val="-34"/>
                <w:sz w:val="24"/>
                <w:szCs w:val="24"/>
                <w:lang w:eastAsia="it-IT"/>
              </w:rPr>
              <w:object w:dxaOrig="1740" w:dyaOrig="780" w14:anchorId="3E8577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8pt;height:39.5pt" o:ole="">
                  <v:imagedata r:id="rId18" o:title=""/>
                </v:shape>
                <o:OLEObject Type="Embed" ProgID="Equation.3" ShapeID="_x0000_i1025" DrawAspect="Content" ObjectID="_1697547359" r:id="rId19"/>
              </w:object>
            </w:r>
          </w:p>
        </w:tc>
        <w:tc>
          <w:tcPr>
            <w:tcW w:w="461" w:type="pct"/>
            <w:vAlign w:val="center"/>
          </w:tcPr>
          <w:p w14:paraId="16F9161E" w14:textId="43777A0E" w:rsidR="0037327E" w:rsidRPr="00376AFF" w:rsidRDefault="0037327E" w:rsidP="004260C5">
            <w:pPr>
              <w:pStyle w:val="Didascalia"/>
              <w:keepNext/>
              <w:spacing w:after="0"/>
              <w:rPr>
                <w:rFonts w:ascii="Times New Roman" w:eastAsia="Times New Roman" w:hAnsi="Times New Roman"/>
                <w:b w:val="0"/>
                <w:bCs w:val="0"/>
                <w:color w:val="auto"/>
                <w:sz w:val="24"/>
                <w:szCs w:val="24"/>
                <w:lang w:eastAsia="it-IT"/>
              </w:rPr>
            </w:pPr>
            <w:bookmarkStart w:id="56" w:name="_Ref383989395"/>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6"/>
          </w:p>
        </w:tc>
      </w:tr>
    </w:tbl>
    <w:p w14:paraId="56B922FE" w14:textId="77777777" w:rsidR="0037327E" w:rsidRPr="00376AFF" w:rsidRDefault="0037327E" w:rsidP="0037327E">
      <w:pPr>
        <w:spacing w:after="0" w:line="240" w:lineRule="auto"/>
        <w:jc w:val="both"/>
        <w:rPr>
          <w:rFonts w:ascii="Times New Roman" w:hAnsi="Times New Roman"/>
          <w:sz w:val="24"/>
          <w:szCs w:val="24"/>
        </w:rPr>
      </w:pPr>
    </w:p>
    <w:p w14:paraId="17805F17" w14:textId="3F860F3C" w:rsidR="004260C5" w:rsidRPr="00376AFF" w:rsidRDefault="00376EDF" w:rsidP="0037327E">
      <w:pPr>
        <w:spacing w:after="0" w:line="240" w:lineRule="auto"/>
        <w:jc w:val="both"/>
        <w:rPr>
          <w:rFonts w:ascii="Times New Roman" w:hAnsi="Times New Roman"/>
          <w:sz w:val="24"/>
          <w:szCs w:val="24"/>
        </w:rPr>
      </w:pPr>
      <w:r w:rsidRPr="00376AFF">
        <w:rPr>
          <w:rFonts w:ascii="Times New Roman" w:hAnsi="Times New Roman"/>
          <w:sz w:val="24"/>
          <w:szCs w:val="24"/>
        </w:rPr>
        <w:t>w</w:t>
      </w:r>
      <w:r w:rsidR="002743A8" w:rsidRPr="00376AFF">
        <w:rPr>
          <w:rFonts w:ascii="Times New Roman" w:hAnsi="Times New Roman"/>
          <w:sz w:val="24"/>
          <w:szCs w:val="24"/>
        </w:rPr>
        <w:t xml:space="preserve">here </w:t>
      </w:r>
      <w:r w:rsidR="0037327E" w:rsidRPr="00376AFF">
        <w:rPr>
          <w:rFonts w:ascii="Times New Roman" w:hAnsi="Times New Roman"/>
          <w:i/>
          <w:sz w:val="24"/>
          <w:szCs w:val="24"/>
        </w:rPr>
        <w:t>W</w:t>
      </w:r>
      <w:r w:rsidR="0037327E" w:rsidRPr="00376AFF">
        <w:rPr>
          <w:rFonts w:ascii="Times New Roman" w:hAnsi="Times New Roman"/>
          <w:sz w:val="24"/>
          <w:szCs w:val="24"/>
        </w:rPr>
        <w:t xml:space="preserve"> </w:t>
      </w:r>
      <w:r w:rsidR="002743A8" w:rsidRPr="00376AFF">
        <w:rPr>
          <w:rFonts w:ascii="Times New Roman" w:hAnsi="Times New Roman"/>
          <w:sz w:val="24"/>
          <w:szCs w:val="24"/>
        </w:rPr>
        <w:t xml:space="preserve">is the kernel function, </w:t>
      </w:r>
      <w:r w:rsidR="0037327E" w:rsidRPr="00376AFF">
        <w:rPr>
          <w:rFonts w:ascii="Times New Roman" w:hAnsi="Times New Roman"/>
          <w:i/>
          <w:sz w:val="24"/>
          <w:szCs w:val="24"/>
          <w:u w:val="single"/>
        </w:rPr>
        <w:t>x</w:t>
      </w:r>
      <w:r w:rsidR="0037327E" w:rsidRPr="00376AFF">
        <w:rPr>
          <w:rFonts w:ascii="Times New Roman" w:hAnsi="Times New Roman"/>
          <w:i/>
          <w:sz w:val="24"/>
          <w:szCs w:val="24"/>
          <w:vertAlign w:val="subscript"/>
        </w:rPr>
        <w:t>0</w:t>
      </w:r>
      <w:r w:rsidR="0037327E" w:rsidRPr="00376AFF">
        <w:rPr>
          <w:rFonts w:ascii="Times New Roman" w:hAnsi="Times New Roman"/>
          <w:sz w:val="24"/>
          <w:szCs w:val="24"/>
        </w:rPr>
        <w:t xml:space="preserve"> </w:t>
      </w:r>
      <w:r w:rsidR="002743A8" w:rsidRPr="00376AFF">
        <w:rPr>
          <w:rFonts w:ascii="Times New Roman" w:hAnsi="Times New Roman"/>
          <w:sz w:val="24"/>
          <w:szCs w:val="24"/>
        </w:rPr>
        <w:t xml:space="preserve">the position of a generic computational point and </w:t>
      </w:r>
      <w:proofErr w:type="spellStart"/>
      <w:r w:rsidR="0037327E" w:rsidRPr="00376AFF">
        <w:rPr>
          <w:rFonts w:ascii="Times New Roman" w:hAnsi="Times New Roman"/>
          <w:i/>
          <w:sz w:val="24"/>
          <w:szCs w:val="24"/>
        </w:rPr>
        <w:t>V</w:t>
      </w:r>
      <w:r w:rsidR="0037327E" w:rsidRPr="00376AFF">
        <w:rPr>
          <w:rFonts w:ascii="Times New Roman" w:hAnsi="Times New Roman"/>
          <w:i/>
          <w:sz w:val="24"/>
          <w:szCs w:val="24"/>
          <w:vertAlign w:val="subscript"/>
        </w:rPr>
        <w:t>h</w:t>
      </w:r>
      <w:proofErr w:type="spellEnd"/>
      <w:r w:rsidR="0037327E" w:rsidRPr="00376AFF">
        <w:rPr>
          <w:rFonts w:ascii="Times New Roman" w:hAnsi="Times New Roman"/>
          <w:sz w:val="24"/>
          <w:szCs w:val="24"/>
        </w:rPr>
        <w:t xml:space="preserve"> </w:t>
      </w:r>
      <w:r w:rsidR="002743A8" w:rsidRPr="00376AFF">
        <w:rPr>
          <w:rFonts w:ascii="Times New Roman" w:hAnsi="Times New Roman"/>
          <w:sz w:val="24"/>
          <w:szCs w:val="24"/>
        </w:rPr>
        <w:t>the integration volume</w:t>
      </w:r>
      <w:r w:rsidR="0037327E" w:rsidRPr="00376AFF">
        <w:rPr>
          <w:rFonts w:ascii="Times New Roman" w:hAnsi="Times New Roman"/>
          <w:sz w:val="24"/>
          <w:szCs w:val="24"/>
        </w:rPr>
        <w:t xml:space="preserve">, </w:t>
      </w:r>
      <w:r w:rsidR="002743A8" w:rsidRPr="00376AFF">
        <w:rPr>
          <w:rFonts w:ascii="Times New Roman" w:hAnsi="Times New Roman"/>
          <w:sz w:val="24"/>
          <w:szCs w:val="24"/>
        </w:rPr>
        <w:t>which is called kernel support</w:t>
      </w:r>
      <w:r w:rsidR="0037327E" w:rsidRPr="00376AFF">
        <w:rPr>
          <w:rFonts w:ascii="Times New Roman" w:hAnsi="Times New Roman"/>
          <w:sz w:val="24"/>
          <w:szCs w:val="24"/>
        </w:rPr>
        <w:t xml:space="preserve">. </w:t>
      </w:r>
      <w:r w:rsidR="004260C5" w:rsidRPr="00376AFF">
        <w:rPr>
          <w:rFonts w:ascii="Times New Roman" w:hAnsi="Times New Roman"/>
          <w:sz w:val="24"/>
          <w:szCs w:val="24"/>
        </w:rPr>
        <w:t>This is represented by a sphere of radius 2</w:t>
      </w:r>
      <w:r w:rsidR="004260C5" w:rsidRPr="00376AFF">
        <w:rPr>
          <w:rFonts w:ascii="Times New Roman" w:hAnsi="Times New Roman"/>
          <w:i/>
          <w:sz w:val="24"/>
          <w:szCs w:val="24"/>
        </w:rPr>
        <w:t>h</w:t>
      </w:r>
      <w:r w:rsidR="004260C5" w:rsidRPr="00376AFF">
        <w:rPr>
          <w:rFonts w:ascii="Times New Roman" w:hAnsi="Times New Roman"/>
          <w:sz w:val="24"/>
          <w:szCs w:val="24"/>
        </w:rPr>
        <w:t>, possibly truncated b</w:t>
      </w:r>
      <w:r w:rsidRPr="00376AFF">
        <w:rPr>
          <w:rFonts w:ascii="Times New Roman" w:hAnsi="Times New Roman"/>
          <w:sz w:val="24"/>
          <w:szCs w:val="24"/>
        </w:rPr>
        <w:t>y</w:t>
      </w:r>
      <w:r w:rsidR="004260C5" w:rsidRPr="00376AFF">
        <w:rPr>
          <w:rFonts w:ascii="Times New Roman" w:hAnsi="Times New Roman"/>
          <w:sz w:val="24"/>
          <w:szCs w:val="24"/>
        </w:rPr>
        <w:t xml:space="preserve"> the frontiers of the fluid domain.</w:t>
      </w:r>
    </w:p>
    <w:p w14:paraId="32CCAFA7" w14:textId="010D3CC4" w:rsidR="0037327E" w:rsidRPr="00376AFF" w:rsidRDefault="00376EDF" w:rsidP="0037327E">
      <w:pPr>
        <w:spacing w:after="0" w:line="240" w:lineRule="auto"/>
        <w:jc w:val="both"/>
        <w:rPr>
          <w:rFonts w:ascii="Times New Roman" w:hAnsi="Times New Roman"/>
          <w:sz w:val="24"/>
          <w:szCs w:val="24"/>
        </w:rPr>
      </w:pPr>
      <w:r w:rsidRPr="00376AFF">
        <w:rPr>
          <w:rFonts w:ascii="Times New Roman" w:hAnsi="Times New Roman"/>
          <w:sz w:val="24"/>
          <w:szCs w:val="24"/>
        </w:rPr>
        <w:t>Any</w:t>
      </w:r>
      <w:r w:rsidR="004260C5" w:rsidRPr="00376AFF">
        <w:rPr>
          <w:rFonts w:ascii="Times New Roman" w:hAnsi="Times New Roman"/>
          <w:sz w:val="24"/>
          <w:szCs w:val="24"/>
        </w:rPr>
        <w:t xml:space="preserve"> first </w:t>
      </w:r>
      <w:r w:rsidRPr="00376AFF">
        <w:rPr>
          <w:rFonts w:ascii="Times New Roman" w:hAnsi="Times New Roman"/>
          <w:sz w:val="24"/>
          <w:szCs w:val="24"/>
        </w:rPr>
        <w:t>d</w:t>
      </w:r>
      <w:r w:rsidR="004260C5" w:rsidRPr="00376AFF">
        <w:rPr>
          <w:rFonts w:ascii="Times New Roman" w:hAnsi="Times New Roman"/>
          <w:sz w:val="24"/>
          <w:szCs w:val="24"/>
        </w:rPr>
        <w:t xml:space="preserve">erivative of a generic function, calculated along </w:t>
      </w:r>
      <w:proofErr w:type="spellStart"/>
      <w:r w:rsidR="004260C5" w:rsidRPr="00376AFF">
        <w:rPr>
          <w:rFonts w:ascii="Times New Roman" w:hAnsi="Times New Roman"/>
          <w:i/>
          <w:sz w:val="24"/>
          <w:szCs w:val="24"/>
        </w:rPr>
        <w:t>i</w:t>
      </w:r>
      <w:proofErr w:type="spellEnd"/>
      <w:r w:rsidR="004260C5" w:rsidRPr="00376AFF">
        <w:rPr>
          <w:rFonts w:ascii="Times New Roman" w:hAnsi="Times New Roman"/>
          <w:sz w:val="24"/>
          <w:szCs w:val="24"/>
        </w:rPr>
        <w:t>-axis</w:t>
      </w:r>
      <w:r w:rsidR="006B0406" w:rsidRPr="00376AFF">
        <w:rPr>
          <w:rFonts w:ascii="Times New Roman" w:hAnsi="Times New Roman"/>
          <w:sz w:val="24"/>
          <w:szCs w:val="24"/>
        </w:rPr>
        <w:t xml:space="preserve">, can be computed as in </w:t>
      </w:r>
      <w:r w:rsidR="0037327E" w:rsidRPr="00376AFF">
        <w:rPr>
          <w:rFonts w:ascii="Times New Roman" w:hAnsi="Times New Roman"/>
          <w:sz w:val="24"/>
          <w:szCs w:val="24"/>
        </w:rPr>
        <w:fldChar w:fldCharType="begin"/>
      </w:r>
      <w:r w:rsidR="0037327E" w:rsidRPr="00376AFF">
        <w:rPr>
          <w:rFonts w:ascii="Times New Roman" w:hAnsi="Times New Roman"/>
          <w:sz w:val="24"/>
          <w:szCs w:val="24"/>
        </w:rPr>
        <w:instrText xml:space="preserve"> REF _Ref383989395 \h  \* MERGEFORMAT </w:instrText>
      </w:r>
      <w:r w:rsidR="0037327E" w:rsidRPr="00376AFF">
        <w:rPr>
          <w:rFonts w:ascii="Times New Roman" w:hAnsi="Times New Roman"/>
          <w:sz w:val="24"/>
          <w:szCs w:val="24"/>
        </w:rPr>
      </w:r>
      <w:r w:rsidR="0037327E" w:rsidRPr="00376AFF">
        <w:rPr>
          <w:rFonts w:ascii="Times New Roman" w:hAnsi="Times New Roman"/>
          <w:sz w:val="24"/>
          <w:szCs w:val="24"/>
        </w:rPr>
        <w:fldChar w:fldCharType="separate"/>
      </w:r>
      <w:r w:rsidR="006B40CB" w:rsidRPr="006B40CB">
        <w:rPr>
          <w:rFonts w:ascii="Times New Roman" w:hAnsi="Times New Roman"/>
          <w:sz w:val="24"/>
          <w:szCs w:val="24"/>
        </w:rPr>
        <w:t>(6.1)</w:t>
      </w:r>
      <w:r w:rsidR="0037327E" w:rsidRPr="00376AFF">
        <w:rPr>
          <w:rFonts w:ascii="Times New Roman" w:hAnsi="Times New Roman"/>
          <w:sz w:val="24"/>
          <w:szCs w:val="24"/>
        </w:rPr>
        <w:fldChar w:fldCharType="end"/>
      </w:r>
      <w:r w:rsidR="0037327E" w:rsidRPr="00376AFF">
        <w:rPr>
          <w:rFonts w:ascii="Times New Roman" w:hAnsi="Times New Roman"/>
          <w:sz w:val="24"/>
          <w:szCs w:val="24"/>
        </w:rPr>
        <w:t xml:space="preserve">, </w:t>
      </w:r>
      <w:r w:rsidR="006B0406" w:rsidRPr="00376AFF">
        <w:rPr>
          <w:rFonts w:ascii="Times New Roman" w:hAnsi="Times New Roman"/>
          <w:sz w:val="24"/>
          <w:szCs w:val="24"/>
        </w:rPr>
        <w:t xml:space="preserve">after replacing </w:t>
      </w:r>
      <w:r w:rsidR="0037327E" w:rsidRPr="00376AFF">
        <w:rPr>
          <w:rFonts w:ascii="Times New Roman" w:hAnsi="Times New Roman"/>
          <w:sz w:val="24"/>
          <w:szCs w:val="24"/>
        </w:rPr>
        <w:t xml:space="preserve">f </w:t>
      </w:r>
      <w:r w:rsidR="006B0406" w:rsidRPr="00376AFF">
        <w:rPr>
          <w:rFonts w:ascii="Times New Roman" w:hAnsi="Times New Roman"/>
          <w:sz w:val="24"/>
          <w:szCs w:val="24"/>
        </w:rPr>
        <w:t>with the target</w:t>
      </w:r>
      <w:r w:rsidRPr="00376AFF">
        <w:rPr>
          <w:rFonts w:ascii="Times New Roman" w:hAnsi="Times New Roman"/>
          <w:sz w:val="24"/>
          <w:szCs w:val="24"/>
        </w:rPr>
        <w:t>ed</w:t>
      </w:r>
      <w:r w:rsidR="006B0406" w:rsidRPr="00376AFF">
        <w:rPr>
          <w:rFonts w:ascii="Times New Roman" w:hAnsi="Times New Roman"/>
          <w:sz w:val="24"/>
          <w:szCs w:val="24"/>
        </w:rPr>
        <w:t xml:space="preserve"> derivative</w:t>
      </w:r>
      <w:r w:rsidR="0037327E" w:rsidRPr="00376AFF">
        <w:rPr>
          <w:rFonts w:ascii="Times New Roman" w:hAnsi="Times New Roman"/>
          <w:sz w:val="24"/>
          <w:szCs w:val="24"/>
        </w:rPr>
        <w:t xml:space="preserve">. </w:t>
      </w:r>
      <w:r w:rsidR="006B0406" w:rsidRPr="00376AFF">
        <w:rPr>
          <w:rFonts w:ascii="Times New Roman" w:hAnsi="Times New Roman"/>
          <w:sz w:val="24"/>
          <w:szCs w:val="24"/>
        </w:rPr>
        <w:t>After integration by parts, one obtains</w:t>
      </w:r>
      <w:r w:rsidR="0037327E"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37327E" w:rsidRPr="00376AFF" w14:paraId="07C27237" w14:textId="77777777" w:rsidTr="004260C5">
        <w:tc>
          <w:tcPr>
            <w:tcW w:w="4539" w:type="pct"/>
            <w:vAlign w:val="center"/>
          </w:tcPr>
          <w:p w14:paraId="717B5948" w14:textId="77777777" w:rsidR="0037327E" w:rsidRPr="00376AFF" w:rsidRDefault="0037327E" w:rsidP="004260C5">
            <w:pPr>
              <w:spacing w:after="0" w:line="240" w:lineRule="auto"/>
              <w:jc w:val="center"/>
              <w:rPr>
                <w:rFonts w:ascii="Times New Roman" w:eastAsia="Times New Roman" w:hAnsi="Times New Roman"/>
                <w:position w:val="-34"/>
                <w:sz w:val="24"/>
                <w:szCs w:val="24"/>
                <w:lang w:eastAsia="it-IT"/>
              </w:rPr>
            </w:pPr>
            <w:r w:rsidRPr="00376AFF">
              <w:rPr>
                <w:rFonts w:ascii="Times New Roman" w:eastAsia="Times New Roman" w:hAnsi="Times New Roman"/>
                <w:position w:val="-34"/>
                <w:sz w:val="24"/>
                <w:szCs w:val="24"/>
                <w:lang w:eastAsia="it-IT"/>
              </w:rPr>
              <w:object w:dxaOrig="3620" w:dyaOrig="859" w14:anchorId="2155583F">
                <v:shape id="_x0000_i1026" type="#_x0000_t75" style="width:180.5pt;height:45pt" o:ole="">
                  <v:imagedata r:id="rId20" o:title=""/>
                </v:shape>
                <o:OLEObject Type="Embed" ProgID="Equation.3" ShapeID="_x0000_i1026" DrawAspect="Content" ObjectID="_1697547360" r:id="rId21"/>
              </w:object>
            </w:r>
          </w:p>
        </w:tc>
        <w:tc>
          <w:tcPr>
            <w:tcW w:w="461" w:type="pct"/>
            <w:vAlign w:val="center"/>
          </w:tcPr>
          <w:p w14:paraId="241D012A" w14:textId="55BE3A1A" w:rsidR="0037327E" w:rsidRPr="00376AFF" w:rsidRDefault="0037327E" w:rsidP="004260C5">
            <w:pPr>
              <w:pStyle w:val="Didascalia"/>
              <w:keepNext/>
              <w:spacing w:after="0"/>
              <w:rPr>
                <w:rFonts w:ascii="Times New Roman" w:eastAsia="Times New Roman" w:hAnsi="Times New Roman"/>
                <w:b w:val="0"/>
                <w:bCs w:val="0"/>
                <w:color w:val="auto"/>
                <w:sz w:val="24"/>
                <w:szCs w:val="24"/>
                <w:lang w:eastAsia="it-IT"/>
              </w:rPr>
            </w:pPr>
            <w:bookmarkStart w:id="57" w:name="_Ref384056304"/>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2</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7"/>
          </w:p>
        </w:tc>
      </w:tr>
    </w:tbl>
    <w:p w14:paraId="49A4662C" w14:textId="77777777" w:rsidR="0037327E" w:rsidRPr="00376AFF" w:rsidRDefault="0037327E" w:rsidP="0037327E">
      <w:pPr>
        <w:spacing w:after="0" w:line="240" w:lineRule="auto"/>
        <w:jc w:val="both"/>
        <w:rPr>
          <w:rFonts w:ascii="Times New Roman" w:hAnsi="Times New Roman"/>
          <w:sz w:val="24"/>
          <w:szCs w:val="24"/>
        </w:rPr>
      </w:pPr>
    </w:p>
    <w:p w14:paraId="42F076AF" w14:textId="2579A334" w:rsidR="0037327E" w:rsidRPr="00376AFF" w:rsidRDefault="006B0406" w:rsidP="0037327E">
      <w:pPr>
        <w:spacing w:after="0" w:line="240" w:lineRule="auto"/>
        <w:jc w:val="both"/>
        <w:rPr>
          <w:rFonts w:ascii="Times New Roman" w:hAnsi="Times New Roman"/>
          <w:sz w:val="24"/>
          <w:szCs w:val="24"/>
        </w:rPr>
      </w:pPr>
      <w:r w:rsidRPr="00376AFF">
        <w:rPr>
          <w:rFonts w:ascii="Times New Roman" w:hAnsi="Times New Roman"/>
          <w:sz w:val="24"/>
          <w:szCs w:val="24"/>
        </w:rPr>
        <w:t xml:space="preserve">The integration also involves the surface </w:t>
      </w:r>
      <w:r w:rsidRPr="00376AFF">
        <w:rPr>
          <w:rFonts w:ascii="Times New Roman" w:hAnsi="Times New Roman"/>
          <w:i/>
          <w:sz w:val="24"/>
          <w:szCs w:val="24"/>
        </w:rPr>
        <w:t>A</w:t>
      </w:r>
      <w:r w:rsidRPr="00376AFF">
        <w:rPr>
          <w:rFonts w:ascii="Times New Roman" w:hAnsi="Times New Roman"/>
          <w:i/>
          <w:sz w:val="24"/>
          <w:szCs w:val="24"/>
          <w:vertAlign w:val="subscript"/>
        </w:rPr>
        <w:t>h</w:t>
      </w:r>
      <w:r w:rsidRPr="00376AFF">
        <w:rPr>
          <w:rFonts w:ascii="Times New Roman" w:hAnsi="Times New Roman"/>
          <w:sz w:val="24"/>
          <w:szCs w:val="24"/>
        </w:rPr>
        <w:t xml:space="preserve"> of the kernel support</w:t>
      </w:r>
      <w:r w:rsidR="0037327E" w:rsidRPr="00376AFF">
        <w:rPr>
          <w:rFonts w:ascii="Times New Roman" w:hAnsi="Times New Roman"/>
          <w:sz w:val="24"/>
          <w:szCs w:val="24"/>
        </w:rPr>
        <w:t xml:space="preserve">. </w:t>
      </w:r>
      <w:r w:rsidRPr="00376AFF">
        <w:rPr>
          <w:rFonts w:ascii="Times New Roman" w:hAnsi="Times New Roman"/>
          <w:sz w:val="24"/>
          <w:szCs w:val="24"/>
        </w:rPr>
        <w:t>The associated surface integral is non-zero in case of a truncated kernel support</w:t>
      </w:r>
      <w:r w:rsidR="0037327E" w:rsidRPr="00376AFF">
        <w:rPr>
          <w:rFonts w:ascii="Times New Roman" w:hAnsi="Times New Roman"/>
          <w:sz w:val="24"/>
          <w:szCs w:val="24"/>
        </w:rPr>
        <w:t>.</w:t>
      </w:r>
      <w:r w:rsidRPr="00376AFF">
        <w:rPr>
          <w:rFonts w:ascii="Times New Roman" w:hAnsi="Times New Roman"/>
          <w:sz w:val="24"/>
          <w:szCs w:val="24"/>
        </w:rPr>
        <w:t xml:space="preserve"> The representation of this term noticeably </w:t>
      </w:r>
      <w:r w:rsidR="00376EDF" w:rsidRPr="00376AFF">
        <w:rPr>
          <w:rFonts w:ascii="Times New Roman" w:hAnsi="Times New Roman"/>
          <w:sz w:val="24"/>
          <w:szCs w:val="24"/>
        </w:rPr>
        <w:t>differentiates</w:t>
      </w:r>
      <w:r w:rsidRPr="00376AFF">
        <w:rPr>
          <w:rFonts w:ascii="Times New Roman" w:hAnsi="Times New Roman"/>
          <w:sz w:val="24"/>
          <w:szCs w:val="24"/>
        </w:rPr>
        <w:t xml:space="preserve"> SPH codes </w:t>
      </w:r>
      <w:r w:rsidR="0037327E" w:rsidRPr="00376AFF">
        <w:rPr>
          <w:rFonts w:ascii="Times New Roman" w:hAnsi="Times New Roman"/>
          <w:sz w:val="24"/>
          <w:szCs w:val="24"/>
        </w:rPr>
        <w:t>(</w:t>
      </w:r>
      <w:proofErr w:type="spellStart"/>
      <w:r w:rsidR="0037327E" w:rsidRPr="00376AFF">
        <w:rPr>
          <w:rFonts w:ascii="Times New Roman" w:hAnsi="Times New Roman"/>
          <w:sz w:val="24"/>
          <w:szCs w:val="24"/>
        </w:rPr>
        <w:t>Adami</w:t>
      </w:r>
      <w:proofErr w:type="spellEnd"/>
      <w:r w:rsidR="0037327E" w:rsidRPr="00376AFF">
        <w:rPr>
          <w:rFonts w:ascii="Times New Roman" w:hAnsi="Times New Roman"/>
          <w:sz w:val="24"/>
          <w:szCs w:val="24"/>
        </w:rPr>
        <w:t xml:space="preserve"> et al.</w:t>
      </w:r>
      <w:r w:rsidRPr="00376AFF">
        <w:rPr>
          <w:rFonts w:ascii="Times New Roman" w:hAnsi="Times New Roman"/>
          <w:sz w:val="24"/>
          <w:szCs w:val="24"/>
        </w:rPr>
        <w:t>,</w:t>
      </w:r>
      <w:r w:rsidR="0037327E" w:rsidRPr="00376AFF">
        <w:rPr>
          <w:rFonts w:ascii="Times New Roman" w:hAnsi="Times New Roman"/>
          <w:sz w:val="24"/>
          <w:szCs w:val="24"/>
        </w:rPr>
        <w:t xml:space="preserve"> 2012</w:t>
      </w:r>
      <w:r w:rsidRPr="00376AFF">
        <w:rPr>
          <w:rFonts w:ascii="Times New Roman" w:hAnsi="Times New Roman"/>
          <w:sz w:val="24"/>
          <w:szCs w:val="24"/>
        </w:rPr>
        <w:t>,</w:t>
      </w:r>
      <w:sdt>
        <w:sdtPr>
          <w:rPr>
            <w:rFonts w:ascii="Times New Roman" w:hAnsi="Times New Roman"/>
            <w:sz w:val="24"/>
            <w:szCs w:val="24"/>
          </w:rPr>
          <w:id w:val="1711531714"/>
          <w:citation/>
        </w:sdtPr>
        <w:sdtEndPr/>
        <w:sdtContent>
          <w:r w:rsidR="00E81ECE">
            <w:rPr>
              <w:rFonts w:ascii="Times New Roman" w:hAnsi="Times New Roman"/>
              <w:sz w:val="24"/>
              <w:szCs w:val="24"/>
            </w:rPr>
            <w:fldChar w:fldCharType="begin"/>
          </w:r>
          <w:r w:rsidR="00E81ECE">
            <w:rPr>
              <w:rFonts w:ascii="Times New Roman" w:hAnsi="Times New Roman"/>
              <w:sz w:val="24"/>
              <w:szCs w:val="24"/>
              <w:lang w:val="it-IT"/>
            </w:rPr>
            <w:instrText xml:space="preserve"> CITATION Ada12 \l 1040 </w:instrText>
          </w:r>
          <w:r w:rsidR="00E81ECE">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[7]</w:t>
          </w:r>
          <w:r w:rsidR="00E81ECE">
            <w:rPr>
              <w:rFonts w:ascii="Times New Roman" w:hAnsi="Times New Roman"/>
              <w:sz w:val="24"/>
              <w:szCs w:val="24"/>
            </w:rPr>
            <w:fldChar w:fldCharType="end"/>
          </w:r>
        </w:sdtContent>
      </w:sdt>
      <w:r w:rsidRPr="00376AFF">
        <w:rPr>
          <w:rFonts w:ascii="Times New Roman" w:hAnsi="Times New Roman"/>
          <w:sz w:val="24"/>
          <w:szCs w:val="24"/>
        </w:rPr>
        <w:t>;</w:t>
      </w:r>
      <w:r w:rsidR="0037327E" w:rsidRPr="00376AFF">
        <w:rPr>
          <w:rFonts w:ascii="Times New Roman" w:hAnsi="Times New Roman"/>
          <w:sz w:val="24"/>
          <w:szCs w:val="24"/>
        </w:rPr>
        <w:t xml:space="preserve"> Hashemi et al.</w:t>
      </w:r>
      <w:r w:rsidRPr="00376AFF">
        <w:rPr>
          <w:rFonts w:ascii="Times New Roman" w:hAnsi="Times New Roman"/>
          <w:sz w:val="24"/>
          <w:szCs w:val="24"/>
        </w:rPr>
        <w:t>,</w:t>
      </w:r>
      <w:r w:rsidR="0037327E" w:rsidRPr="00376AFF">
        <w:rPr>
          <w:rFonts w:ascii="Times New Roman" w:hAnsi="Times New Roman"/>
          <w:sz w:val="24"/>
          <w:szCs w:val="24"/>
        </w:rPr>
        <w:t xml:space="preserve"> 2012,</w:t>
      </w:r>
      <w:sdt>
        <w:sdtPr>
          <w:rPr>
            <w:rFonts w:ascii="Times New Roman" w:hAnsi="Times New Roman"/>
            <w:sz w:val="24"/>
            <w:szCs w:val="24"/>
          </w:rPr>
          <w:id w:val="506710528"/>
          <w:citation/>
        </w:sdtPr>
        <w:sdtEndPr/>
        <w:sdtContent>
          <w:r w:rsidR="00E81ECE">
            <w:rPr>
              <w:rFonts w:ascii="Times New Roman" w:hAnsi="Times New Roman"/>
              <w:sz w:val="24"/>
              <w:szCs w:val="24"/>
            </w:rPr>
            <w:fldChar w:fldCharType="begin"/>
          </w:r>
          <w:r w:rsidR="00E81ECE">
            <w:rPr>
              <w:rFonts w:ascii="Times New Roman" w:hAnsi="Times New Roman"/>
              <w:sz w:val="24"/>
              <w:szCs w:val="24"/>
              <w:lang w:val="it-IT"/>
            </w:rPr>
            <w:instrText xml:space="preserve"> CITATION Has12 \l 1040 </w:instrText>
          </w:r>
          <w:r w:rsidR="00E81ECE">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[8]</w:t>
          </w:r>
          <w:r w:rsidR="00E81ECE">
            <w:rPr>
              <w:rFonts w:ascii="Times New Roman" w:hAnsi="Times New Roman"/>
              <w:sz w:val="24"/>
              <w:szCs w:val="24"/>
            </w:rPr>
            <w:fldChar w:fldCharType="end"/>
          </w:r>
        </w:sdtContent>
      </w:sdt>
      <w:r w:rsidRPr="00376AFF">
        <w:rPr>
          <w:rFonts w:ascii="Times New Roman" w:hAnsi="Times New Roman"/>
          <w:sz w:val="24"/>
          <w:szCs w:val="24"/>
        </w:rPr>
        <w:t xml:space="preserve">; </w:t>
      </w:r>
      <w:proofErr w:type="spellStart"/>
      <w:r w:rsidR="0037327E" w:rsidRPr="00376AFF">
        <w:rPr>
          <w:rFonts w:ascii="Times New Roman" w:hAnsi="Times New Roman"/>
          <w:sz w:val="24"/>
          <w:szCs w:val="24"/>
        </w:rPr>
        <w:t>Macia</w:t>
      </w:r>
      <w:proofErr w:type="spellEnd"/>
      <w:r w:rsidR="0037327E" w:rsidRPr="00376AFF">
        <w:rPr>
          <w:rFonts w:ascii="Times New Roman" w:hAnsi="Times New Roman"/>
          <w:sz w:val="24"/>
          <w:szCs w:val="24"/>
        </w:rPr>
        <w:t xml:space="preserve"> et al.</w:t>
      </w:r>
      <w:r w:rsidRPr="00376AFF">
        <w:rPr>
          <w:rFonts w:ascii="Times New Roman" w:hAnsi="Times New Roman"/>
          <w:sz w:val="24"/>
          <w:szCs w:val="24"/>
        </w:rPr>
        <w:t>,</w:t>
      </w:r>
      <w:r w:rsidR="0037327E" w:rsidRPr="00376AFF">
        <w:rPr>
          <w:rFonts w:ascii="Times New Roman" w:hAnsi="Times New Roman"/>
          <w:sz w:val="24"/>
          <w:szCs w:val="24"/>
        </w:rPr>
        <w:t xml:space="preserve"> 2012,</w:t>
      </w:r>
      <w:sdt>
        <w:sdtPr>
          <w:rPr>
            <w:rFonts w:ascii="Times New Roman" w:hAnsi="Times New Roman"/>
            <w:sz w:val="24"/>
            <w:szCs w:val="24"/>
          </w:rPr>
          <w:id w:val="-510374363"/>
          <w:citation/>
        </w:sdtPr>
        <w:sdtEndPr/>
        <w:sdtContent>
          <w:r w:rsidR="00E81ECE">
            <w:rPr>
              <w:rFonts w:ascii="Times New Roman" w:hAnsi="Times New Roman"/>
              <w:sz w:val="24"/>
              <w:szCs w:val="24"/>
            </w:rPr>
            <w:fldChar w:fldCharType="begin"/>
          </w:r>
          <w:r w:rsidR="00E81ECE">
            <w:rPr>
              <w:rFonts w:ascii="Times New Roman" w:hAnsi="Times New Roman"/>
              <w:sz w:val="24"/>
              <w:szCs w:val="24"/>
              <w:lang w:val="it-IT"/>
            </w:rPr>
            <w:instrText xml:space="preserve"> CITATION Mac12 \l 1040 </w:instrText>
          </w:r>
          <w:r w:rsidR="00E81ECE">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[9]</w:t>
          </w:r>
          <w:r w:rsidR="00E81ECE">
            <w:rPr>
              <w:rFonts w:ascii="Times New Roman" w:hAnsi="Times New Roman"/>
              <w:sz w:val="24"/>
              <w:szCs w:val="24"/>
            </w:rPr>
            <w:fldChar w:fldCharType="end"/>
          </w:r>
        </w:sdtContent>
      </w:sdt>
      <w:r w:rsidRPr="00376AFF">
        <w:rPr>
          <w:rFonts w:ascii="Times New Roman" w:hAnsi="Times New Roman"/>
          <w:sz w:val="24"/>
          <w:szCs w:val="24"/>
        </w:rPr>
        <w:t xml:space="preserve">; </w:t>
      </w:r>
      <w:r w:rsidR="0037327E" w:rsidRPr="00376AFF">
        <w:rPr>
          <w:rFonts w:ascii="Times New Roman" w:hAnsi="Times New Roman"/>
          <w:sz w:val="24"/>
          <w:szCs w:val="24"/>
        </w:rPr>
        <w:t>Mayrhofer et al.</w:t>
      </w:r>
      <w:r w:rsidRPr="00376AFF">
        <w:rPr>
          <w:rFonts w:ascii="Times New Roman" w:hAnsi="Times New Roman"/>
          <w:sz w:val="24"/>
          <w:szCs w:val="24"/>
        </w:rPr>
        <w:t>,</w:t>
      </w:r>
      <w:r w:rsidR="0037327E" w:rsidRPr="00376AFF">
        <w:rPr>
          <w:rFonts w:ascii="Times New Roman" w:hAnsi="Times New Roman"/>
          <w:sz w:val="24"/>
          <w:szCs w:val="24"/>
        </w:rPr>
        <w:t xml:space="preserve"> 2013,</w:t>
      </w:r>
      <w:sdt>
        <w:sdtPr>
          <w:rPr>
            <w:rFonts w:ascii="Times New Roman" w:hAnsi="Times New Roman"/>
            <w:sz w:val="24"/>
            <w:szCs w:val="24"/>
          </w:rPr>
          <w:id w:val="-501202359"/>
          <w:citation/>
        </w:sdtPr>
        <w:sdtEndPr/>
        <w:sdtContent>
          <w:r w:rsidR="00235197">
            <w:rPr>
              <w:rFonts w:ascii="Times New Roman" w:hAnsi="Times New Roman"/>
              <w:sz w:val="24"/>
              <w:szCs w:val="24"/>
            </w:rPr>
            <w:fldChar w:fldCharType="begin"/>
          </w:r>
          <w:r w:rsidR="00235197">
            <w:rPr>
              <w:rFonts w:ascii="Times New Roman" w:hAnsi="Times New Roman"/>
              <w:sz w:val="24"/>
              <w:szCs w:val="24"/>
              <w:lang w:val="it-IT"/>
            </w:rPr>
            <w:instrText xml:space="preserve"> CITATION May13 \l 1040 </w:instrText>
          </w:r>
          <w:r w:rsidR="00235197">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[10]</w:t>
          </w:r>
          <w:r w:rsidR="00235197">
            <w:rPr>
              <w:rFonts w:ascii="Times New Roman" w:hAnsi="Times New Roman"/>
              <w:sz w:val="24"/>
              <w:szCs w:val="24"/>
            </w:rPr>
            <w:fldChar w:fldCharType="end"/>
          </w:r>
        </w:sdtContent>
      </w:sdt>
      <w:r w:rsidRPr="00376AFF">
        <w:rPr>
          <w:rFonts w:ascii="Times New Roman" w:hAnsi="Times New Roman"/>
          <w:sz w:val="24"/>
          <w:szCs w:val="24"/>
        </w:rPr>
        <w:t xml:space="preserve">; </w:t>
      </w:r>
      <w:r w:rsidR="0037327E" w:rsidRPr="00376AFF">
        <w:rPr>
          <w:rFonts w:ascii="Times New Roman" w:hAnsi="Times New Roman"/>
          <w:sz w:val="24"/>
          <w:szCs w:val="24"/>
        </w:rPr>
        <w:t>Ferrand et al.</w:t>
      </w:r>
      <w:r w:rsidRPr="00376AFF">
        <w:rPr>
          <w:rFonts w:ascii="Times New Roman" w:hAnsi="Times New Roman"/>
          <w:sz w:val="24"/>
          <w:szCs w:val="24"/>
        </w:rPr>
        <w:t>,</w:t>
      </w:r>
      <w:r w:rsidR="0037327E" w:rsidRPr="00376AFF">
        <w:rPr>
          <w:rFonts w:ascii="Times New Roman" w:hAnsi="Times New Roman"/>
          <w:sz w:val="24"/>
          <w:szCs w:val="24"/>
        </w:rPr>
        <w:t xml:space="preserve"> 2013,</w:t>
      </w:r>
      <w:sdt>
        <w:sdtPr>
          <w:rPr>
            <w:rFonts w:ascii="Times New Roman" w:hAnsi="Times New Roman"/>
            <w:sz w:val="24"/>
            <w:szCs w:val="24"/>
          </w:rPr>
          <w:id w:val="-1950625697"/>
          <w:citation/>
        </w:sdtPr>
        <w:sdtEndPr/>
        <w:sdtContent>
          <w:r w:rsidR="00235197">
            <w:rPr>
              <w:rFonts w:ascii="Times New Roman" w:hAnsi="Times New Roman"/>
              <w:sz w:val="24"/>
              <w:szCs w:val="24"/>
            </w:rPr>
            <w:fldChar w:fldCharType="begin"/>
          </w:r>
          <w:r w:rsidR="00235197">
            <w:rPr>
              <w:rFonts w:ascii="Times New Roman" w:hAnsi="Times New Roman"/>
              <w:sz w:val="24"/>
              <w:szCs w:val="24"/>
              <w:lang w:val="it-IT"/>
            </w:rPr>
            <w:instrText xml:space="preserve"> CITATION Fer13 \l 1040 </w:instrText>
          </w:r>
          <w:r w:rsidR="00235197">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[11]</w:t>
          </w:r>
          <w:r w:rsidR="00235197">
            <w:rPr>
              <w:rFonts w:ascii="Times New Roman" w:hAnsi="Times New Roman"/>
              <w:sz w:val="24"/>
              <w:szCs w:val="24"/>
            </w:rPr>
            <w:fldChar w:fldCharType="end"/>
          </w:r>
        </w:sdtContent>
      </w:sdt>
      <w:r w:rsidRPr="00376AFF">
        <w:rPr>
          <w:rFonts w:ascii="Times New Roman" w:hAnsi="Times New Roman"/>
          <w:sz w:val="24"/>
          <w:szCs w:val="24"/>
        </w:rPr>
        <w:t xml:space="preserve">; </w:t>
      </w:r>
      <w:r w:rsidR="0037327E" w:rsidRPr="00376AFF">
        <w:rPr>
          <w:rFonts w:ascii="Times New Roman" w:hAnsi="Times New Roman"/>
          <w:sz w:val="24"/>
          <w:szCs w:val="24"/>
        </w:rPr>
        <w:t>Amicarelli et al.</w:t>
      </w:r>
      <w:r w:rsidRPr="00376AFF">
        <w:rPr>
          <w:rFonts w:ascii="Times New Roman" w:hAnsi="Times New Roman"/>
          <w:sz w:val="24"/>
          <w:szCs w:val="24"/>
        </w:rPr>
        <w:t>,</w:t>
      </w:r>
      <w:r w:rsidR="0037327E" w:rsidRPr="00376AFF">
        <w:rPr>
          <w:rFonts w:ascii="Times New Roman" w:hAnsi="Times New Roman"/>
          <w:sz w:val="24"/>
          <w:szCs w:val="24"/>
        </w:rPr>
        <w:t xml:space="preserve"> 2013</w:t>
      </w:r>
      <w:r w:rsidRPr="00376AFF">
        <w:rPr>
          <w:rFonts w:ascii="Times New Roman" w:hAnsi="Times New Roman"/>
          <w:sz w:val="24"/>
          <w:szCs w:val="24"/>
        </w:rPr>
        <w:t>,</w:t>
      </w:r>
      <w:sdt>
        <w:sdtPr>
          <w:rPr>
            <w:rFonts w:ascii="Times New Roman" w:hAnsi="Times New Roman"/>
            <w:sz w:val="24"/>
            <w:szCs w:val="24"/>
          </w:rPr>
          <w:id w:val="1853138003"/>
          <w:citation/>
        </w:sdtPr>
        <w:sdtEndPr/>
        <w:sdtContent>
          <w:r w:rsidR="00235197">
            <w:rPr>
              <w:rFonts w:ascii="Times New Roman" w:hAnsi="Times New Roman"/>
              <w:sz w:val="24"/>
              <w:szCs w:val="24"/>
            </w:rPr>
            <w:fldChar w:fldCharType="begin"/>
          </w:r>
          <w:r w:rsidR="00235197">
            <w:rPr>
              <w:rFonts w:ascii="Times New Roman" w:hAnsi="Times New Roman"/>
              <w:sz w:val="24"/>
              <w:szCs w:val="24"/>
              <w:lang w:val="it-IT"/>
            </w:rPr>
            <w:instrText xml:space="preserve"> CITATION Ami13 \l 1040 </w:instrText>
          </w:r>
          <w:r w:rsidR="00235197">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[3]</w:t>
          </w:r>
          <w:r w:rsidR="00235197">
            <w:rPr>
              <w:rFonts w:ascii="Times New Roman" w:hAnsi="Times New Roman"/>
              <w:sz w:val="24"/>
              <w:szCs w:val="24"/>
            </w:rPr>
            <w:fldChar w:fldCharType="end"/>
          </w:r>
        </w:sdtContent>
      </w:sdt>
      <w:r w:rsidR="0037327E" w:rsidRPr="00376AFF">
        <w:rPr>
          <w:rFonts w:ascii="Times New Roman" w:hAnsi="Times New Roman"/>
          <w:sz w:val="24"/>
          <w:szCs w:val="24"/>
        </w:rPr>
        <w:t>).</w:t>
      </w:r>
    </w:p>
    <w:p w14:paraId="1E05E31B" w14:textId="06B93B77" w:rsidR="0037327E" w:rsidRPr="00376AFF" w:rsidRDefault="003D4BF2" w:rsidP="0037327E">
      <w:pPr>
        <w:spacing w:after="0" w:line="240" w:lineRule="auto"/>
        <w:jc w:val="both"/>
        <w:rPr>
          <w:rFonts w:ascii="Times New Roman" w:hAnsi="Times New Roman"/>
          <w:sz w:val="24"/>
          <w:szCs w:val="24"/>
        </w:rPr>
      </w:pPr>
      <w:r w:rsidRPr="00376AFF">
        <w:rPr>
          <w:rFonts w:ascii="Times New Roman" w:hAnsi="Times New Roman"/>
          <w:sz w:val="24"/>
          <w:szCs w:val="24"/>
        </w:rPr>
        <w:t>Far from boundaries, the SPH p</w:t>
      </w:r>
      <w:r w:rsidR="00376EDF" w:rsidRPr="00376AFF">
        <w:rPr>
          <w:rFonts w:ascii="Times New Roman" w:hAnsi="Times New Roman"/>
          <w:sz w:val="24"/>
          <w:szCs w:val="24"/>
        </w:rPr>
        <w:t>a</w:t>
      </w:r>
      <w:r w:rsidRPr="00376AFF">
        <w:rPr>
          <w:rFonts w:ascii="Times New Roman" w:hAnsi="Times New Roman"/>
          <w:sz w:val="24"/>
          <w:szCs w:val="24"/>
        </w:rPr>
        <w:t xml:space="preserve">rticle approximation of </w:t>
      </w:r>
      <w:r w:rsidR="0037327E" w:rsidRPr="00376AFF">
        <w:rPr>
          <w:rFonts w:ascii="Times New Roman" w:hAnsi="Times New Roman"/>
          <w:sz w:val="24"/>
          <w:szCs w:val="24"/>
        </w:rPr>
        <w:fldChar w:fldCharType="begin"/>
      </w:r>
      <w:r w:rsidR="0037327E" w:rsidRPr="00376AFF">
        <w:rPr>
          <w:rFonts w:ascii="Times New Roman" w:hAnsi="Times New Roman"/>
          <w:sz w:val="24"/>
          <w:szCs w:val="24"/>
        </w:rPr>
        <w:instrText xml:space="preserve"> REF _Ref384056304 \h  \* MERGEFORMAT </w:instrText>
      </w:r>
      <w:r w:rsidR="0037327E" w:rsidRPr="00376AFF">
        <w:rPr>
          <w:rFonts w:ascii="Times New Roman" w:hAnsi="Times New Roman"/>
          <w:sz w:val="24"/>
          <w:szCs w:val="24"/>
        </w:rPr>
      </w:r>
      <w:r w:rsidR="0037327E" w:rsidRPr="00376AFF">
        <w:rPr>
          <w:rFonts w:ascii="Times New Roman" w:hAnsi="Times New Roman"/>
          <w:sz w:val="24"/>
          <w:szCs w:val="24"/>
        </w:rPr>
        <w:fldChar w:fldCharType="separate"/>
      </w:r>
      <w:r w:rsidR="006B40CB" w:rsidRPr="006B40CB">
        <w:rPr>
          <w:rFonts w:ascii="Times New Roman" w:hAnsi="Times New Roman"/>
          <w:sz w:val="24"/>
          <w:szCs w:val="24"/>
        </w:rPr>
        <w:t>(6.2)</w:t>
      </w:r>
      <w:r w:rsidR="0037327E" w:rsidRPr="00376AFF">
        <w:rPr>
          <w:rFonts w:ascii="Times New Roman" w:hAnsi="Times New Roman"/>
          <w:sz w:val="24"/>
          <w:szCs w:val="24"/>
        </w:rPr>
        <w:fldChar w:fldCharType="end"/>
      </w:r>
      <w:r w:rsidR="0037327E" w:rsidRPr="00376AFF">
        <w:rPr>
          <w:rFonts w:ascii="Times New Roman" w:hAnsi="Times New Roman"/>
          <w:sz w:val="24"/>
          <w:szCs w:val="24"/>
        </w:rPr>
        <w:t xml:space="preserve"> </w:t>
      </w:r>
      <w:r w:rsidRPr="00376AFF">
        <w:rPr>
          <w:rFonts w:ascii="Times New Roman" w:hAnsi="Times New Roman"/>
          <w:sz w:val="24"/>
          <w:szCs w:val="24"/>
        </w:rPr>
        <w:t>reads</w:t>
      </w:r>
      <w:r w:rsidR="0037327E"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37327E" w:rsidRPr="00376AFF" w14:paraId="0D53EBF2" w14:textId="77777777" w:rsidTr="004260C5">
        <w:tc>
          <w:tcPr>
            <w:tcW w:w="4539" w:type="pct"/>
            <w:vAlign w:val="center"/>
          </w:tcPr>
          <w:p w14:paraId="62E639E1" w14:textId="77777777" w:rsidR="0037327E" w:rsidRPr="00376AFF" w:rsidRDefault="0037327E" w:rsidP="004260C5">
            <w:pPr>
              <w:spacing w:after="0" w:line="240" w:lineRule="auto"/>
              <w:jc w:val="center"/>
              <w:rPr>
                <w:rFonts w:ascii="Times New Roman" w:eastAsia="Times New Roman" w:hAnsi="Times New Roman"/>
                <w:position w:val="-34"/>
                <w:sz w:val="24"/>
                <w:szCs w:val="24"/>
                <w:lang w:eastAsia="it-IT"/>
              </w:rPr>
            </w:pPr>
            <w:r w:rsidRPr="00376AFF">
              <w:rPr>
                <w:rFonts w:ascii="Times New Roman" w:eastAsia="Times New Roman" w:hAnsi="Times New Roman"/>
                <w:position w:val="-34"/>
                <w:sz w:val="24"/>
                <w:szCs w:val="24"/>
                <w:lang w:eastAsia="it-IT"/>
              </w:rPr>
              <w:object w:dxaOrig="2480" w:dyaOrig="840" w14:anchorId="62272A5F">
                <v:shape id="_x0000_i1027" type="#_x0000_t75" style="width:123.5pt;height:45pt" o:ole="">
                  <v:imagedata r:id="rId22" o:title=""/>
                </v:shape>
                <o:OLEObject Type="Embed" ProgID="Equation.3" ShapeID="_x0000_i1027" DrawAspect="Content" ObjectID="_1697547361" r:id="rId23"/>
              </w:object>
            </w:r>
          </w:p>
        </w:tc>
        <w:tc>
          <w:tcPr>
            <w:tcW w:w="461" w:type="pct"/>
            <w:vAlign w:val="center"/>
          </w:tcPr>
          <w:p w14:paraId="354759FC" w14:textId="0345ADC3" w:rsidR="0037327E" w:rsidRPr="00376AFF" w:rsidRDefault="0037327E" w:rsidP="004260C5">
            <w:pPr>
              <w:pStyle w:val="Didascalia"/>
              <w:keepNext/>
              <w:spacing w:after="0"/>
              <w:rPr>
                <w:rFonts w:ascii="Times New Roman" w:eastAsia="Times New Roman" w:hAnsi="Times New Roman"/>
                <w:b w:val="0"/>
                <w:bCs w:val="0"/>
                <w:color w:val="auto"/>
                <w:sz w:val="24"/>
                <w:szCs w:val="24"/>
                <w:lang w:eastAsia="it-IT"/>
              </w:rPr>
            </w:pPr>
            <w:bookmarkStart w:id="58" w:name="_Ref448249954"/>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3</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8"/>
          </w:p>
        </w:tc>
      </w:tr>
    </w:tbl>
    <w:p w14:paraId="678F5CC2" w14:textId="77777777" w:rsidR="0037327E" w:rsidRPr="00376AFF" w:rsidRDefault="0037327E" w:rsidP="0037327E">
      <w:pPr>
        <w:spacing w:after="0" w:line="240" w:lineRule="auto"/>
        <w:jc w:val="both"/>
        <w:rPr>
          <w:rFonts w:ascii="Times New Roman" w:hAnsi="Times New Roman"/>
          <w:sz w:val="24"/>
          <w:szCs w:val="24"/>
        </w:rPr>
      </w:pPr>
    </w:p>
    <w:p w14:paraId="01E66103" w14:textId="77777777" w:rsidR="003D4BF2" w:rsidRPr="00376AFF" w:rsidRDefault="00376EDF" w:rsidP="0037327E">
      <w:pPr>
        <w:spacing w:after="0" w:line="240" w:lineRule="auto"/>
        <w:jc w:val="both"/>
        <w:rPr>
          <w:rFonts w:ascii="Times New Roman" w:hAnsi="Times New Roman"/>
          <w:sz w:val="24"/>
          <w:szCs w:val="24"/>
        </w:rPr>
      </w:pPr>
      <w:r w:rsidRPr="00376AFF">
        <w:rPr>
          <w:rFonts w:ascii="Times New Roman" w:hAnsi="Times New Roman"/>
          <w:sz w:val="24"/>
          <w:szCs w:val="24"/>
        </w:rPr>
        <w:t>w</w:t>
      </w:r>
      <w:r w:rsidR="003D4BF2" w:rsidRPr="00376AFF">
        <w:rPr>
          <w:rFonts w:ascii="Times New Roman" w:hAnsi="Times New Roman"/>
          <w:sz w:val="24"/>
          <w:szCs w:val="24"/>
        </w:rPr>
        <w:t xml:space="preserve">here a summation on particle volumes </w:t>
      </w:r>
      <w:r w:rsidR="0037327E" w:rsidRPr="00376AFF">
        <w:rPr>
          <w:rFonts w:ascii="Times New Roman" w:hAnsi="Times New Roman"/>
          <w:sz w:val="24"/>
          <w:szCs w:val="24"/>
        </w:rPr>
        <w:t>(</w:t>
      </w:r>
      <w:r w:rsidR="0037327E" w:rsidRPr="00376AFF">
        <w:rPr>
          <w:rFonts w:ascii="Symbol" w:hAnsi="Symbol"/>
          <w:i/>
          <w:sz w:val="24"/>
          <w:szCs w:val="24"/>
        </w:rPr>
        <w:t></w:t>
      </w:r>
      <w:r w:rsidR="000D5385" w:rsidRPr="00376AFF">
        <w:rPr>
          <w:rFonts w:ascii="Symbol" w:hAnsi="Symbol"/>
          <w:sz w:val="24"/>
          <w:szCs w:val="24"/>
        </w:rPr>
        <w:t></w:t>
      </w:r>
      <w:r w:rsidR="000D5385" w:rsidRPr="00376AFF">
        <w:rPr>
          <w:rFonts w:ascii="Symbol" w:hAnsi="Symbol"/>
          <w:sz w:val="24"/>
          <w:szCs w:val="24"/>
        </w:rPr>
        <w:t></w:t>
      </w:r>
      <w:r w:rsidR="003D4BF2" w:rsidRPr="00376AFF">
        <w:rPr>
          <w:rFonts w:ascii="Times New Roman" w:hAnsi="Times New Roman"/>
          <w:sz w:val="24"/>
          <w:szCs w:val="24"/>
        </w:rPr>
        <w:t>replaces the volume integral</w:t>
      </w:r>
      <w:r w:rsidR="0037327E" w:rsidRPr="00376AFF">
        <w:rPr>
          <w:rFonts w:ascii="Times New Roman" w:hAnsi="Times New Roman"/>
          <w:sz w:val="24"/>
          <w:szCs w:val="24"/>
        </w:rPr>
        <w:t xml:space="preserve">. </w:t>
      </w:r>
      <w:r w:rsidR="003D4BF2" w:rsidRPr="00376AFF">
        <w:rPr>
          <w:rFonts w:ascii="Times New Roman" w:hAnsi="Times New Roman"/>
          <w:sz w:val="24"/>
          <w:szCs w:val="24"/>
        </w:rPr>
        <w:t xml:space="preserve">The subscripts </w:t>
      </w:r>
      <w:r w:rsidR="0037327E" w:rsidRPr="00376AFF">
        <w:rPr>
          <w:rFonts w:ascii="Times New Roman" w:hAnsi="Times New Roman"/>
          <w:sz w:val="24"/>
          <w:szCs w:val="24"/>
        </w:rPr>
        <w:t>“</w:t>
      </w:r>
      <w:r w:rsidR="0037327E" w:rsidRPr="00376AFF">
        <w:rPr>
          <w:rFonts w:ascii="Times New Roman" w:hAnsi="Times New Roman"/>
          <w:i/>
          <w:sz w:val="24"/>
          <w:szCs w:val="24"/>
          <w:vertAlign w:val="subscript"/>
        </w:rPr>
        <w:t>0</w:t>
      </w:r>
      <w:r w:rsidR="0037327E" w:rsidRPr="00376AFF">
        <w:rPr>
          <w:rFonts w:ascii="Times New Roman" w:hAnsi="Times New Roman"/>
          <w:sz w:val="24"/>
          <w:szCs w:val="24"/>
        </w:rPr>
        <w:t xml:space="preserve">” </w:t>
      </w:r>
      <w:r w:rsidR="003D4BF2" w:rsidRPr="00376AFF">
        <w:rPr>
          <w:rFonts w:ascii="Times New Roman" w:hAnsi="Times New Roman"/>
          <w:sz w:val="24"/>
          <w:szCs w:val="24"/>
        </w:rPr>
        <w:t>and</w:t>
      </w:r>
      <w:r w:rsidR="0037327E" w:rsidRPr="00376AFF">
        <w:rPr>
          <w:rFonts w:ascii="Times New Roman" w:hAnsi="Times New Roman"/>
          <w:sz w:val="24"/>
          <w:szCs w:val="24"/>
        </w:rPr>
        <w:t xml:space="preserve"> “</w:t>
      </w:r>
      <w:r w:rsidR="0037327E" w:rsidRPr="00376AFF">
        <w:rPr>
          <w:rFonts w:ascii="Times New Roman" w:hAnsi="Times New Roman"/>
          <w:i/>
          <w:sz w:val="24"/>
          <w:szCs w:val="24"/>
          <w:vertAlign w:val="subscript"/>
        </w:rPr>
        <w:t>b</w:t>
      </w:r>
      <w:r w:rsidR="0037327E" w:rsidRPr="00376AFF">
        <w:rPr>
          <w:rFonts w:ascii="Times New Roman" w:hAnsi="Times New Roman"/>
          <w:sz w:val="24"/>
          <w:szCs w:val="24"/>
        </w:rPr>
        <w:t xml:space="preserve">” </w:t>
      </w:r>
      <w:r w:rsidR="003D4BF2" w:rsidRPr="00376AFF">
        <w:rPr>
          <w:rFonts w:ascii="Times New Roman" w:hAnsi="Times New Roman"/>
          <w:sz w:val="24"/>
          <w:szCs w:val="24"/>
        </w:rPr>
        <w:t>refer to the computational particle and its “neighbouring particles” (fluid particles within the kernel support of the computational particle), respectively.</w:t>
      </w:r>
    </w:p>
    <w:p w14:paraId="7E245E18" w14:textId="5CEB50F1" w:rsidR="003D4BF2" w:rsidRPr="00376AFF" w:rsidRDefault="003D4BF2" w:rsidP="0037327E">
      <w:pPr>
        <w:spacing w:after="0" w:line="240" w:lineRule="auto"/>
        <w:jc w:val="both"/>
        <w:rPr>
          <w:rFonts w:ascii="Times New Roman" w:hAnsi="Times New Roman"/>
          <w:sz w:val="24"/>
          <w:szCs w:val="24"/>
        </w:rPr>
      </w:pPr>
      <w:r w:rsidRPr="00376AFF">
        <w:rPr>
          <w:rFonts w:ascii="Times New Roman" w:hAnsi="Times New Roman"/>
          <w:sz w:val="24"/>
          <w:szCs w:val="24"/>
        </w:rPr>
        <w:t xml:space="preserve">Usually, the approximation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_Ref448249954 \h  \* MERGEFORMAT </w:instrText>
      </w:r>
      <w:r w:rsidRPr="00376AFF">
        <w:rPr>
          <w:rFonts w:ascii="Times New Roman" w:hAnsi="Times New Roman"/>
          <w:sz w:val="24"/>
          <w:szCs w:val="24"/>
        </w:rPr>
      </w:r>
      <w:r w:rsidRPr="00376AFF">
        <w:rPr>
          <w:rFonts w:ascii="Times New Roman" w:hAnsi="Times New Roman"/>
          <w:sz w:val="24"/>
          <w:szCs w:val="24"/>
        </w:rPr>
        <w:fldChar w:fldCharType="separate"/>
      </w:r>
      <w:r w:rsidR="006B40CB" w:rsidRPr="006B40CB">
        <w:rPr>
          <w:rFonts w:ascii="Times New Roman" w:eastAsia="Times New Roman" w:hAnsi="Times New Roman"/>
          <w:bCs/>
          <w:sz w:val="24"/>
          <w:szCs w:val="24"/>
          <w:lang w:eastAsia="it-IT"/>
        </w:rPr>
        <w:t>(6.3)</w:t>
      </w:r>
      <w:r w:rsidRPr="00376AFF">
        <w:rPr>
          <w:rFonts w:ascii="Times New Roman" w:hAnsi="Times New Roman"/>
          <w:sz w:val="24"/>
          <w:szCs w:val="24"/>
        </w:rPr>
        <w:fldChar w:fldCharType="end"/>
      </w:r>
      <w:r w:rsidR="000D5385" w:rsidRPr="00376AFF">
        <w:rPr>
          <w:rFonts w:ascii="Times New Roman" w:hAnsi="Times New Roman"/>
          <w:sz w:val="24"/>
          <w:szCs w:val="24"/>
        </w:rPr>
        <w:t xml:space="preserve"> is </w:t>
      </w:r>
      <w:r w:rsidR="00E15061" w:rsidRPr="00376AFF">
        <w:rPr>
          <w:rFonts w:ascii="Times New Roman" w:hAnsi="Times New Roman"/>
          <w:sz w:val="24"/>
          <w:szCs w:val="24"/>
        </w:rPr>
        <w:t xml:space="preserve">replaced by more complicated and accurate formulas. Further, the SPH technique can also approximate a </w:t>
      </w:r>
      <w:r w:rsidRPr="00376AFF">
        <w:rPr>
          <w:rFonts w:ascii="Times New Roman" w:hAnsi="Times New Roman"/>
          <w:sz w:val="24"/>
          <w:szCs w:val="24"/>
        </w:rPr>
        <w:t>generic n-</w:t>
      </w:r>
      <w:proofErr w:type="spellStart"/>
      <w:r w:rsidRPr="00376AFF">
        <w:rPr>
          <w:rFonts w:ascii="Times New Roman" w:hAnsi="Times New Roman"/>
          <w:sz w:val="24"/>
          <w:szCs w:val="24"/>
        </w:rPr>
        <w:t>th</w:t>
      </w:r>
      <w:proofErr w:type="spellEnd"/>
      <w:r w:rsidRPr="00376AFF">
        <w:rPr>
          <w:rFonts w:ascii="Times New Roman" w:hAnsi="Times New Roman"/>
          <w:sz w:val="24"/>
          <w:szCs w:val="24"/>
        </w:rPr>
        <w:t xml:space="preserve"> derivative</w:t>
      </w:r>
      <w:r w:rsidR="00E15061" w:rsidRPr="00376AFF">
        <w:rPr>
          <w:rFonts w:ascii="Times New Roman" w:hAnsi="Times New Roman"/>
          <w:sz w:val="24"/>
          <w:szCs w:val="24"/>
        </w:rPr>
        <w:t xml:space="preserve">, following the same approach </w:t>
      </w:r>
      <w:r w:rsidR="00376EDF" w:rsidRPr="00376AFF">
        <w:rPr>
          <w:rFonts w:ascii="Times New Roman" w:hAnsi="Times New Roman"/>
          <w:sz w:val="24"/>
          <w:szCs w:val="24"/>
        </w:rPr>
        <w:t xml:space="preserve">of </w:t>
      </w:r>
      <w:r w:rsidR="00E15061" w:rsidRPr="00376AFF">
        <w:rPr>
          <w:rFonts w:ascii="Times New Roman" w:hAnsi="Times New Roman"/>
          <w:sz w:val="24"/>
          <w:szCs w:val="24"/>
        </w:rPr>
        <w:t>the cited equation</w:t>
      </w:r>
      <w:r w:rsidRPr="00376AFF">
        <w:rPr>
          <w:rFonts w:ascii="Times New Roman" w:hAnsi="Times New Roman"/>
          <w:sz w:val="24"/>
          <w:szCs w:val="24"/>
        </w:rPr>
        <w:t>.</w:t>
      </w:r>
    </w:p>
    <w:p w14:paraId="543AACCA" w14:textId="77777777" w:rsidR="00E15061" w:rsidRPr="00376AFF" w:rsidRDefault="00E15061" w:rsidP="0037327E">
      <w:pPr>
        <w:spacing w:after="0" w:line="240" w:lineRule="auto"/>
        <w:jc w:val="both"/>
        <w:rPr>
          <w:rFonts w:ascii="Times New Roman" w:hAnsi="Times New Roman"/>
          <w:sz w:val="24"/>
          <w:szCs w:val="24"/>
        </w:rPr>
      </w:pPr>
      <w:r w:rsidRPr="00376AFF">
        <w:rPr>
          <w:rFonts w:ascii="Times New Roman" w:hAnsi="Times New Roman"/>
          <w:sz w:val="24"/>
          <w:szCs w:val="24"/>
        </w:rPr>
        <w:t xml:space="preserve">SPH approximations can </w:t>
      </w:r>
      <w:r w:rsidR="00376EDF" w:rsidRPr="00376AFF">
        <w:rPr>
          <w:rFonts w:ascii="Times New Roman" w:hAnsi="Times New Roman"/>
          <w:sz w:val="24"/>
          <w:szCs w:val="24"/>
        </w:rPr>
        <w:t xml:space="preserve">discretize </w:t>
      </w:r>
      <w:r w:rsidRPr="00376AFF">
        <w:rPr>
          <w:rFonts w:ascii="Times New Roman" w:hAnsi="Times New Roman"/>
          <w:sz w:val="24"/>
          <w:szCs w:val="24"/>
        </w:rPr>
        <w:t xml:space="preserve">the functions and </w:t>
      </w:r>
      <w:r w:rsidR="00376EDF" w:rsidRPr="00376AFF">
        <w:rPr>
          <w:rFonts w:ascii="Times New Roman" w:hAnsi="Times New Roman"/>
          <w:sz w:val="24"/>
          <w:szCs w:val="24"/>
        </w:rPr>
        <w:t>d</w:t>
      </w:r>
      <w:r w:rsidRPr="00376AFF">
        <w:rPr>
          <w:rFonts w:ascii="Times New Roman" w:hAnsi="Times New Roman"/>
          <w:sz w:val="24"/>
          <w:szCs w:val="24"/>
        </w:rPr>
        <w:t xml:space="preserve">erivatives in the fluid dynamics balance equations by means of a particle </w:t>
      </w:r>
      <w:proofErr w:type="spellStart"/>
      <w:r w:rsidRPr="00376AFF">
        <w:rPr>
          <w:rFonts w:ascii="Times New Roman" w:hAnsi="Times New Roman"/>
          <w:sz w:val="24"/>
          <w:szCs w:val="24"/>
        </w:rPr>
        <w:t>Lagrangian</w:t>
      </w:r>
      <w:proofErr w:type="spellEnd"/>
      <w:r w:rsidRPr="00376AFF">
        <w:rPr>
          <w:rFonts w:ascii="Times New Roman" w:hAnsi="Times New Roman"/>
          <w:sz w:val="24"/>
          <w:szCs w:val="24"/>
        </w:rPr>
        <w:t xml:space="preserve"> mesh-less technique.</w:t>
      </w:r>
    </w:p>
    <w:p w14:paraId="6A03ABB4" w14:textId="77777777" w:rsidR="00E15061" w:rsidRPr="00376AFF" w:rsidRDefault="00E15061" w:rsidP="00E15061">
      <w:pPr>
        <w:spacing w:after="0" w:line="240" w:lineRule="auto"/>
        <w:jc w:val="both"/>
        <w:rPr>
          <w:rFonts w:ascii="Times New Roman" w:hAnsi="Times New Roman"/>
          <w:sz w:val="24"/>
          <w:szCs w:val="24"/>
        </w:rPr>
      </w:pPr>
      <w:r w:rsidRPr="00376AFF">
        <w:rPr>
          <w:rFonts w:ascii="Times New Roman" w:hAnsi="Times New Roman"/>
          <w:sz w:val="24"/>
          <w:szCs w:val="24"/>
        </w:rPr>
        <w:lastRenderedPageBreak/>
        <w:t xml:space="preserve">SPH technique is characterized by several advantages: a direct estimation of the position of free surface and multi-phase interfaces; an effective representation of body dynamics transported </w:t>
      </w:r>
      <w:r w:rsidR="00376EDF" w:rsidRPr="00376AFF">
        <w:rPr>
          <w:rFonts w:ascii="Times New Roman" w:hAnsi="Times New Roman"/>
          <w:sz w:val="24"/>
          <w:szCs w:val="24"/>
        </w:rPr>
        <w:t xml:space="preserve">in </w:t>
      </w:r>
      <w:r w:rsidRPr="00376AFF">
        <w:rPr>
          <w:rFonts w:ascii="Times New Roman" w:hAnsi="Times New Roman"/>
          <w:sz w:val="24"/>
          <w:szCs w:val="24"/>
        </w:rPr>
        <w:t xml:space="preserve">fluid flows; a direct estimation of </w:t>
      </w:r>
      <w:proofErr w:type="spellStart"/>
      <w:r w:rsidRPr="00376AFF">
        <w:rPr>
          <w:rFonts w:ascii="Times New Roman" w:hAnsi="Times New Roman"/>
          <w:sz w:val="24"/>
          <w:szCs w:val="24"/>
        </w:rPr>
        <w:t>Lagrangian</w:t>
      </w:r>
      <w:proofErr w:type="spellEnd"/>
      <w:r w:rsidRPr="00376AFF">
        <w:rPr>
          <w:rFonts w:ascii="Times New Roman" w:hAnsi="Times New Roman"/>
          <w:sz w:val="24"/>
          <w:szCs w:val="24"/>
        </w:rPr>
        <w:t xml:space="preserve"> derivatives (absence of non-linear terms on the Left-Hand Side of the balance </w:t>
      </w:r>
      <w:r w:rsidR="00376EDF" w:rsidRPr="00376AFF">
        <w:rPr>
          <w:rFonts w:ascii="Times New Roman" w:hAnsi="Times New Roman"/>
          <w:sz w:val="24"/>
          <w:szCs w:val="24"/>
        </w:rPr>
        <w:t>e</w:t>
      </w:r>
      <w:r w:rsidRPr="00376AFF">
        <w:rPr>
          <w:rFonts w:ascii="Times New Roman" w:hAnsi="Times New Roman"/>
          <w:sz w:val="24"/>
          <w:szCs w:val="24"/>
        </w:rPr>
        <w:t>quations); reliable simulations of fast transient phenomena; absence of a computational mesh (mesh-less); simple algorithms (for Weakly Compressib</w:t>
      </w:r>
      <w:r w:rsidR="00376EDF" w:rsidRPr="00376AFF">
        <w:rPr>
          <w:rFonts w:ascii="Times New Roman" w:hAnsi="Times New Roman"/>
          <w:sz w:val="24"/>
          <w:szCs w:val="24"/>
        </w:rPr>
        <w:t>l</w:t>
      </w:r>
      <w:r w:rsidRPr="00376AFF">
        <w:rPr>
          <w:rFonts w:ascii="Times New Roman" w:hAnsi="Times New Roman"/>
          <w:sz w:val="24"/>
          <w:szCs w:val="24"/>
        </w:rPr>
        <w:t>e -</w:t>
      </w:r>
      <w:r w:rsidR="00376EDF" w:rsidRPr="00376AFF">
        <w:rPr>
          <w:rFonts w:ascii="Times New Roman" w:hAnsi="Times New Roman"/>
          <w:sz w:val="24"/>
          <w:szCs w:val="24"/>
        </w:rPr>
        <w:t xml:space="preserve"> </w:t>
      </w:r>
      <w:r w:rsidRPr="00376AFF">
        <w:rPr>
          <w:rFonts w:ascii="Times New Roman" w:hAnsi="Times New Roman"/>
          <w:sz w:val="24"/>
          <w:szCs w:val="24"/>
        </w:rPr>
        <w:t>SPH codes, possible convergence algorithms only refer to specific schemes and are little time consuming).</w:t>
      </w:r>
    </w:p>
    <w:p w14:paraId="29DF0EEE" w14:textId="491E802A" w:rsidR="0037327E" w:rsidRPr="00376AFF" w:rsidRDefault="00E15061" w:rsidP="0037327E">
      <w:pPr>
        <w:spacing w:after="0" w:line="240" w:lineRule="auto"/>
        <w:jc w:val="both"/>
        <w:rPr>
          <w:rFonts w:ascii="Times New Roman" w:hAnsi="Times New Roman"/>
          <w:sz w:val="24"/>
          <w:szCs w:val="24"/>
        </w:rPr>
      </w:pPr>
      <w:r w:rsidRPr="00376AFF">
        <w:rPr>
          <w:rFonts w:ascii="Times New Roman" w:hAnsi="Times New Roman"/>
          <w:sz w:val="24"/>
          <w:szCs w:val="24"/>
        </w:rPr>
        <w:t xml:space="preserve">The main applications </w:t>
      </w:r>
      <w:r w:rsidR="002251EE">
        <w:rPr>
          <w:rFonts w:ascii="Times New Roman" w:hAnsi="Times New Roman"/>
          <w:sz w:val="24"/>
          <w:szCs w:val="24"/>
        </w:rPr>
        <w:t>o</w:t>
      </w:r>
      <w:r w:rsidRPr="00376AFF">
        <w:rPr>
          <w:rFonts w:ascii="Times New Roman" w:hAnsi="Times New Roman"/>
          <w:sz w:val="24"/>
          <w:szCs w:val="24"/>
        </w:rPr>
        <w:t xml:space="preserve">f SPH models refer to the following topics: floods </w:t>
      </w:r>
      <w:r w:rsidR="0037327E" w:rsidRPr="00376AFF">
        <w:rPr>
          <w:rFonts w:ascii="Times New Roman" w:hAnsi="Times New Roman"/>
          <w:sz w:val="24"/>
          <w:szCs w:val="24"/>
        </w:rPr>
        <w:t>(</w:t>
      </w:r>
      <w:proofErr w:type="spellStart"/>
      <w:r w:rsidR="0037327E" w:rsidRPr="00376AFF">
        <w:rPr>
          <w:rFonts w:ascii="Times New Roman" w:hAnsi="Times New Roman"/>
          <w:sz w:val="24"/>
          <w:szCs w:val="24"/>
        </w:rPr>
        <w:t>Vacondio</w:t>
      </w:r>
      <w:proofErr w:type="spellEnd"/>
      <w:r w:rsidR="0037327E" w:rsidRPr="00376AFF">
        <w:rPr>
          <w:rFonts w:ascii="Times New Roman" w:hAnsi="Times New Roman"/>
          <w:sz w:val="24"/>
          <w:szCs w:val="24"/>
        </w:rPr>
        <w:t xml:space="preserve"> et al.</w:t>
      </w:r>
      <w:r w:rsidRPr="00376AFF">
        <w:rPr>
          <w:rFonts w:ascii="Times New Roman" w:hAnsi="Times New Roman"/>
          <w:sz w:val="24"/>
          <w:szCs w:val="24"/>
        </w:rPr>
        <w:t>,</w:t>
      </w:r>
      <w:r w:rsidR="0037327E" w:rsidRPr="00376AFF">
        <w:rPr>
          <w:rFonts w:ascii="Times New Roman" w:hAnsi="Times New Roman"/>
          <w:sz w:val="24"/>
          <w:szCs w:val="24"/>
        </w:rPr>
        <w:t xml:space="preserve"> 2012</w:t>
      </w:r>
      <w:r w:rsidRPr="00376AFF">
        <w:rPr>
          <w:rFonts w:ascii="Times New Roman" w:hAnsi="Times New Roman"/>
          <w:sz w:val="24"/>
          <w:szCs w:val="24"/>
        </w:rPr>
        <w:t>,</w:t>
      </w:r>
      <w:sdt>
        <w:sdtPr>
          <w:rPr>
            <w:rFonts w:ascii="Times New Roman" w:hAnsi="Times New Roman"/>
            <w:sz w:val="24"/>
            <w:szCs w:val="24"/>
          </w:rPr>
          <w:id w:val="1937402199"/>
          <w:citation/>
        </w:sdtPr>
        <w:sdtEndPr/>
        <w:sdtContent>
          <w:r w:rsidR="00E81ECE">
            <w:rPr>
              <w:rFonts w:ascii="Times New Roman" w:hAnsi="Times New Roman"/>
              <w:sz w:val="24"/>
              <w:szCs w:val="24"/>
            </w:rPr>
            <w:fldChar w:fldCharType="begin"/>
          </w:r>
          <w:r w:rsidR="00E81ECE">
            <w:rPr>
              <w:rFonts w:ascii="Times New Roman" w:hAnsi="Times New Roman"/>
              <w:sz w:val="24"/>
              <w:szCs w:val="24"/>
              <w:lang w:val="it-IT"/>
            </w:rPr>
            <w:instrText xml:space="preserve"> CITATION Vac12 \l 1040 </w:instrText>
          </w:r>
          <w:r w:rsidR="00E81ECE">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[12]</w:t>
          </w:r>
          <w:r w:rsidR="00E81ECE">
            <w:rPr>
              <w:rFonts w:ascii="Times New Roman" w:hAnsi="Times New Roman"/>
              <w:sz w:val="24"/>
              <w:szCs w:val="24"/>
            </w:rPr>
            <w:fldChar w:fldCharType="end"/>
          </w:r>
        </w:sdtContent>
      </w:sdt>
      <w:r w:rsidR="00376EDF" w:rsidRPr="00376AFF">
        <w:rPr>
          <w:rFonts w:ascii="Times New Roman" w:hAnsi="Times New Roman"/>
          <w:sz w:val="24"/>
          <w:szCs w:val="24"/>
        </w:rPr>
        <w:t>; Amicarelli et al., 2015,</w:t>
      </w:r>
      <w:sdt>
        <w:sdtPr>
          <w:rPr>
            <w:rFonts w:ascii="Times New Roman" w:hAnsi="Times New Roman"/>
            <w:sz w:val="24"/>
            <w:szCs w:val="24"/>
          </w:rPr>
          <w:id w:val="1194881809"/>
          <w:citation/>
        </w:sdtPr>
        <w:sdtEndPr/>
        <w:sdtContent>
          <w:r w:rsidR="0011516E">
            <w:rPr>
              <w:rFonts w:ascii="Times New Roman" w:hAnsi="Times New Roman"/>
              <w:sz w:val="24"/>
              <w:szCs w:val="24"/>
            </w:rPr>
            <w:fldChar w:fldCharType="begin"/>
          </w:r>
          <w:r w:rsidR="0011516E">
            <w:rPr>
              <w:rFonts w:ascii="Times New Roman" w:hAnsi="Times New Roman"/>
              <w:sz w:val="24"/>
              <w:szCs w:val="24"/>
              <w:lang w:val="it-IT"/>
            </w:rPr>
            <w:instrText xml:space="preserve"> CITATION Ami15 \l 1040 </w:instrText>
          </w:r>
          <w:r w:rsidR="0011516E">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[2]</w:t>
          </w:r>
          <w:r w:rsidR="0011516E">
            <w:rPr>
              <w:rFonts w:ascii="Times New Roman" w:hAnsi="Times New Roman"/>
              <w:sz w:val="24"/>
              <w:szCs w:val="24"/>
            </w:rPr>
            <w:fldChar w:fldCharType="end"/>
          </w:r>
        </w:sdtContent>
      </w:sdt>
      <w:r w:rsidR="00376EDF" w:rsidRPr="00376AFF">
        <w:rPr>
          <w:rFonts w:ascii="Times New Roman" w:hAnsi="Times New Roman"/>
          <w:sz w:val="24"/>
          <w:szCs w:val="24"/>
        </w:rPr>
        <w:t>; Di Monaco et al., 2011,</w:t>
      </w:r>
      <w:sdt>
        <w:sdtPr>
          <w:rPr>
            <w:rFonts w:ascii="Times New Roman" w:hAnsi="Times New Roman"/>
            <w:sz w:val="24"/>
            <w:szCs w:val="24"/>
          </w:rPr>
          <w:id w:val="409658202"/>
          <w:citation/>
        </w:sdtPr>
        <w:sdtEndPr/>
        <w:sdtContent>
          <w:r w:rsidR="00194130">
            <w:rPr>
              <w:rFonts w:ascii="Times New Roman" w:hAnsi="Times New Roman"/>
              <w:sz w:val="24"/>
              <w:szCs w:val="24"/>
            </w:rPr>
            <w:fldChar w:fldCharType="begin"/>
          </w:r>
          <w:r w:rsidR="00194130">
            <w:rPr>
              <w:rFonts w:ascii="Times New Roman" w:hAnsi="Times New Roman"/>
              <w:sz w:val="24"/>
              <w:szCs w:val="24"/>
              <w:lang w:val="it-IT"/>
            </w:rPr>
            <w:instrText xml:space="preserve"> CITATION DiM11 \l 1040 </w:instrText>
          </w:r>
          <w:r w:rsidR="00194130">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[5]</w:t>
          </w:r>
          <w:r w:rsidR="00194130">
            <w:rPr>
              <w:rFonts w:ascii="Times New Roman" w:hAnsi="Times New Roman"/>
              <w:sz w:val="24"/>
              <w:szCs w:val="24"/>
            </w:rPr>
            <w:fldChar w:fldCharType="end"/>
          </w:r>
        </w:sdtContent>
      </w:sdt>
      <w:r w:rsidR="0037327E" w:rsidRPr="00376AFF">
        <w:rPr>
          <w:rFonts w:ascii="Times New Roman" w:hAnsi="Times New Roman"/>
          <w:sz w:val="24"/>
          <w:szCs w:val="24"/>
        </w:rPr>
        <w:t xml:space="preserve">); </w:t>
      </w:r>
      <w:r w:rsidRPr="00376AFF">
        <w:rPr>
          <w:rFonts w:ascii="Times New Roman" w:hAnsi="Times New Roman"/>
          <w:sz w:val="24"/>
          <w:szCs w:val="24"/>
        </w:rPr>
        <w:t xml:space="preserve">sloshing tanks </w:t>
      </w:r>
      <w:r w:rsidR="0037327E" w:rsidRPr="00376AFF">
        <w:rPr>
          <w:rFonts w:ascii="Times New Roman" w:hAnsi="Times New Roman"/>
          <w:sz w:val="24"/>
          <w:szCs w:val="24"/>
        </w:rPr>
        <w:t>(</w:t>
      </w:r>
      <w:proofErr w:type="spellStart"/>
      <w:r w:rsidR="0037327E" w:rsidRPr="00376AFF">
        <w:rPr>
          <w:rFonts w:ascii="Times New Roman" w:hAnsi="Times New Roman"/>
          <w:sz w:val="24"/>
          <w:szCs w:val="24"/>
        </w:rPr>
        <w:t>Souto</w:t>
      </w:r>
      <w:proofErr w:type="spellEnd"/>
      <w:r w:rsidR="0037327E" w:rsidRPr="00376AFF">
        <w:rPr>
          <w:rFonts w:ascii="Times New Roman" w:hAnsi="Times New Roman"/>
          <w:sz w:val="24"/>
          <w:szCs w:val="24"/>
        </w:rPr>
        <w:t>-Iglesias et al.</w:t>
      </w:r>
      <w:r w:rsidRPr="00376AFF">
        <w:rPr>
          <w:rFonts w:ascii="Times New Roman" w:hAnsi="Times New Roman"/>
          <w:sz w:val="24"/>
          <w:szCs w:val="24"/>
        </w:rPr>
        <w:t>,</w:t>
      </w:r>
      <w:r w:rsidR="0037327E" w:rsidRPr="00376AFF">
        <w:rPr>
          <w:rFonts w:ascii="Times New Roman" w:hAnsi="Times New Roman"/>
          <w:sz w:val="24"/>
          <w:szCs w:val="24"/>
        </w:rPr>
        <w:t xml:space="preserve"> 2006,</w:t>
      </w:r>
      <w:sdt>
        <w:sdtPr>
          <w:rPr>
            <w:rFonts w:ascii="Times New Roman" w:hAnsi="Times New Roman"/>
            <w:sz w:val="24"/>
            <w:szCs w:val="24"/>
          </w:rPr>
          <w:id w:val="-1761517754"/>
          <w:citation/>
        </w:sdtPr>
        <w:sdtEndPr/>
        <w:sdtContent>
          <w:r w:rsidR="002251EE">
            <w:rPr>
              <w:rFonts w:ascii="Times New Roman" w:hAnsi="Times New Roman"/>
              <w:sz w:val="24"/>
              <w:szCs w:val="24"/>
            </w:rPr>
            <w:fldChar w:fldCharType="begin"/>
          </w:r>
          <w:r w:rsidR="002251EE">
            <w:rPr>
              <w:rFonts w:ascii="Times New Roman" w:hAnsi="Times New Roman"/>
              <w:sz w:val="24"/>
              <w:szCs w:val="24"/>
              <w:lang w:val="it-IT"/>
            </w:rPr>
            <w:instrText xml:space="preserve"> CITATION Sou06 \l 1040 </w:instrText>
          </w:r>
          <w:r w:rsidR="002251EE">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[13]</w:t>
          </w:r>
          <w:r w:rsidR="002251EE">
            <w:rPr>
              <w:rFonts w:ascii="Times New Roman" w:hAnsi="Times New Roman"/>
              <w:sz w:val="24"/>
              <w:szCs w:val="24"/>
            </w:rPr>
            <w:fldChar w:fldCharType="end"/>
          </w:r>
        </w:sdtContent>
      </w:sdt>
      <w:r w:rsidRPr="00376AFF">
        <w:rPr>
          <w:rFonts w:ascii="Times New Roman" w:hAnsi="Times New Roman"/>
          <w:sz w:val="24"/>
          <w:szCs w:val="24"/>
        </w:rPr>
        <w:t xml:space="preserve">; </w:t>
      </w:r>
      <w:r w:rsidR="0037327E" w:rsidRPr="00376AFF">
        <w:rPr>
          <w:rFonts w:ascii="Times New Roman" w:hAnsi="Times New Roman"/>
          <w:sz w:val="24"/>
          <w:szCs w:val="24"/>
        </w:rPr>
        <w:t>Amicarelli et al.</w:t>
      </w:r>
      <w:r w:rsidRPr="00376AFF">
        <w:rPr>
          <w:rFonts w:ascii="Times New Roman" w:hAnsi="Times New Roman"/>
          <w:sz w:val="24"/>
          <w:szCs w:val="24"/>
        </w:rPr>
        <w:t>,</w:t>
      </w:r>
      <w:r w:rsidR="0037327E" w:rsidRPr="00376AFF">
        <w:rPr>
          <w:rFonts w:ascii="Times New Roman" w:hAnsi="Times New Roman"/>
          <w:sz w:val="24"/>
          <w:szCs w:val="24"/>
        </w:rPr>
        <w:t xml:space="preserve"> 2013</w:t>
      </w:r>
      <w:r w:rsidRPr="00376AFF">
        <w:rPr>
          <w:rFonts w:ascii="Times New Roman" w:hAnsi="Times New Roman"/>
          <w:sz w:val="24"/>
          <w:szCs w:val="24"/>
        </w:rPr>
        <w:t>,</w:t>
      </w:r>
      <w:sdt>
        <w:sdtPr>
          <w:rPr>
            <w:rFonts w:ascii="Times New Roman" w:hAnsi="Times New Roman"/>
            <w:sz w:val="24"/>
            <w:szCs w:val="24"/>
          </w:rPr>
          <w:id w:val="-891266902"/>
          <w:citation/>
        </w:sdtPr>
        <w:sdtEndPr/>
        <w:sdtContent>
          <w:r w:rsidR="00235197">
            <w:rPr>
              <w:rFonts w:ascii="Times New Roman" w:hAnsi="Times New Roman"/>
              <w:sz w:val="24"/>
              <w:szCs w:val="24"/>
            </w:rPr>
            <w:fldChar w:fldCharType="begin"/>
          </w:r>
          <w:r w:rsidR="00235197">
            <w:rPr>
              <w:rFonts w:ascii="Times New Roman" w:hAnsi="Times New Roman"/>
              <w:sz w:val="24"/>
              <w:szCs w:val="24"/>
              <w:lang w:val="it-IT"/>
            </w:rPr>
            <w:instrText xml:space="preserve"> CITATION Ami13 \l 1040 </w:instrText>
          </w:r>
          <w:r w:rsidR="00235197">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[3]</w:t>
          </w:r>
          <w:r w:rsidR="00235197">
            <w:rPr>
              <w:rFonts w:ascii="Times New Roman" w:hAnsi="Times New Roman"/>
              <w:sz w:val="24"/>
              <w:szCs w:val="24"/>
            </w:rPr>
            <w:fldChar w:fldCharType="end"/>
          </w:r>
        </w:sdtContent>
      </w:sdt>
      <w:r w:rsidR="0037327E" w:rsidRPr="00376AFF">
        <w:rPr>
          <w:rFonts w:ascii="Times New Roman" w:hAnsi="Times New Roman"/>
          <w:sz w:val="24"/>
          <w:szCs w:val="24"/>
        </w:rPr>
        <w:t xml:space="preserve">); </w:t>
      </w:r>
      <w:r w:rsidRPr="00376AFF">
        <w:rPr>
          <w:rFonts w:ascii="Times New Roman" w:hAnsi="Times New Roman"/>
          <w:sz w:val="24"/>
          <w:szCs w:val="24"/>
        </w:rPr>
        <w:t xml:space="preserve">wave motion </w:t>
      </w:r>
      <w:r w:rsidR="0037327E" w:rsidRPr="00376AFF">
        <w:rPr>
          <w:rFonts w:ascii="Times New Roman" w:hAnsi="Times New Roman"/>
          <w:sz w:val="24"/>
          <w:szCs w:val="24"/>
        </w:rPr>
        <w:t>(e.g., Patel et al.</w:t>
      </w:r>
      <w:r w:rsidRPr="00376AFF">
        <w:rPr>
          <w:rFonts w:ascii="Times New Roman" w:hAnsi="Times New Roman"/>
          <w:sz w:val="24"/>
          <w:szCs w:val="24"/>
        </w:rPr>
        <w:t>,</w:t>
      </w:r>
      <w:r w:rsidR="0037327E" w:rsidRPr="00376AFF">
        <w:rPr>
          <w:rFonts w:ascii="Times New Roman" w:hAnsi="Times New Roman"/>
          <w:sz w:val="24"/>
          <w:szCs w:val="24"/>
        </w:rPr>
        <w:t xml:space="preserve"> 2009,</w:t>
      </w:r>
      <w:sdt>
        <w:sdtPr>
          <w:rPr>
            <w:rFonts w:ascii="Times New Roman" w:hAnsi="Times New Roman"/>
            <w:sz w:val="24"/>
            <w:szCs w:val="24"/>
          </w:rPr>
          <w:id w:val="2137751251"/>
          <w:citation/>
        </w:sdtPr>
        <w:sdtEndPr/>
        <w:sdtContent>
          <w:r w:rsidR="009E19BA">
            <w:rPr>
              <w:rFonts w:ascii="Times New Roman" w:hAnsi="Times New Roman"/>
              <w:sz w:val="24"/>
              <w:szCs w:val="24"/>
            </w:rPr>
            <w:fldChar w:fldCharType="begin"/>
          </w:r>
          <w:r w:rsidR="009E19BA">
            <w:rPr>
              <w:rFonts w:ascii="Times New Roman" w:hAnsi="Times New Roman"/>
              <w:sz w:val="24"/>
              <w:szCs w:val="24"/>
              <w:lang w:val="it-IT"/>
            </w:rPr>
            <w:instrText xml:space="preserve"> CITATION Pat09 \l 1040 </w:instrText>
          </w:r>
          <w:r w:rsidR="009E19BA">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[14]</w:t>
          </w:r>
          <w:r w:rsidR="009E19BA">
            <w:rPr>
              <w:rFonts w:ascii="Times New Roman" w:hAnsi="Times New Roman"/>
              <w:sz w:val="24"/>
              <w:szCs w:val="24"/>
            </w:rPr>
            <w:fldChar w:fldCharType="end"/>
          </w:r>
        </w:sdtContent>
      </w:sdt>
      <w:r w:rsidRPr="00376AFF">
        <w:rPr>
          <w:rFonts w:ascii="Times New Roman" w:hAnsi="Times New Roman"/>
          <w:sz w:val="24"/>
          <w:szCs w:val="24"/>
        </w:rPr>
        <w:t xml:space="preserve">; </w:t>
      </w:r>
      <w:proofErr w:type="spellStart"/>
      <w:r w:rsidR="0037327E" w:rsidRPr="00376AFF">
        <w:rPr>
          <w:rFonts w:ascii="Times New Roman" w:hAnsi="Times New Roman"/>
          <w:sz w:val="24"/>
          <w:szCs w:val="24"/>
        </w:rPr>
        <w:t>Antuono</w:t>
      </w:r>
      <w:proofErr w:type="spellEnd"/>
      <w:r w:rsidR="0037327E" w:rsidRPr="00376AFF">
        <w:rPr>
          <w:rFonts w:ascii="Times New Roman" w:hAnsi="Times New Roman"/>
          <w:sz w:val="24"/>
          <w:szCs w:val="24"/>
        </w:rPr>
        <w:t xml:space="preserve"> et al.</w:t>
      </w:r>
      <w:r w:rsidRPr="00376AFF">
        <w:rPr>
          <w:rFonts w:ascii="Times New Roman" w:hAnsi="Times New Roman"/>
          <w:sz w:val="24"/>
          <w:szCs w:val="24"/>
        </w:rPr>
        <w:t>,</w:t>
      </w:r>
      <w:r w:rsidR="0037327E" w:rsidRPr="00376AFF">
        <w:rPr>
          <w:rFonts w:ascii="Times New Roman" w:hAnsi="Times New Roman"/>
          <w:sz w:val="24"/>
          <w:szCs w:val="24"/>
        </w:rPr>
        <w:t xml:space="preserve"> 2011</w:t>
      </w:r>
      <w:r w:rsidRPr="00376AFF">
        <w:rPr>
          <w:rFonts w:ascii="Times New Roman" w:hAnsi="Times New Roman"/>
          <w:sz w:val="24"/>
          <w:szCs w:val="24"/>
        </w:rPr>
        <w:t>,</w:t>
      </w:r>
      <w:sdt>
        <w:sdtPr>
          <w:rPr>
            <w:rFonts w:ascii="Times New Roman" w:hAnsi="Times New Roman"/>
            <w:sz w:val="24"/>
            <w:szCs w:val="24"/>
          </w:rPr>
          <w:id w:val="1432858939"/>
          <w:citation/>
        </w:sdtPr>
        <w:sdtEndPr/>
        <w:sdtContent>
          <w:r w:rsidR="00194130">
            <w:rPr>
              <w:rFonts w:ascii="Times New Roman" w:hAnsi="Times New Roman"/>
              <w:sz w:val="24"/>
              <w:szCs w:val="24"/>
            </w:rPr>
            <w:fldChar w:fldCharType="begin"/>
          </w:r>
          <w:r w:rsidR="00194130">
            <w:rPr>
              <w:rFonts w:ascii="Times New Roman" w:hAnsi="Times New Roman"/>
              <w:sz w:val="24"/>
              <w:szCs w:val="24"/>
              <w:lang w:val="it-IT"/>
            </w:rPr>
            <w:instrText xml:space="preserve"> CITATION Ant11 \l 1040 </w:instrText>
          </w:r>
          <w:r w:rsidR="00194130">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[15]</w:t>
          </w:r>
          <w:r w:rsidR="00194130">
            <w:rPr>
              <w:rFonts w:ascii="Times New Roman" w:hAnsi="Times New Roman"/>
              <w:sz w:val="24"/>
              <w:szCs w:val="24"/>
            </w:rPr>
            <w:fldChar w:fldCharType="end"/>
          </w:r>
        </w:sdtContent>
      </w:sdt>
      <w:r w:rsidRPr="00376AFF">
        <w:rPr>
          <w:rFonts w:ascii="Times New Roman" w:hAnsi="Times New Roman"/>
          <w:sz w:val="24"/>
          <w:szCs w:val="24"/>
        </w:rPr>
        <w:t>;</w:t>
      </w:r>
      <w:r w:rsidR="0037327E" w:rsidRPr="00376AFF">
        <w:rPr>
          <w:rFonts w:ascii="Times New Roman" w:hAnsi="Times New Roman"/>
          <w:sz w:val="24"/>
          <w:szCs w:val="24"/>
        </w:rPr>
        <w:t xml:space="preserve"> Liu et al.</w:t>
      </w:r>
      <w:r w:rsidRPr="00376AFF">
        <w:rPr>
          <w:rFonts w:ascii="Times New Roman" w:hAnsi="Times New Roman"/>
          <w:sz w:val="24"/>
          <w:szCs w:val="24"/>
        </w:rPr>
        <w:t>,</w:t>
      </w:r>
      <w:r w:rsidR="0037327E" w:rsidRPr="00376AFF">
        <w:rPr>
          <w:rFonts w:ascii="Times New Roman" w:hAnsi="Times New Roman"/>
          <w:sz w:val="24"/>
          <w:szCs w:val="24"/>
        </w:rPr>
        <w:t xml:space="preserve"> 2013,</w:t>
      </w:r>
      <w:sdt>
        <w:sdtPr>
          <w:rPr>
            <w:rFonts w:ascii="Times New Roman" w:hAnsi="Times New Roman"/>
            <w:sz w:val="24"/>
            <w:szCs w:val="24"/>
          </w:rPr>
          <w:id w:val="1504402126"/>
          <w:citation/>
        </w:sdtPr>
        <w:sdtEndPr/>
        <w:sdtContent>
          <w:r w:rsidR="00267382">
            <w:rPr>
              <w:rFonts w:ascii="Times New Roman" w:hAnsi="Times New Roman"/>
              <w:sz w:val="24"/>
              <w:szCs w:val="24"/>
            </w:rPr>
            <w:fldChar w:fldCharType="begin"/>
          </w:r>
          <w:r w:rsidR="00267382">
            <w:rPr>
              <w:rFonts w:ascii="Times New Roman" w:hAnsi="Times New Roman"/>
              <w:sz w:val="24"/>
              <w:szCs w:val="24"/>
              <w:lang w:val="it-IT"/>
            </w:rPr>
            <w:instrText xml:space="preserve"> CITATION Liu13 \l 1040 </w:instrText>
          </w:r>
          <w:r w:rsidR="00267382">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[16]</w:t>
          </w:r>
          <w:r w:rsidR="00267382">
            <w:rPr>
              <w:rFonts w:ascii="Times New Roman" w:hAnsi="Times New Roman"/>
              <w:sz w:val="24"/>
              <w:szCs w:val="24"/>
            </w:rPr>
            <w:fldChar w:fldCharType="end"/>
          </w:r>
        </w:sdtContent>
      </w:sdt>
      <w:r w:rsidR="0073619E" w:rsidRPr="00376AFF">
        <w:rPr>
          <w:rFonts w:ascii="Times New Roman" w:hAnsi="Times New Roman"/>
          <w:sz w:val="24"/>
          <w:szCs w:val="24"/>
        </w:rPr>
        <w:t xml:space="preserve">; </w:t>
      </w:r>
      <w:proofErr w:type="spellStart"/>
      <w:r w:rsidR="0037327E" w:rsidRPr="00376AFF">
        <w:rPr>
          <w:rFonts w:ascii="Times New Roman" w:hAnsi="Times New Roman"/>
          <w:sz w:val="24"/>
          <w:szCs w:val="24"/>
        </w:rPr>
        <w:t>Omidvar</w:t>
      </w:r>
      <w:proofErr w:type="spellEnd"/>
      <w:r w:rsidR="0037327E" w:rsidRPr="00376AFF">
        <w:rPr>
          <w:rFonts w:ascii="Times New Roman" w:hAnsi="Times New Roman"/>
          <w:sz w:val="24"/>
          <w:szCs w:val="24"/>
        </w:rPr>
        <w:t xml:space="preserve"> et al.</w:t>
      </w:r>
      <w:r w:rsidR="0073619E" w:rsidRPr="00376AFF">
        <w:rPr>
          <w:rFonts w:ascii="Times New Roman" w:hAnsi="Times New Roman"/>
          <w:sz w:val="24"/>
          <w:szCs w:val="24"/>
        </w:rPr>
        <w:t>, 2012,</w:t>
      </w:r>
      <w:sdt>
        <w:sdtPr>
          <w:rPr>
            <w:rFonts w:ascii="Times New Roman" w:hAnsi="Times New Roman"/>
            <w:sz w:val="24"/>
            <w:szCs w:val="24"/>
          </w:rPr>
          <w:id w:val="10041237"/>
          <w:citation/>
        </w:sdtPr>
        <w:sdtEndPr/>
        <w:sdtContent>
          <w:r w:rsidR="00E81ECE">
            <w:rPr>
              <w:rFonts w:ascii="Times New Roman" w:hAnsi="Times New Roman"/>
              <w:sz w:val="24"/>
              <w:szCs w:val="24"/>
            </w:rPr>
            <w:fldChar w:fldCharType="begin"/>
          </w:r>
          <w:r w:rsidR="00E81ECE">
            <w:rPr>
              <w:rFonts w:ascii="Times New Roman" w:hAnsi="Times New Roman"/>
              <w:sz w:val="24"/>
              <w:szCs w:val="24"/>
              <w:lang w:val="it-IT"/>
            </w:rPr>
            <w:instrText xml:space="preserve"> CITATION Omi12 \l 1040 </w:instrText>
          </w:r>
          <w:r w:rsidR="00E81ECE">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[17]</w:t>
          </w:r>
          <w:r w:rsidR="00E81ECE">
            <w:rPr>
              <w:rFonts w:ascii="Times New Roman" w:hAnsi="Times New Roman"/>
              <w:sz w:val="24"/>
              <w:szCs w:val="24"/>
            </w:rPr>
            <w:fldChar w:fldCharType="end"/>
          </w:r>
        </w:sdtContent>
      </w:sdt>
      <w:r w:rsidR="0037327E" w:rsidRPr="00376AFF">
        <w:rPr>
          <w:rFonts w:ascii="Times New Roman" w:hAnsi="Times New Roman"/>
          <w:sz w:val="24"/>
          <w:szCs w:val="24"/>
        </w:rPr>
        <w:t xml:space="preserve">); </w:t>
      </w:r>
      <w:r w:rsidR="0073619E" w:rsidRPr="00376AFF">
        <w:rPr>
          <w:rFonts w:ascii="Times New Roman" w:hAnsi="Times New Roman"/>
          <w:sz w:val="24"/>
          <w:szCs w:val="24"/>
        </w:rPr>
        <w:t xml:space="preserve">hydraulic turbines </w:t>
      </w:r>
      <w:r w:rsidR="0037327E" w:rsidRPr="00376AFF">
        <w:rPr>
          <w:rFonts w:ascii="Times New Roman" w:hAnsi="Times New Roman"/>
          <w:sz w:val="24"/>
          <w:szCs w:val="24"/>
        </w:rPr>
        <w:t>(Marongiu et al.</w:t>
      </w:r>
      <w:r w:rsidR="0073619E" w:rsidRPr="00376AFF">
        <w:rPr>
          <w:rFonts w:ascii="Times New Roman" w:hAnsi="Times New Roman"/>
          <w:sz w:val="24"/>
          <w:szCs w:val="24"/>
        </w:rPr>
        <w:t>,</w:t>
      </w:r>
      <w:r w:rsidR="0037327E" w:rsidRPr="00376AFF">
        <w:rPr>
          <w:rFonts w:ascii="Times New Roman" w:hAnsi="Times New Roman"/>
          <w:sz w:val="24"/>
          <w:szCs w:val="24"/>
        </w:rPr>
        <w:t xml:space="preserve"> 2010</w:t>
      </w:r>
      <w:r w:rsidR="0073619E" w:rsidRPr="00376AFF">
        <w:rPr>
          <w:rFonts w:ascii="Times New Roman" w:hAnsi="Times New Roman"/>
          <w:sz w:val="24"/>
          <w:szCs w:val="24"/>
        </w:rPr>
        <w:t>,</w:t>
      </w:r>
      <w:sdt>
        <w:sdtPr>
          <w:rPr>
            <w:rFonts w:ascii="Times New Roman" w:hAnsi="Times New Roman"/>
            <w:sz w:val="24"/>
            <w:szCs w:val="24"/>
          </w:rPr>
          <w:id w:val="-1675720911"/>
          <w:citation/>
        </w:sdtPr>
        <w:sdtEndPr/>
        <w:sdtContent>
          <w:r w:rsidR="009E19BA">
            <w:rPr>
              <w:rFonts w:ascii="Times New Roman" w:hAnsi="Times New Roman"/>
              <w:sz w:val="24"/>
              <w:szCs w:val="24"/>
            </w:rPr>
            <w:fldChar w:fldCharType="begin"/>
          </w:r>
          <w:r w:rsidR="009E19BA">
            <w:rPr>
              <w:rFonts w:ascii="Times New Roman" w:hAnsi="Times New Roman"/>
              <w:sz w:val="24"/>
              <w:szCs w:val="24"/>
              <w:lang w:val="it-IT"/>
            </w:rPr>
            <w:instrText xml:space="preserve"> CITATION Mar10 \l 1040 </w:instrText>
          </w:r>
          <w:r w:rsidR="009E19BA">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[18]</w:t>
          </w:r>
          <w:r w:rsidR="009E19BA">
            <w:rPr>
              <w:rFonts w:ascii="Times New Roman" w:hAnsi="Times New Roman"/>
              <w:sz w:val="24"/>
              <w:szCs w:val="24"/>
            </w:rPr>
            <w:fldChar w:fldCharType="end"/>
          </w:r>
        </w:sdtContent>
      </w:sdt>
      <w:r w:rsidR="0037327E" w:rsidRPr="00376AFF">
        <w:rPr>
          <w:rFonts w:ascii="Times New Roman" w:hAnsi="Times New Roman"/>
          <w:sz w:val="24"/>
          <w:szCs w:val="24"/>
        </w:rPr>
        <w:t xml:space="preserve">); </w:t>
      </w:r>
      <w:r w:rsidR="0073619E" w:rsidRPr="00376AFF">
        <w:rPr>
          <w:rFonts w:ascii="Times New Roman" w:hAnsi="Times New Roman"/>
          <w:sz w:val="24"/>
          <w:szCs w:val="24"/>
        </w:rPr>
        <w:t xml:space="preserve">fast landslides </w:t>
      </w:r>
      <w:r w:rsidR="0037327E" w:rsidRPr="00376AFF">
        <w:rPr>
          <w:rFonts w:ascii="Times New Roman" w:hAnsi="Times New Roman"/>
          <w:sz w:val="24"/>
          <w:szCs w:val="24"/>
        </w:rPr>
        <w:t>(e.g., Kumar et al.</w:t>
      </w:r>
      <w:r w:rsidR="0073619E" w:rsidRPr="00376AFF">
        <w:rPr>
          <w:rFonts w:ascii="Times New Roman" w:hAnsi="Times New Roman"/>
          <w:sz w:val="24"/>
          <w:szCs w:val="24"/>
        </w:rPr>
        <w:t>,</w:t>
      </w:r>
      <w:r w:rsidR="0037327E" w:rsidRPr="00376AFF">
        <w:rPr>
          <w:rFonts w:ascii="Times New Roman" w:hAnsi="Times New Roman"/>
          <w:sz w:val="24"/>
          <w:szCs w:val="24"/>
        </w:rPr>
        <w:t xml:space="preserve"> 2013</w:t>
      </w:r>
      <w:r w:rsidR="0073619E" w:rsidRPr="00376AFF">
        <w:rPr>
          <w:rFonts w:ascii="Times New Roman" w:hAnsi="Times New Roman"/>
          <w:sz w:val="24"/>
          <w:szCs w:val="24"/>
        </w:rPr>
        <w:t>,</w:t>
      </w:r>
      <w:sdt>
        <w:sdtPr>
          <w:rPr>
            <w:rFonts w:ascii="Times New Roman" w:hAnsi="Times New Roman"/>
            <w:sz w:val="24"/>
            <w:szCs w:val="24"/>
          </w:rPr>
          <w:id w:val="-737862213"/>
          <w:citation/>
        </w:sdtPr>
        <w:sdtEndPr/>
        <w:sdtContent>
          <w:r w:rsidR="00267382">
            <w:rPr>
              <w:rFonts w:ascii="Times New Roman" w:hAnsi="Times New Roman"/>
              <w:sz w:val="24"/>
              <w:szCs w:val="24"/>
            </w:rPr>
            <w:fldChar w:fldCharType="begin"/>
          </w:r>
          <w:r w:rsidR="00267382">
            <w:rPr>
              <w:rFonts w:ascii="Times New Roman" w:hAnsi="Times New Roman"/>
              <w:sz w:val="24"/>
              <w:szCs w:val="24"/>
              <w:lang w:val="it-IT"/>
            </w:rPr>
            <w:instrText xml:space="preserve"> CITATION Kum13 \l 1040 </w:instrText>
          </w:r>
          <w:r w:rsidR="00267382">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[19]</w:t>
          </w:r>
          <w:r w:rsidR="00267382">
            <w:rPr>
              <w:rFonts w:ascii="Times New Roman" w:hAnsi="Times New Roman"/>
              <w:sz w:val="24"/>
              <w:szCs w:val="24"/>
            </w:rPr>
            <w:fldChar w:fldCharType="end"/>
          </w:r>
        </w:sdtContent>
      </w:sdt>
      <w:r w:rsidR="0037327E" w:rsidRPr="00376AFF">
        <w:rPr>
          <w:rFonts w:ascii="Times New Roman" w:hAnsi="Times New Roman"/>
          <w:sz w:val="24"/>
          <w:szCs w:val="24"/>
        </w:rPr>
        <w:t xml:space="preserve">); </w:t>
      </w:r>
      <w:r w:rsidR="0073619E" w:rsidRPr="00376AFF">
        <w:rPr>
          <w:rFonts w:ascii="Times New Roman" w:hAnsi="Times New Roman"/>
          <w:sz w:val="24"/>
          <w:szCs w:val="24"/>
        </w:rPr>
        <w:t>erosion and bed-loa</w:t>
      </w:r>
      <w:r w:rsidR="00376EDF" w:rsidRPr="00376AFF">
        <w:rPr>
          <w:rFonts w:ascii="Times New Roman" w:hAnsi="Times New Roman"/>
          <w:sz w:val="24"/>
          <w:szCs w:val="24"/>
        </w:rPr>
        <w:t>d</w:t>
      </w:r>
      <w:r w:rsidR="0073619E" w:rsidRPr="00376AFF">
        <w:rPr>
          <w:rFonts w:ascii="Times New Roman" w:hAnsi="Times New Roman"/>
          <w:sz w:val="24"/>
          <w:szCs w:val="24"/>
        </w:rPr>
        <w:t xml:space="preserve"> transport </w:t>
      </w:r>
      <w:r w:rsidR="0037327E" w:rsidRPr="00376AFF">
        <w:rPr>
          <w:rFonts w:ascii="Times New Roman" w:hAnsi="Times New Roman"/>
          <w:sz w:val="24"/>
          <w:szCs w:val="24"/>
        </w:rPr>
        <w:t>(Manenti et al.</w:t>
      </w:r>
      <w:r w:rsidR="0073619E" w:rsidRPr="00376AFF">
        <w:rPr>
          <w:rFonts w:ascii="Times New Roman" w:hAnsi="Times New Roman"/>
          <w:sz w:val="24"/>
          <w:szCs w:val="24"/>
        </w:rPr>
        <w:t>,</w:t>
      </w:r>
      <w:r w:rsidR="0037327E" w:rsidRPr="00376AFF">
        <w:rPr>
          <w:rFonts w:ascii="Times New Roman" w:hAnsi="Times New Roman"/>
          <w:sz w:val="24"/>
          <w:szCs w:val="24"/>
        </w:rPr>
        <w:t xml:space="preserve"> 2012</w:t>
      </w:r>
      <w:r w:rsidR="0073619E" w:rsidRPr="00376AFF">
        <w:rPr>
          <w:rFonts w:ascii="Times New Roman" w:hAnsi="Times New Roman"/>
          <w:sz w:val="24"/>
          <w:szCs w:val="24"/>
        </w:rPr>
        <w:t>,</w:t>
      </w:r>
      <w:sdt>
        <w:sdtPr>
          <w:rPr>
            <w:rFonts w:ascii="Times New Roman" w:hAnsi="Times New Roman"/>
            <w:sz w:val="24"/>
            <w:szCs w:val="24"/>
          </w:rPr>
          <w:id w:val="-104356106"/>
          <w:citation/>
        </w:sdtPr>
        <w:sdtEndPr/>
        <w:sdtContent>
          <w:r w:rsidR="00E81ECE">
            <w:rPr>
              <w:rFonts w:ascii="Times New Roman" w:hAnsi="Times New Roman"/>
              <w:sz w:val="24"/>
              <w:szCs w:val="24"/>
            </w:rPr>
            <w:fldChar w:fldCharType="begin"/>
          </w:r>
          <w:r w:rsidR="00E81ECE">
            <w:rPr>
              <w:rFonts w:ascii="Times New Roman" w:hAnsi="Times New Roman"/>
              <w:sz w:val="24"/>
              <w:szCs w:val="24"/>
              <w:lang w:val="it-IT"/>
            </w:rPr>
            <w:instrText xml:space="preserve"> CITATION Man12 \l 1040 </w:instrText>
          </w:r>
          <w:r w:rsidR="00E81ECE">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[4]</w:t>
          </w:r>
          <w:r w:rsidR="00E81ECE">
            <w:rPr>
              <w:rFonts w:ascii="Times New Roman" w:hAnsi="Times New Roman"/>
              <w:sz w:val="24"/>
              <w:szCs w:val="24"/>
            </w:rPr>
            <w:fldChar w:fldCharType="end"/>
          </w:r>
        </w:sdtContent>
      </w:sdt>
      <w:r w:rsidR="0037327E" w:rsidRPr="00376AFF">
        <w:rPr>
          <w:rFonts w:ascii="Times New Roman" w:hAnsi="Times New Roman"/>
          <w:sz w:val="24"/>
          <w:szCs w:val="24"/>
        </w:rPr>
        <w:t xml:space="preserve">); </w:t>
      </w:r>
      <w:r w:rsidR="0073619E" w:rsidRPr="00376AFF">
        <w:rPr>
          <w:rFonts w:ascii="Times New Roman" w:hAnsi="Times New Roman"/>
          <w:sz w:val="24"/>
          <w:szCs w:val="24"/>
        </w:rPr>
        <w:t xml:space="preserve">liquid jets </w:t>
      </w:r>
      <w:r w:rsidR="0037327E" w:rsidRPr="00376AFF">
        <w:rPr>
          <w:rFonts w:ascii="Times New Roman" w:hAnsi="Times New Roman"/>
          <w:sz w:val="24"/>
          <w:szCs w:val="24"/>
        </w:rPr>
        <w:t xml:space="preserve">(e.g., </w:t>
      </w:r>
      <w:proofErr w:type="spellStart"/>
      <w:r w:rsidR="0037327E" w:rsidRPr="00376AFF">
        <w:rPr>
          <w:rFonts w:ascii="Times New Roman" w:hAnsi="Times New Roman"/>
          <w:sz w:val="24"/>
          <w:szCs w:val="24"/>
        </w:rPr>
        <w:t>Koukouvinis</w:t>
      </w:r>
      <w:proofErr w:type="spellEnd"/>
      <w:r w:rsidR="0037327E" w:rsidRPr="00376AFF">
        <w:rPr>
          <w:rFonts w:ascii="Times New Roman" w:hAnsi="Times New Roman"/>
          <w:sz w:val="24"/>
          <w:szCs w:val="24"/>
        </w:rPr>
        <w:t xml:space="preserve"> et al.</w:t>
      </w:r>
      <w:r w:rsidR="0073619E" w:rsidRPr="00376AFF">
        <w:rPr>
          <w:rFonts w:ascii="Times New Roman" w:hAnsi="Times New Roman"/>
          <w:sz w:val="24"/>
          <w:szCs w:val="24"/>
        </w:rPr>
        <w:t>,</w:t>
      </w:r>
      <w:r w:rsidR="0037327E" w:rsidRPr="00376AFF">
        <w:rPr>
          <w:rFonts w:ascii="Times New Roman" w:hAnsi="Times New Roman"/>
          <w:sz w:val="24"/>
          <w:szCs w:val="24"/>
        </w:rPr>
        <w:t xml:space="preserve"> 2013</w:t>
      </w:r>
      <w:r w:rsidR="0073619E" w:rsidRPr="00376AFF">
        <w:rPr>
          <w:rFonts w:ascii="Times New Roman" w:hAnsi="Times New Roman"/>
          <w:sz w:val="24"/>
          <w:szCs w:val="24"/>
        </w:rPr>
        <w:t>,</w:t>
      </w:r>
      <w:sdt>
        <w:sdtPr>
          <w:rPr>
            <w:rFonts w:ascii="Times New Roman" w:hAnsi="Times New Roman"/>
            <w:sz w:val="24"/>
            <w:szCs w:val="24"/>
          </w:rPr>
          <w:id w:val="1852995659"/>
          <w:citation/>
        </w:sdtPr>
        <w:sdtEndPr/>
        <w:sdtContent>
          <w:r w:rsidR="00267382">
            <w:rPr>
              <w:rFonts w:ascii="Times New Roman" w:hAnsi="Times New Roman"/>
              <w:sz w:val="24"/>
              <w:szCs w:val="24"/>
            </w:rPr>
            <w:fldChar w:fldCharType="begin"/>
          </w:r>
          <w:r w:rsidR="00267382">
            <w:rPr>
              <w:rFonts w:ascii="Times New Roman" w:hAnsi="Times New Roman"/>
              <w:sz w:val="24"/>
              <w:szCs w:val="24"/>
              <w:lang w:val="it-IT"/>
            </w:rPr>
            <w:instrText xml:space="preserve"> CITATION Kou13 \l 1040 </w:instrText>
          </w:r>
          <w:r w:rsidR="00267382">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[20]</w:t>
          </w:r>
          <w:r w:rsidR="00267382">
            <w:rPr>
              <w:rFonts w:ascii="Times New Roman" w:hAnsi="Times New Roman"/>
              <w:sz w:val="24"/>
              <w:szCs w:val="24"/>
            </w:rPr>
            <w:fldChar w:fldCharType="end"/>
          </w:r>
        </w:sdtContent>
      </w:sdt>
      <w:r w:rsidR="0037327E" w:rsidRPr="00376AFF">
        <w:rPr>
          <w:rFonts w:ascii="Times New Roman" w:hAnsi="Times New Roman"/>
          <w:sz w:val="24"/>
          <w:szCs w:val="24"/>
        </w:rPr>
        <w:t xml:space="preserve">); </w:t>
      </w:r>
      <w:r w:rsidR="0073619E" w:rsidRPr="00376AFF">
        <w:rPr>
          <w:rFonts w:ascii="Times New Roman" w:hAnsi="Times New Roman"/>
          <w:sz w:val="24"/>
          <w:szCs w:val="24"/>
        </w:rPr>
        <w:t>pollutant dispersion</w:t>
      </w:r>
      <w:r w:rsidR="0037327E" w:rsidRPr="00376AFF">
        <w:rPr>
          <w:rFonts w:ascii="Times New Roman" w:hAnsi="Times New Roman"/>
          <w:sz w:val="24"/>
          <w:szCs w:val="24"/>
        </w:rPr>
        <w:t xml:space="preserve">; </w:t>
      </w:r>
      <w:r w:rsidR="0073619E" w:rsidRPr="00376AFF">
        <w:rPr>
          <w:rFonts w:ascii="Times New Roman" w:hAnsi="Times New Roman"/>
          <w:sz w:val="24"/>
          <w:szCs w:val="24"/>
        </w:rPr>
        <w:t>astrophysics</w:t>
      </w:r>
      <w:r w:rsidR="0037327E" w:rsidRPr="00376AFF">
        <w:rPr>
          <w:rFonts w:ascii="Times New Roman" w:hAnsi="Times New Roman"/>
          <w:sz w:val="24"/>
          <w:szCs w:val="24"/>
        </w:rPr>
        <w:t xml:space="preserve"> (e.g., Price</w:t>
      </w:r>
      <w:r w:rsidR="0073619E" w:rsidRPr="00376AFF">
        <w:rPr>
          <w:rFonts w:ascii="Times New Roman" w:hAnsi="Times New Roman"/>
          <w:sz w:val="24"/>
          <w:szCs w:val="24"/>
        </w:rPr>
        <w:t>,</w:t>
      </w:r>
      <w:r w:rsidR="002251EE">
        <w:rPr>
          <w:rFonts w:ascii="Times New Roman" w:hAnsi="Times New Roman"/>
          <w:sz w:val="24"/>
          <w:szCs w:val="24"/>
        </w:rPr>
        <w:t xml:space="preserve"> 2012,</w:t>
      </w:r>
      <w:sdt>
        <w:sdtPr>
          <w:rPr>
            <w:rFonts w:ascii="Times New Roman" w:hAnsi="Times New Roman"/>
            <w:sz w:val="24"/>
            <w:szCs w:val="24"/>
          </w:rPr>
          <w:id w:val="-132187100"/>
          <w:citation/>
        </w:sdtPr>
        <w:sdtEndPr/>
        <w:sdtContent>
          <w:r w:rsidR="002251EE">
            <w:rPr>
              <w:rFonts w:ascii="Times New Roman" w:hAnsi="Times New Roman"/>
              <w:sz w:val="24"/>
              <w:szCs w:val="24"/>
            </w:rPr>
            <w:fldChar w:fldCharType="begin"/>
          </w:r>
          <w:r w:rsidR="002251EE">
            <w:rPr>
              <w:rFonts w:ascii="Times New Roman" w:hAnsi="Times New Roman"/>
              <w:sz w:val="24"/>
              <w:szCs w:val="24"/>
              <w:lang w:val="it-IT"/>
            </w:rPr>
            <w:instrText xml:space="preserve"> CITATION Pri12 \l 1040 </w:instrText>
          </w:r>
          <w:r w:rsidR="002251EE">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[21]</w:t>
          </w:r>
          <w:r w:rsidR="002251EE">
            <w:rPr>
              <w:rFonts w:ascii="Times New Roman" w:hAnsi="Times New Roman"/>
              <w:sz w:val="24"/>
              <w:szCs w:val="24"/>
            </w:rPr>
            <w:fldChar w:fldCharType="end"/>
          </w:r>
        </w:sdtContent>
      </w:sdt>
      <w:r w:rsidR="0037327E" w:rsidRPr="00376AFF">
        <w:rPr>
          <w:rFonts w:ascii="Times New Roman" w:hAnsi="Times New Roman"/>
          <w:sz w:val="24"/>
          <w:szCs w:val="24"/>
        </w:rPr>
        <w:t>); magneto</w:t>
      </w:r>
      <w:r w:rsidR="001E1105" w:rsidRPr="00376AFF">
        <w:rPr>
          <w:rFonts w:ascii="Times New Roman" w:hAnsi="Times New Roman"/>
          <w:sz w:val="24"/>
          <w:szCs w:val="24"/>
        </w:rPr>
        <w:t>-</w:t>
      </w:r>
      <w:r w:rsidR="0037327E" w:rsidRPr="00376AFF">
        <w:rPr>
          <w:rFonts w:ascii="Times New Roman" w:hAnsi="Times New Roman"/>
          <w:sz w:val="24"/>
          <w:szCs w:val="24"/>
        </w:rPr>
        <w:t>fluid</w:t>
      </w:r>
      <w:r w:rsidR="001E1105" w:rsidRPr="00376AFF">
        <w:rPr>
          <w:rFonts w:ascii="Times New Roman" w:hAnsi="Times New Roman"/>
          <w:sz w:val="24"/>
          <w:szCs w:val="24"/>
        </w:rPr>
        <w:t xml:space="preserve"> </w:t>
      </w:r>
      <w:r w:rsidR="0037327E" w:rsidRPr="00376AFF">
        <w:rPr>
          <w:rFonts w:ascii="Times New Roman" w:hAnsi="Times New Roman"/>
          <w:sz w:val="24"/>
          <w:szCs w:val="24"/>
        </w:rPr>
        <w:t>d</w:t>
      </w:r>
      <w:r w:rsidR="001E1105" w:rsidRPr="00376AFF">
        <w:rPr>
          <w:rFonts w:ascii="Times New Roman" w:hAnsi="Times New Roman"/>
          <w:sz w:val="24"/>
          <w:szCs w:val="24"/>
        </w:rPr>
        <w:t>ynamics</w:t>
      </w:r>
      <w:r w:rsidR="0037327E" w:rsidRPr="00376AFF">
        <w:rPr>
          <w:rFonts w:ascii="Times New Roman" w:hAnsi="Times New Roman"/>
          <w:sz w:val="24"/>
          <w:szCs w:val="24"/>
        </w:rPr>
        <w:t xml:space="preserve"> (e.g., Price</w:t>
      </w:r>
      <w:r w:rsidR="001E1105" w:rsidRPr="00376AFF">
        <w:rPr>
          <w:rFonts w:ascii="Times New Roman" w:hAnsi="Times New Roman"/>
          <w:sz w:val="24"/>
          <w:szCs w:val="24"/>
        </w:rPr>
        <w:t>,</w:t>
      </w:r>
      <w:r w:rsidR="0037327E" w:rsidRPr="00376AFF">
        <w:rPr>
          <w:rFonts w:ascii="Times New Roman" w:hAnsi="Times New Roman"/>
          <w:sz w:val="24"/>
          <w:szCs w:val="24"/>
        </w:rPr>
        <w:t xml:space="preserve"> 2012</w:t>
      </w:r>
      <w:r w:rsidR="001E1105" w:rsidRPr="00376AFF">
        <w:rPr>
          <w:rFonts w:ascii="Times New Roman" w:hAnsi="Times New Roman"/>
          <w:sz w:val="24"/>
          <w:szCs w:val="24"/>
        </w:rPr>
        <w:t>,</w:t>
      </w:r>
      <w:sdt>
        <w:sdtPr>
          <w:rPr>
            <w:rFonts w:ascii="Times New Roman" w:hAnsi="Times New Roman"/>
            <w:sz w:val="24"/>
            <w:szCs w:val="24"/>
          </w:rPr>
          <w:id w:val="-2042969833"/>
          <w:citation/>
        </w:sdtPr>
        <w:sdtEndPr/>
        <w:sdtContent>
          <w:r w:rsidR="00E81ECE">
            <w:rPr>
              <w:rFonts w:ascii="Times New Roman" w:hAnsi="Times New Roman"/>
              <w:sz w:val="24"/>
              <w:szCs w:val="24"/>
            </w:rPr>
            <w:fldChar w:fldCharType="begin"/>
          </w:r>
          <w:r w:rsidR="00E81ECE">
            <w:rPr>
              <w:rFonts w:ascii="Times New Roman" w:hAnsi="Times New Roman"/>
              <w:sz w:val="24"/>
              <w:szCs w:val="24"/>
              <w:lang w:val="it-IT"/>
            </w:rPr>
            <w:instrText xml:space="preserve"> CITATION Pri12 \l 1040 </w:instrText>
          </w:r>
          <w:r w:rsidR="00E81ECE">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[21]</w:t>
          </w:r>
          <w:r w:rsidR="00E81ECE">
            <w:rPr>
              <w:rFonts w:ascii="Times New Roman" w:hAnsi="Times New Roman"/>
              <w:sz w:val="24"/>
              <w:szCs w:val="24"/>
            </w:rPr>
            <w:fldChar w:fldCharType="end"/>
          </w:r>
        </w:sdtContent>
      </w:sdt>
      <w:r w:rsidR="0037327E" w:rsidRPr="00376AFF">
        <w:rPr>
          <w:rFonts w:ascii="Times New Roman" w:hAnsi="Times New Roman"/>
          <w:sz w:val="24"/>
          <w:szCs w:val="24"/>
        </w:rPr>
        <w:t xml:space="preserve">); </w:t>
      </w:r>
      <w:r w:rsidR="001E1105" w:rsidRPr="00376AFF">
        <w:rPr>
          <w:rFonts w:ascii="Times New Roman" w:hAnsi="Times New Roman"/>
          <w:sz w:val="24"/>
          <w:szCs w:val="24"/>
        </w:rPr>
        <w:t xml:space="preserve">multi-phase and multi-fluid flows </w:t>
      </w:r>
      <w:r w:rsidR="0037327E" w:rsidRPr="00376AFF">
        <w:rPr>
          <w:rFonts w:ascii="Times New Roman" w:hAnsi="Times New Roman"/>
          <w:sz w:val="24"/>
          <w:szCs w:val="24"/>
        </w:rPr>
        <w:t xml:space="preserve">(e.g., </w:t>
      </w:r>
      <w:proofErr w:type="spellStart"/>
      <w:r w:rsidR="0037327E" w:rsidRPr="00376AFF">
        <w:rPr>
          <w:rFonts w:ascii="Times New Roman" w:hAnsi="Times New Roman"/>
          <w:sz w:val="24"/>
          <w:szCs w:val="24"/>
        </w:rPr>
        <w:t>Kajtar</w:t>
      </w:r>
      <w:proofErr w:type="spellEnd"/>
      <w:r w:rsidR="0037327E" w:rsidRPr="00376AFF">
        <w:rPr>
          <w:rFonts w:ascii="Times New Roman" w:hAnsi="Times New Roman"/>
          <w:sz w:val="24"/>
          <w:szCs w:val="24"/>
        </w:rPr>
        <w:t xml:space="preserve"> &amp; Monaghan, 2012</w:t>
      </w:r>
      <w:r w:rsidR="001E1105" w:rsidRPr="00376AFF">
        <w:rPr>
          <w:rFonts w:ascii="Times New Roman" w:hAnsi="Times New Roman"/>
          <w:sz w:val="24"/>
          <w:szCs w:val="24"/>
        </w:rPr>
        <w:t>,</w:t>
      </w:r>
      <w:sdt>
        <w:sdtPr>
          <w:rPr>
            <w:rFonts w:ascii="Times New Roman" w:hAnsi="Times New Roman"/>
            <w:sz w:val="24"/>
            <w:szCs w:val="24"/>
          </w:rPr>
          <w:id w:val="1212622352"/>
          <w:citation/>
        </w:sdtPr>
        <w:sdtEndPr/>
        <w:sdtContent>
          <w:r w:rsidR="00E81ECE">
            <w:rPr>
              <w:rFonts w:ascii="Times New Roman" w:hAnsi="Times New Roman"/>
              <w:sz w:val="24"/>
              <w:szCs w:val="24"/>
            </w:rPr>
            <w:fldChar w:fldCharType="begin"/>
          </w:r>
          <w:r w:rsidR="00E81ECE">
            <w:rPr>
              <w:rFonts w:ascii="Times New Roman" w:hAnsi="Times New Roman"/>
              <w:sz w:val="24"/>
              <w:szCs w:val="24"/>
              <w:lang w:val="it-IT"/>
            </w:rPr>
            <w:instrText xml:space="preserve"> CITATION Kaj12 \l 1040 </w:instrText>
          </w:r>
          <w:r w:rsidR="00E81ECE">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[22]</w:t>
          </w:r>
          <w:r w:rsidR="00E81ECE">
            <w:rPr>
              <w:rFonts w:ascii="Times New Roman" w:hAnsi="Times New Roman"/>
              <w:sz w:val="24"/>
              <w:szCs w:val="24"/>
            </w:rPr>
            <w:fldChar w:fldCharType="end"/>
          </w:r>
        </w:sdtContent>
      </w:sdt>
      <w:r w:rsidR="0037327E" w:rsidRPr="00376AFF">
        <w:rPr>
          <w:rFonts w:ascii="Times New Roman" w:hAnsi="Times New Roman"/>
          <w:sz w:val="24"/>
          <w:szCs w:val="24"/>
        </w:rPr>
        <w:t xml:space="preserve">). </w:t>
      </w:r>
    </w:p>
    <w:p w14:paraId="6D4C8192" w14:textId="77777777" w:rsidR="0037327E" w:rsidRPr="00376AFF" w:rsidRDefault="0037327E" w:rsidP="00BE32E1">
      <w:pPr>
        <w:spacing w:after="0" w:line="240" w:lineRule="auto"/>
        <w:jc w:val="both"/>
        <w:rPr>
          <w:rFonts w:ascii="Cambria Math" w:hAnsi="Cambria Math"/>
          <w:sz w:val="24"/>
          <w:szCs w:val="24"/>
        </w:rPr>
      </w:pPr>
    </w:p>
    <w:p w14:paraId="2B13B853" w14:textId="694270F4" w:rsidR="00F91289" w:rsidRPr="00376AFF" w:rsidRDefault="00F91289" w:rsidP="003D504A">
      <w:pPr>
        <w:pStyle w:val="Amicarellititle2"/>
      </w:pPr>
      <w:bookmarkStart w:id="59" w:name="_Ref448234808"/>
      <w:bookmarkStart w:id="60" w:name="_Ref448237262"/>
      <w:bookmarkStart w:id="61" w:name="_Ref448237267"/>
      <w:bookmarkStart w:id="62" w:name="_Ref448246225"/>
      <w:bookmarkStart w:id="63" w:name="_Toc86930604"/>
      <w:r w:rsidRPr="00376AFF">
        <w:t>SPH approximation of the balance equations of fluid dynamics</w:t>
      </w:r>
      <w:r w:rsidR="00C70139" w:rsidRPr="00376AFF">
        <w:t xml:space="preserve"> with </w:t>
      </w:r>
      <w:r w:rsidR="003F4AE4" w:rsidRPr="00376AFF">
        <w:t>the</w:t>
      </w:r>
      <w:r w:rsidR="00C70139" w:rsidRPr="00376AFF">
        <w:t xml:space="preserve"> boundary treatment </w:t>
      </w:r>
      <w:r w:rsidR="003F4AE4" w:rsidRPr="00376AFF">
        <w:t xml:space="preserve">scheme </w:t>
      </w:r>
      <w:r w:rsidR="00C70139" w:rsidRPr="00376AFF">
        <w:t xml:space="preserve">of </w:t>
      </w:r>
      <w:r w:rsidR="009E19BA">
        <w:t>the S</w:t>
      </w:r>
      <w:r w:rsidR="003F4AE4" w:rsidRPr="00376AFF">
        <w:t>emi-</w:t>
      </w:r>
      <w:r w:rsidR="009E19BA">
        <w:t>A</w:t>
      </w:r>
      <w:r w:rsidR="003F4AE4" w:rsidRPr="00376AFF">
        <w:t>nalytic approach</w:t>
      </w:r>
      <w:bookmarkEnd w:id="59"/>
      <w:bookmarkEnd w:id="60"/>
      <w:bookmarkEnd w:id="61"/>
      <w:bookmarkEnd w:id="62"/>
      <w:bookmarkEnd w:id="63"/>
    </w:p>
    <w:p w14:paraId="2E930C6A" w14:textId="551A96DF" w:rsidR="00B90520" w:rsidRPr="00376AFF" w:rsidRDefault="00B90520" w:rsidP="00F91289">
      <w:pPr>
        <w:spacing w:after="0" w:line="240" w:lineRule="auto"/>
        <w:jc w:val="both"/>
        <w:rPr>
          <w:rFonts w:ascii="Times New Roman" w:hAnsi="Times New Roman"/>
          <w:sz w:val="24"/>
          <w:szCs w:val="24"/>
        </w:rPr>
      </w:pPr>
      <w:r w:rsidRPr="00376AFF">
        <w:rPr>
          <w:rFonts w:ascii="Times New Roman" w:hAnsi="Times New Roman"/>
          <w:sz w:val="24"/>
          <w:szCs w:val="24"/>
        </w:rPr>
        <w:t>This section relies on</w:t>
      </w:r>
      <w:r w:rsidR="0011516E">
        <w:rPr>
          <w:rFonts w:ascii="Times New Roman" w:hAnsi="Times New Roman"/>
          <w:sz w:val="24"/>
          <w:szCs w:val="24"/>
        </w:rPr>
        <w:t xml:space="preserve"> Di Monaco et al. (2011,</w:t>
      </w:r>
      <w:sdt>
        <w:sdtPr>
          <w:rPr>
            <w:rFonts w:ascii="Times New Roman" w:hAnsi="Times New Roman"/>
            <w:sz w:val="24"/>
            <w:szCs w:val="24"/>
          </w:rPr>
          <w:id w:val="470017930"/>
          <w:citation/>
        </w:sdtPr>
        <w:sdtEndPr/>
        <w:sdtContent>
          <w:r w:rsidR="0011516E">
            <w:rPr>
              <w:rFonts w:ascii="Times New Roman" w:hAnsi="Times New Roman"/>
              <w:sz w:val="24"/>
              <w:szCs w:val="24"/>
            </w:rPr>
            <w:fldChar w:fldCharType="begin"/>
          </w:r>
          <w:r w:rsidR="0011516E">
            <w:rPr>
              <w:rFonts w:ascii="Times New Roman" w:hAnsi="Times New Roman"/>
              <w:sz w:val="24"/>
              <w:szCs w:val="24"/>
              <w:lang w:val="it-IT"/>
            </w:rPr>
            <w:instrText xml:space="preserve"> CITATION DiM11 \l 1040 </w:instrText>
          </w:r>
          <w:r w:rsidR="0011516E">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[5]</w:t>
          </w:r>
          <w:r w:rsidR="0011516E">
            <w:rPr>
              <w:rFonts w:ascii="Times New Roman" w:hAnsi="Times New Roman"/>
              <w:sz w:val="24"/>
              <w:szCs w:val="24"/>
            </w:rPr>
            <w:fldChar w:fldCharType="end"/>
          </w:r>
        </w:sdtContent>
      </w:sdt>
      <w:r w:rsidR="0011516E">
        <w:rPr>
          <w:rFonts w:ascii="Times New Roman" w:hAnsi="Times New Roman"/>
          <w:sz w:val="24"/>
          <w:szCs w:val="24"/>
        </w:rPr>
        <w:t>)</w:t>
      </w:r>
      <w:r w:rsidR="0056045F">
        <w:rPr>
          <w:rFonts w:ascii="Times New Roman" w:hAnsi="Times New Roman"/>
          <w:sz w:val="24"/>
          <w:szCs w:val="24"/>
        </w:rPr>
        <w:t>, Amicarelli et al. (2015,</w:t>
      </w:r>
      <w:sdt>
        <w:sdtPr>
          <w:rPr>
            <w:rFonts w:ascii="Times New Roman" w:hAnsi="Times New Roman"/>
            <w:sz w:val="24"/>
            <w:szCs w:val="24"/>
          </w:rPr>
          <w:id w:val="-1948691459"/>
          <w:citation/>
        </w:sdtPr>
        <w:sdtEndPr/>
        <w:sdtContent>
          <w:r w:rsidR="0056045F">
            <w:rPr>
              <w:rFonts w:ascii="Times New Roman" w:hAnsi="Times New Roman"/>
              <w:sz w:val="24"/>
              <w:szCs w:val="24"/>
            </w:rPr>
            <w:fldChar w:fldCharType="begin"/>
          </w:r>
          <w:r w:rsidR="0056045F">
            <w:rPr>
              <w:rFonts w:ascii="Times New Roman" w:hAnsi="Times New Roman"/>
              <w:sz w:val="24"/>
              <w:szCs w:val="24"/>
              <w:lang w:val="it-IT"/>
            </w:rPr>
            <w:instrText xml:space="preserve"> CITATION Ami15 \l 1040 </w:instrText>
          </w:r>
          <w:r w:rsidR="0056045F">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[2]</w:t>
          </w:r>
          <w:r w:rsidR="0056045F">
            <w:rPr>
              <w:rFonts w:ascii="Times New Roman" w:hAnsi="Times New Roman"/>
              <w:sz w:val="24"/>
              <w:szCs w:val="24"/>
            </w:rPr>
            <w:fldChar w:fldCharType="end"/>
          </w:r>
        </w:sdtContent>
      </w:sdt>
      <w:r w:rsidR="0056045F">
        <w:rPr>
          <w:rFonts w:ascii="Times New Roman" w:hAnsi="Times New Roman"/>
          <w:sz w:val="24"/>
          <w:szCs w:val="24"/>
        </w:rPr>
        <w:t>)</w:t>
      </w:r>
      <w:r w:rsidR="00A466CF" w:rsidRPr="00376AFF">
        <w:rPr>
          <w:rFonts w:ascii="Times New Roman" w:hAnsi="Times New Roman"/>
          <w:sz w:val="24"/>
          <w:szCs w:val="24"/>
        </w:rPr>
        <w:t xml:space="preserve"> and </w:t>
      </w:r>
      <w:r w:rsidR="0056045F">
        <w:rPr>
          <w:rFonts w:ascii="Times New Roman" w:hAnsi="Times New Roman"/>
          <w:sz w:val="24"/>
          <w:szCs w:val="24"/>
        </w:rPr>
        <w:t>Amicarelli et al. (2017,</w:t>
      </w:r>
      <w:sdt>
        <w:sdtPr>
          <w:rPr>
            <w:rFonts w:ascii="Times New Roman" w:hAnsi="Times New Roman"/>
            <w:sz w:val="24"/>
            <w:szCs w:val="24"/>
          </w:rPr>
          <w:id w:val="-25253450"/>
          <w:citation/>
        </w:sdtPr>
        <w:sdtEndPr/>
        <w:sdtContent>
          <w:r w:rsidR="0056045F">
            <w:rPr>
              <w:rFonts w:ascii="Times New Roman" w:hAnsi="Times New Roman"/>
              <w:sz w:val="24"/>
              <w:szCs w:val="24"/>
            </w:rPr>
            <w:fldChar w:fldCharType="begin"/>
          </w:r>
          <w:r w:rsidR="0056045F">
            <w:rPr>
              <w:rFonts w:ascii="Times New Roman" w:hAnsi="Times New Roman"/>
              <w:sz w:val="24"/>
              <w:szCs w:val="24"/>
              <w:lang w:val="it-IT"/>
            </w:rPr>
            <w:instrText xml:space="preserve"> CITATION Ami17 \l 1040 </w:instrText>
          </w:r>
          <w:r w:rsidR="0056045F">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[1]</w:t>
          </w:r>
          <w:r w:rsidR="0056045F">
            <w:rPr>
              <w:rFonts w:ascii="Times New Roman" w:hAnsi="Times New Roman"/>
              <w:sz w:val="24"/>
              <w:szCs w:val="24"/>
            </w:rPr>
            <w:fldChar w:fldCharType="end"/>
          </w:r>
        </w:sdtContent>
      </w:sdt>
      <w:r w:rsidR="0011516E">
        <w:rPr>
          <w:rFonts w:ascii="Times New Roman" w:hAnsi="Times New Roman"/>
          <w:sz w:val="24"/>
          <w:szCs w:val="24"/>
        </w:rPr>
        <w:t>)</w:t>
      </w:r>
      <w:r w:rsidRPr="00376AFF">
        <w:rPr>
          <w:rFonts w:ascii="Times New Roman" w:hAnsi="Times New Roman"/>
          <w:sz w:val="24"/>
          <w:szCs w:val="24"/>
        </w:rPr>
        <w:t>, wh</w:t>
      </w:r>
      <w:r w:rsidR="003F4AE4" w:rsidRPr="00376AFF">
        <w:rPr>
          <w:rFonts w:ascii="Times New Roman" w:hAnsi="Times New Roman"/>
          <w:sz w:val="24"/>
          <w:szCs w:val="24"/>
        </w:rPr>
        <w:t xml:space="preserve">ose reading is </w:t>
      </w:r>
      <w:r w:rsidRPr="00376AFF">
        <w:rPr>
          <w:rFonts w:ascii="Times New Roman" w:hAnsi="Times New Roman"/>
          <w:sz w:val="24"/>
          <w:szCs w:val="24"/>
        </w:rPr>
        <w:t>suggested for further details.</w:t>
      </w:r>
    </w:p>
    <w:p w14:paraId="5A500431" w14:textId="7E0D5AD4" w:rsidR="00F91289" w:rsidRPr="00376AFF" w:rsidRDefault="00F91289" w:rsidP="00F91289">
      <w:pPr>
        <w:spacing w:after="0" w:line="240" w:lineRule="auto"/>
        <w:jc w:val="both"/>
        <w:rPr>
          <w:rFonts w:ascii="Times New Roman" w:hAnsi="Times New Roman"/>
          <w:sz w:val="24"/>
          <w:szCs w:val="24"/>
        </w:rPr>
      </w:pPr>
      <w:r w:rsidRPr="00376AFF">
        <w:rPr>
          <w:rFonts w:ascii="Times New Roman" w:hAnsi="Times New Roman"/>
          <w:sz w:val="24"/>
          <w:szCs w:val="24"/>
        </w:rPr>
        <w:t xml:space="preserve">The numerical scheme for the main flow </w:t>
      </w:r>
      <w:r w:rsidR="00761FA0" w:rsidRPr="00376AFF">
        <w:rPr>
          <w:rFonts w:ascii="Times New Roman" w:hAnsi="Times New Roman"/>
          <w:sz w:val="24"/>
          <w:szCs w:val="24"/>
        </w:rPr>
        <w:t xml:space="preserve">is a </w:t>
      </w:r>
      <w:r w:rsidRPr="00376AFF">
        <w:rPr>
          <w:rFonts w:ascii="Times New Roman" w:hAnsi="Times New Roman"/>
          <w:sz w:val="24"/>
          <w:szCs w:val="24"/>
        </w:rPr>
        <w:t>Weakly-Compressible (WC) SPH model</w:t>
      </w:r>
      <w:r w:rsidR="00761FA0" w:rsidRPr="00376AFF">
        <w:rPr>
          <w:rFonts w:ascii="Times New Roman" w:hAnsi="Times New Roman"/>
          <w:sz w:val="24"/>
          <w:szCs w:val="24"/>
        </w:rPr>
        <w:t>, which takes benefit from a</w:t>
      </w:r>
      <w:r w:rsidRPr="00376AFF">
        <w:rPr>
          <w:rFonts w:ascii="Times New Roman" w:hAnsi="Times New Roman"/>
          <w:sz w:val="24"/>
          <w:szCs w:val="24"/>
        </w:rPr>
        <w:t xml:space="preserve"> </w:t>
      </w:r>
      <w:r w:rsidR="00761FA0" w:rsidRPr="00376AFF">
        <w:rPr>
          <w:rFonts w:ascii="Times New Roman" w:hAnsi="Times New Roman"/>
          <w:sz w:val="24"/>
          <w:szCs w:val="24"/>
        </w:rPr>
        <w:t xml:space="preserve">boundary treatment based on the </w:t>
      </w:r>
      <w:r w:rsidRPr="00376AFF">
        <w:rPr>
          <w:rFonts w:ascii="Times New Roman" w:hAnsi="Times New Roman"/>
          <w:sz w:val="24"/>
          <w:szCs w:val="24"/>
        </w:rPr>
        <w:t xml:space="preserve">semi-analytic approach </w:t>
      </w:r>
      <w:r w:rsidR="00761FA0" w:rsidRPr="00376AFF">
        <w:rPr>
          <w:rFonts w:ascii="Times New Roman" w:hAnsi="Times New Roman"/>
          <w:sz w:val="24"/>
          <w:szCs w:val="24"/>
        </w:rPr>
        <w:t>of Vila (1999,</w:t>
      </w:r>
      <w:sdt>
        <w:sdtPr>
          <w:rPr>
            <w:rFonts w:ascii="Times New Roman" w:hAnsi="Times New Roman"/>
            <w:sz w:val="24"/>
            <w:szCs w:val="24"/>
          </w:rPr>
          <w:id w:val="1221336935"/>
          <w:citation/>
        </w:sdtPr>
        <w:sdtEndPr/>
        <w:sdtContent>
          <w:r w:rsidR="00526FC4">
            <w:rPr>
              <w:rFonts w:ascii="Times New Roman" w:hAnsi="Times New Roman"/>
              <w:sz w:val="24"/>
              <w:szCs w:val="24"/>
            </w:rPr>
            <w:fldChar w:fldCharType="begin"/>
          </w:r>
          <w:r w:rsidR="00526FC4">
            <w:rPr>
              <w:rFonts w:ascii="Times New Roman" w:hAnsi="Times New Roman"/>
              <w:sz w:val="24"/>
              <w:szCs w:val="24"/>
              <w:lang w:val="it-IT"/>
            </w:rPr>
            <w:instrText xml:space="preserve"> CITATION Vil99 \l 1040 </w:instrText>
          </w:r>
          <w:r w:rsidR="00526FC4">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[23]</w:t>
          </w:r>
          <w:r w:rsidR="00526FC4">
            <w:rPr>
              <w:rFonts w:ascii="Times New Roman" w:hAnsi="Times New Roman"/>
              <w:sz w:val="24"/>
              <w:szCs w:val="24"/>
            </w:rPr>
            <w:fldChar w:fldCharType="end"/>
          </w:r>
        </w:sdtContent>
      </w:sdt>
      <w:r w:rsidR="00761FA0" w:rsidRPr="00376AFF">
        <w:rPr>
          <w:rFonts w:ascii="Times New Roman" w:hAnsi="Times New Roman"/>
          <w:sz w:val="24"/>
          <w:szCs w:val="24"/>
        </w:rPr>
        <w:t>)</w:t>
      </w:r>
      <w:r w:rsidRPr="00376AFF">
        <w:rPr>
          <w:rFonts w:ascii="Times New Roman" w:hAnsi="Times New Roman"/>
          <w:sz w:val="24"/>
          <w:szCs w:val="24"/>
        </w:rPr>
        <w:t xml:space="preserve">. Its basic features are deeply described in </w:t>
      </w:r>
      <w:r w:rsidR="00761FA0" w:rsidRPr="00376AFF">
        <w:rPr>
          <w:rFonts w:ascii="Times New Roman" w:hAnsi="Times New Roman"/>
          <w:sz w:val="24"/>
          <w:szCs w:val="24"/>
        </w:rPr>
        <w:t>Di Monaco et al. (2011,</w:t>
      </w:r>
      <w:sdt>
        <w:sdtPr>
          <w:rPr>
            <w:rFonts w:ascii="Times New Roman" w:hAnsi="Times New Roman"/>
            <w:sz w:val="24"/>
            <w:szCs w:val="24"/>
          </w:rPr>
          <w:id w:val="-70977107"/>
          <w:citation/>
        </w:sdtPr>
        <w:sdtEndPr/>
        <w:sdtContent>
          <w:r w:rsidR="009E19BA">
            <w:rPr>
              <w:rFonts w:ascii="Times New Roman" w:hAnsi="Times New Roman"/>
              <w:sz w:val="24"/>
              <w:szCs w:val="24"/>
            </w:rPr>
            <w:fldChar w:fldCharType="begin"/>
          </w:r>
          <w:r w:rsidR="009E19BA">
            <w:rPr>
              <w:rFonts w:ascii="Times New Roman" w:hAnsi="Times New Roman"/>
              <w:sz w:val="24"/>
              <w:szCs w:val="24"/>
              <w:lang w:val="it-IT"/>
            </w:rPr>
            <w:instrText xml:space="preserve"> CITATION DiM11 \l 1040 </w:instrText>
          </w:r>
          <w:r w:rsidR="009E19BA">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[5]</w:t>
          </w:r>
          <w:r w:rsidR="009E19BA">
            <w:rPr>
              <w:rFonts w:ascii="Times New Roman" w:hAnsi="Times New Roman"/>
              <w:sz w:val="24"/>
              <w:szCs w:val="24"/>
            </w:rPr>
            <w:fldChar w:fldCharType="end"/>
          </w:r>
        </w:sdtContent>
      </w:sdt>
      <w:r w:rsidR="00761FA0" w:rsidRPr="00376AFF">
        <w:rPr>
          <w:rFonts w:ascii="Times New Roman" w:hAnsi="Times New Roman"/>
          <w:sz w:val="24"/>
          <w:szCs w:val="24"/>
        </w:rPr>
        <w:t>)</w:t>
      </w:r>
      <w:r w:rsidRPr="00376AFF">
        <w:rPr>
          <w:rFonts w:ascii="Times New Roman" w:hAnsi="Times New Roman"/>
          <w:sz w:val="24"/>
          <w:szCs w:val="24"/>
        </w:rPr>
        <w:t xml:space="preserve"> and here briefly reported. </w:t>
      </w:r>
    </w:p>
    <w:p w14:paraId="4ABDA2CB" w14:textId="77777777" w:rsidR="00F91289" w:rsidRPr="00376AFF" w:rsidRDefault="00D20AB9" w:rsidP="00F91289">
      <w:pPr>
        <w:spacing w:after="0" w:line="240" w:lineRule="auto"/>
        <w:jc w:val="both"/>
        <w:rPr>
          <w:rFonts w:ascii="Times New Roman" w:hAnsi="Times New Roman"/>
          <w:sz w:val="24"/>
          <w:szCs w:val="24"/>
        </w:rPr>
      </w:pPr>
      <w:r w:rsidRPr="00376AFF">
        <w:rPr>
          <w:rFonts w:ascii="Times New Roman" w:hAnsi="Times New Roman"/>
          <w:sz w:val="24"/>
          <w:szCs w:val="24"/>
        </w:rPr>
        <w:t xml:space="preserve">Consider </w:t>
      </w:r>
      <w:r w:rsidR="00F91289" w:rsidRPr="00376AFF">
        <w:rPr>
          <w:rFonts w:ascii="Times New Roman" w:hAnsi="Times New Roman"/>
          <w:sz w:val="24"/>
          <w:szCs w:val="24"/>
        </w:rPr>
        <w:t>Euler’s momentum and continuity equations, in the following forms:</w:t>
      </w:r>
    </w:p>
    <w:tbl>
      <w:tblPr>
        <w:tblW w:w="5000" w:type="pct"/>
        <w:tblLook w:val="01E0" w:firstRow="1" w:lastRow="1" w:firstColumn="1" w:lastColumn="1" w:noHBand="0" w:noVBand="0"/>
      </w:tblPr>
      <w:tblGrid>
        <w:gridCol w:w="8945"/>
        <w:gridCol w:w="909"/>
      </w:tblGrid>
      <w:tr w:rsidR="00F91289" w:rsidRPr="00376AFF" w14:paraId="5D6D8DB7" w14:textId="77777777" w:rsidTr="0059092D">
        <w:tc>
          <w:tcPr>
            <w:tcW w:w="4539" w:type="pct"/>
            <w:vAlign w:val="center"/>
          </w:tcPr>
          <w:p w14:paraId="681B1B2A" w14:textId="77777777" w:rsidR="00F91289" w:rsidRPr="00376AFF" w:rsidRDefault="00F91289" w:rsidP="0059092D">
            <w:pPr>
              <w:spacing w:line="240" w:lineRule="auto"/>
              <w:jc w:val="center"/>
              <w:rPr>
                <w:rFonts w:ascii="Times New Roman" w:hAnsi="Times New Roman"/>
                <w:sz w:val="24"/>
                <w:szCs w:val="24"/>
              </w:rPr>
            </w:pPr>
            <w:r w:rsidRPr="00376AFF">
              <w:rPr>
                <w:rFonts w:ascii="Times New Roman" w:hAnsi="Times New Roman"/>
                <w:position w:val="-30"/>
                <w:sz w:val="24"/>
                <w:szCs w:val="24"/>
              </w:rPr>
              <w:object w:dxaOrig="5860" w:dyaOrig="940" w14:anchorId="13917547">
                <v:shape id="_x0000_i1028" type="#_x0000_t75" style="width:293.5pt;height:47pt" o:ole="">
                  <v:imagedata r:id="rId24" o:title=""/>
                </v:shape>
                <o:OLEObject Type="Embed" ProgID="Equation.3" ShapeID="_x0000_i1028" DrawAspect="Content" ObjectID="_1697547362" r:id="rId25"/>
              </w:object>
            </w:r>
          </w:p>
          <w:p w14:paraId="72EDF6CB" w14:textId="77777777" w:rsidR="00F91289" w:rsidRPr="00376AFF" w:rsidRDefault="00F91289" w:rsidP="0059092D">
            <w:pPr>
              <w:spacing w:line="240" w:lineRule="auto"/>
              <w:jc w:val="center"/>
              <w:rPr>
                <w:rFonts w:ascii="Times New Roman" w:hAnsi="Times New Roman"/>
                <w:sz w:val="24"/>
                <w:szCs w:val="24"/>
              </w:rPr>
            </w:pPr>
            <w:r w:rsidRPr="00376AFF">
              <w:rPr>
                <w:rFonts w:ascii="Times New Roman" w:hAnsi="Times New Roman"/>
                <w:position w:val="-24"/>
                <w:sz w:val="24"/>
                <w:szCs w:val="24"/>
              </w:rPr>
              <w:object w:dxaOrig="1340" w:dyaOrig="620" w14:anchorId="4E4CD472">
                <v:shape id="_x0000_i1029" type="#_x0000_t75" style="width:67pt;height:32.5pt" o:ole="">
                  <v:imagedata r:id="rId26" o:title=""/>
                </v:shape>
                <o:OLEObject Type="Embed" ProgID="Equation.3" ShapeID="_x0000_i1029" DrawAspect="Content" ObjectID="_1697547363" r:id="rId27"/>
              </w:object>
            </w:r>
          </w:p>
        </w:tc>
        <w:tc>
          <w:tcPr>
            <w:tcW w:w="461" w:type="pct"/>
            <w:vAlign w:val="center"/>
          </w:tcPr>
          <w:p w14:paraId="2E21B019" w14:textId="03E0CDC7" w:rsidR="00BC1AE1" w:rsidRPr="00376AFF" w:rsidRDefault="00BC1AE1" w:rsidP="00BC1AE1">
            <w:pPr>
              <w:pStyle w:val="Didascalia"/>
              <w:keepNext/>
              <w:spacing w:after="0"/>
              <w:rPr>
                <w:rFonts w:ascii="Times New Roman" w:eastAsia="Times New Roman" w:hAnsi="Times New Roman"/>
                <w:b w:val="0"/>
                <w:bCs w:val="0"/>
                <w:color w:val="auto"/>
                <w:sz w:val="24"/>
                <w:szCs w:val="24"/>
                <w:lang w:eastAsia="it-IT"/>
              </w:rPr>
            </w:pPr>
            <w:bookmarkStart w:id="64" w:name="_Ref448232191"/>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4</w:t>
            </w:r>
            <w:r w:rsidR="00F1468B" w:rsidRPr="00376AFF">
              <w:rPr>
                <w:rFonts w:ascii="Times New Roman" w:eastAsia="Times New Roman" w:hAnsi="Times New Roman"/>
                <w:b w:val="0"/>
                <w:bCs w:val="0"/>
                <w:color w:val="auto"/>
                <w:sz w:val="24"/>
                <w:szCs w:val="24"/>
                <w:lang w:eastAsia="it-IT"/>
              </w:rPr>
              <w:fldChar w:fldCharType="end"/>
            </w:r>
            <w:bookmarkEnd w:id="64"/>
            <w:r w:rsidRPr="00376AFF">
              <w:rPr>
                <w:rFonts w:ascii="Times New Roman" w:eastAsia="Times New Roman" w:hAnsi="Times New Roman"/>
                <w:b w:val="0"/>
                <w:bCs w:val="0"/>
                <w:color w:val="auto"/>
                <w:sz w:val="24"/>
                <w:szCs w:val="24"/>
                <w:lang w:eastAsia="it-IT"/>
              </w:rPr>
              <w:t>)</w:t>
            </w:r>
          </w:p>
        </w:tc>
      </w:tr>
    </w:tbl>
    <w:p w14:paraId="4EE28F21" w14:textId="77777777" w:rsidR="00F91289" w:rsidRPr="00376AFF" w:rsidRDefault="00F91289" w:rsidP="00E705B5">
      <w:pPr>
        <w:pStyle w:val="Corpotesto"/>
        <w:spacing w:after="0" w:line="240" w:lineRule="auto"/>
        <w:ind w:firstLine="0"/>
        <w:rPr>
          <w:sz w:val="24"/>
          <w:szCs w:val="24"/>
        </w:rPr>
      </w:pPr>
    </w:p>
    <w:p w14:paraId="6499C32C" w14:textId="5564333A"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r w:rsidRPr="00376AFF">
        <w:rPr>
          <w:position w:val="-10"/>
          <w:lang w:val="en-GB"/>
        </w:rPr>
        <w:object w:dxaOrig="1120" w:dyaOrig="340" w14:anchorId="747F0755">
          <v:shape id="_x0000_i1030" type="#_x0000_t75" style="width:57pt;height:17.5pt" o:ole="">
            <v:imagedata r:id="rId28" o:title=""/>
          </v:shape>
          <o:OLEObject Type="Embed" ProgID="Equation.3" ShapeID="_x0000_i1030" DrawAspect="Content" ObjectID="_1697547364" r:id="rId29"/>
        </w:object>
      </w:r>
      <w:r w:rsidRPr="00376AFF">
        <w:rPr>
          <w:rFonts w:ascii="Times New Roman" w:hAnsi="Times New Roman"/>
          <w:lang w:val="en-GB"/>
        </w:rPr>
        <w:t xml:space="preserve"> is the velocity vector, </w:t>
      </w:r>
      <w:r w:rsidRPr="00376AFF">
        <w:rPr>
          <w:rFonts w:ascii="Times New Roman" w:hAnsi="Times New Roman"/>
          <w:i/>
          <w:lang w:val="en-GB"/>
        </w:rPr>
        <w:t>p</w:t>
      </w:r>
      <w:r w:rsidRPr="00376AFF">
        <w:rPr>
          <w:rFonts w:ascii="Times New Roman" w:hAnsi="Times New Roman"/>
          <w:lang w:val="en-GB"/>
        </w:rPr>
        <w:t xml:space="preserve"> pressure, </w:t>
      </w:r>
      <w:r w:rsidRPr="00376AFF">
        <w:rPr>
          <w:rFonts w:ascii="Symbol" w:hAnsi="Symbol"/>
          <w:i/>
          <w:lang w:val="en-GB"/>
        </w:rPr>
        <w:t></w:t>
      </w:r>
      <w:r w:rsidRPr="00376AFF">
        <w:rPr>
          <w:rFonts w:ascii="Times New Roman" w:hAnsi="Times New Roman"/>
          <w:lang w:val="en-GB"/>
        </w:rPr>
        <w:t xml:space="preserve"> fluid density, </w:t>
      </w:r>
      <w:r w:rsidRPr="00376AFF">
        <w:rPr>
          <w:rFonts w:ascii="Symbol" w:hAnsi="Symbol"/>
          <w:i/>
          <w:lang w:val="en-GB"/>
        </w:rPr>
        <w:t></w:t>
      </w:r>
      <w:proofErr w:type="spellStart"/>
      <w:r w:rsidRPr="00376AFF">
        <w:rPr>
          <w:rFonts w:ascii="Times New Roman" w:hAnsi="Times New Roman"/>
          <w:i/>
          <w:vertAlign w:val="subscript"/>
          <w:lang w:val="en-GB"/>
        </w:rPr>
        <w:t>ij</w:t>
      </w:r>
      <w:proofErr w:type="spellEnd"/>
      <w:r w:rsidRPr="00376AFF">
        <w:rPr>
          <w:rFonts w:ascii="Times New Roman" w:hAnsi="Times New Roman"/>
          <w:lang w:val="en-GB"/>
        </w:rPr>
        <w:t xml:space="preserve"> Kronecker’s delta, </w:t>
      </w:r>
      <w:r w:rsidRPr="00376AFF">
        <w:rPr>
          <w:rFonts w:ascii="Times New Roman" w:hAnsi="Times New Roman"/>
          <w:i/>
          <w:u w:val="single"/>
          <w:lang w:val="en-GB"/>
        </w:rPr>
        <w:t>x</w:t>
      </w:r>
      <w:r w:rsidRPr="00376AFF">
        <w:rPr>
          <w:rFonts w:ascii="Times New Roman" w:hAnsi="Times New Roman"/>
          <w:lang w:val="en-GB"/>
        </w:rPr>
        <w:t xml:space="preserve"> position and </w:t>
      </w:r>
      <w:r w:rsidRPr="00376AFF">
        <w:rPr>
          <w:rFonts w:ascii="Times New Roman" w:hAnsi="Times New Roman"/>
          <w:i/>
          <w:lang w:val="en-GB"/>
        </w:rPr>
        <w:t>t</w:t>
      </w:r>
      <w:r w:rsidRPr="00376AFF">
        <w:rPr>
          <w:rFonts w:ascii="Times New Roman" w:hAnsi="Times New Roman"/>
          <w:lang w:val="en-GB"/>
        </w:rPr>
        <w:t xml:space="preserve"> </w:t>
      </w:r>
      <w:proofErr w:type="gramStart"/>
      <w:r w:rsidRPr="00376AFF">
        <w:rPr>
          <w:rFonts w:ascii="Times New Roman" w:hAnsi="Times New Roman"/>
          <w:lang w:val="en-GB"/>
        </w:rPr>
        <w:t>time.</w:t>
      </w:r>
      <w:proofErr w:type="gramEnd"/>
      <w:r w:rsidRPr="00376AFF">
        <w:rPr>
          <w:rFonts w:ascii="Times New Roman" w:hAnsi="Times New Roman"/>
          <w:lang w:val="en-GB"/>
        </w:rPr>
        <w:t xml:space="preserve"> We need to compute </w:t>
      </w:r>
      <w:r w:rsidR="00BC1AE1" w:rsidRPr="00376AFF">
        <w:rPr>
          <w:rFonts w:ascii="Times New Roman" w:hAnsi="Times New Roman"/>
          <w:lang w:val="en-GB"/>
        </w:rPr>
        <w:fldChar w:fldCharType="begin"/>
      </w:r>
      <w:r w:rsidR="00BC1AE1" w:rsidRPr="00376AFF">
        <w:rPr>
          <w:rFonts w:ascii="Times New Roman" w:hAnsi="Times New Roman"/>
          <w:lang w:val="en-GB"/>
        </w:rPr>
        <w:instrText xml:space="preserve"> REF _Ref448232191 \h  \* MERGEFORMAT </w:instrText>
      </w:r>
      <w:r w:rsidR="00BC1AE1" w:rsidRPr="00376AFF">
        <w:rPr>
          <w:rFonts w:ascii="Times New Roman" w:hAnsi="Times New Roman"/>
          <w:lang w:val="en-GB"/>
        </w:rPr>
      </w:r>
      <w:r w:rsidR="00BC1AE1" w:rsidRPr="00376AFF">
        <w:rPr>
          <w:rFonts w:ascii="Times New Roman" w:hAnsi="Times New Roman"/>
          <w:lang w:val="en-GB"/>
        </w:rPr>
        <w:fldChar w:fldCharType="separate"/>
      </w:r>
      <w:r w:rsidR="006B40CB" w:rsidRPr="006B40CB">
        <w:rPr>
          <w:rFonts w:ascii="Times New Roman" w:hAnsi="Times New Roman"/>
          <w:bCs/>
          <w:lang w:val="en-GB"/>
        </w:rPr>
        <w:t>(6.4</w:t>
      </w:r>
      <w:r w:rsidR="00BC1AE1" w:rsidRPr="00376AFF">
        <w:rPr>
          <w:rFonts w:ascii="Times New Roman" w:hAnsi="Times New Roman"/>
          <w:lang w:val="en-GB"/>
        </w:rPr>
        <w:fldChar w:fldCharType="end"/>
      </w:r>
      <w:r w:rsidR="00BC1AE1" w:rsidRPr="00376AFF">
        <w:rPr>
          <w:rFonts w:ascii="Times New Roman" w:hAnsi="Times New Roman"/>
          <w:lang w:val="en-GB"/>
        </w:rPr>
        <w:t>)</w:t>
      </w:r>
      <w:r w:rsidR="008007FF" w:rsidRPr="00376AFF">
        <w:rPr>
          <w:rFonts w:ascii="Times New Roman" w:hAnsi="Times New Roman"/>
          <w:lang w:val="en-GB"/>
        </w:rPr>
        <w:t xml:space="preserve"> </w:t>
      </w:r>
      <w:r w:rsidRPr="00376AFF">
        <w:rPr>
          <w:rFonts w:ascii="Times New Roman" w:hAnsi="Times New Roman"/>
          <w:lang w:val="en-GB"/>
        </w:rPr>
        <w:t xml:space="preserve">at each fluid particle position </w:t>
      </w:r>
      <w:r w:rsidR="003D504A" w:rsidRPr="00376AFF">
        <w:rPr>
          <w:rFonts w:ascii="Times New Roman" w:hAnsi="Times New Roman"/>
          <w:lang w:val="en-GB"/>
        </w:rPr>
        <w:t>by using the SPH formalism and taking</w:t>
      </w:r>
      <w:r w:rsidRPr="00376AFF">
        <w:rPr>
          <w:rFonts w:ascii="Times New Roman" w:hAnsi="Times New Roman"/>
          <w:lang w:val="en-GB"/>
        </w:rPr>
        <w:t xml:space="preserve"> into account the boundary terms (fluid-frontier and fluid-body interactions), as described in the following.</w:t>
      </w:r>
    </w:p>
    <w:p w14:paraId="79E1552F" w14:textId="187582BF" w:rsidR="00F91289" w:rsidRPr="00376AFF" w:rsidRDefault="003D504A" w:rsidP="00E705B5">
      <w:pPr>
        <w:pStyle w:val="Normale1"/>
        <w:spacing w:line="240" w:lineRule="auto"/>
        <w:jc w:val="both"/>
        <w:rPr>
          <w:rFonts w:ascii="Times New Roman" w:hAnsi="Times New Roman"/>
          <w:lang w:val="en-GB"/>
        </w:rPr>
      </w:pPr>
      <w:r w:rsidRPr="00376AFF">
        <w:rPr>
          <w:rFonts w:ascii="Times New Roman" w:hAnsi="Times New Roman"/>
          <w:lang w:val="en-GB"/>
        </w:rPr>
        <w:t>C</w:t>
      </w:r>
      <w:r w:rsidR="00F91289" w:rsidRPr="00376AFF">
        <w:rPr>
          <w:rFonts w:ascii="Times New Roman" w:hAnsi="Times New Roman"/>
          <w:lang w:val="en-GB"/>
        </w:rPr>
        <w:t xml:space="preserve">onsider </w:t>
      </w:r>
      <w:r w:rsidRPr="00376AFF">
        <w:rPr>
          <w:rFonts w:ascii="Times New Roman" w:hAnsi="Times New Roman"/>
          <w:lang w:val="en-GB"/>
        </w:rPr>
        <w:t>the</w:t>
      </w:r>
      <w:r w:rsidR="00F91289" w:rsidRPr="00376AFF">
        <w:rPr>
          <w:rFonts w:ascii="Times New Roman" w:hAnsi="Times New Roman"/>
          <w:lang w:val="en-GB"/>
        </w:rPr>
        <w:t xml:space="preserve"> </w:t>
      </w:r>
      <w:r w:rsidR="005B0506" w:rsidRPr="00376AFF">
        <w:rPr>
          <w:rFonts w:ascii="Times New Roman" w:hAnsi="Times New Roman"/>
          <w:lang w:val="en-GB"/>
        </w:rPr>
        <w:t xml:space="preserve">discretization </w:t>
      </w:r>
      <w:r w:rsidR="00F91289" w:rsidRPr="00376AFF">
        <w:rPr>
          <w:rFonts w:ascii="Times New Roman" w:hAnsi="Times New Roman"/>
          <w:lang w:val="en-GB"/>
        </w:rPr>
        <w:t>of</w:t>
      </w:r>
      <w:r w:rsidR="00BC1AE1" w:rsidRPr="00376AFF">
        <w:rPr>
          <w:rFonts w:ascii="Times New Roman" w:hAnsi="Times New Roman"/>
          <w:lang w:val="en-GB"/>
        </w:rPr>
        <w:t xml:space="preserve"> </w:t>
      </w:r>
      <w:r w:rsidR="00BC1AE1" w:rsidRPr="00376AFF">
        <w:rPr>
          <w:rFonts w:ascii="Times New Roman" w:hAnsi="Times New Roman"/>
          <w:lang w:val="en-GB"/>
        </w:rPr>
        <w:fldChar w:fldCharType="begin"/>
      </w:r>
      <w:r w:rsidR="00BC1AE1" w:rsidRPr="00376AFF">
        <w:rPr>
          <w:rFonts w:ascii="Times New Roman" w:hAnsi="Times New Roman"/>
          <w:lang w:val="en-GB"/>
        </w:rPr>
        <w:instrText xml:space="preserve"> REF _Ref448232191 \h  \* MERGEFORMAT </w:instrText>
      </w:r>
      <w:r w:rsidR="00BC1AE1" w:rsidRPr="00376AFF">
        <w:rPr>
          <w:rFonts w:ascii="Times New Roman" w:hAnsi="Times New Roman"/>
          <w:lang w:val="en-GB"/>
        </w:rPr>
      </w:r>
      <w:r w:rsidR="00BC1AE1" w:rsidRPr="00376AFF">
        <w:rPr>
          <w:rFonts w:ascii="Times New Roman" w:hAnsi="Times New Roman"/>
          <w:lang w:val="en-GB"/>
        </w:rPr>
        <w:fldChar w:fldCharType="separate"/>
      </w:r>
      <w:r w:rsidR="006B40CB" w:rsidRPr="006B40CB">
        <w:rPr>
          <w:rFonts w:ascii="Times New Roman" w:hAnsi="Times New Roman"/>
          <w:bCs/>
          <w:lang w:val="en-GB"/>
        </w:rPr>
        <w:t>(6.4</w:t>
      </w:r>
      <w:r w:rsidR="00BC1AE1" w:rsidRPr="00376AFF">
        <w:rPr>
          <w:rFonts w:ascii="Times New Roman" w:hAnsi="Times New Roman"/>
          <w:lang w:val="en-GB"/>
        </w:rPr>
        <w:fldChar w:fldCharType="end"/>
      </w:r>
      <w:r w:rsidR="00BC1AE1" w:rsidRPr="00376AFF">
        <w:rPr>
          <w:rFonts w:ascii="Times New Roman" w:hAnsi="Times New Roman"/>
          <w:lang w:val="en-GB"/>
        </w:rPr>
        <w:t>)</w:t>
      </w:r>
      <w:r w:rsidR="005B0506" w:rsidRPr="00376AFF">
        <w:rPr>
          <w:rFonts w:ascii="Times New Roman" w:hAnsi="Times New Roman"/>
          <w:lang w:val="en-GB"/>
        </w:rPr>
        <w:t xml:space="preserve">, as provided by </w:t>
      </w:r>
      <w:r w:rsidR="00F91289" w:rsidRPr="00376AFF">
        <w:rPr>
          <w:rFonts w:ascii="Times New Roman" w:hAnsi="Times New Roman"/>
          <w:lang w:val="en-GB"/>
        </w:rPr>
        <w:t xml:space="preserve">the SPH </w:t>
      </w:r>
      <w:r w:rsidR="005B0506" w:rsidRPr="00376AFF">
        <w:rPr>
          <w:rFonts w:ascii="Times New Roman" w:hAnsi="Times New Roman"/>
          <w:lang w:val="en-GB"/>
        </w:rPr>
        <w:t xml:space="preserve">approximation </w:t>
      </w:r>
      <w:r w:rsidR="00F91289" w:rsidRPr="00376AFF">
        <w:rPr>
          <w:rFonts w:ascii="Times New Roman" w:hAnsi="Times New Roman"/>
          <w:lang w:val="en-GB"/>
        </w:rPr>
        <w:t xml:space="preserve">of </w:t>
      </w:r>
      <w:r w:rsidR="009B773C" w:rsidRPr="00376AFF">
        <w:rPr>
          <w:rFonts w:ascii="Times New Roman" w:hAnsi="Times New Roman"/>
          <w:lang w:val="en-GB"/>
        </w:rPr>
        <w:t xml:space="preserve">the first </w:t>
      </w:r>
      <w:r w:rsidR="00F91289" w:rsidRPr="00376AFF">
        <w:rPr>
          <w:rFonts w:ascii="Times New Roman" w:hAnsi="Times New Roman"/>
          <w:lang w:val="en-GB"/>
        </w:rPr>
        <w:t>derivative</w:t>
      </w:r>
      <w:r w:rsidR="009B773C" w:rsidRPr="00376AFF">
        <w:rPr>
          <w:rFonts w:ascii="Times New Roman" w:hAnsi="Times New Roman"/>
          <w:lang w:val="en-GB"/>
        </w:rPr>
        <w:t xml:space="preserve"> of a generic function (</w:t>
      </w:r>
      <w:r w:rsidR="009B773C" w:rsidRPr="00376AFF">
        <w:rPr>
          <w:rFonts w:ascii="Times New Roman" w:hAnsi="Times New Roman"/>
          <w:i/>
          <w:lang w:val="en-GB"/>
        </w:rPr>
        <w:t>f</w:t>
      </w:r>
      <w:r w:rsidR="009B773C" w:rsidRPr="00376AFF">
        <w:rPr>
          <w:rFonts w:ascii="Times New Roman" w:hAnsi="Times New Roman"/>
          <w:lang w:val="en-GB"/>
        </w:rPr>
        <w:t>)</w:t>
      </w:r>
      <w:r w:rsidR="005B0506" w:rsidRPr="00376AFF">
        <w:rPr>
          <w:rFonts w:ascii="Times New Roman" w:hAnsi="Times New Roman"/>
          <w:lang w:val="en-GB"/>
        </w:rPr>
        <w:t>,</w:t>
      </w:r>
      <w:r w:rsidR="00F91289" w:rsidRPr="00376AFF">
        <w:rPr>
          <w:rFonts w:ascii="Times New Roman" w:hAnsi="Times New Roman"/>
          <w:lang w:val="en-GB"/>
        </w:rPr>
        <w:t xml:space="preserve"> according to the semi-analytic approach (“</w:t>
      </w:r>
      <w:r w:rsidR="00F91289" w:rsidRPr="00376AFF">
        <w:rPr>
          <w:rFonts w:ascii="Times New Roman" w:hAnsi="Times New Roman"/>
          <w:vertAlign w:val="subscript"/>
          <w:lang w:val="en-GB"/>
        </w:rPr>
        <w:t>SA</w:t>
      </w:r>
      <w:r w:rsidR="00F91289" w:rsidRPr="00376AFF">
        <w:rPr>
          <w:rFonts w:ascii="Times New Roman" w:hAnsi="Times New Roman"/>
          <w:lang w:val="en-GB"/>
        </w:rPr>
        <w:t xml:space="preserve">”; </w:t>
      </w:r>
      <w:r w:rsidR="0056045F">
        <w:rPr>
          <w:rFonts w:ascii="Times New Roman" w:hAnsi="Times New Roman"/>
          <w:lang w:val="en-GB"/>
        </w:rPr>
        <w:t>Di Monaco et al., 2011,</w:t>
      </w:r>
      <w:sdt>
        <w:sdtPr>
          <w:rPr>
            <w:rFonts w:ascii="Times New Roman" w:hAnsi="Times New Roman"/>
            <w:lang w:val="en-GB"/>
          </w:rPr>
          <w:id w:val="-69965127"/>
          <w:citation/>
        </w:sdtPr>
        <w:sdtEndPr/>
        <w:sdtContent>
          <w:r w:rsidR="0056045F">
            <w:rPr>
              <w:rFonts w:ascii="Times New Roman" w:hAnsi="Times New Roman"/>
              <w:lang w:val="en-GB"/>
            </w:rPr>
            <w:fldChar w:fldCharType="begin"/>
          </w:r>
          <w:r w:rsidR="0056045F">
            <w:rPr>
              <w:rFonts w:ascii="Times New Roman" w:hAnsi="Times New Roman"/>
            </w:rPr>
            <w:instrText xml:space="preserve"> CITATION DiM11 \l 1040 </w:instrText>
          </w:r>
          <w:r w:rsidR="0056045F">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[5]</w:t>
          </w:r>
          <w:r w:rsidR="0056045F">
            <w:rPr>
              <w:rFonts w:ascii="Times New Roman" w:hAnsi="Times New Roman"/>
              <w:lang w:val="en-GB"/>
            </w:rPr>
            <w:fldChar w:fldCharType="end"/>
          </w:r>
        </w:sdtContent>
      </w:sdt>
      <w:r w:rsidR="00F91289" w:rsidRPr="00376AFF">
        <w:rPr>
          <w:rFonts w:ascii="Times New Roman" w:hAnsi="Times New Roman"/>
          <w:lang w:val="en-GB"/>
        </w:rPr>
        <w:t>):</w:t>
      </w:r>
    </w:p>
    <w:tbl>
      <w:tblPr>
        <w:tblW w:w="5000" w:type="pct"/>
        <w:tblLook w:val="01E0" w:firstRow="1" w:lastRow="1" w:firstColumn="1" w:lastColumn="1" w:noHBand="0" w:noVBand="0"/>
      </w:tblPr>
      <w:tblGrid>
        <w:gridCol w:w="8999"/>
        <w:gridCol w:w="855"/>
      </w:tblGrid>
      <w:tr w:rsidR="00F91289" w:rsidRPr="00376AFF" w14:paraId="4294110C" w14:textId="77777777" w:rsidTr="0059092D">
        <w:tc>
          <w:tcPr>
            <w:tcW w:w="4566" w:type="pct"/>
            <w:vAlign w:val="center"/>
          </w:tcPr>
          <w:p w14:paraId="548DE2FC" w14:textId="2A7B3A93" w:rsidR="00F91289" w:rsidRPr="00376AFF" w:rsidRDefault="00F91289" w:rsidP="00F812DC">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fldChar w:fldCharType="begin"/>
            </w:r>
            <w:r w:rsidRPr="00376AFF">
              <w:rPr>
                <w:rFonts w:ascii="Times New Roman" w:hAnsi="Times New Roman"/>
                <w:position w:val="-30"/>
                <w:sz w:val="24"/>
                <w:szCs w:val="24"/>
              </w:rPr>
              <w:instrText xml:space="preserve"> MACROBUTTON MTEditEquationSection2 </w:instrText>
            </w:r>
            <w:r w:rsidRPr="00376AFF">
              <w:rPr>
                <w:b/>
                <w:bCs/>
                <w:vanish/>
                <w:position w:val="-30"/>
                <w:sz w:val="24"/>
                <w:szCs w:val="24"/>
              </w:rPr>
              <w:instrText>Equation Chapter 2 Section 2</w:instrText>
            </w:r>
            <w:r w:rsidRPr="00376AFF">
              <w:rPr>
                <w:rFonts w:ascii="Times New Roman" w:hAnsi="Times New Roman"/>
                <w:position w:val="-30"/>
                <w:sz w:val="24"/>
                <w:szCs w:val="24"/>
              </w:rPr>
              <w:fldChar w:fldCharType="begin"/>
            </w:r>
            <w:r w:rsidRPr="00376AFF">
              <w:rPr>
                <w:rFonts w:ascii="Times New Roman" w:hAnsi="Times New Roman"/>
                <w:position w:val="-30"/>
                <w:sz w:val="24"/>
                <w:szCs w:val="24"/>
              </w:rPr>
              <w:instrText xml:space="preserve"> SEQ MTEqn \r \h \* MERGEFORMAT </w:instrText>
            </w:r>
            <w:r w:rsidRPr="00376AFF">
              <w:rPr>
                <w:rFonts w:ascii="Times New Roman" w:hAnsi="Times New Roman"/>
                <w:position w:val="-30"/>
                <w:sz w:val="24"/>
                <w:szCs w:val="24"/>
              </w:rPr>
              <w:fldChar w:fldCharType="end"/>
            </w:r>
            <w:r w:rsidRPr="00376AFF">
              <w:rPr>
                <w:rFonts w:ascii="Times New Roman" w:hAnsi="Times New Roman"/>
                <w:position w:val="-30"/>
                <w:sz w:val="24"/>
                <w:szCs w:val="24"/>
              </w:rPr>
              <w:fldChar w:fldCharType="begin"/>
            </w:r>
            <w:r w:rsidRPr="00376AFF">
              <w:rPr>
                <w:rFonts w:ascii="Times New Roman" w:hAnsi="Times New Roman"/>
                <w:position w:val="-30"/>
                <w:sz w:val="24"/>
                <w:szCs w:val="24"/>
              </w:rPr>
              <w:instrText xml:space="preserve"> SEQ MTSec \r 2 \h \* MERGEFORMAT </w:instrText>
            </w:r>
            <w:r w:rsidRPr="00376AFF">
              <w:rPr>
                <w:rFonts w:ascii="Times New Roman" w:hAnsi="Times New Roman"/>
                <w:position w:val="-30"/>
                <w:sz w:val="24"/>
                <w:szCs w:val="24"/>
              </w:rPr>
              <w:fldChar w:fldCharType="end"/>
            </w:r>
            <w:r w:rsidRPr="00376AFF">
              <w:rPr>
                <w:rFonts w:ascii="Times New Roman" w:hAnsi="Times New Roman"/>
                <w:position w:val="-30"/>
                <w:sz w:val="24"/>
                <w:szCs w:val="24"/>
              </w:rPr>
              <w:fldChar w:fldCharType="begin"/>
            </w:r>
            <w:r w:rsidRPr="00376AFF">
              <w:rPr>
                <w:rFonts w:ascii="Times New Roman" w:hAnsi="Times New Roman"/>
                <w:position w:val="-30"/>
                <w:sz w:val="24"/>
                <w:szCs w:val="24"/>
              </w:rPr>
              <w:instrText xml:space="preserve"> SEQ MTChap \r 2 \h \* MERGEFORMAT </w:instrText>
            </w:r>
            <w:r w:rsidRPr="00376AFF">
              <w:rPr>
                <w:rFonts w:ascii="Times New Roman" w:hAnsi="Times New Roman"/>
                <w:position w:val="-30"/>
                <w:sz w:val="24"/>
                <w:szCs w:val="24"/>
              </w:rPr>
              <w:fldChar w:fldCharType="end"/>
            </w:r>
            <w:r w:rsidRPr="00376AFF">
              <w:rPr>
                <w:rFonts w:ascii="Times New Roman" w:hAnsi="Times New Roman"/>
                <w:position w:val="-30"/>
                <w:sz w:val="24"/>
                <w:szCs w:val="24"/>
              </w:rPr>
              <w:fldChar w:fldCharType="end"/>
            </w:r>
            <w:commentRangeStart w:id="65"/>
            <w:r w:rsidR="00F060FC" w:rsidRPr="00376AFF">
              <w:rPr>
                <w:rFonts w:ascii="Times New Roman" w:hAnsi="Times New Roman"/>
                <w:position w:val="-36"/>
                <w:sz w:val="24"/>
                <w:szCs w:val="24"/>
              </w:rPr>
              <w:object w:dxaOrig="5060" w:dyaOrig="800" w14:anchorId="484933A0">
                <v:shape id="_x0000_i1031" type="#_x0000_t75" style="width:254pt;height:39.5pt" o:ole="">
                  <v:imagedata r:id="rId30" o:title=""/>
                </v:shape>
                <o:OLEObject Type="Embed" ProgID="Equation.3" ShapeID="_x0000_i1031" DrawAspect="Content" ObjectID="_1697547365" r:id="rId31"/>
              </w:object>
            </w:r>
            <w:commentRangeEnd w:id="65"/>
            <w:r w:rsidR="00FD3639" w:rsidRPr="00376AFF">
              <w:rPr>
                <w:rStyle w:val="Rimandocommento"/>
                <w:rFonts w:ascii="Times New Roman" w:eastAsia="Times New Roman" w:hAnsi="Times New Roman"/>
                <w:szCs w:val="20"/>
                <w:lang w:eastAsia="it-IT"/>
              </w:rPr>
              <w:commentReference w:id="65"/>
            </w:r>
          </w:p>
        </w:tc>
        <w:tc>
          <w:tcPr>
            <w:tcW w:w="434" w:type="pct"/>
            <w:vAlign w:val="center"/>
          </w:tcPr>
          <w:p w14:paraId="6249C193" w14:textId="05BE160A" w:rsidR="00F91289" w:rsidRPr="00376AFF" w:rsidRDefault="00BC1AE1" w:rsidP="00BC1AE1">
            <w:pPr>
              <w:pStyle w:val="Didascalia"/>
              <w:keepNext/>
              <w:spacing w:after="0"/>
              <w:rPr>
                <w:rFonts w:ascii="Times New Roman" w:hAnsi="Times New Roman"/>
                <w:position w:val="-30"/>
                <w:sz w:val="24"/>
                <w:szCs w:val="24"/>
              </w:rPr>
            </w:pPr>
            <w:bookmarkStart w:id="66" w:name="_Ref448232369"/>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5</w:t>
            </w:r>
            <w:r w:rsidR="00F1468B" w:rsidRPr="00376AFF">
              <w:rPr>
                <w:rFonts w:ascii="Times New Roman" w:eastAsia="Times New Roman" w:hAnsi="Times New Roman"/>
                <w:b w:val="0"/>
                <w:bCs w:val="0"/>
                <w:color w:val="auto"/>
                <w:sz w:val="24"/>
                <w:szCs w:val="24"/>
                <w:lang w:eastAsia="it-IT"/>
              </w:rPr>
              <w:fldChar w:fldCharType="end"/>
            </w:r>
            <w:bookmarkEnd w:id="66"/>
            <w:r w:rsidRPr="00376AFF">
              <w:rPr>
                <w:rFonts w:ascii="Times New Roman" w:eastAsia="Times New Roman" w:hAnsi="Times New Roman"/>
                <w:b w:val="0"/>
                <w:bCs w:val="0"/>
                <w:color w:val="auto"/>
                <w:sz w:val="24"/>
                <w:szCs w:val="24"/>
                <w:lang w:eastAsia="it-IT"/>
              </w:rPr>
              <w:t>)</w:t>
            </w:r>
            <w:r w:rsidR="00F91289" w:rsidRPr="00376AFF">
              <w:rPr>
                <w:rFonts w:ascii="Times New Roman" w:hAnsi="Times New Roman"/>
                <w:position w:val="-30"/>
                <w:sz w:val="24"/>
                <w:szCs w:val="24"/>
              </w:rPr>
              <w:t xml:space="preserve"> </w:t>
            </w:r>
          </w:p>
        </w:tc>
      </w:tr>
    </w:tbl>
    <w:p w14:paraId="455EE1BC" w14:textId="77777777" w:rsidR="00F91289" w:rsidRPr="00376AFF" w:rsidRDefault="00F91289" w:rsidP="00E705B5">
      <w:pPr>
        <w:pStyle w:val="Normale1"/>
        <w:spacing w:line="240" w:lineRule="auto"/>
        <w:jc w:val="both"/>
        <w:rPr>
          <w:rFonts w:ascii="Times New Roman" w:hAnsi="Times New Roman"/>
          <w:lang w:val="en-GB"/>
        </w:rPr>
      </w:pPr>
    </w:p>
    <w:p w14:paraId="6406C41C" w14:textId="73BF062D"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The inner fluid domain here involved is filled with numerical particles. At boundaries, the kernel support</w:t>
      </w:r>
      <w:r w:rsidR="00F958D2" w:rsidRPr="00376AFF">
        <w:rPr>
          <w:rFonts w:ascii="Times New Roman" w:hAnsi="Times New Roman"/>
          <w:lang w:val="en-GB"/>
        </w:rPr>
        <w:t xml:space="preserve"> is (formally) not truncated</w:t>
      </w:r>
      <w:r w:rsidR="009E0417" w:rsidRPr="00376AFF">
        <w:rPr>
          <w:rFonts w:ascii="Times New Roman" w:hAnsi="Times New Roman"/>
          <w:lang w:val="en-GB"/>
        </w:rPr>
        <w:t xml:space="preserve"> because it can </w:t>
      </w:r>
      <w:r w:rsidRPr="00376AFF">
        <w:rPr>
          <w:rFonts w:ascii="Times New Roman" w:hAnsi="Times New Roman"/>
          <w:lang w:val="en-GB"/>
        </w:rPr>
        <w:t xml:space="preserve">partially lie outside the fluid domain. In other words, the summation in </w:t>
      </w:r>
      <w:r w:rsidR="009B773C" w:rsidRPr="00376AFF">
        <w:rPr>
          <w:rFonts w:ascii="Times New Roman" w:hAnsi="Times New Roman"/>
          <w:lang w:val="en-GB"/>
        </w:rPr>
        <w:fldChar w:fldCharType="begin"/>
      </w:r>
      <w:r w:rsidR="009B773C" w:rsidRPr="00376AFF">
        <w:rPr>
          <w:rFonts w:ascii="Times New Roman" w:hAnsi="Times New Roman"/>
          <w:lang w:val="en-GB"/>
        </w:rPr>
        <w:instrText xml:space="preserve"> REF _Ref448232369 \h  \* MERGEFORMAT </w:instrText>
      </w:r>
      <w:r w:rsidR="009B773C" w:rsidRPr="00376AFF">
        <w:rPr>
          <w:rFonts w:ascii="Times New Roman" w:hAnsi="Times New Roman"/>
          <w:lang w:val="en-GB"/>
        </w:rPr>
      </w:r>
      <w:r w:rsidR="009B773C" w:rsidRPr="00376AFF">
        <w:rPr>
          <w:rFonts w:ascii="Times New Roman" w:hAnsi="Times New Roman"/>
          <w:lang w:val="en-GB"/>
        </w:rPr>
        <w:fldChar w:fldCharType="separate"/>
      </w:r>
      <w:r w:rsidR="006B40CB" w:rsidRPr="006B40CB">
        <w:rPr>
          <w:rFonts w:ascii="Times New Roman" w:hAnsi="Times New Roman"/>
          <w:lang w:val="en-GB"/>
        </w:rPr>
        <w:t>(</w:t>
      </w:r>
      <w:r w:rsidR="006B40CB" w:rsidRPr="006B40CB">
        <w:rPr>
          <w:rFonts w:ascii="Times New Roman" w:hAnsi="Times New Roman"/>
          <w:bCs/>
          <w:lang w:val="en-GB"/>
        </w:rPr>
        <w:t>6.5</w:t>
      </w:r>
      <w:r w:rsidR="009B773C" w:rsidRPr="00376AFF">
        <w:rPr>
          <w:rFonts w:ascii="Times New Roman" w:hAnsi="Times New Roman"/>
          <w:lang w:val="en-GB"/>
        </w:rPr>
        <w:fldChar w:fldCharType="end"/>
      </w:r>
      <w:r w:rsidR="009B773C" w:rsidRPr="00376AFF">
        <w:rPr>
          <w:rFonts w:ascii="Times New Roman" w:hAnsi="Times New Roman"/>
          <w:lang w:val="en-GB"/>
        </w:rPr>
        <w:t>)</w:t>
      </w:r>
      <w:r w:rsidRPr="00376AFF">
        <w:rPr>
          <w:rFonts w:ascii="Times New Roman" w:hAnsi="Times New Roman"/>
          <w:lang w:val="en-GB"/>
        </w:rPr>
        <w:t xml:space="preserve"> is performed over all the fluid particles “</w:t>
      </w:r>
      <w:r w:rsidRPr="00376AFF">
        <w:rPr>
          <w:rFonts w:ascii="Times New Roman" w:hAnsi="Times New Roman"/>
          <w:i/>
          <w:vertAlign w:val="subscript"/>
          <w:lang w:val="en-GB"/>
        </w:rPr>
        <w:t>b</w:t>
      </w:r>
      <w:r w:rsidRPr="00376AFF">
        <w:rPr>
          <w:rFonts w:ascii="Times New Roman" w:hAnsi="Times New Roman"/>
          <w:lang w:val="en-GB"/>
        </w:rPr>
        <w:t xml:space="preserve">” (neighbouring particles with volume </w:t>
      </w:r>
      <w:r w:rsidRPr="00376AFF">
        <w:rPr>
          <w:rFonts w:ascii="Symbol" w:hAnsi="Symbol"/>
          <w:i/>
          <w:lang w:val="en-GB"/>
        </w:rPr>
        <w:t></w:t>
      </w:r>
      <w:r w:rsidRPr="00376AFF">
        <w:rPr>
          <w:rFonts w:ascii="Times New Roman" w:hAnsi="Times New Roman"/>
          <w:lang w:val="en-GB"/>
        </w:rPr>
        <w:t>) in the kernel support of the computational fluid particle (“</w:t>
      </w:r>
      <w:smartTag w:uri="urn:schemas-microsoft-com:office:smarttags" w:element="metricconverter">
        <w:smartTagPr>
          <w:attr w:name="ProductID" w:val="0”"/>
        </w:smartTagPr>
        <w:r w:rsidRPr="00376AFF">
          <w:rPr>
            <w:rFonts w:ascii="Times New Roman" w:hAnsi="Times New Roman"/>
            <w:i/>
            <w:vertAlign w:val="subscript"/>
            <w:lang w:val="en-GB"/>
          </w:rPr>
          <w:t>0</w:t>
        </w:r>
        <w:r w:rsidRPr="00376AFF">
          <w:rPr>
            <w:rFonts w:ascii="Times New Roman" w:hAnsi="Times New Roman"/>
            <w:lang w:val="en-GB"/>
          </w:rPr>
          <w:t>”</w:t>
        </w:r>
      </w:smartTag>
      <w:r w:rsidRPr="00376AFF">
        <w:rPr>
          <w:rFonts w:ascii="Times New Roman" w:hAnsi="Times New Roman"/>
          <w:lang w:val="en-GB"/>
        </w:rPr>
        <w:t>). At the same time, the volume integral in</w:t>
      </w:r>
      <w:r w:rsidR="001A53A2" w:rsidRPr="00376AFF">
        <w:rPr>
          <w:rFonts w:ascii="Times New Roman" w:hAnsi="Times New Roman"/>
          <w:lang w:val="en-GB"/>
        </w:rPr>
        <w:t xml:space="preserve"> </w:t>
      </w:r>
      <w:r w:rsidR="001A53A2" w:rsidRPr="00376AFF">
        <w:rPr>
          <w:rFonts w:ascii="Times New Roman" w:hAnsi="Times New Roman"/>
          <w:lang w:val="en-GB"/>
        </w:rPr>
        <w:fldChar w:fldCharType="begin"/>
      </w:r>
      <w:r w:rsidR="001A53A2" w:rsidRPr="00376AFF">
        <w:rPr>
          <w:rFonts w:ascii="Times New Roman" w:hAnsi="Times New Roman"/>
          <w:lang w:val="en-GB"/>
        </w:rPr>
        <w:instrText xml:space="preserve"> REF _Ref448232369 \h  \* MERGEFORMAT </w:instrText>
      </w:r>
      <w:r w:rsidR="001A53A2" w:rsidRPr="00376AFF">
        <w:rPr>
          <w:rFonts w:ascii="Times New Roman" w:hAnsi="Times New Roman"/>
          <w:lang w:val="en-GB"/>
        </w:rPr>
      </w:r>
      <w:r w:rsidR="001A53A2" w:rsidRPr="00376AFF">
        <w:rPr>
          <w:rFonts w:ascii="Times New Roman" w:hAnsi="Times New Roman"/>
          <w:lang w:val="en-GB"/>
        </w:rPr>
        <w:fldChar w:fldCharType="separate"/>
      </w:r>
      <w:r w:rsidR="006B40CB" w:rsidRPr="006B40CB">
        <w:rPr>
          <w:rFonts w:ascii="Times New Roman" w:hAnsi="Times New Roman"/>
          <w:lang w:val="en-GB"/>
        </w:rPr>
        <w:t>(</w:t>
      </w:r>
      <w:r w:rsidR="006B40CB" w:rsidRPr="006B40CB">
        <w:rPr>
          <w:rFonts w:ascii="Times New Roman" w:hAnsi="Times New Roman"/>
          <w:bCs/>
          <w:lang w:val="en-GB"/>
        </w:rPr>
        <w:t>6.5</w:t>
      </w:r>
      <w:r w:rsidR="001A53A2" w:rsidRPr="00376AFF">
        <w:rPr>
          <w:rFonts w:ascii="Times New Roman" w:hAnsi="Times New Roman"/>
          <w:lang w:val="en-GB"/>
        </w:rPr>
        <w:fldChar w:fldCharType="end"/>
      </w:r>
      <w:r w:rsidR="001A53A2" w:rsidRPr="00376AFF">
        <w:rPr>
          <w:rFonts w:ascii="Times New Roman" w:hAnsi="Times New Roman"/>
          <w:lang w:val="en-GB"/>
        </w:rPr>
        <w:t>)</w:t>
      </w:r>
      <w:r w:rsidRPr="00376AFF">
        <w:rPr>
          <w:rFonts w:ascii="Times New Roman" w:hAnsi="Times New Roman"/>
          <w:lang w:val="en-GB"/>
        </w:rPr>
        <w:t xml:space="preserve"> represents the boundary term, which is a convolution integral on the truncated portion of the kernel support. In this fictitious and outer volume (</w:t>
      </w:r>
      <w:proofErr w:type="spellStart"/>
      <w:r w:rsidRPr="00376AFF">
        <w:rPr>
          <w:rFonts w:ascii="Times New Roman" w:hAnsi="Times New Roman"/>
          <w:i/>
          <w:lang w:val="en-GB"/>
        </w:rPr>
        <w:t>V</w:t>
      </w:r>
      <w:r w:rsidRPr="00376AFF">
        <w:rPr>
          <w:rFonts w:ascii="Times New Roman" w:hAnsi="Times New Roman"/>
          <w:i/>
          <w:vertAlign w:val="subscript"/>
          <w:lang w:val="en-GB"/>
        </w:rPr>
        <w:t>h</w:t>
      </w:r>
      <w:proofErr w:type="spellEnd"/>
      <w:r w:rsidRPr="00376AFF">
        <w:rPr>
          <w:rFonts w:ascii="Times New Roman" w:hAnsi="Times New Roman"/>
          <w:i/>
          <w:lang w:val="en-GB"/>
        </w:rPr>
        <w:t>’</w:t>
      </w:r>
      <w:r w:rsidRPr="00376AFF">
        <w:rPr>
          <w:rFonts w:ascii="Times New Roman" w:hAnsi="Times New Roman"/>
          <w:lang w:val="en-GB"/>
        </w:rPr>
        <w:t xml:space="preserve">), </w:t>
      </w:r>
      <w:r w:rsidR="001A53A2" w:rsidRPr="00376AFF">
        <w:rPr>
          <w:rFonts w:ascii="Times New Roman" w:hAnsi="Times New Roman"/>
          <w:lang w:val="en-GB"/>
        </w:rPr>
        <w:t xml:space="preserve">one </w:t>
      </w:r>
      <w:r w:rsidRPr="00376AFF">
        <w:rPr>
          <w:rFonts w:ascii="Times New Roman" w:hAnsi="Times New Roman"/>
          <w:lang w:val="en-GB"/>
        </w:rPr>
        <w:t>need</w:t>
      </w:r>
      <w:r w:rsidR="001A53A2" w:rsidRPr="00376AFF">
        <w:rPr>
          <w:rFonts w:ascii="Times New Roman" w:hAnsi="Times New Roman"/>
          <w:lang w:val="en-GB"/>
        </w:rPr>
        <w:t>s</w:t>
      </w:r>
      <w:r w:rsidRPr="00376AFF">
        <w:rPr>
          <w:rFonts w:ascii="Times New Roman" w:hAnsi="Times New Roman"/>
          <w:lang w:val="en-GB"/>
        </w:rPr>
        <w:t xml:space="preserve"> to define the generic function f (pressure, velocity or density alternatively). </w:t>
      </w:r>
    </w:p>
    <w:p w14:paraId="729E45B4" w14:textId="6A100519"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The semi-analytic approach (“</w:t>
      </w:r>
      <w:r w:rsidRPr="00376AFF">
        <w:rPr>
          <w:rFonts w:ascii="Times New Roman" w:hAnsi="Times New Roman"/>
          <w:i/>
          <w:vertAlign w:val="subscript"/>
          <w:lang w:val="en-GB"/>
        </w:rPr>
        <w:t>SA</w:t>
      </w:r>
      <w:r w:rsidRPr="00376AFF">
        <w:rPr>
          <w:rFonts w:ascii="Times New Roman" w:hAnsi="Times New Roman"/>
          <w:lang w:val="en-GB"/>
        </w:rPr>
        <w:t xml:space="preserve">”) </w:t>
      </w:r>
      <w:r w:rsidR="009E0417" w:rsidRPr="00376AFF">
        <w:rPr>
          <w:rFonts w:ascii="Times New Roman" w:hAnsi="Times New Roman"/>
          <w:lang w:val="en-GB"/>
        </w:rPr>
        <w:t xml:space="preserve">(the version of </w:t>
      </w:r>
      <w:r w:rsidR="0056045F">
        <w:rPr>
          <w:rFonts w:ascii="Times New Roman" w:hAnsi="Times New Roman"/>
          <w:lang w:val="en-GB"/>
        </w:rPr>
        <w:t>Di Monaco et al., 2011,</w:t>
      </w:r>
      <w:sdt>
        <w:sdtPr>
          <w:rPr>
            <w:rFonts w:ascii="Times New Roman" w:hAnsi="Times New Roman"/>
            <w:lang w:val="en-GB"/>
          </w:rPr>
          <w:id w:val="-1995791037"/>
          <w:citation/>
        </w:sdtPr>
        <w:sdtEndPr/>
        <w:sdtContent>
          <w:r w:rsidR="0056045F">
            <w:rPr>
              <w:rFonts w:ascii="Times New Roman" w:hAnsi="Times New Roman"/>
              <w:lang w:val="en-GB"/>
            </w:rPr>
            <w:fldChar w:fldCharType="begin"/>
          </w:r>
          <w:r w:rsidR="0056045F">
            <w:rPr>
              <w:rFonts w:ascii="Times New Roman" w:hAnsi="Times New Roman"/>
            </w:rPr>
            <w:instrText xml:space="preserve"> CITATION DiM11 \l 1040 </w:instrText>
          </w:r>
          <w:r w:rsidR="0056045F">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[5]</w:t>
          </w:r>
          <w:r w:rsidR="0056045F">
            <w:rPr>
              <w:rFonts w:ascii="Times New Roman" w:hAnsi="Times New Roman"/>
              <w:lang w:val="en-GB"/>
            </w:rPr>
            <w:fldChar w:fldCharType="end"/>
          </w:r>
        </w:sdtContent>
      </w:sdt>
      <w:r w:rsidR="009E0417" w:rsidRPr="00376AFF">
        <w:rPr>
          <w:rFonts w:ascii="Times New Roman" w:hAnsi="Times New Roman"/>
          <w:lang w:val="en-GB"/>
        </w:rPr>
        <w:t>)</w:t>
      </w:r>
      <w:r w:rsidRPr="00376AFF">
        <w:rPr>
          <w:rFonts w:ascii="Times New Roman" w:hAnsi="Times New Roman"/>
          <w:lang w:val="en-GB"/>
        </w:rPr>
        <w:t xml:space="preserve"> hypothesizes the following linearization and assumptions to compute f in </w:t>
      </w:r>
      <w:proofErr w:type="spellStart"/>
      <w:r w:rsidRPr="00376AFF">
        <w:rPr>
          <w:rFonts w:ascii="Times New Roman" w:hAnsi="Times New Roman"/>
          <w:i/>
          <w:lang w:val="en-GB"/>
        </w:rPr>
        <w:t>V</w:t>
      </w:r>
      <w:r w:rsidRPr="00376AFF">
        <w:rPr>
          <w:rFonts w:ascii="Times New Roman" w:hAnsi="Times New Roman"/>
          <w:i/>
          <w:vertAlign w:val="subscript"/>
          <w:lang w:val="en-GB"/>
        </w:rPr>
        <w:t>h</w:t>
      </w:r>
      <w:proofErr w:type="spellEnd"/>
      <w:r w:rsidRPr="00376AFF">
        <w:rPr>
          <w:rFonts w:ascii="Times New Roman" w:hAnsi="Times New Roman"/>
          <w:i/>
          <w:lang w:val="en-GB"/>
        </w:rPr>
        <w:t>’</w:t>
      </w:r>
      <w:r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376AFF" w14:paraId="166D62D0" w14:textId="77777777" w:rsidTr="0059092D">
        <w:tc>
          <w:tcPr>
            <w:tcW w:w="4539" w:type="pct"/>
            <w:vAlign w:val="center"/>
          </w:tcPr>
          <w:p w14:paraId="3CE4FAEF" w14:textId="066F87D6" w:rsidR="00F91289" w:rsidRPr="00376AFF" w:rsidRDefault="00F91289" w:rsidP="0059092D">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lastRenderedPageBreak/>
              <w:fldChar w:fldCharType="begin"/>
            </w:r>
            <w:r w:rsidRPr="00376AFF">
              <w:rPr>
                <w:rFonts w:ascii="Times New Roman" w:hAnsi="Times New Roman"/>
                <w:position w:val="-30"/>
                <w:sz w:val="24"/>
                <w:szCs w:val="24"/>
              </w:rPr>
              <w:instrText xml:space="preserve"> MACROBUTTON MTEditEquationSection2 </w:instrText>
            </w:r>
            <w:r w:rsidRPr="00376AFF">
              <w:rPr>
                <w:b/>
                <w:bCs/>
                <w:vanish/>
                <w:position w:val="-30"/>
                <w:sz w:val="24"/>
                <w:szCs w:val="24"/>
              </w:rPr>
              <w:instrText>Equation Chapter 2 Section 2</w:instrText>
            </w:r>
            <w:r w:rsidRPr="00376AFF">
              <w:rPr>
                <w:rFonts w:ascii="Times New Roman" w:hAnsi="Times New Roman"/>
                <w:position w:val="-30"/>
                <w:sz w:val="24"/>
                <w:szCs w:val="24"/>
              </w:rPr>
              <w:fldChar w:fldCharType="begin"/>
            </w:r>
            <w:r w:rsidRPr="00376AFF">
              <w:rPr>
                <w:rFonts w:ascii="Times New Roman" w:hAnsi="Times New Roman"/>
                <w:position w:val="-30"/>
                <w:sz w:val="24"/>
                <w:szCs w:val="24"/>
              </w:rPr>
              <w:instrText xml:space="preserve"> SEQ MTEqn \r \h \* MERGEFORMAT </w:instrText>
            </w:r>
            <w:r w:rsidRPr="00376AFF">
              <w:rPr>
                <w:rFonts w:ascii="Times New Roman" w:hAnsi="Times New Roman"/>
                <w:position w:val="-30"/>
                <w:sz w:val="24"/>
                <w:szCs w:val="24"/>
              </w:rPr>
              <w:fldChar w:fldCharType="end"/>
            </w:r>
            <w:r w:rsidRPr="00376AFF">
              <w:rPr>
                <w:rFonts w:ascii="Times New Roman" w:hAnsi="Times New Roman"/>
                <w:position w:val="-30"/>
                <w:sz w:val="24"/>
                <w:szCs w:val="24"/>
              </w:rPr>
              <w:fldChar w:fldCharType="begin"/>
            </w:r>
            <w:r w:rsidRPr="00376AFF">
              <w:rPr>
                <w:rFonts w:ascii="Times New Roman" w:hAnsi="Times New Roman"/>
                <w:position w:val="-30"/>
                <w:sz w:val="24"/>
                <w:szCs w:val="24"/>
              </w:rPr>
              <w:instrText xml:space="preserve"> SEQ MTSec \r 2 \h \* MERGEFORMAT </w:instrText>
            </w:r>
            <w:r w:rsidRPr="00376AFF">
              <w:rPr>
                <w:rFonts w:ascii="Times New Roman" w:hAnsi="Times New Roman"/>
                <w:position w:val="-30"/>
                <w:sz w:val="24"/>
                <w:szCs w:val="24"/>
              </w:rPr>
              <w:fldChar w:fldCharType="end"/>
            </w:r>
            <w:r w:rsidRPr="00376AFF">
              <w:rPr>
                <w:rFonts w:ascii="Times New Roman" w:hAnsi="Times New Roman"/>
                <w:position w:val="-30"/>
                <w:sz w:val="24"/>
                <w:szCs w:val="24"/>
              </w:rPr>
              <w:fldChar w:fldCharType="begin"/>
            </w:r>
            <w:r w:rsidRPr="00376AFF">
              <w:rPr>
                <w:rFonts w:ascii="Times New Roman" w:hAnsi="Times New Roman"/>
                <w:position w:val="-30"/>
                <w:sz w:val="24"/>
                <w:szCs w:val="24"/>
              </w:rPr>
              <w:instrText xml:space="preserve"> SEQ MTChap \r 2 \h \* MERGEFORMAT </w:instrText>
            </w:r>
            <w:r w:rsidRPr="00376AFF">
              <w:rPr>
                <w:rFonts w:ascii="Times New Roman" w:hAnsi="Times New Roman"/>
                <w:position w:val="-30"/>
                <w:sz w:val="24"/>
                <w:szCs w:val="24"/>
              </w:rPr>
              <w:fldChar w:fldCharType="end"/>
            </w:r>
            <w:r w:rsidRPr="00376AFF">
              <w:rPr>
                <w:rFonts w:ascii="Times New Roman" w:hAnsi="Times New Roman"/>
                <w:position w:val="-30"/>
                <w:sz w:val="24"/>
                <w:szCs w:val="24"/>
              </w:rPr>
              <w:fldChar w:fldCharType="end"/>
            </w:r>
            <w:commentRangeStart w:id="67"/>
            <w:r w:rsidR="00F060FC" w:rsidRPr="00376AFF">
              <w:rPr>
                <w:rFonts w:ascii="Times New Roman" w:hAnsi="Times New Roman"/>
                <w:position w:val="-36"/>
                <w:sz w:val="24"/>
                <w:szCs w:val="24"/>
              </w:rPr>
              <w:object w:dxaOrig="10160" w:dyaOrig="800" w14:anchorId="3B4E62C2">
                <v:shape id="_x0000_i1032" type="#_x0000_t75" style="width:435.5pt;height:34pt" o:ole="">
                  <v:imagedata r:id="rId32" o:title=""/>
                </v:shape>
                <o:OLEObject Type="Embed" ProgID="Equation.3" ShapeID="_x0000_i1032" DrawAspect="Content" ObjectID="_1697547366" r:id="rId33"/>
              </w:object>
            </w:r>
            <w:commentRangeEnd w:id="67"/>
            <w:r w:rsidR="00CB44CC" w:rsidRPr="00376AFF">
              <w:rPr>
                <w:rStyle w:val="Rimandocommento"/>
                <w:rFonts w:ascii="Times New Roman" w:eastAsia="Times New Roman" w:hAnsi="Times New Roman"/>
                <w:szCs w:val="20"/>
                <w:lang w:eastAsia="it-IT"/>
              </w:rPr>
              <w:commentReference w:id="67"/>
            </w:r>
          </w:p>
        </w:tc>
        <w:tc>
          <w:tcPr>
            <w:tcW w:w="461" w:type="pct"/>
            <w:vAlign w:val="center"/>
          </w:tcPr>
          <w:p w14:paraId="377B7612" w14:textId="41B1F82B" w:rsidR="00F91289" w:rsidRPr="00376AFF" w:rsidRDefault="00BC1AE1" w:rsidP="00BC1AE1">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7D7489F8" w14:textId="77777777" w:rsidR="00F91289" w:rsidRPr="00376AFF" w:rsidRDefault="00F91289" w:rsidP="00E705B5">
      <w:pPr>
        <w:pStyle w:val="Normale1"/>
        <w:spacing w:line="240" w:lineRule="auto"/>
        <w:jc w:val="both"/>
        <w:rPr>
          <w:rFonts w:ascii="Times New Roman" w:hAnsi="Times New Roman"/>
          <w:lang w:val="en-GB"/>
        </w:rPr>
      </w:pPr>
    </w:p>
    <w:p w14:paraId="7ADDE913" w14:textId="77777777"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The peculiar “</w:t>
      </w:r>
      <w:r w:rsidRPr="00376AFF">
        <w:rPr>
          <w:rFonts w:ascii="Times New Roman" w:hAnsi="Times New Roman"/>
          <w:i/>
          <w:vertAlign w:val="subscript"/>
          <w:lang w:val="en-GB"/>
        </w:rPr>
        <w:t>SA</w:t>
      </w:r>
      <w:r w:rsidRPr="00376AFF">
        <w:rPr>
          <w:rFonts w:ascii="Times New Roman" w:hAnsi="Times New Roman"/>
          <w:lang w:val="en-GB"/>
        </w:rPr>
        <w:t xml:space="preserve">” values of the functions and derivatives </w:t>
      </w:r>
      <w:r w:rsidR="003F4AE4" w:rsidRPr="00376AFF">
        <w:rPr>
          <w:rFonts w:ascii="Times New Roman" w:hAnsi="Times New Roman"/>
          <w:lang w:val="en-GB"/>
        </w:rPr>
        <w:t>with</w:t>
      </w:r>
      <w:r w:rsidRPr="00376AFF">
        <w:rPr>
          <w:rFonts w:ascii="Times New Roman" w:hAnsi="Times New Roman"/>
          <w:lang w:val="en-GB"/>
        </w:rPr>
        <w:t xml:space="preserve">in </w:t>
      </w:r>
      <w:proofErr w:type="spellStart"/>
      <w:r w:rsidRPr="00376AFF">
        <w:rPr>
          <w:rFonts w:ascii="Times New Roman" w:hAnsi="Times New Roman"/>
          <w:i/>
          <w:lang w:val="en-GB"/>
        </w:rPr>
        <w:t>V</w:t>
      </w:r>
      <w:r w:rsidRPr="00376AFF">
        <w:rPr>
          <w:rFonts w:ascii="Times New Roman" w:hAnsi="Times New Roman"/>
          <w:i/>
          <w:vertAlign w:val="subscript"/>
          <w:lang w:val="en-GB"/>
        </w:rPr>
        <w:t>h</w:t>
      </w:r>
      <w:proofErr w:type="spellEnd"/>
      <w:r w:rsidRPr="00376AFF">
        <w:rPr>
          <w:rFonts w:ascii="Times New Roman" w:hAnsi="Times New Roman"/>
          <w:i/>
          <w:lang w:val="en-GB"/>
        </w:rPr>
        <w:t>’</w:t>
      </w:r>
      <w:r w:rsidRPr="00376AFF">
        <w:rPr>
          <w:rFonts w:ascii="Times New Roman" w:hAnsi="Times New Roman"/>
          <w:lang w:val="en-GB"/>
        </w:rPr>
        <w:t xml:space="preserve"> are assigned to represent a null normal g</w:t>
      </w:r>
      <w:r w:rsidR="009E0417" w:rsidRPr="00376AFF">
        <w:rPr>
          <w:rFonts w:ascii="Times New Roman" w:hAnsi="Times New Roman"/>
          <w:lang w:val="en-GB"/>
        </w:rPr>
        <w:t>radient of reduced pressure at the</w:t>
      </w:r>
      <w:r w:rsidRPr="00376AFF">
        <w:rPr>
          <w:rFonts w:ascii="Times New Roman" w:hAnsi="Times New Roman"/>
          <w:lang w:val="en-GB"/>
        </w:rPr>
        <w:t xml:space="preserve"> frontier interface (</w:t>
      </w:r>
      <w:r w:rsidR="001A53A2" w:rsidRPr="00376AFF">
        <w:rPr>
          <w:rFonts w:ascii="Times New Roman" w:hAnsi="Times New Roman"/>
          <w:lang w:val="en-GB"/>
        </w:rPr>
        <w:t xml:space="preserve">while </w:t>
      </w:r>
      <w:r w:rsidRPr="00376AFF">
        <w:rPr>
          <w:rFonts w:ascii="Times New Roman" w:hAnsi="Times New Roman"/>
          <w:lang w:val="en-GB"/>
        </w:rPr>
        <w:t>considering uniform density):</w:t>
      </w:r>
    </w:p>
    <w:tbl>
      <w:tblPr>
        <w:tblW w:w="5000" w:type="pct"/>
        <w:tblLook w:val="01E0" w:firstRow="1" w:lastRow="1" w:firstColumn="1" w:lastColumn="1" w:noHBand="0" w:noVBand="0"/>
      </w:tblPr>
      <w:tblGrid>
        <w:gridCol w:w="8945"/>
        <w:gridCol w:w="909"/>
      </w:tblGrid>
      <w:tr w:rsidR="00F91289" w:rsidRPr="00376AFF" w14:paraId="595F2720" w14:textId="77777777" w:rsidTr="0059092D">
        <w:tc>
          <w:tcPr>
            <w:tcW w:w="4539" w:type="pct"/>
            <w:vAlign w:val="center"/>
          </w:tcPr>
          <w:p w14:paraId="2E437304" w14:textId="62A254B5" w:rsidR="00F91289" w:rsidRPr="00376AFF" w:rsidRDefault="00F91289" w:rsidP="0059092D">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fldChar w:fldCharType="begin"/>
            </w:r>
            <w:r w:rsidRPr="00376AFF">
              <w:rPr>
                <w:rFonts w:ascii="Times New Roman" w:hAnsi="Times New Roman"/>
                <w:position w:val="-30"/>
                <w:sz w:val="24"/>
                <w:szCs w:val="24"/>
              </w:rPr>
              <w:instrText xml:space="preserve"> MACROBUTTON MTEditEquationSection2 </w:instrText>
            </w:r>
            <w:r w:rsidRPr="00376AFF">
              <w:rPr>
                <w:b/>
                <w:bCs/>
                <w:vanish/>
                <w:position w:val="-30"/>
                <w:sz w:val="24"/>
                <w:szCs w:val="24"/>
              </w:rPr>
              <w:instrText>Equation Chapter 2 Section 2</w:instrText>
            </w:r>
            <w:r w:rsidRPr="00376AFF">
              <w:rPr>
                <w:rFonts w:ascii="Times New Roman" w:hAnsi="Times New Roman"/>
                <w:position w:val="-30"/>
                <w:sz w:val="24"/>
                <w:szCs w:val="24"/>
              </w:rPr>
              <w:fldChar w:fldCharType="begin"/>
            </w:r>
            <w:r w:rsidRPr="00376AFF">
              <w:rPr>
                <w:rFonts w:ascii="Times New Roman" w:hAnsi="Times New Roman"/>
                <w:position w:val="-30"/>
                <w:sz w:val="24"/>
                <w:szCs w:val="24"/>
              </w:rPr>
              <w:instrText xml:space="preserve"> SEQ MTEqn \r \h \* MERGEFORMAT </w:instrText>
            </w:r>
            <w:r w:rsidRPr="00376AFF">
              <w:rPr>
                <w:rFonts w:ascii="Times New Roman" w:hAnsi="Times New Roman"/>
                <w:position w:val="-30"/>
                <w:sz w:val="24"/>
                <w:szCs w:val="24"/>
              </w:rPr>
              <w:fldChar w:fldCharType="end"/>
            </w:r>
            <w:r w:rsidRPr="00376AFF">
              <w:rPr>
                <w:rFonts w:ascii="Times New Roman" w:hAnsi="Times New Roman"/>
                <w:position w:val="-30"/>
                <w:sz w:val="24"/>
                <w:szCs w:val="24"/>
              </w:rPr>
              <w:fldChar w:fldCharType="begin"/>
            </w:r>
            <w:r w:rsidRPr="00376AFF">
              <w:rPr>
                <w:rFonts w:ascii="Times New Roman" w:hAnsi="Times New Roman"/>
                <w:position w:val="-30"/>
                <w:sz w:val="24"/>
                <w:szCs w:val="24"/>
              </w:rPr>
              <w:instrText xml:space="preserve"> SEQ MTSec \r 2 \h \* MERGEFORMAT </w:instrText>
            </w:r>
            <w:r w:rsidRPr="00376AFF">
              <w:rPr>
                <w:rFonts w:ascii="Times New Roman" w:hAnsi="Times New Roman"/>
                <w:position w:val="-30"/>
                <w:sz w:val="24"/>
                <w:szCs w:val="24"/>
              </w:rPr>
              <w:fldChar w:fldCharType="end"/>
            </w:r>
            <w:r w:rsidRPr="00376AFF">
              <w:rPr>
                <w:rFonts w:ascii="Times New Roman" w:hAnsi="Times New Roman"/>
                <w:position w:val="-30"/>
                <w:sz w:val="24"/>
                <w:szCs w:val="24"/>
              </w:rPr>
              <w:fldChar w:fldCharType="begin"/>
            </w:r>
            <w:r w:rsidRPr="00376AFF">
              <w:rPr>
                <w:rFonts w:ascii="Times New Roman" w:hAnsi="Times New Roman"/>
                <w:position w:val="-30"/>
                <w:sz w:val="24"/>
                <w:szCs w:val="24"/>
              </w:rPr>
              <w:instrText xml:space="preserve"> SEQ MTChap \r 2 \h \* MERGEFORMAT </w:instrText>
            </w:r>
            <w:r w:rsidRPr="00376AFF">
              <w:rPr>
                <w:rFonts w:ascii="Times New Roman" w:hAnsi="Times New Roman"/>
                <w:position w:val="-30"/>
                <w:sz w:val="24"/>
                <w:szCs w:val="24"/>
              </w:rPr>
              <w:fldChar w:fldCharType="end"/>
            </w:r>
            <w:r w:rsidRPr="00376AFF">
              <w:rPr>
                <w:rFonts w:ascii="Times New Roman" w:hAnsi="Times New Roman"/>
                <w:position w:val="-30"/>
                <w:sz w:val="24"/>
                <w:szCs w:val="24"/>
              </w:rPr>
              <w:fldChar w:fldCharType="end"/>
            </w:r>
            <w:r w:rsidRPr="00376AFF">
              <w:rPr>
                <w:rFonts w:ascii="Times New Roman" w:hAnsi="Times New Roman"/>
                <w:position w:val="-30"/>
                <w:sz w:val="24"/>
                <w:szCs w:val="24"/>
              </w:rPr>
              <w:object w:dxaOrig="3000" w:dyaOrig="780" w14:anchorId="492F79F4">
                <v:shape id="_x0000_i1033" type="#_x0000_t75" style="width:150pt;height:39.5pt" o:ole="">
                  <v:imagedata r:id="rId34" o:title=""/>
                </v:shape>
                <o:OLEObject Type="Embed" ProgID="Equation.3" ShapeID="_x0000_i1033" DrawAspect="Content" ObjectID="_1697547367" r:id="rId35"/>
              </w:object>
            </w:r>
            <w:r w:rsidRPr="00376AFF">
              <w:rPr>
                <w:rFonts w:ascii="Times New Roman" w:hAnsi="Times New Roman"/>
                <w:position w:val="-30"/>
                <w:sz w:val="24"/>
                <w:szCs w:val="24"/>
              </w:rPr>
              <w:t xml:space="preserve">    </w:t>
            </w:r>
            <w:r w:rsidRPr="00376AFF">
              <w:rPr>
                <w:rFonts w:ascii="Times New Roman" w:hAnsi="Times New Roman"/>
                <w:position w:val="-30"/>
                <w:sz w:val="24"/>
                <w:szCs w:val="24"/>
              </w:rPr>
              <w:object w:dxaOrig="2540" w:dyaOrig="780" w14:anchorId="3D665870">
                <v:shape id="_x0000_i1034" type="#_x0000_t75" style="width:128pt;height:39.5pt" o:ole="">
                  <v:imagedata r:id="rId36" o:title=""/>
                </v:shape>
                <o:OLEObject Type="Embed" ProgID="Equation.3" ShapeID="_x0000_i1034" DrawAspect="Content" ObjectID="_1697547368" r:id="rId37"/>
              </w:object>
            </w:r>
          </w:p>
        </w:tc>
        <w:tc>
          <w:tcPr>
            <w:tcW w:w="461" w:type="pct"/>
            <w:vAlign w:val="center"/>
          </w:tcPr>
          <w:p w14:paraId="6CA036B1" w14:textId="39AB837D" w:rsidR="00F91289" w:rsidRPr="00376AFF" w:rsidRDefault="00BC1AE1" w:rsidP="00BC1AE1">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326CD629" w14:textId="77777777" w:rsidR="00F91289" w:rsidRPr="00376AFF" w:rsidRDefault="00F91289" w:rsidP="00E705B5">
      <w:pPr>
        <w:pStyle w:val="Normale1"/>
        <w:spacing w:line="240" w:lineRule="auto"/>
        <w:jc w:val="both"/>
        <w:rPr>
          <w:rFonts w:ascii="Times New Roman" w:hAnsi="Times New Roman"/>
          <w:lang w:val="en-GB"/>
        </w:rPr>
      </w:pPr>
    </w:p>
    <w:p w14:paraId="1460AD14" w14:textId="77777777" w:rsidR="00F91289" w:rsidRPr="00376AFF" w:rsidRDefault="00F91289" w:rsidP="00E705B5">
      <w:pPr>
        <w:pStyle w:val="Normale1"/>
        <w:spacing w:line="240" w:lineRule="auto"/>
        <w:jc w:val="both"/>
        <w:rPr>
          <w:rFonts w:ascii="Times New Roman" w:hAnsi="Times New Roman"/>
          <w:lang w:val="en-GB"/>
        </w:rPr>
      </w:pPr>
      <w:del w:id="68" w:author="Amicarelli Andrea (RSE)" w:date="2020-04-13T15:04:00Z">
        <w:r w:rsidRPr="00376AFF" w:rsidDel="00EF44F5">
          <w:rPr>
            <w:rFonts w:ascii="Times New Roman" w:hAnsi="Times New Roman"/>
            <w:lang w:val="en-GB"/>
          </w:rPr>
          <w:delText xml:space="preserve">At the same time, </w:delText>
        </w:r>
        <w:r w:rsidR="001A53A2" w:rsidRPr="00376AFF" w:rsidDel="00EF44F5">
          <w:rPr>
            <w:rFonts w:ascii="Times New Roman" w:hAnsi="Times New Roman"/>
            <w:lang w:val="en-GB"/>
          </w:rPr>
          <w:delText xml:space="preserve">the model </w:delText>
        </w:r>
        <w:r w:rsidRPr="00376AFF" w:rsidDel="00EF44F5">
          <w:rPr>
            <w:rFonts w:ascii="Times New Roman" w:hAnsi="Times New Roman"/>
            <w:lang w:val="en-GB"/>
          </w:rPr>
          <w:delText>set</w:delText>
        </w:r>
        <w:r w:rsidR="001A53A2" w:rsidRPr="00376AFF" w:rsidDel="00EF44F5">
          <w:rPr>
            <w:rFonts w:ascii="Times New Roman" w:hAnsi="Times New Roman"/>
            <w:lang w:val="en-GB"/>
          </w:rPr>
          <w:delText>s</w:delText>
        </w:r>
        <w:r w:rsidRPr="00376AFF" w:rsidDel="00EF44F5">
          <w:rPr>
            <w:rFonts w:ascii="Times New Roman" w:hAnsi="Times New Roman"/>
            <w:lang w:val="en-GB"/>
          </w:rPr>
          <w:delText xml:space="preserve"> free-slip conditions when estimating velocity at boundaries. </w:delText>
        </w:r>
      </w:del>
      <w:r w:rsidRPr="00376AFF">
        <w:rPr>
          <w:rFonts w:ascii="Times New Roman" w:hAnsi="Times New Roman"/>
          <w:lang w:val="en-GB"/>
        </w:rPr>
        <w:t xml:space="preserve">The velocity vector is taken as uniform in the outer part of the kernel support. Here </w:t>
      </w:r>
      <w:proofErr w:type="spellStart"/>
      <w:r w:rsidRPr="00376AFF">
        <w:rPr>
          <w:rFonts w:ascii="Times New Roman" w:hAnsi="Times New Roman"/>
          <w:i/>
          <w:u w:val="single"/>
          <w:lang w:val="en-GB"/>
        </w:rPr>
        <w:t>u</w:t>
      </w:r>
      <w:r w:rsidRPr="00376AFF">
        <w:rPr>
          <w:rFonts w:ascii="Times New Roman" w:hAnsi="Times New Roman"/>
          <w:i/>
          <w:vertAlign w:val="subscript"/>
          <w:lang w:val="en-GB"/>
        </w:rPr>
        <w:t>SA</w:t>
      </w:r>
      <w:proofErr w:type="spellEnd"/>
      <w:r w:rsidRPr="00376AFF">
        <w:rPr>
          <w:rFonts w:ascii="Times New Roman" w:hAnsi="Times New Roman"/>
          <w:lang w:val="en-GB"/>
        </w:rPr>
        <w:t xml:space="preserve"> is decomposed in the sum of a vector normal to boundary </w:t>
      </w:r>
      <w:r w:rsidRPr="00376AFF">
        <w:rPr>
          <w:rFonts w:ascii="Times New Roman" w:hAnsi="Times New Roman"/>
          <w:position w:val="-14"/>
          <w:lang w:val="en-GB"/>
        </w:rPr>
        <w:object w:dxaOrig="660" w:dyaOrig="380" w14:anchorId="1A5B8F84">
          <v:shape id="_x0000_i1035" type="#_x0000_t75" style="width:32.5pt;height:20pt" o:ole="">
            <v:imagedata r:id="rId38" o:title=""/>
          </v:shape>
          <o:OLEObject Type="Embed" ProgID="Equation.3" ShapeID="_x0000_i1035" DrawAspect="Content" ObjectID="_1697547369" r:id="rId39"/>
        </w:object>
      </w:r>
      <w:r w:rsidR="001A53A2" w:rsidRPr="00376AFF">
        <w:rPr>
          <w:rFonts w:ascii="Times New Roman" w:hAnsi="Times New Roman"/>
          <w:lang w:val="en-GB"/>
        </w:rPr>
        <w:t xml:space="preserve"> </w:t>
      </w:r>
      <w:r w:rsidRPr="00376AFF">
        <w:rPr>
          <w:rFonts w:ascii="Times New Roman" w:hAnsi="Times New Roman"/>
          <w:lang w:val="en-GB"/>
        </w:rPr>
        <w:t xml:space="preserve">and a tangential vector </w:t>
      </w:r>
      <w:r w:rsidRPr="00376AFF">
        <w:rPr>
          <w:rFonts w:ascii="Times New Roman" w:hAnsi="Times New Roman"/>
          <w:position w:val="-14"/>
          <w:lang w:val="en-GB"/>
        </w:rPr>
        <w:object w:dxaOrig="660" w:dyaOrig="380" w14:anchorId="459D71BA">
          <v:shape id="_x0000_i1036" type="#_x0000_t75" style="width:32.5pt;height:20pt" o:ole="">
            <v:imagedata r:id="rId40" o:title=""/>
          </v:shape>
          <o:OLEObject Type="Embed" ProgID="Equation.3" ShapeID="_x0000_i1036" DrawAspect="Content" ObjectID="_1697547370" r:id="rId41"/>
        </w:object>
      </w:r>
      <w:r w:rsidRPr="00376AFF">
        <w:rPr>
          <w:rFonts w:ascii="Times New Roman" w:hAnsi="Times New Roman"/>
          <w:lang w:val="en-GB"/>
        </w:rPr>
        <w:t xml:space="preserve">. </w:t>
      </w:r>
      <w:del w:id="69" w:author="Amicarelli Andrea (RSE)" w:date="2020-04-13T15:04:00Z">
        <w:r w:rsidRPr="00376AFF" w:rsidDel="00EF44F5">
          <w:rPr>
            <w:rFonts w:ascii="Times New Roman" w:hAnsi="Times New Roman"/>
            <w:lang w:val="en-GB"/>
          </w:rPr>
          <w:delText xml:space="preserve">The first is represented as a linear extrapolation from the computational fluid particle velocity. The latter is equal to its analogous vector of the same </w:delText>
        </w:r>
        <w:r w:rsidR="001A53A2" w:rsidRPr="00376AFF" w:rsidDel="00EF44F5">
          <w:rPr>
            <w:rFonts w:ascii="Times New Roman" w:hAnsi="Times New Roman"/>
            <w:lang w:val="en-GB"/>
          </w:rPr>
          <w:delText xml:space="preserve">computational </w:delText>
        </w:r>
        <w:r w:rsidRPr="00376AFF" w:rsidDel="00EF44F5">
          <w:rPr>
            <w:rFonts w:ascii="Times New Roman" w:hAnsi="Times New Roman"/>
            <w:lang w:val="en-GB"/>
          </w:rPr>
          <w:delText>fluid particle (the subscript “</w:delText>
        </w:r>
        <w:r w:rsidRPr="00376AFF" w:rsidDel="00EF44F5">
          <w:rPr>
            <w:rFonts w:ascii="Times New Roman" w:hAnsi="Times New Roman"/>
            <w:i/>
            <w:vertAlign w:val="subscript"/>
            <w:lang w:val="en-GB"/>
          </w:rPr>
          <w:delText>w</w:delText>
        </w:r>
        <w:r w:rsidRPr="00376AFF" w:rsidDel="00EF44F5">
          <w:rPr>
            <w:rFonts w:ascii="Times New Roman" w:hAnsi="Times New Roman"/>
            <w:lang w:val="en-GB"/>
          </w:rPr>
          <w:delText>” refers to a generic frontier):</w:delText>
        </w:r>
      </w:del>
    </w:p>
    <w:tbl>
      <w:tblPr>
        <w:tblW w:w="5000" w:type="pct"/>
        <w:tblLook w:val="01E0" w:firstRow="1" w:lastRow="1" w:firstColumn="1" w:lastColumn="1" w:noHBand="0" w:noVBand="0"/>
      </w:tblPr>
      <w:tblGrid>
        <w:gridCol w:w="8945"/>
        <w:gridCol w:w="909"/>
      </w:tblGrid>
      <w:tr w:rsidR="00F91289" w:rsidRPr="00376AFF" w14:paraId="7D2A50E4" w14:textId="77777777" w:rsidTr="0059092D">
        <w:tc>
          <w:tcPr>
            <w:tcW w:w="4539" w:type="pct"/>
            <w:vAlign w:val="center"/>
          </w:tcPr>
          <w:p w14:paraId="5BDC84FF" w14:textId="77777777" w:rsidR="00F91289" w:rsidRPr="00376AFF" w:rsidRDefault="00F91289" w:rsidP="0059092D">
            <w:pPr>
              <w:spacing w:line="240" w:lineRule="auto"/>
              <w:jc w:val="center"/>
              <w:rPr>
                <w:rFonts w:ascii="Times New Roman" w:hAnsi="Times New Roman"/>
                <w:position w:val="-30"/>
                <w:sz w:val="24"/>
                <w:szCs w:val="24"/>
              </w:rPr>
            </w:pPr>
            <w:del w:id="70" w:author="Amicarelli Andrea (RSE)" w:date="2020-04-13T15:05:00Z">
              <w:r w:rsidRPr="00376AFF" w:rsidDel="00EF44F5">
                <w:rPr>
                  <w:rFonts w:ascii="Times New Roman" w:hAnsi="Times New Roman"/>
                  <w:position w:val="-30"/>
                  <w:sz w:val="24"/>
                  <w:szCs w:val="24"/>
                </w:rPr>
                <w:object w:dxaOrig="8020" w:dyaOrig="1200" w14:anchorId="4420BDF1">
                  <v:shape id="_x0000_i1037" type="#_x0000_t75" style="width:401pt;height:60.5pt" o:ole="">
                    <v:imagedata r:id="rId42" o:title=""/>
                  </v:shape>
                  <o:OLEObject Type="Embed" ProgID="Equation.3" ShapeID="_x0000_i1037" DrawAspect="Content" ObjectID="_1697547371" r:id="rId43"/>
                </w:object>
              </w:r>
            </w:del>
          </w:p>
        </w:tc>
        <w:tc>
          <w:tcPr>
            <w:tcW w:w="461" w:type="pct"/>
            <w:vAlign w:val="center"/>
          </w:tcPr>
          <w:p w14:paraId="35E71556" w14:textId="77777777" w:rsidR="00F91289" w:rsidRPr="00376AFF" w:rsidRDefault="00BC1AE1" w:rsidP="00EF44F5">
            <w:pPr>
              <w:pStyle w:val="Didascalia"/>
              <w:keepNext/>
              <w:spacing w:after="0"/>
              <w:rPr>
                <w:rFonts w:ascii="Times New Roman" w:eastAsia="Times New Roman" w:hAnsi="Times New Roman"/>
                <w:b w:val="0"/>
                <w:bCs w:val="0"/>
                <w:color w:val="auto"/>
                <w:sz w:val="24"/>
                <w:szCs w:val="24"/>
                <w:lang w:eastAsia="it-IT"/>
              </w:rPr>
            </w:pPr>
            <w:del w:id="71" w:author="Amicarelli Andrea (RSE)" w:date="2020-04-13T15:05:00Z">
              <w:r w:rsidRPr="00376AFF" w:rsidDel="00EF44F5">
                <w:rPr>
                  <w:rFonts w:ascii="Times New Roman" w:eastAsia="Times New Roman" w:hAnsi="Times New Roman"/>
                  <w:b w:val="0"/>
                  <w:bCs w:val="0"/>
                  <w:color w:val="auto"/>
                  <w:sz w:val="24"/>
                  <w:szCs w:val="24"/>
                  <w:lang w:eastAsia="it-IT"/>
                </w:rPr>
                <w:delText xml:space="preserve"> </w:delText>
              </w:r>
            </w:del>
          </w:p>
        </w:tc>
      </w:tr>
    </w:tbl>
    <w:p w14:paraId="5B6E3410" w14:textId="77777777" w:rsidR="00E7789D" w:rsidRPr="00376AFF" w:rsidRDefault="00E7789D" w:rsidP="00E7789D">
      <w:pPr>
        <w:pStyle w:val="Normale1"/>
        <w:spacing w:line="240" w:lineRule="auto"/>
        <w:jc w:val="both"/>
        <w:rPr>
          <w:rFonts w:ascii="Times New Roman" w:hAnsi="Times New Roman"/>
          <w:lang w:val="en-GB"/>
        </w:rPr>
      </w:pPr>
      <w:commentRangeStart w:id="72"/>
      <w:r w:rsidRPr="00376AFF">
        <w:rPr>
          <w:rFonts w:ascii="Times New Roman" w:hAnsi="Times New Roman"/>
          <w:lang w:val="en-GB"/>
        </w:rPr>
        <w:t>Under free-slip conditions, the tangential component of the velocity vector in the truncated portion of the kernel support is:</w:t>
      </w:r>
    </w:p>
    <w:tbl>
      <w:tblPr>
        <w:tblW w:w="5000" w:type="pct"/>
        <w:tblLook w:val="01E0" w:firstRow="1" w:lastRow="1" w:firstColumn="1" w:lastColumn="1" w:noHBand="0" w:noVBand="0"/>
      </w:tblPr>
      <w:tblGrid>
        <w:gridCol w:w="8945"/>
        <w:gridCol w:w="909"/>
      </w:tblGrid>
      <w:tr w:rsidR="00E7789D" w:rsidRPr="00376AFF" w14:paraId="6EDE53AE" w14:textId="77777777" w:rsidTr="007B78B0">
        <w:tc>
          <w:tcPr>
            <w:tcW w:w="4539" w:type="pct"/>
            <w:vAlign w:val="center"/>
          </w:tcPr>
          <w:p w14:paraId="2DD01FC2" w14:textId="77777777" w:rsidR="00E7789D" w:rsidRPr="00376AFF" w:rsidRDefault="00E7789D" w:rsidP="007B78B0">
            <w:pPr>
              <w:spacing w:line="240" w:lineRule="auto"/>
              <w:jc w:val="center"/>
              <w:rPr>
                <w:rFonts w:ascii="Times New Roman" w:hAnsi="Times New Roman"/>
                <w:position w:val="-30"/>
                <w:sz w:val="24"/>
                <w:szCs w:val="24"/>
              </w:rPr>
            </w:pPr>
            <w:r w:rsidRPr="00376AFF">
              <w:rPr>
                <w:rFonts w:ascii="Times New Roman" w:hAnsi="Times New Roman"/>
                <w:position w:val="-12"/>
                <w:sz w:val="20"/>
              </w:rPr>
              <w:object w:dxaOrig="1120" w:dyaOrig="360" w14:anchorId="3723AA6E">
                <v:shape id="_x0000_i1038" type="#_x0000_t75" style="width:56.5pt;height:18pt" o:ole="">
                  <v:imagedata r:id="rId44" o:title=""/>
                </v:shape>
                <o:OLEObject Type="Embed" ProgID="Equation.3" ShapeID="_x0000_i1038" DrawAspect="Content" ObjectID="_1697547372" r:id="rId45"/>
              </w:object>
            </w:r>
          </w:p>
        </w:tc>
        <w:tc>
          <w:tcPr>
            <w:tcW w:w="461" w:type="pct"/>
            <w:vAlign w:val="center"/>
          </w:tcPr>
          <w:p w14:paraId="245F1611" w14:textId="79E074EA" w:rsidR="00E7789D" w:rsidRPr="00376AFF" w:rsidRDefault="00E7789D" w:rsidP="007B78B0">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623D1B51" w14:textId="77777777" w:rsidR="0021148F" w:rsidRPr="00376AFF" w:rsidRDefault="00E7789D" w:rsidP="0021148F">
      <w:pPr>
        <w:pStyle w:val="Normale1"/>
        <w:spacing w:line="240" w:lineRule="auto"/>
        <w:jc w:val="both"/>
        <w:rPr>
          <w:rFonts w:ascii="Times New Roman" w:hAnsi="Times New Roman"/>
          <w:lang w:val="en-GB"/>
        </w:rPr>
      </w:pPr>
      <w:r w:rsidRPr="00376AFF">
        <w:rPr>
          <w:rFonts w:ascii="Times New Roman" w:hAnsi="Times New Roman"/>
          <w:lang w:val="en-GB"/>
        </w:rPr>
        <w:t>whereas it assumes the following expression under n</w:t>
      </w:r>
      <w:r w:rsidR="0021148F" w:rsidRPr="00376AFF">
        <w:rPr>
          <w:rFonts w:ascii="Times New Roman" w:hAnsi="Times New Roman"/>
          <w:lang w:val="en-GB"/>
        </w:rPr>
        <w:t>o-slip conditions:</w:t>
      </w:r>
    </w:p>
    <w:tbl>
      <w:tblPr>
        <w:tblW w:w="5000" w:type="pct"/>
        <w:tblLook w:val="01E0" w:firstRow="1" w:lastRow="1" w:firstColumn="1" w:lastColumn="1" w:noHBand="0" w:noVBand="0"/>
      </w:tblPr>
      <w:tblGrid>
        <w:gridCol w:w="8945"/>
        <w:gridCol w:w="909"/>
      </w:tblGrid>
      <w:tr w:rsidR="0021148F" w:rsidRPr="00376AFF" w14:paraId="5BAA2B85" w14:textId="77777777" w:rsidTr="007B78B0">
        <w:tc>
          <w:tcPr>
            <w:tcW w:w="4539" w:type="pct"/>
            <w:vAlign w:val="center"/>
          </w:tcPr>
          <w:p w14:paraId="5D4DDBD9" w14:textId="77777777" w:rsidR="0021148F" w:rsidRPr="00376AFF" w:rsidRDefault="0021148F" w:rsidP="007B78B0">
            <w:pPr>
              <w:spacing w:line="240" w:lineRule="auto"/>
              <w:jc w:val="center"/>
              <w:rPr>
                <w:rFonts w:ascii="Times New Roman" w:hAnsi="Times New Roman"/>
                <w:position w:val="-30"/>
                <w:sz w:val="24"/>
                <w:szCs w:val="24"/>
              </w:rPr>
            </w:pPr>
            <w:r w:rsidRPr="00376AFF">
              <w:rPr>
                <w:rFonts w:ascii="Times New Roman" w:hAnsi="Times New Roman"/>
                <w:position w:val="-12"/>
                <w:sz w:val="20"/>
              </w:rPr>
              <w:object w:dxaOrig="5660" w:dyaOrig="380" w14:anchorId="6E4E1CAB">
                <v:shape id="_x0000_i1039" type="#_x0000_t75" style="width:285pt;height:20pt" o:ole="">
                  <v:imagedata r:id="rId46" o:title=""/>
                </v:shape>
                <o:OLEObject Type="Embed" ProgID="Equation.3" ShapeID="_x0000_i1039" DrawAspect="Content" ObjectID="_1697547373" r:id="rId47"/>
              </w:object>
            </w:r>
          </w:p>
        </w:tc>
        <w:tc>
          <w:tcPr>
            <w:tcW w:w="461" w:type="pct"/>
            <w:vAlign w:val="center"/>
          </w:tcPr>
          <w:p w14:paraId="0EF8037A" w14:textId="12CAD846" w:rsidR="0021148F" w:rsidRPr="00376A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2A54831B" w14:textId="77777777" w:rsidR="00E7789D" w:rsidRPr="00376AFF" w:rsidRDefault="00E7789D" w:rsidP="00E7789D">
      <w:pPr>
        <w:pStyle w:val="Normale1"/>
        <w:spacing w:line="240" w:lineRule="auto"/>
        <w:jc w:val="both"/>
        <w:rPr>
          <w:rFonts w:ascii="Times New Roman" w:hAnsi="Times New Roman"/>
          <w:lang w:val="en-GB"/>
        </w:rPr>
      </w:pPr>
    </w:p>
    <w:p w14:paraId="07366AF8" w14:textId="77777777" w:rsidR="00E7789D" w:rsidRPr="00376AFF" w:rsidRDefault="00E7789D" w:rsidP="00E7789D">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proofErr w:type="spellStart"/>
      <w:r w:rsidRPr="00376AFF">
        <w:rPr>
          <w:rFonts w:ascii="Times New Roman" w:hAnsi="Times New Roman"/>
          <w:i/>
          <w:u w:val="single"/>
          <w:lang w:val="en-GB"/>
        </w:rPr>
        <w:t>t</w:t>
      </w:r>
      <w:proofErr w:type="spellEnd"/>
      <w:r w:rsidRPr="00376AFF">
        <w:rPr>
          <w:rFonts w:ascii="Times New Roman" w:hAnsi="Times New Roman"/>
          <w:lang w:val="en-GB"/>
        </w:rPr>
        <w:t xml:space="preserve"> is the </w:t>
      </w:r>
      <w:r w:rsidR="0045533F" w:rsidRPr="00376AFF">
        <w:rPr>
          <w:rFonts w:ascii="Times New Roman" w:hAnsi="Times New Roman"/>
          <w:lang w:val="en-GB"/>
        </w:rPr>
        <w:t xml:space="preserve">unit </w:t>
      </w:r>
      <w:r w:rsidRPr="00376AFF">
        <w:rPr>
          <w:rFonts w:ascii="Times New Roman" w:hAnsi="Times New Roman"/>
          <w:lang w:val="en-GB"/>
        </w:rPr>
        <w:t xml:space="preserve">vector </w:t>
      </w:r>
      <w:r w:rsidR="0045533F" w:rsidRPr="00376AFF">
        <w:rPr>
          <w:rFonts w:ascii="Times New Roman" w:hAnsi="Times New Roman"/>
          <w:lang w:val="en-GB"/>
        </w:rPr>
        <w:t>aligned with the tangential component of the fluid velocity (with respect to the wall).</w:t>
      </w:r>
    </w:p>
    <w:p w14:paraId="4DB25C7F" w14:textId="77777777" w:rsidR="0021148F" w:rsidRPr="00376AFF" w:rsidRDefault="00E7789D" w:rsidP="0021148F">
      <w:pPr>
        <w:pStyle w:val="Normale1"/>
        <w:spacing w:line="240" w:lineRule="auto"/>
        <w:jc w:val="both"/>
        <w:rPr>
          <w:rFonts w:ascii="Times New Roman" w:hAnsi="Times New Roman"/>
          <w:lang w:val="en-GB"/>
        </w:rPr>
      </w:pPr>
      <w:r w:rsidRPr="00376AFF">
        <w:rPr>
          <w:rFonts w:ascii="Times New Roman" w:hAnsi="Times New Roman"/>
          <w:lang w:val="en-GB"/>
        </w:rPr>
        <w:t>The normal component of the velocity vector in the truncated portion of the kernel support, no matter about the slip conditions, reads</w:t>
      </w:r>
      <w:r w:rsidR="0021148F"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21148F" w:rsidRPr="00376AFF" w14:paraId="4B705123" w14:textId="77777777" w:rsidTr="007B78B0">
        <w:tc>
          <w:tcPr>
            <w:tcW w:w="4539" w:type="pct"/>
            <w:vAlign w:val="center"/>
          </w:tcPr>
          <w:p w14:paraId="4E935B03" w14:textId="77777777" w:rsidR="0021148F" w:rsidRPr="00376AFF" w:rsidRDefault="0021148F" w:rsidP="007B78B0">
            <w:pPr>
              <w:spacing w:line="240" w:lineRule="auto"/>
              <w:jc w:val="center"/>
              <w:rPr>
                <w:rFonts w:ascii="Times New Roman" w:hAnsi="Times New Roman"/>
                <w:position w:val="-30"/>
                <w:sz w:val="24"/>
                <w:szCs w:val="24"/>
              </w:rPr>
            </w:pPr>
            <w:r w:rsidRPr="00376AFF">
              <w:rPr>
                <w:rFonts w:ascii="Times New Roman" w:hAnsi="Times New Roman"/>
                <w:position w:val="-12"/>
                <w:sz w:val="20"/>
              </w:rPr>
              <w:object w:dxaOrig="5620" w:dyaOrig="360" w14:anchorId="45AEBCBD">
                <v:shape id="_x0000_i1040" type="#_x0000_t75" style="width:282pt;height:17pt" o:ole="">
                  <v:imagedata r:id="rId48" o:title=""/>
                </v:shape>
                <o:OLEObject Type="Embed" ProgID="Equation.3" ShapeID="_x0000_i1040" DrawAspect="Content" ObjectID="_1697547374" r:id="rId49"/>
              </w:object>
            </w:r>
          </w:p>
        </w:tc>
        <w:tc>
          <w:tcPr>
            <w:tcW w:w="461" w:type="pct"/>
            <w:vAlign w:val="center"/>
          </w:tcPr>
          <w:p w14:paraId="06176AFE" w14:textId="61179645" w:rsidR="0021148F" w:rsidRPr="00376A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10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2EE594C4" w14:textId="77777777" w:rsidR="0021148F" w:rsidRPr="00376AFF" w:rsidRDefault="0021148F" w:rsidP="0021148F">
      <w:pPr>
        <w:pStyle w:val="Normale1"/>
        <w:spacing w:line="240" w:lineRule="auto"/>
        <w:rPr>
          <w:rFonts w:ascii="Times New Roman" w:hAnsi="Times New Roman"/>
          <w:sz w:val="20"/>
          <w:szCs w:val="20"/>
          <w:lang w:val="en-GB"/>
        </w:rPr>
      </w:pPr>
    </w:p>
    <w:p w14:paraId="3888F001" w14:textId="77777777" w:rsidR="00E7789D" w:rsidRPr="00376AFF" w:rsidRDefault="00E7789D" w:rsidP="00E7789D">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r w:rsidRPr="00376AFF">
        <w:rPr>
          <w:rFonts w:ascii="Times New Roman" w:hAnsi="Times New Roman"/>
          <w:i/>
          <w:u w:val="single"/>
          <w:lang w:val="en-GB"/>
        </w:rPr>
        <w:t>n</w:t>
      </w:r>
      <w:r w:rsidRPr="00376AFF">
        <w:rPr>
          <w:rFonts w:ascii="Times New Roman" w:hAnsi="Times New Roman"/>
          <w:i/>
          <w:vertAlign w:val="subscript"/>
          <w:lang w:val="en-GB"/>
        </w:rPr>
        <w:t>w</w:t>
      </w:r>
      <w:r w:rsidRPr="00376AFF">
        <w:rPr>
          <w:rFonts w:ascii="Times New Roman" w:hAnsi="Times New Roman"/>
          <w:lang w:val="en-GB"/>
        </w:rPr>
        <w:t xml:space="preserve"> is the normal vector of the wall surface, as defined by its local orientation. </w:t>
      </w:r>
    </w:p>
    <w:p w14:paraId="786C372B" w14:textId="77777777" w:rsidR="0021148F" w:rsidRPr="00376AFF" w:rsidRDefault="00E7789D" w:rsidP="0021148F">
      <w:pPr>
        <w:pStyle w:val="Normale1"/>
        <w:spacing w:line="240" w:lineRule="auto"/>
        <w:jc w:val="both"/>
        <w:rPr>
          <w:rFonts w:ascii="Times New Roman" w:hAnsi="Times New Roman"/>
          <w:lang w:val="en-GB"/>
        </w:rPr>
      </w:pPr>
      <w:r w:rsidRPr="00376AFF">
        <w:rPr>
          <w:rFonts w:ascii="Times New Roman" w:hAnsi="Times New Roman"/>
          <w:lang w:val="en-GB"/>
        </w:rPr>
        <w:t>Thus, the associated velocity vectors can be assigned to the truncated portion of the kernel support both under n</w:t>
      </w:r>
      <w:r w:rsidR="0021148F" w:rsidRPr="00376AFF">
        <w:rPr>
          <w:rFonts w:ascii="Times New Roman" w:hAnsi="Times New Roman"/>
          <w:lang w:val="en-GB"/>
        </w:rPr>
        <w:t>o-slip conditions:</w:t>
      </w:r>
    </w:p>
    <w:tbl>
      <w:tblPr>
        <w:tblW w:w="5000" w:type="pct"/>
        <w:tblLook w:val="01E0" w:firstRow="1" w:lastRow="1" w:firstColumn="1" w:lastColumn="1" w:noHBand="0" w:noVBand="0"/>
      </w:tblPr>
      <w:tblGrid>
        <w:gridCol w:w="8945"/>
        <w:gridCol w:w="909"/>
      </w:tblGrid>
      <w:tr w:rsidR="0021148F" w:rsidRPr="00376AFF" w14:paraId="138ACF59" w14:textId="77777777" w:rsidTr="007B78B0">
        <w:tc>
          <w:tcPr>
            <w:tcW w:w="4539" w:type="pct"/>
            <w:vAlign w:val="center"/>
          </w:tcPr>
          <w:p w14:paraId="6A8D6088" w14:textId="77777777" w:rsidR="0021148F" w:rsidRPr="00376AFF" w:rsidRDefault="0021148F" w:rsidP="007B78B0">
            <w:pPr>
              <w:spacing w:line="240" w:lineRule="auto"/>
              <w:jc w:val="center"/>
              <w:rPr>
                <w:rFonts w:ascii="Times New Roman" w:hAnsi="Times New Roman"/>
                <w:position w:val="-30"/>
                <w:sz w:val="24"/>
                <w:szCs w:val="24"/>
              </w:rPr>
            </w:pPr>
            <w:r w:rsidRPr="00376AFF">
              <w:rPr>
                <w:rFonts w:ascii="Times New Roman" w:hAnsi="Times New Roman"/>
                <w:position w:val="-12"/>
                <w:sz w:val="20"/>
              </w:rPr>
              <w:object w:dxaOrig="6500" w:dyaOrig="380" w14:anchorId="5B8B78CC">
                <v:shape id="_x0000_i1041" type="#_x0000_t75" style="width:326.5pt;height:20pt" o:ole="">
                  <v:imagedata r:id="rId50" o:title=""/>
                </v:shape>
                <o:OLEObject Type="Embed" ProgID="Equation.3" ShapeID="_x0000_i1041" DrawAspect="Content" ObjectID="_1697547375" r:id="rId51"/>
              </w:object>
            </w:r>
          </w:p>
        </w:tc>
        <w:tc>
          <w:tcPr>
            <w:tcW w:w="461" w:type="pct"/>
            <w:vAlign w:val="center"/>
          </w:tcPr>
          <w:p w14:paraId="4CBD419C" w14:textId="072873AD" w:rsidR="0021148F" w:rsidRPr="00376A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11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4F413C5C" w14:textId="77777777" w:rsidR="0021148F" w:rsidRPr="00376AFF" w:rsidRDefault="0021148F" w:rsidP="0021148F">
      <w:pPr>
        <w:pStyle w:val="Normale1"/>
        <w:spacing w:line="240" w:lineRule="auto"/>
        <w:rPr>
          <w:rFonts w:ascii="Times New Roman" w:hAnsi="Times New Roman"/>
          <w:sz w:val="20"/>
          <w:szCs w:val="20"/>
          <w:lang w:val="en-GB"/>
        </w:rPr>
      </w:pPr>
    </w:p>
    <w:p w14:paraId="14B563A6" w14:textId="77777777" w:rsidR="0021148F" w:rsidRPr="00376AFF" w:rsidRDefault="00E7789D" w:rsidP="0021148F">
      <w:pPr>
        <w:pStyle w:val="Normale1"/>
        <w:spacing w:line="240" w:lineRule="auto"/>
        <w:jc w:val="both"/>
        <w:rPr>
          <w:rFonts w:ascii="Times New Roman" w:hAnsi="Times New Roman"/>
          <w:lang w:val="en-GB"/>
        </w:rPr>
      </w:pPr>
      <w:r w:rsidRPr="00376AFF">
        <w:rPr>
          <w:rFonts w:ascii="Times New Roman" w:hAnsi="Times New Roman"/>
          <w:lang w:val="en-GB"/>
        </w:rPr>
        <w:t>and f</w:t>
      </w:r>
      <w:r w:rsidR="0021148F" w:rsidRPr="00376AFF">
        <w:rPr>
          <w:rFonts w:ascii="Times New Roman" w:hAnsi="Times New Roman"/>
          <w:lang w:val="en-GB"/>
        </w:rPr>
        <w:t>ree-slip conditions:</w:t>
      </w:r>
    </w:p>
    <w:tbl>
      <w:tblPr>
        <w:tblW w:w="5000" w:type="pct"/>
        <w:tblLook w:val="01E0" w:firstRow="1" w:lastRow="1" w:firstColumn="1" w:lastColumn="1" w:noHBand="0" w:noVBand="0"/>
      </w:tblPr>
      <w:tblGrid>
        <w:gridCol w:w="8945"/>
        <w:gridCol w:w="909"/>
      </w:tblGrid>
      <w:tr w:rsidR="0021148F" w:rsidRPr="00376AFF" w14:paraId="55A9307B" w14:textId="77777777" w:rsidTr="007B78B0">
        <w:tc>
          <w:tcPr>
            <w:tcW w:w="4539" w:type="pct"/>
            <w:vAlign w:val="center"/>
          </w:tcPr>
          <w:p w14:paraId="0DBCA310" w14:textId="77777777" w:rsidR="0021148F" w:rsidRPr="00376AFF" w:rsidRDefault="0021148F" w:rsidP="007B78B0">
            <w:pPr>
              <w:spacing w:line="240" w:lineRule="auto"/>
              <w:jc w:val="center"/>
              <w:rPr>
                <w:rFonts w:ascii="Times New Roman" w:hAnsi="Times New Roman"/>
                <w:position w:val="-30"/>
                <w:sz w:val="24"/>
                <w:szCs w:val="24"/>
              </w:rPr>
            </w:pPr>
            <w:r w:rsidRPr="00376AFF">
              <w:rPr>
                <w:rFonts w:ascii="Times New Roman" w:hAnsi="Times New Roman"/>
                <w:position w:val="-14"/>
                <w:sz w:val="20"/>
              </w:rPr>
              <w:object w:dxaOrig="4780" w:dyaOrig="400" w14:anchorId="10A617A8">
                <v:shape id="_x0000_i1042" type="#_x0000_t75" style="width:238.5pt;height:20.5pt" o:ole="">
                  <v:imagedata r:id="rId52" o:title=""/>
                </v:shape>
                <o:OLEObject Type="Embed" ProgID="Equation.3" ShapeID="_x0000_i1042" DrawAspect="Content" ObjectID="_1697547376" r:id="rId53"/>
              </w:object>
            </w:r>
          </w:p>
        </w:tc>
        <w:tc>
          <w:tcPr>
            <w:tcW w:w="461" w:type="pct"/>
            <w:vAlign w:val="center"/>
          </w:tcPr>
          <w:p w14:paraId="18C8426E" w14:textId="6DAC4AC2" w:rsidR="0021148F" w:rsidRPr="00376A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12</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56B5B334" w14:textId="77777777" w:rsidR="0021148F" w:rsidRPr="00376AFF" w:rsidRDefault="0021148F" w:rsidP="0021148F">
      <w:pPr>
        <w:pStyle w:val="Normale1"/>
        <w:spacing w:line="240" w:lineRule="auto"/>
        <w:rPr>
          <w:rFonts w:ascii="Times New Roman" w:hAnsi="Times New Roman"/>
          <w:sz w:val="20"/>
          <w:szCs w:val="20"/>
          <w:lang w:val="en-GB"/>
        </w:rPr>
      </w:pPr>
    </w:p>
    <w:p w14:paraId="13A8A789" w14:textId="77777777" w:rsidR="0021148F" w:rsidRPr="00376AFF" w:rsidRDefault="00E7789D" w:rsidP="0021148F">
      <w:pPr>
        <w:pStyle w:val="Normale1"/>
        <w:spacing w:line="240" w:lineRule="auto"/>
        <w:jc w:val="both"/>
        <w:rPr>
          <w:rFonts w:ascii="Times New Roman" w:hAnsi="Times New Roman"/>
          <w:lang w:val="en-GB"/>
        </w:rPr>
      </w:pPr>
      <w:r w:rsidRPr="00376AFF">
        <w:rPr>
          <w:rFonts w:ascii="Times New Roman" w:hAnsi="Times New Roman"/>
          <w:lang w:val="en-GB"/>
        </w:rPr>
        <w:t>together with the following velocity differences, both under free-slip conditions</w:t>
      </w:r>
      <w:r w:rsidR="0021148F"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21148F" w:rsidRPr="00376AFF" w14:paraId="151222E7" w14:textId="77777777" w:rsidTr="007B78B0">
        <w:tc>
          <w:tcPr>
            <w:tcW w:w="4539" w:type="pct"/>
            <w:vAlign w:val="center"/>
          </w:tcPr>
          <w:p w14:paraId="482FFDD9" w14:textId="77777777" w:rsidR="0021148F" w:rsidRPr="00376AFF" w:rsidRDefault="0021148F" w:rsidP="007B78B0">
            <w:pPr>
              <w:spacing w:line="240" w:lineRule="auto"/>
              <w:jc w:val="center"/>
              <w:rPr>
                <w:rFonts w:ascii="Times New Roman" w:hAnsi="Times New Roman"/>
                <w:position w:val="-30"/>
                <w:sz w:val="24"/>
                <w:szCs w:val="24"/>
              </w:rPr>
            </w:pPr>
            <w:r w:rsidRPr="00376AFF">
              <w:rPr>
                <w:rFonts w:ascii="Times New Roman" w:hAnsi="Times New Roman"/>
                <w:position w:val="-14"/>
                <w:sz w:val="20"/>
              </w:rPr>
              <w:object w:dxaOrig="4099" w:dyaOrig="380" w14:anchorId="4EE650F0">
                <v:shape id="_x0000_i1043" type="#_x0000_t75" style="width:206.5pt;height:20pt" o:ole="">
                  <v:imagedata r:id="rId54" o:title=""/>
                </v:shape>
                <o:OLEObject Type="Embed" ProgID="Equation.3" ShapeID="_x0000_i1043" DrawAspect="Content" ObjectID="_1697547377" r:id="rId55"/>
              </w:object>
            </w:r>
          </w:p>
        </w:tc>
        <w:tc>
          <w:tcPr>
            <w:tcW w:w="461" w:type="pct"/>
            <w:vAlign w:val="center"/>
          </w:tcPr>
          <w:p w14:paraId="742A47D1" w14:textId="7902FA2F" w:rsidR="0021148F" w:rsidRPr="00376A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13</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73D1A2B3" w14:textId="77777777" w:rsidR="0021148F" w:rsidRPr="00376AFF" w:rsidRDefault="0021148F" w:rsidP="0021148F">
      <w:pPr>
        <w:pStyle w:val="Normale1"/>
        <w:spacing w:line="240" w:lineRule="auto"/>
        <w:rPr>
          <w:rFonts w:ascii="Times New Roman" w:hAnsi="Times New Roman"/>
          <w:sz w:val="20"/>
          <w:szCs w:val="20"/>
          <w:lang w:val="en-GB"/>
        </w:rPr>
      </w:pPr>
    </w:p>
    <w:p w14:paraId="4C5BA25D" w14:textId="77777777" w:rsidR="0021148F" w:rsidRPr="00376AFF" w:rsidRDefault="00E7789D" w:rsidP="0021148F">
      <w:pPr>
        <w:pStyle w:val="Normale1"/>
        <w:spacing w:line="240" w:lineRule="auto"/>
        <w:jc w:val="both"/>
        <w:rPr>
          <w:rFonts w:ascii="Times New Roman" w:hAnsi="Times New Roman"/>
          <w:lang w:val="en-GB"/>
        </w:rPr>
      </w:pPr>
      <w:r w:rsidRPr="00376AFF">
        <w:rPr>
          <w:rFonts w:ascii="Times New Roman" w:hAnsi="Times New Roman"/>
          <w:lang w:val="en-GB"/>
        </w:rPr>
        <w:t xml:space="preserve">and </w:t>
      </w:r>
      <w:r w:rsidR="0021148F" w:rsidRPr="00376AFF">
        <w:rPr>
          <w:rFonts w:ascii="Times New Roman" w:hAnsi="Times New Roman"/>
          <w:lang w:val="en-GB"/>
        </w:rPr>
        <w:t>no-slip</w:t>
      </w:r>
      <w:r w:rsidRPr="00376AFF">
        <w:rPr>
          <w:rFonts w:ascii="Times New Roman" w:hAnsi="Times New Roman"/>
          <w:lang w:val="en-GB"/>
        </w:rPr>
        <w:t xml:space="preserve"> conditions</w:t>
      </w:r>
      <w:r w:rsidR="0021148F"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21148F" w:rsidRPr="00376AFF" w14:paraId="7D421C47" w14:textId="77777777" w:rsidTr="007B78B0">
        <w:tc>
          <w:tcPr>
            <w:tcW w:w="4539" w:type="pct"/>
            <w:vAlign w:val="center"/>
          </w:tcPr>
          <w:p w14:paraId="7270B501" w14:textId="77777777" w:rsidR="0021148F" w:rsidRPr="00376AFF" w:rsidRDefault="0021148F" w:rsidP="007B78B0">
            <w:pPr>
              <w:spacing w:line="240" w:lineRule="auto"/>
              <w:jc w:val="center"/>
              <w:rPr>
                <w:rFonts w:ascii="Times New Roman" w:hAnsi="Times New Roman"/>
                <w:position w:val="-30"/>
                <w:sz w:val="24"/>
                <w:szCs w:val="24"/>
              </w:rPr>
            </w:pPr>
            <w:r w:rsidRPr="00376AFF">
              <w:rPr>
                <w:rFonts w:ascii="Times New Roman" w:hAnsi="Times New Roman"/>
                <w:b/>
                <w:position w:val="-10"/>
                <w:sz w:val="20"/>
              </w:rPr>
              <w:object w:dxaOrig="2020" w:dyaOrig="340" w14:anchorId="74BBD6E9">
                <v:shape id="_x0000_i1044" type="#_x0000_t75" style="width:101.5pt;height:15.5pt" o:ole="">
                  <v:imagedata r:id="rId56" o:title=""/>
                </v:shape>
                <o:OLEObject Type="Embed" ProgID="Equation.3" ShapeID="_x0000_i1044" DrawAspect="Content" ObjectID="_1697547378" r:id="rId57"/>
              </w:object>
            </w:r>
          </w:p>
        </w:tc>
        <w:tc>
          <w:tcPr>
            <w:tcW w:w="461" w:type="pct"/>
            <w:vAlign w:val="center"/>
          </w:tcPr>
          <w:p w14:paraId="68DCE4CB" w14:textId="7A2B7300" w:rsidR="0021148F" w:rsidRPr="00376A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14</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commentRangeEnd w:id="72"/>
    <w:p w14:paraId="6C43DC82" w14:textId="77777777" w:rsidR="0021148F" w:rsidRPr="00376AFF" w:rsidRDefault="005C3FF9" w:rsidP="008A199E">
      <w:pPr>
        <w:pStyle w:val="Normale1"/>
        <w:spacing w:line="240" w:lineRule="auto"/>
        <w:jc w:val="both"/>
        <w:rPr>
          <w:rFonts w:ascii="Times New Roman" w:hAnsi="Times New Roman"/>
          <w:lang w:val="en-GB"/>
        </w:rPr>
      </w:pPr>
      <w:r w:rsidRPr="00376AFF">
        <w:rPr>
          <w:rStyle w:val="Rimandocommento"/>
          <w:rFonts w:ascii="Times New Roman" w:hAnsi="Times New Roman"/>
          <w:szCs w:val="20"/>
          <w:lang w:val="en-GB"/>
        </w:rPr>
        <w:commentReference w:id="72"/>
      </w:r>
    </w:p>
    <w:p w14:paraId="026F45DD" w14:textId="77777777" w:rsidR="00F91289" w:rsidRPr="00376AFF" w:rsidRDefault="001A53A2"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At this point, one </w:t>
      </w:r>
      <w:r w:rsidR="00F91289" w:rsidRPr="00376AFF">
        <w:rPr>
          <w:rFonts w:ascii="Times New Roman" w:hAnsi="Times New Roman"/>
          <w:lang w:val="en-GB"/>
        </w:rPr>
        <w:t>can write the continuity equation for a Weakly Compressible SPH model (Einstein’s notation works for “</w:t>
      </w:r>
      <w:r w:rsidR="00F91289" w:rsidRPr="00376AFF">
        <w:rPr>
          <w:rFonts w:ascii="Times New Roman" w:hAnsi="Times New Roman"/>
          <w:i/>
          <w:vertAlign w:val="subscript"/>
          <w:lang w:val="en-GB"/>
        </w:rPr>
        <w:t>j</w:t>
      </w:r>
      <w:r w:rsidR="00F91289" w:rsidRPr="00376AFF">
        <w:rPr>
          <w:rFonts w:ascii="Times New Roman" w:hAnsi="Times New Roman"/>
          <w:lang w:val="en-GB"/>
        </w:rPr>
        <w:t>”), using the semi-analytic approach as a boundary treatment:</w:t>
      </w:r>
    </w:p>
    <w:tbl>
      <w:tblPr>
        <w:tblW w:w="5000" w:type="pct"/>
        <w:tblLook w:val="01E0" w:firstRow="1" w:lastRow="1" w:firstColumn="1" w:lastColumn="1" w:noHBand="0" w:noVBand="0"/>
      </w:tblPr>
      <w:tblGrid>
        <w:gridCol w:w="8945"/>
        <w:gridCol w:w="909"/>
      </w:tblGrid>
      <w:tr w:rsidR="00F91289" w:rsidRPr="00376AFF" w14:paraId="7B8C56CB" w14:textId="77777777" w:rsidTr="0059092D">
        <w:tc>
          <w:tcPr>
            <w:tcW w:w="4539" w:type="pct"/>
            <w:vAlign w:val="center"/>
          </w:tcPr>
          <w:p w14:paraId="01D7F2A6" w14:textId="77777777" w:rsidR="00F91289" w:rsidRPr="00376AFF" w:rsidRDefault="00A30215" w:rsidP="0059092D">
            <w:pPr>
              <w:spacing w:line="240" w:lineRule="auto"/>
              <w:jc w:val="center"/>
              <w:rPr>
                <w:rFonts w:ascii="Times New Roman" w:hAnsi="Times New Roman"/>
                <w:position w:val="-30"/>
                <w:sz w:val="24"/>
                <w:szCs w:val="24"/>
              </w:rPr>
            </w:pPr>
            <w:r w:rsidRPr="00376AFF">
              <w:rPr>
                <w:rFonts w:ascii="Times New Roman" w:hAnsi="Times New Roman"/>
                <w:position w:val="-36"/>
                <w:sz w:val="24"/>
                <w:szCs w:val="24"/>
              </w:rPr>
              <w:object w:dxaOrig="6640" w:dyaOrig="820" w14:anchorId="65308CAC">
                <v:shape id="_x0000_i1045" type="#_x0000_t75" style="width:318pt;height:39.5pt" o:ole="">
                  <v:imagedata r:id="rId58" o:title=""/>
                </v:shape>
                <o:OLEObject Type="Embed" ProgID="Equation.3" ShapeID="_x0000_i1045" DrawAspect="Content" ObjectID="_1697547379" r:id="rId59"/>
              </w:object>
            </w:r>
          </w:p>
        </w:tc>
        <w:tc>
          <w:tcPr>
            <w:tcW w:w="461" w:type="pct"/>
            <w:vAlign w:val="center"/>
          </w:tcPr>
          <w:p w14:paraId="54848919" w14:textId="0D8417DE" w:rsidR="00F91289" w:rsidRPr="00376AFF" w:rsidRDefault="00BC1AE1" w:rsidP="00BC1AE1">
            <w:pPr>
              <w:pStyle w:val="Didascalia"/>
              <w:keepNext/>
              <w:spacing w:after="0"/>
              <w:rPr>
                <w:rFonts w:ascii="Times New Roman" w:eastAsia="Times New Roman" w:hAnsi="Times New Roman"/>
                <w:b w:val="0"/>
                <w:bCs w:val="0"/>
                <w:color w:val="auto"/>
                <w:sz w:val="24"/>
                <w:szCs w:val="24"/>
                <w:lang w:eastAsia="it-IT"/>
              </w:rPr>
            </w:pPr>
            <w:bookmarkStart w:id="73" w:name="_Ref448232390"/>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15</w:t>
            </w:r>
            <w:r w:rsidR="00F1468B" w:rsidRPr="00376AFF">
              <w:rPr>
                <w:rFonts w:ascii="Times New Roman" w:eastAsia="Times New Roman" w:hAnsi="Times New Roman"/>
                <w:b w:val="0"/>
                <w:bCs w:val="0"/>
                <w:color w:val="auto"/>
                <w:sz w:val="24"/>
                <w:szCs w:val="24"/>
                <w:lang w:eastAsia="it-IT"/>
              </w:rPr>
              <w:fldChar w:fldCharType="end"/>
            </w:r>
            <w:bookmarkEnd w:id="73"/>
            <w:r w:rsidRPr="00376AFF">
              <w:rPr>
                <w:rFonts w:ascii="Times New Roman" w:eastAsia="Times New Roman" w:hAnsi="Times New Roman"/>
                <w:b w:val="0"/>
                <w:bCs w:val="0"/>
                <w:color w:val="auto"/>
                <w:sz w:val="24"/>
                <w:szCs w:val="24"/>
                <w:lang w:eastAsia="it-IT"/>
              </w:rPr>
              <w:t xml:space="preserve">) </w:t>
            </w:r>
          </w:p>
        </w:tc>
      </w:tr>
    </w:tbl>
    <w:p w14:paraId="51EAB6AF" w14:textId="77777777" w:rsidR="00F91289" w:rsidRPr="00376AFF" w:rsidRDefault="00F91289" w:rsidP="00E705B5">
      <w:pPr>
        <w:pStyle w:val="Normale1"/>
        <w:spacing w:line="240" w:lineRule="auto"/>
        <w:jc w:val="both"/>
        <w:rPr>
          <w:rFonts w:ascii="Times New Roman" w:hAnsi="Times New Roman"/>
          <w:lang w:val="en-GB"/>
        </w:rPr>
      </w:pPr>
    </w:p>
    <w:p w14:paraId="346F4B0A" w14:textId="77777777" w:rsidR="00F91289"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r w:rsidRPr="00376AFF">
        <w:rPr>
          <w:rFonts w:ascii="Times New Roman" w:hAnsi="Times New Roman"/>
          <w:i/>
          <w:lang w:val="en-GB"/>
        </w:rPr>
        <w:t>C</w:t>
      </w:r>
      <w:r w:rsidRPr="00376AFF">
        <w:rPr>
          <w:rFonts w:ascii="Times New Roman" w:hAnsi="Times New Roman"/>
          <w:i/>
          <w:vertAlign w:val="subscript"/>
          <w:lang w:val="en-GB"/>
        </w:rPr>
        <w:t>s</w:t>
      </w:r>
      <w:r w:rsidRPr="00376AFF">
        <w:rPr>
          <w:rFonts w:ascii="Times New Roman" w:hAnsi="Times New Roman"/>
          <w:lang w:val="en-GB"/>
        </w:rPr>
        <w:t xml:space="preserve"> is introduced to represent a fluid-body interaction term.</w:t>
      </w:r>
    </w:p>
    <w:p w14:paraId="2C9E94F4" w14:textId="77777777" w:rsidR="0044085B" w:rsidRPr="00376AFF" w:rsidRDefault="0044085B" w:rsidP="00E705B5">
      <w:pPr>
        <w:pStyle w:val="Normale1"/>
        <w:spacing w:line="240" w:lineRule="auto"/>
        <w:jc w:val="both"/>
        <w:rPr>
          <w:rFonts w:ascii="Times New Roman" w:hAnsi="Times New Roman"/>
          <w:lang w:val="en-GB"/>
        </w:rPr>
      </w:pPr>
      <w:ins w:id="74" w:author="Amicarelli Andrea (RSE)" w:date="2021-03-29T15:48:00Z">
        <w:r>
          <w:rPr>
            <w:rFonts w:ascii="Times New Roman" w:hAnsi="Times New Roman"/>
            <w:lang w:val="en-GB"/>
          </w:rPr>
          <w:t>This approximation of the continuity equation does not violate the mass conservation as the particle volume is undetermined.</w:t>
        </w:r>
      </w:ins>
    </w:p>
    <w:p w14:paraId="5AC511B5" w14:textId="77777777"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On the other hand, we can analogously derive the approximation of the momentum equation (the notation </w:t>
      </w:r>
      <w:r w:rsidRPr="00376AFF">
        <w:rPr>
          <w:rFonts w:ascii="Times New Roman" w:hAnsi="Times New Roman"/>
          <w:position w:val="-14"/>
          <w:lang w:val="en-GB"/>
        </w:rPr>
        <w:object w:dxaOrig="340" w:dyaOrig="400" w14:anchorId="12918F35">
          <v:shape id="_x0000_i1046" type="#_x0000_t75" style="width:17.5pt;height:20.5pt" o:ole="">
            <v:imagedata r:id="rId60" o:title=""/>
          </v:shape>
          <o:OLEObject Type="Embed" ProgID="Equation.3" ShapeID="_x0000_i1046" DrawAspect="Content" ObjectID="_1697547380" r:id="rId61"/>
        </w:object>
      </w:r>
      <w:r w:rsidRPr="00376AFF">
        <w:rPr>
          <w:rFonts w:ascii="Times New Roman" w:hAnsi="Times New Roman"/>
          <w:lang w:val="en-GB"/>
        </w:rPr>
        <w:t xml:space="preserve">indicates the SPH particle -discrete- approximation): </w:t>
      </w:r>
    </w:p>
    <w:tbl>
      <w:tblPr>
        <w:tblW w:w="5000" w:type="pct"/>
        <w:tblLook w:val="01E0" w:firstRow="1" w:lastRow="1" w:firstColumn="1" w:lastColumn="1" w:noHBand="0" w:noVBand="0"/>
      </w:tblPr>
      <w:tblGrid>
        <w:gridCol w:w="8945"/>
        <w:gridCol w:w="909"/>
      </w:tblGrid>
      <w:tr w:rsidR="00F91289" w:rsidRPr="00376AFF" w14:paraId="6D3FF4CD" w14:textId="77777777" w:rsidTr="0059092D">
        <w:tc>
          <w:tcPr>
            <w:tcW w:w="4539" w:type="pct"/>
            <w:vAlign w:val="center"/>
          </w:tcPr>
          <w:commentRangeStart w:id="75"/>
          <w:p w14:paraId="55452804" w14:textId="77777777" w:rsidR="00F91289" w:rsidRPr="00376AFF" w:rsidRDefault="00F91289" w:rsidP="0059092D">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5580" w:dyaOrig="820" w14:anchorId="752FAD3B">
                <v:shape id="_x0000_i1047" type="#_x0000_t75" style="width:279pt;height:39.5pt" o:ole="">
                  <v:imagedata r:id="rId62" o:title=""/>
                </v:shape>
                <o:OLEObject Type="Embed" ProgID="Equation.3" ShapeID="_x0000_i1047" DrawAspect="Content" ObjectID="_1697547381" r:id="rId63"/>
              </w:object>
            </w:r>
          </w:p>
          <w:p w14:paraId="591D046F" w14:textId="77777777" w:rsidR="00F91289" w:rsidRPr="00376AFF" w:rsidRDefault="00897949" w:rsidP="0059092D">
            <w:pPr>
              <w:spacing w:line="240" w:lineRule="auto"/>
              <w:jc w:val="center"/>
              <w:rPr>
                <w:rFonts w:ascii="Times New Roman" w:hAnsi="Times New Roman"/>
                <w:sz w:val="24"/>
                <w:szCs w:val="24"/>
              </w:rPr>
            </w:pPr>
            <w:r w:rsidRPr="00376AFF">
              <w:rPr>
                <w:rFonts w:ascii="Times New Roman" w:hAnsi="Times New Roman"/>
                <w:position w:val="-36"/>
                <w:sz w:val="24"/>
                <w:szCs w:val="24"/>
              </w:rPr>
              <w:object w:dxaOrig="7860" w:dyaOrig="800" w14:anchorId="4115AD7D">
                <v:shape id="_x0000_i1048" type="#_x0000_t75" style="width:394pt;height:39.5pt" o:ole="">
                  <v:imagedata r:id="rId64" o:title=""/>
                </v:shape>
                <o:OLEObject Type="Embed" ProgID="Equation.3" ShapeID="_x0000_i1048" DrawAspect="Content" ObjectID="_1697547382" r:id="rId65"/>
              </w:object>
            </w:r>
          </w:p>
          <w:p w14:paraId="493FEE24" w14:textId="77777777" w:rsidR="00132A27" w:rsidRPr="00376AFF" w:rsidRDefault="00897949" w:rsidP="0059092D">
            <w:pPr>
              <w:spacing w:line="240" w:lineRule="auto"/>
              <w:jc w:val="center"/>
              <w:rPr>
                <w:rFonts w:ascii="Times New Roman" w:hAnsi="Times New Roman"/>
                <w:position w:val="-30"/>
                <w:sz w:val="24"/>
                <w:szCs w:val="24"/>
              </w:rPr>
            </w:pPr>
            <w:r w:rsidRPr="00376AFF">
              <w:rPr>
                <w:rFonts w:ascii="Times New Roman" w:hAnsi="Times New Roman"/>
                <w:position w:val="-34"/>
                <w:sz w:val="20"/>
              </w:rPr>
              <w:object w:dxaOrig="5860" w:dyaOrig="800" w14:anchorId="77AD7464">
                <v:shape id="_x0000_i1049" type="#_x0000_t75" style="width:296.5pt;height:39.5pt" o:ole="">
                  <v:imagedata r:id="rId66" o:title=""/>
                </v:shape>
                <o:OLEObject Type="Embed" ProgID="Equation.3" ShapeID="_x0000_i1049" DrawAspect="Content" ObjectID="_1697547383" r:id="rId67"/>
              </w:object>
            </w:r>
          </w:p>
        </w:tc>
        <w:tc>
          <w:tcPr>
            <w:tcW w:w="461" w:type="pct"/>
            <w:vAlign w:val="center"/>
          </w:tcPr>
          <w:p w14:paraId="349FB06C" w14:textId="3E915E79" w:rsidR="00F91289" w:rsidRPr="00376AFF" w:rsidRDefault="00BC1AE1" w:rsidP="00BC1AE1">
            <w:pPr>
              <w:pStyle w:val="Didascalia"/>
              <w:keepNext/>
              <w:spacing w:after="0"/>
              <w:rPr>
                <w:rFonts w:ascii="Times New Roman" w:eastAsia="Times New Roman" w:hAnsi="Times New Roman"/>
                <w:b w:val="0"/>
                <w:bCs w:val="0"/>
                <w:color w:val="auto"/>
                <w:sz w:val="24"/>
                <w:szCs w:val="24"/>
                <w:lang w:eastAsia="it-IT"/>
              </w:rPr>
            </w:pPr>
            <w:bookmarkStart w:id="76" w:name="_Ref448232409"/>
            <w:bookmarkStart w:id="77" w:name="_Ref37681806"/>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16</w:t>
            </w:r>
            <w:r w:rsidR="00F1468B" w:rsidRPr="00376AFF">
              <w:rPr>
                <w:rFonts w:ascii="Times New Roman" w:eastAsia="Times New Roman" w:hAnsi="Times New Roman"/>
                <w:b w:val="0"/>
                <w:bCs w:val="0"/>
                <w:color w:val="auto"/>
                <w:sz w:val="24"/>
                <w:szCs w:val="24"/>
                <w:lang w:eastAsia="it-IT"/>
              </w:rPr>
              <w:fldChar w:fldCharType="end"/>
            </w:r>
            <w:bookmarkEnd w:id="76"/>
            <w:r w:rsidRPr="00376AFF">
              <w:rPr>
                <w:rFonts w:ascii="Times New Roman" w:eastAsia="Times New Roman" w:hAnsi="Times New Roman"/>
                <w:b w:val="0"/>
                <w:bCs w:val="0"/>
                <w:color w:val="auto"/>
                <w:sz w:val="24"/>
                <w:szCs w:val="24"/>
                <w:lang w:eastAsia="it-IT"/>
              </w:rPr>
              <w:t xml:space="preserve">) </w:t>
            </w:r>
            <w:commentRangeEnd w:id="75"/>
            <w:r w:rsidR="00132A27" w:rsidRPr="00376AFF">
              <w:rPr>
                <w:rStyle w:val="Rimandocommento"/>
                <w:rFonts w:ascii="Times New Roman" w:eastAsia="Times New Roman" w:hAnsi="Times New Roman"/>
                <w:b w:val="0"/>
                <w:bCs w:val="0"/>
                <w:color w:val="auto"/>
                <w:szCs w:val="20"/>
                <w:lang w:eastAsia="it-IT"/>
              </w:rPr>
              <w:commentReference w:id="75"/>
            </w:r>
            <w:bookmarkEnd w:id="77"/>
          </w:p>
        </w:tc>
      </w:tr>
    </w:tbl>
    <w:p w14:paraId="499F46F2" w14:textId="77777777" w:rsidR="00132A27" w:rsidRPr="00376AFF" w:rsidRDefault="00132A27" w:rsidP="00E705B5">
      <w:pPr>
        <w:pStyle w:val="Normale1"/>
        <w:spacing w:line="240" w:lineRule="auto"/>
        <w:jc w:val="both"/>
        <w:rPr>
          <w:rFonts w:ascii="Times New Roman" w:hAnsi="Times New Roman"/>
          <w:lang w:val="en-GB"/>
        </w:rPr>
      </w:pPr>
    </w:p>
    <w:p w14:paraId="7E719018" w14:textId="46462DDB" w:rsidR="00F91289" w:rsidRDefault="00F91289" w:rsidP="00E705B5">
      <w:pPr>
        <w:pStyle w:val="Normale1"/>
        <w:spacing w:line="240" w:lineRule="auto"/>
        <w:jc w:val="both"/>
        <w:rPr>
          <w:rFonts w:ascii="Times New Roman" w:hAnsi="Times New Roman"/>
          <w:lang w:val="en-GB"/>
        </w:rPr>
      </w:pPr>
      <w:proofErr w:type="spellStart"/>
      <w:r w:rsidRPr="00376AFF">
        <w:rPr>
          <w:rFonts w:ascii="Times New Roman" w:hAnsi="Times New Roman"/>
          <w:lang w:val="en-GB"/>
        </w:rPr>
        <w:t xml:space="preserve">where </w:t>
      </w:r>
      <w:r w:rsidRPr="00376AFF">
        <w:rPr>
          <w:rFonts w:ascii="Times New Roman" w:hAnsi="Times New Roman"/>
          <w:i/>
          <w:u w:val="single"/>
          <w:lang w:val="en-GB"/>
        </w:rPr>
        <w:t>a</w:t>
      </w:r>
      <w:r w:rsidRPr="00376AFF">
        <w:rPr>
          <w:rFonts w:ascii="Times New Roman" w:hAnsi="Times New Roman"/>
          <w:i/>
          <w:vertAlign w:val="subscript"/>
          <w:lang w:val="en-GB"/>
        </w:rPr>
        <w:t>s</w:t>
      </w:r>
      <w:proofErr w:type="spellEnd"/>
      <w:r w:rsidRPr="00376AFF">
        <w:rPr>
          <w:rFonts w:ascii="Times New Roman" w:hAnsi="Times New Roman"/>
          <w:vertAlign w:val="subscript"/>
          <w:lang w:val="en-GB"/>
        </w:rPr>
        <w:t xml:space="preserve"> </w:t>
      </w:r>
      <w:r w:rsidRPr="00376AFF">
        <w:rPr>
          <w:rFonts w:ascii="Times New Roman" w:hAnsi="Times New Roman"/>
          <w:lang w:val="en-GB"/>
        </w:rPr>
        <w:t xml:space="preserve">represents a new acceleration term due to the fluid-body interactions, </w:t>
      </w:r>
      <w:r w:rsidRPr="00376AFF">
        <w:rPr>
          <w:rFonts w:ascii="Symbol" w:hAnsi="Symbol"/>
          <w:i/>
          <w:lang w:val="en-GB"/>
        </w:rPr>
        <w:t></w:t>
      </w:r>
      <w:r w:rsidRPr="00376AFF">
        <w:rPr>
          <w:rFonts w:ascii="Times New Roman" w:hAnsi="Times New Roman"/>
          <w:i/>
          <w:vertAlign w:val="subscript"/>
          <w:lang w:val="en-GB"/>
        </w:rPr>
        <w:t>M</w:t>
      </w:r>
      <w:r w:rsidRPr="00376AFF">
        <w:rPr>
          <w:rFonts w:ascii="Times New Roman" w:hAnsi="Times New Roman"/>
          <w:lang w:val="en-GB"/>
        </w:rPr>
        <w:t xml:space="preserve"> is the artificial viscosity (</w:t>
      </w:r>
      <w:r w:rsidR="001A53A2" w:rsidRPr="00376AFF">
        <w:rPr>
          <w:rFonts w:ascii="Times New Roman" w:hAnsi="Times New Roman"/>
          <w:lang w:val="en-GB"/>
        </w:rPr>
        <w:t>Monaghan, 2005,</w:t>
      </w:r>
      <w:sdt>
        <w:sdtPr>
          <w:rPr>
            <w:rFonts w:ascii="Times New Roman" w:hAnsi="Times New Roman"/>
            <w:lang w:val="en-GB"/>
          </w:rPr>
          <w:id w:val="-671569672"/>
          <w:citation/>
        </w:sdtPr>
        <w:sdtEndPr/>
        <w:sdtContent>
          <w:r w:rsidR="002251EE">
            <w:rPr>
              <w:rFonts w:ascii="Times New Roman" w:hAnsi="Times New Roman"/>
              <w:lang w:val="en-GB"/>
            </w:rPr>
            <w:fldChar w:fldCharType="begin"/>
          </w:r>
          <w:r w:rsidR="002251EE">
            <w:rPr>
              <w:rFonts w:ascii="Times New Roman" w:hAnsi="Times New Roman"/>
            </w:rPr>
            <w:instrText xml:space="preserve"> CITATION Mon05 \l 1040 </w:instrText>
          </w:r>
          <w:r w:rsidR="002251EE">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[24]</w:t>
          </w:r>
          <w:r w:rsidR="002251EE">
            <w:rPr>
              <w:rFonts w:ascii="Times New Roman" w:hAnsi="Times New Roman"/>
              <w:lang w:val="en-GB"/>
            </w:rPr>
            <w:fldChar w:fldCharType="end"/>
          </w:r>
        </w:sdtContent>
      </w:sdt>
      <w:r w:rsidRPr="00376AFF">
        <w:rPr>
          <w:rFonts w:ascii="Times New Roman" w:hAnsi="Times New Roman"/>
          <w:lang w:val="en-GB"/>
        </w:rPr>
        <w:t xml:space="preserve">), </w:t>
      </w:r>
      <w:r w:rsidRPr="00376AFF">
        <w:rPr>
          <w:rFonts w:ascii="Times New Roman" w:hAnsi="Times New Roman"/>
          <w:i/>
          <w:lang w:val="en-GB"/>
        </w:rPr>
        <w:t>m</w:t>
      </w:r>
      <w:r w:rsidRPr="00376AFF">
        <w:rPr>
          <w:rFonts w:ascii="Times New Roman" w:hAnsi="Times New Roman"/>
          <w:lang w:val="en-GB"/>
        </w:rPr>
        <w:t xml:space="preserve"> the particle mass and </w:t>
      </w:r>
      <w:r w:rsidRPr="00376AFF">
        <w:rPr>
          <w:rFonts w:ascii="Times New Roman" w:hAnsi="Times New Roman"/>
          <w:i/>
          <w:lang w:val="en-GB"/>
        </w:rPr>
        <w:t>r</w:t>
      </w:r>
      <w:r w:rsidRPr="00376AFF">
        <w:rPr>
          <w:rFonts w:ascii="Times New Roman" w:hAnsi="Times New Roman"/>
          <w:lang w:val="en-GB"/>
        </w:rPr>
        <w:t xml:space="preserve"> the relative distance between the neighbouring and the computational particle.</w:t>
      </w:r>
    </w:p>
    <w:p w14:paraId="65B1F548" w14:textId="00CF2979" w:rsidR="0044085B" w:rsidRPr="00376AFF" w:rsidRDefault="0044085B" w:rsidP="0044085B">
      <w:pPr>
        <w:pStyle w:val="Normale1"/>
        <w:spacing w:line="240" w:lineRule="auto"/>
        <w:jc w:val="both"/>
        <w:rPr>
          <w:rFonts w:ascii="Times New Roman" w:hAnsi="Times New Roman"/>
          <w:lang w:val="en-GB"/>
        </w:rPr>
      </w:pPr>
      <w:commentRangeStart w:id="78"/>
      <w:r>
        <w:rPr>
          <w:rFonts w:ascii="Times New Roman" w:hAnsi="Times New Roman"/>
          <w:lang w:val="en-GB"/>
        </w:rPr>
        <w:t xml:space="preserve">The inner pressure gradient term in </w:t>
      </w:r>
      <w:r>
        <w:rPr>
          <w:rFonts w:ascii="Times New Roman" w:hAnsi="Times New Roman"/>
          <w:lang w:val="en-GB"/>
        </w:rPr>
        <w:fldChar w:fldCharType="begin"/>
      </w:r>
      <w:r>
        <w:rPr>
          <w:rFonts w:ascii="Times New Roman" w:hAnsi="Times New Roman"/>
          <w:lang w:val="en-GB"/>
        </w:rPr>
        <w:instrText xml:space="preserve"> REF _Ref67925345 \h </w:instrText>
      </w:r>
      <w:r>
        <w:rPr>
          <w:rFonts w:ascii="Times New Roman" w:hAnsi="Times New Roman"/>
          <w:lang w:val="en-GB"/>
        </w:rPr>
      </w:r>
      <w:r>
        <w:rPr>
          <w:rFonts w:ascii="Times New Roman" w:hAnsi="Times New Roman"/>
          <w:lang w:val="en-GB"/>
        </w:rPr>
        <w:fldChar w:fldCharType="separate"/>
      </w:r>
      <w:r w:rsidR="006B40CB" w:rsidRPr="00376AFF">
        <w:rPr>
          <w:rFonts w:ascii="Times New Roman" w:hAnsi="Times New Roman"/>
        </w:rPr>
        <w:t>(</w:t>
      </w:r>
      <w:r w:rsidR="006B40CB">
        <w:rPr>
          <w:rFonts w:ascii="Times New Roman" w:hAnsi="Times New Roman"/>
          <w:b/>
          <w:bCs/>
          <w:noProof/>
        </w:rPr>
        <w:t>7</w:t>
      </w:r>
      <w:r w:rsidR="006B40CB" w:rsidRPr="00376AFF">
        <w:rPr>
          <w:rFonts w:ascii="Times New Roman" w:hAnsi="Times New Roman"/>
        </w:rPr>
        <w:t>.</w:t>
      </w:r>
      <w:r w:rsidR="006B40CB">
        <w:rPr>
          <w:rFonts w:ascii="Times New Roman" w:hAnsi="Times New Roman"/>
          <w:b/>
          <w:bCs/>
          <w:noProof/>
        </w:rPr>
        <w:t>29</w:t>
      </w:r>
      <w:r w:rsidR="006B40CB" w:rsidRPr="00376AFF">
        <w:rPr>
          <w:rFonts w:ascii="Times New Roman" w:hAnsi="Times New Roman"/>
        </w:rPr>
        <w:t>)</w:t>
      </w:r>
      <w:r>
        <w:rPr>
          <w:rFonts w:ascii="Times New Roman" w:hAnsi="Times New Roman"/>
          <w:lang w:val="en-GB"/>
        </w:rPr>
        <w:fldChar w:fldCharType="end"/>
      </w:r>
      <w:r>
        <w:rPr>
          <w:rFonts w:ascii="Times New Roman" w:hAnsi="Times New Roman"/>
          <w:lang w:val="en-GB"/>
        </w:rPr>
        <w:t xml:space="preserve"> is conservative. The inner viscous shear stress term in </w:t>
      </w:r>
      <w:r>
        <w:rPr>
          <w:rFonts w:ascii="Times New Roman" w:hAnsi="Times New Roman"/>
          <w:lang w:val="en-GB"/>
        </w:rPr>
        <w:fldChar w:fldCharType="begin"/>
      </w:r>
      <w:r>
        <w:rPr>
          <w:rFonts w:ascii="Times New Roman" w:hAnsi="Times New Roman"/>
          <w:lang w:val="en-GB"/>
        </w:rPr>
        <w:instrText xml:space="preserve"> REF _Ref67925345 \h </w:instrText>
      </w:r>
      <w:r>
        <w:rPr>
          <w:rFonts w:ascii="Times New Roman" w:hAnsi="Times New Roman"/>
          <w:lang w:val="en-GB"/>
        </w:rPr>
      </w:r>
      <w:r>
        <w:rPr>
          <w:rFonts w:ascii="Times New Roman" w:hAnsi="Times New Roman"/>
          <w:lang w:val="en-GB"/>
        </w:rPr>
        <w:fldChar w:fldCharType="separate"/>
      </w:r>
      <w:r w:rsidR="006B40CB" w:rsidRPr="00376AFF">
        <w:rPr>
          <w:rFonts w:ascii="Times New Roman" w:hAnsi="Times New Roman"/>
        </w:rPr>
        <w:t>(</w:t>
      </w:r>
      <w:r w:rsidR="006B40CB">
        <w:rPr>
          <w:rFonts w:ascii="Times New Roman" w:hAnsi="Times New Roman"/>
          <w:b/>
          <w:bCs/>
          <w:noProof/>
        </w:rPr>
        <w:t>7</w:t>
      </w:r>
      <w:r w:rsidR="006B40CB" w:rsidRPr="00376AFF">
        <w:rPr>
          <w:rFonts w:ascii="Times New Roman" w:hAnsi="Times New Roman"/>
        </w:rPr>
        <w:t>.</w:t>
      </w:r>
      <w:r w:rsidR="006B40CB">
        <w:rPr>
          <w:rFonts w:ascii="Times New Roman" w:hAnsi="Times New Roman"/>
          <w:b/>
          <w:bCs/>
          <w:noProof/>
        </w:rPr>
        <w:t>29</w:t>
      </w:r>
      <w:r w:rsidR="006B40CB" w:rsidRPr="00376AFF">
        <w:rPr>
          <w:rFonts w:ascii="Times New Roman" w:hAnsi="Times New Roman"/>
        </w:rPr>
        <w:t>)</w:t>
      </w:r>
      <w:r>
        <w:rPr>
          <w:rFonts w:ascii="Times New Roman" w:hAnsi="Times New Roman"/>
          <w:lang w:val="en-GB"/>
        </w:rPr>
        <w:fldChar w:fldCharType="end"/>
      </w:r>
      <w:r>
        <w:rPr>
          <w:rFonts w:ascii="Times New Roman" w:hAnsi="Times New Roman"/>
          <w:lang w:val="en-GB"/>
        </w:rPr>
        <w:t xml:space="preserve"> is conservative. The inner artificial viscosity term in </w:t>
      </w:r>
      <w:r>
        <w:rPr>
          <w:rFonts w:ascii="Times New Roman" w:hAnsi="Times New Roman"/>
          <w:lang w:val="en-GB"/>
        </w:rPr>
        <w:fldChar w:fldCharType="begin"/>
      </w:r>
      <w:r>
        <w:rPr>
          <w:rFonts w:ascii="Times New Roman" w:hAnsi="Times New Roman"/>
          <w:lang w:val="en-GB"/>
        </w:rPr>
        <w:instrText xml:space="preserve"> REF _Ref67925345 \h </w:instrText>
      </w:r>
      <w:r>
        <w:rPr>
          <w:rFonts w:ascii="Times New Roman" w:hAnsi="Times New Roman"/>
          <w:lang w:val="en-GB"/>
        </w:rPr>
      </w:r>
      <w:r>
        <w:rPr>
          <w:rFonts w:ascii="Times New Roman" w:hAnsi="Times New Roman"/>
          <w:lang w:val="en-GB"/>
        </w:rPr>
        <w:fldChar w:fldCharType="separate"/>
      </w:r>
      <w:r w:rsidR="006B40CB" w:rsidRPr="00376AFF">
        <w:rPr>
          <w:rFonts w:ascii="Times New Roman" w:hAnsi="Times New Roman"/>
        </w:rPr>
        <w:t>(</w:t>
      </w:r>
      <w:r w:rsidR="006B40CB">
        <w:rPr>
          <w:rFonts w:ascii="Times New Roman" w:hAnsi="Times New Roman"/>
          <w:b/>
          <w:bCs/>
          <w:noProof/>
        </w:rPr>
        <w:t>7</w:t>
      </w:r>
      <w:r w:rsidR="006B40CB" w:rsidRPr="00376AFF">
        <w:rPr>
          <w:rFonts w:ascii="Times New Roman" w:hAnsi="Times New Roman"/>
        </w:rPr>
        <w:t>.</w:t>
      </w:r>
      <w:r w:rsidR="006B40CB">
        <w:rPr>
          <w:rFonts w:ascii="Times New Roman" w:hAnsi="Times New Roman"/>
          <w:b/>
          <w:bCs/>
          <w:noProof/>
        </w:rPr>
        <w:t>29</w:t>
      </w:r>
      <w:r w:rsidR="006B40CB" w:rsidRPr="00376AFF">
        <w:rPr>
          <w:rFonts w:ascii="Times New Roman" w:hAnsi="Times New Roman"/>
        </w:rPr>
        <w:t>)</w:t>
      </w:r>
      <w:r>
        <w:rPr>
          <w:rFonts w:ascii="Times New Roman" w:hAnsi="Times New Roman"/>
          <w:lang w:val="en-GB"/>
        </w:rPr>
        <w:fldChar w:fldCharType="end"/>
      </w:r>
      <w:r>
        <w:rPr>
          <w:rFonts w:ascii="Times New Roman" w:hAnsi="Times New Roman"/>
          <w:lang w:val="en-GB"/>
        </w:rPr>
        <w:t xml:space="preserve"> is conservative provided that the particle artificial viscosity and the particle density are homogeneous.</w:t>
      </w:r>
      <w:commentRangeEnd w:id="78"/>
      <w:r>
        <w:rPr>
          <w:rStyle w:val="Rimandocommento"/>
          <w:rFonts w:ascii="Times New Roman" w:hAnsi="Times New Roman"/>
          <w:szCs w:val="20"/>
        </w:rPr>
        <w:commentReference w:id="78"/>
      </w:r>
    </w:p>
    <w:p w14:paraId="771BC210" w14:textId="77777777" w:rsidR="00A24A8D" w:rsidRPr="00376AFF" w:rsidRDefault="00A24A8D" w:rsidP="00A24A8D">
      <w:pPr>
        <w:pStyle w:val="Normale1"/>
        <w:spacing w:line="240" w:lineRule="auto"/>
        <w:jc w:val="both"/>
        <w:rPr>
          <w:rFonts w:ascii="Times New Roman" w:hAnsi="Times New Roman"/>
          <w:lang w:val="en-GB"/>
        </w:rPr>
      </w:pPr>
      <w:ins w:id="79" w:author="Amicarelli Andrea (RSE)" w:date="2020-04-13T09:55:00Z">
        <w:r w:rsidRPr="00376AFF">
          <w:rPr>
            <w:rFonts w:ascii="Times New Roman" w:hAnsi="Times New Roman"/>
            <w:lang w:val="en-GB"/>
          </w:rPr>
          <w:t>Zeroing (molecular) viscosity reduces CPU time. A configuration with no-slip conditions and null viscosity makes sense if it is demonstrated that the val</w:t>
        </w:r>
        <w:r w:rsidR="00E37C1F" w:rsidRPr="00376AFF">
          <w:rPr>
            <w:rFonts w:ascii="Times New Roman" w:hAnsi="Times New Roman"/>
            <w:lang w:val="en-GB"/>
          </w:rPr>
          <w:t xml:space="preserve">ue of viscosity is </w:t>
        </w:r>
      </w:ins>
      <w:ins w:id="80" w:author="Amicarelli Andrea (RSE)" w:date="2020-11-25T10:08:00Z">
        <w:r w:rsidR="00E37C1F" w:rsidRPr="00376AFF">
          <w:rPr>
            <w:rFonts w:ascii="Times New Roman" w:hAnsi="Times New Roman"/>
            <w:lang w:val="en-GB"/>
          </w:rPr>
          <w:t>u</w:t>
        </w:r>
      </w:ins>
      <w:ins w:id="81" w:author="Amicarelli Andrea (RSE)" w:date="2020-04-13T09:55:00Z">
        <w:r w:rsidRPr="00376AFF">
          <w:rPr>
            <w:rFonts w:ascii="Times New Roman" w:hAnsi="Times New Roman"/>
            <w:lang w:val="en-GB"/>
          </w:rPr>
          <w:t>ninfluential.</w:t>
        </w:r>
      </w:ins>
    </w:p>
    <w:p w14:paraId="7EF0EA20" w14:textId="77777777" w:rsidR="00F53D8F" w:rsidRPr="00376AFF" w:rsidRDefault="00F53D8F" w:rsidP="00F53D8F">
      <w:pPr>
        <w:pStyle w:val="Normale1"/>
        <w:spacing w:line="240" w:lineRule="auto"/>
        <w:jc w:val="both"/>
        <w:rPr>
          <w:rFonts w:ascii="Times New Roman" w:hAnsi="Times New Roman"/>
          <w:lang w:val="en-GB"/>
        </w:rPr>
      </w:pPr>
      <w:ins w:id="82" w:author="Amicarelli Andrea (RSE)" w:date="2020-04-13T09:57:00Z">
        <w:r w:rsidRPr="00376AFF">
          <w:rPr>
            <w:rFonts w:ascii="Times New Roman" w:hAnsi="Times New Roman"/>
            <w:lang w:val="en-GB"/>
          </w:rPr>
          <w:t>No-slip conditions might possibly provide the same results as free-slip conditions if both the following conditions are satisfied: the test case approximately provides no-slip conditions even if free-slip conditions are used; dx is small enough.</w:t>
        </w:r>
      </w:ins>
    </w:p>
    <w:p w14:paraId="7B52D9D0" w14:textId="77777777" w:rsidR="00494F5B" w:rsidRPr="00376AFF" w:rsidRDefault="00494F5B" w:rsidP="00494F5B">
      <w:pPr>
        <w:pStyle w:val="Normale1"/>
        <w:spacing w:line="240" w:lineRule="auto"/>
        <w:jc w:val="both"/>
        <w:rPr>
          <w:rFonts w:ascii="Times New Roman" w:hAnsi="Times New Roman"/>
          <w:lang w:val="en-GB"/>
        </w:rPr>
      </w:pPr>
      <w:ins w:id="83" w:author="Amicarelli Andrea (RSE)" w:date="2020-04-13T09:57:00Z">
        <w:r w:rsidRPr="00376AFF">
          <w:rPr>
            <w:rFonts w:ascii="Times New Roman" w:hAnsi="Times New Roman"/>
            <w:lang w:val="en-GB"/>
          </w:rPr>
          <w:t>If no-slip conditions can be used with body transport, then they are more convenient than free-slip conditions in terms of CPU time.</w:t>
        </w:r>
      </w:ins>
    </w:p>
    <w:p w14:paraId="347AFB12" w14:textId="6D322B3E" w:rsidR="00897949" w:rsidRPr="00376AFF" w:rsidRDefault="00897949" w:rsidP="00897949">
      <w:pPr>
        <w:pStyle w:val="Normale1"/>
        <w:spacing w:line="240" w:lineRule="auto"/>
        <w:rPr>
          <w:rFonts w:ascii="Times New Roman" w:hAnsi="Times New Roman"/>
          <w:lang w:val="en-GB"/>
        </w:rPr>
      </w:pPr>
      <w:commentRangeStart w:id="84"/>
      <w:r w:rsidRPr="00376AFF">
        <w:rPr>
          <w:rFonts w:ascii="Times New Roman" w:hAnsi="Times New Roman"/>
          <w:lang w:val="en-GB"/>
        </w:rPr>
        <w:t xml:space="preserve">The second-to-last term of </w:t>
      </w:r>
      <w:r w:rsidRPr="00376AFF">
        <w:rPr>
          <w:rFonts w:ascii="Times New Roman" w:hAnsi="Times New Roman"/>
          <w:lang w:val="en-GB"/>
        </w:rPr>
        <w:fldChar w:fldCharType="begin"/>
      </w:r>
      <w:r w:rsidRPr="00376AFF">
        <w:rPr>
          <w:rFonts w:ascii="Times New Roman" w:hAnsi="Times New Roman"/>
          <w:lang w:val="en-GB"/>
        </w:rPr>
        <w:instrText xml:space="preserve"> REF _Ref37681806 \h </w:instrText>
      </w:r>
      <w:r w:rsidR="004A5AD9" w:rsidRPr="00376AFF">
        <w:rPr>
          <w:rFonts w:ascii="Times New Roman" w:hAnsi="Times New Roman"/>
          <w:lang w:val="en-GB"/>
        </w:rPr>
        <w:instrText xml:space="preserve"> \* MERGEFORMAT </w:instrText>
      </w:r>
      <w:r w:rsidRPr="00376AFF">
        <w:rPr>
          <w:rFonts w:ascii="Times New Roman" w:hAnsi="Times New Roman"/>
          <w:lang w:val="en-GB"/>
        </w:rPr>
      </w:r>
      <w:r w:rsidRPr="00376AFF">
        <w:rPr>
          <w:rFonts w:ascii="Times New Roman" w:hAnsi="Times New Roman"/>
          <w:lang w:val="en-GB"/>
        </w:rPr>
        <w:fldChar w:fldCharType="separate"/>
      </w:r>
      <w:r w:rsidR="006B40CB" w:rsidRPr="006B40CB">
        <w:rPr>
          <w:rFonts w:ascii="Times New Roman" w:hAnsi="Times New Roman"/>
          <w:lang w:val="en-GB"/>
        </w:rPr>
        <w:t xml:space="preserve">(6.16) </w:t>
      </w:r>
      <w:r w:rsidRPr="00376AFF">
        <w:rPr>
          <w:rFonts w:ascii="Times New Roman" w:hAnsi="Times New Roman"/>
          <w:lang w:val="en-GB"/>
        </w:rPr>
        <w:fldChar w:fldCharType="end"/>
      </w:r>
      <w:r w:rsidR="003666BA" w:rsidRPr="00376AFF">
        <w:rPr>
          <w:rFonts w:ascii="Times New Roman" w:hAnsi="Times New Roman"/>
          <w:lang w:val="en-GB"/>
        </w:rPr>
        <w:t>is defined by</w:t>
      </w:r>
      <w:r w:rsidRPr="00376AFF">
        <w:rPr>
          <w:rFonts w:ascii="Times New Roman" w:hAnsi="Times New Roman"/>
          <w:lang w:val="en-GB"/>
        </w:rPr>
        <w:t xml:space="preserve"> Di Monaco et al. (2011</w:t>
      </w:r>
      <w:r w:rsidR="004A5AD9" w:rsidRPr="00376AFF">
        <w:rPr>
          <w:rFonts w:ascii="Times New Roman" w:hAnsi="Times New Roman"/>
          <w:lang w:val="en-GB"/>
        </w:rPr>
        <w:t>,</w:t>
      </w:r>
      <w:sdt>
        <w:sdtPr>
          <w:rPr>
            <w:rFonts w:ascii="Times New Roman" w:hAnsi="Times New Roman"/>
            <w:lang w:val="en-GB"/>
          </w:rPr>
          <w:id w:val="-1197620434"/>
          <w:citation/>
        </w:sdtPr>
        <w:sdtEndPr/>
        <w:sdtContent>
          <w:r w:rsidR="009E19BA">
            <w:rPr>
              <w:rFonts w:ascii="Times New Roman" w:hAnsi="Times New Roman"/>
              <w:lang w:val="en-GB"/>
            </w:rPr>
            <w:fldChar w:fldCharType="begin"/>
          </w:r>
          <w:r w:rsidR="009E19BA">
            <w:rPr>
              <w:rFonts w:ascii="Times New Roman" w:hAnsi="Times New Roman"/>
            </w:rPr>
            <w:instrText xml:space="preserve"> CITATION DiM11 \l 1040 </w:instrText>
          </w:r>
          <w:r w:rsidR="009E19BA">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[5]</w:t>
          </w:r>
          <w:r w:rsidR="009E19BA">
            <w:rPr>
              <w:rFonts w:ascii="Times New Roman" w:hAnsi="Times New Roman"/>
              <w:lang w:val="en-GB"/>
            </w:rPr>
            <w:fldChar w:fldCharType="end"/>
          </w:r>
        </w:sdtContent>
      </w:sdt>
      <w:r w:rsidRPr="00376AFF">
        <w:rPr>
          <w:rFonts w:ascii="Times New Roman" w:hAnsi="Times New Roman"/>
          <w:lang w:val="en-GB"/>
        </w:rPr>
        <w:t xml:space="preserve">). </w:t>
      </w:r>
      <w:r w:rsidR="004A5AD9" w:rsidRPr="00376AFF">
        <w:rPr>
          <w:rFonts w:ascii="Times New Roman" w:hAnsi="Times New Roman"/>
          <w:lang w:val="en-GB"/>
        </w:rPr>
        <w:t xml:space="preserve">It is a </w:t>
      </w:r>
      <w:r w:rsidRPr="00376AFF">
        <w:rPr>
          <w:rFonts w:ascii="Times New Roman" w:hAnsi="Times New Roman"/>
          <w:lang w:val="en-GB"/>
        </w:rPr>
        <w:t>viscous term</w:t>
      </w:r>
      <w:r w:rsidR="004A5AD9" w:rsidRPr="00376AFF">
        <w:rPr>
          <w:rFonts w:ascii="Times New Roman" w:hAnsi="Times New Roman"/>
          <w:lang w:val="en-GB"/>
        </w:rPr>
        <w:t xml:space="preserve">, whose formulation is </w:t>
      </w:r>
      <w:r w:rsidR="003666BA" w:rsidRPr="00376AFF">
        <w:rPr>
          <w:rFonts w:ascii="Times New Roman" w:hAnsi="Times New Roman"/>
          <w:lang w:val="en-GB"/>
        </w:rPr>
        <w:t xml:space="preserve">mixes </w:t>
      </w:r>
      <w:r w:rsidRPr="00376AFF">
        <w:rPr>
          <w:rFonts w:ascii="Times New Roman" w:hAnsi="Times New Roman"/>
          <w:lang w:val="en-GB"/>
        </w:rPr>
        <w:t>Cleary</w:t>
      </w:r>
      <w:r w:rsidR="004A5AD9" w:rsidRPr="00376AFF">
        <w:rPr>
          <w:rFonts w:ascii="Times New Roman" w:hAnsi="Times New Roman"/>
          <w:lang w:val="en-GB"/>
        </w:rPr>
        <w:t xml:space="preserve">’s and </w:t>
      </w:r>
      <w:r w:rsidRPr="00376AFF">
        <w:rPr>
          <w:rFonts w:ascii="Times New Roman" w:hAnsi="Times New Roman"/>
          <w:lang w:val="en-GB"/>
        </w:rPr>
        <w:t>Morris</w:t>
      </w:r>
      <w:r w:rsidR="004A5AD9" w:rsidRPr="00376AFF">
        <w:rPr>
          <w:rFonts w:ascii="Times New Roman" w:hAnsi="Times New Roman"/>
          <w:lang w:val="en-GB"/>
        </w:rPr>
        <w:t xml:space="preserve">’ formulations </w:t>
      </w:r>
      <w:r w:rsidRPr="00376AFF">
        <w:rPr>
          <w:rFonts w:ascii="Times New Roman" w:hAnsi="Times New Roman"/>
          <w:lang w:val="en-GB"/>
        </w:rPr>
        <w:t>(Basa et al., 2009</w:t>
      </w:r>
      <w:r w:rsidR="004A5AD9" w:rsidRPr="00376AFF">
        <w:rPr>
          <w:rFonts w:ascii="Times New Roman" w:hAnsi="Times New Roman"/>
          <w:lang w:val="en-GB"/>
        </w:rPr>
        <w:t>,</w:t>
      </w:r>
      <w:sdt>
        <w:sdtPr>
          <w:rPr>
            <w:rFonts w:ascii="Times New Roman" w:hAnsi="Times New Roman"/>
            <w:lang w:val="en-GB"/>
          </w:rPr>
          <w:id w:val="-1141877635"/>
          <w:citation/>
        </w:sdtPr>
        <w:sdtEndPr/>
        <w:sdtContent>
          <w:r w:rsidR="009E19BA">
            <w:rPr>
              <w:rFonts w:ascii="Times New Roman" w:hAnsi="Times New Roman"/>
              <w:lang w:val="en-GB"/>
            </w:rPr>
            <w:fldChar w:fldCharType="begin"/>
          </w:r>
          <w:r w:rsidR="009E19BA">
            <w:rPr>
              <w:rFonts w:ascii="Times New Roman" w:hAnsi="Times New Roman"/>
            </w:rPr>
            <w:instrText xml:space="preserve"> CITATION Bas09 \l 1040 </w:instrText>
          </w:r>
          <w:r w:rsidR="009E19BA">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[25]</w:t>
          </w:r>
          <w:r w:rsidR="009E19BA">
            <w:rPr>
              <w:rFonts w:ascii="Times New Roman" w:hAnsi="Times New Roman"/>
              <w:lang w:val="en-GB"/>
            </w:rPr>
            <w:fldChar w:fldCharType="end"/>
          </w:r>
        </w:sdtContent>
      </w:sdt>
      <w:r w:rsidRPr="00376AFF">
        <w:rPr>
          <w:rFonts w:ascii="Times New Roman" w:hAnsi="Times New Roman"/>
          <w:lang w:val="en-GB"/>
        </w:rPr>
        <w:t>)</w:t>
      </w:r>
      <w:r w:rsidR="004A5AD9"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897949" w:rsidRPr="00376AFF" w14:paraId="3A57FA0F" w14:textId="77777777" w:rsidTr="00897949">
        <w:tc>
          <w:tcPr>
            <w:tcW w:w="4539" w:type="pct"/>
            <w:vAlign w:val="center"/>
          </w:tcPr>
          <w:p w14:paraId="6CFEBAC7" w14:textId="77777777" w:rsidR="00897949" w:rsidRPr="00376AFF" w:rsidRDefault="00897949" w:rsidP="00897949">
            <w:pPr>
              <w:spacing w:line="240" w:lineRule="auto"/>
              <w:jc w:val="center"/>
              <w:rPr>
                <w:rFonts w:ascii="Times New Roman" w:hAnsi="Times New Roman"/>
                <w:position w:val="-30"/>
                <w:sz w:val="24"/>
                <w:szCs w:val="24"/>
              </w:rPr>
            </w:pPr>
            <w:r w:rsidRPr="00376AFF">
              <w:rPr>
                <w:rFonts w:ascii="Times New Roman" w:hAnsi="Times New Roman"/>
                <w:position w:val="-34"/>
                <w:sz w:val="20"/>
              </w:rPr>
              <w:object w:dxaOrig="5660" w:dyaOrig="800" w14:anchorId="54571451">
                <v:shape id="_x0000_i1050" type="#_x0000_t75" style="width:285pt;height:39.5pt" o:ole="">
                  <v:imagedata r:id="rId68" o:title=""/>
                </v:shape>
                <o:OLEObject Type="Embed" ProgID="Equation.3" ShapeID="_x0000_i1050" DrawAspect="Content" ObjectID="_1697547384" r:id="rId69"/>
              </w:object>
            </w:r>
          </w:p>
        </w:tc>
        <w:tc>
          <w:tcPr>
            <w:tcW w:w="461" w:type="pct"/>
            <w:vAlign w:val="center"/>
          </w:tcPr>
          <w:p w14:paraId="03504AF3" w14:textId="2D5BA3A0" w:rsidR="00897949" w:rsidRPr="00376AFF" w:rsidRDefault="00897949" w:rsidP="00897949">
            <w:pPr>
              <w:pStyle w:val="Didascalia"/>
              <w:keepNext/>
              <w:spacing w:after="0"/>
              <w:rPr>
                <w:rFonts w:ascii="Times New Roman" w:eastAsia="Times New Roman" w:hAnsi="Times New Roman"/>
                <w:b w:val="0"/>
                <w:bCs w:val="0"/>
                <w:color w:val="auto"/>
                <w:sz w:val="24"/>
                <w:szCs w:val="24"/>
                <w:lang w:eastAsia="it-IT"/>
              </w:rPr>
            </w:pPr>
            <w:bookmarkStart w:id="85" w:name="_Ref37682106"/>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17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85"/>
            <w:r w:rsidRPr="00376AFF">
              <w:rPr>
                <w:rFonts w:ascii="Times New Roman" w:eastAsia="Times New Roman" w:hAnsi="Times New Roman"/>
                <w:b w:val="0"/>
                <w:bCs w:val="0"/>
                <w:color w:val="auto"/>
                <w:sz w:val="24"/>
                <w:szCs w:val="24"/>
                <w:lang w:eastAsia="it-IT"/>
              </w:rPr>
              <w:t xml:space="preserve"> </w:t>
            </w:r>
          </w:p>
        </w:tc>
      </w:tr>
    </w:tbl>
    <w:p w14:paraId="5C20EA9D" w14:textId="71840053" w:rsidR="00897949" w:rsidRPr="00376AFF" w:rsidRDefault="004A5AD9" w:rsidP="00897949">
      <w:pPr>
        <w:pStyle w:val="Normale1"/>
        <w:spacing w:line="240" w:lineRule="auto"/>
        <w:rPr>
          <w:rFonts w:ascii="Times New Roman" w:hAnsi="Times New Roman"/>
          <w:lang w:val="en-GB"/>
        </w:rPr>
      </w:pPr>
      <w:r w:rsidRPr="00376AFF">
        <w:rPr>
          <w:rFonts w:ascii="Times New Roman" w:hAnsi="Times New Roman"/>
          <w:lang w:val="en-GB"/>
        </w:rPr>
        <w:t xml:space="preserve">where </w:t>
      </w:r>
      <w:r w:rsidRPr="00376AFF">
        <w:rPr>
          <w:rFonts w:ascii="Symbol" w:hAnsi="Symbol"/>
          <w:i/>
          <w:lang w:val="en-GB"/>
        </w:rPr>
        <w:t></w:t>
      </w:r>
      <w:r w:rsidRPr="00376AFF">
        <w:rPr>
          <w:rFonts w:ascii="Symbol" w:hAnsi="Symbol"/>
          <w:i/>
          <w:vertAlign w:val="subscript"/>
          <w:lang w:val="en-GB"/>
        </w:rPr>
        <w:t></w:t>
      </w:r>
      <w:r w:rsidRPr="00376AFF">
        <w:rPr>
          <w:rFonts w:ascii="Symbol" w:hAnsi="Symbol"/>
          <w:i/>
          <w:vertAlign w:val="subscript"/>
          <w:lang w:val="en-GB"/>
        </w:rPr>
        <w:t></w:t>
      </w:r>
      <w:r w:rsidRPr="00376AFF">
        <w:rPr>
          <w:rFonts w:ascii="Times New Roman" w:hAnsi="Times New Roman"/>
          <w:lang w:val="en-GB"/>
        </w:rPr>
        <w:t xml:space="preserve"> and </w:t>
      </w:r>
      <w:r w:rsidRPr="00376AFF">
        <w:rPr>
          <w:rFonts w:ascii="Symbol" w:hAnsi="Symbol"/>
          <w:i/>
          <w:lang w:val="en-GB"/>
        </w:rPr>
        <w:t></w:t>
      </w:r>
      <w:r w:rsidRPr="00376AFF">
        <w:rPr>
          <w:rFonts w:ascii="Times New Roman" w:hAnsi="Times New Roman"/>
          <w:i/>
          <w:vertAlign w:val="subscript"/>
          <w:lang w:val="en-GB"/>
        </w:rPr>
        <w:t>r,2</w:t>
      </w:r>
      <w:r w:rsidRPr="00376AFF">
        <w:rPr>
          <w:rFonts w:ascii="Times New Roman" w:hAnsi="Times New Roman"/>
          <w:lang w:val="en-GB"/>
        </w:rPr>
        <w:t xml:space="preserve"> are negligible constants avoiding divergent behaviours. In case </w:t>
      </w:r>
      <w:r w:rsidRPr="00376AFF">
        <w:rPr>
          <w:rFonts w:ascii="Symbol" w:hAnsi="Symbol"/>
          <w:i/>
          <w:lang w:val="en-GB"/>
        </w:rPr>
        <w:t></w:t>
      </w:r>
      <w:r w:rsidRPr="00376AFF">
        <w:rPr>
          <w:rFonts w:ascii="Symbol" w:hAnsi="Symbol"/>
          <w:i/>
          <w:lang w:val="en-GB"/>
        </w:rPr>
        <w:t></w:t>
      </w:r>
      <w:r w:rsidRPr="00376AFF">
        <w:rPr>
          <w:rFonts w:ascii="Times New Roman" w:hAnsi="Times New Roman"/>
          <w:lang w:val="en-GB"/>
        </w:rPr>
        <w:t xml:space="preserve"> and </w:t>
      </w:r>
      <w:r w:rsidRPr="00376AFF">
        <w:rPr>
          <w:rFonts w:ascii="Times New Roman" w:hAnsi="Times New Roman"/>
          <w:i/>
          <w:lang w:val="en-GB"/>
        </w:rPr>
        <w:t>r</w:t>
      </w:r>
      <w:r w:rsidRPr="00376AFF">
        <w:rPr>
          <w:rFonts w:ascii="Times New Roman" w:hAnsi="Times New Roman"/>
          <w:lang w:val="en-GB"/>
        </w:rPr>
        <w:t xml:space="preserve"> do not tend to zero, then</w:t>
      </w:r>
      <w:r w:rsidR="003666BA" w:rsidRPr="00376AFF">
        <w:rPr>
          <w:rFonts w:ascii="Times New Roman" w:hAnsi="Times New Roman"/>
          <w:lang w:val="en-GB"/>
        </w:rPr>
        <w:t xml:space="preserve"> </w:t>
      </w:r>
      <w:r w:rsidR="003666BA" w:rsidRPr="00376AFF">
        <w:rPr>
          <w:rFonts w:ascii="Times New Roman" w:hAnsi="Times New Roman"/>
          <w:lang w:val="en-GB"/>
        </w:rPr>
        <w:fldChar w:fldCharType="begin"/>
      </w:r>
      <w:r w:rsidR="003666BA" w:rsidRPr="00376AFF">
        <w:rPr>
          <w:rFonts w:ascii="Times New Roman" w:hAnsi="Times New Roman"/>
          <w:lang w:val="en-GB"/>
        </w:rPr>
        <w:instrText xml:space="preserve"> REF _Ref37682106 \h  \* MERGEFORMAT </w:instrText>
      </w:r>
      <w:r w:rsidR="003666BA" w:rsidRPr="00376AFF">
        <w:rPr>
          <w:rFonts w:ascii="Times New Roman" w:hAnsi="Times New Roman"/>
          <w:lang w:val="en-GB"/>
        </w:rPr>
      </w:r>
      <w:r w:rsidR="003666BA" w:rsidRPr="00376AFF">
        <w:rPr>
          <w:rFonts w:ascii="Times New Roman" w:hAnsi="Times New Roman"/>
          <w:lang w:val="en-GB"/>
        </w:rPr>
        <w:fldChar w:fldCharType="separate"/>
      </w:r>
      <w:r w:rsidR="006B40CB" w:rsidRPr="006B40CB">
        <w:rPr>
          <w:rFonts w:ascii="Times New Roman" w:hAnsi="Times New Roman"/>
          <w:lang w:val="en-GB"/>
        </w:rPr>
        <w:t>(6.17)</w:t>
      </w:r>
      <w:r w:rsidR="003666BA" w:rsidRPr="00376AFF">
        <w:rPr>
          <w:rFonts w:ascii="Times New Roman" w:hAnsi="Times New Roman"/>
          <w:lang w:val="en-GB"/>
        </w:rPr>
        <w:fldChar w:fldCharType="end"/>
      </w:r>
      <w:r w:rsidR="003666BA" w:rsidRPr="00376AFF">
        <w:rPr>
          <w:rFonts w:ascii="Times New Roman" w:hAnsi="Times New Roman"/>
          <w:lang w:val="en-GB"/>
        </w:rPr>
        <w:t xml:space="preserve"> </w:t>
      </w:r>
      <w:r w:rsidRPr="00376AFF">
        <w:rPr>
          <w:rFonts w:ascii="Times New Roman" w:hAnsi="Times New Roman"/>
          <w:lang w:val="en-GB"/>
        </w:rPr>
        <w:t xml:space="preserve"> </w:t>
      </w:r>
      <w:r w:rsidR="003666BA" w:rsidRPr="00376AFF">
        <w:rPr>
          <w:rFonts w:ascii="Times New Roman" w:hAnsi="Times New Roman"/>
          <w:lang w:val="en-GB"/>
        </w:rPr>
        <w:t>assumes the following form:</w:t>
      </w:r>
    </w:p>
    <w:tbl>
      <w:tblPr>
        <w:tblW w:w="5000" w:type="pct"/>
        <w:tblLook w:val="01E0" w:firstRow="1" w:lastRow="1" w:firstColumn="1" w:lastColumn="1" w:noHBand="0" w:noVBand="0"/>
      </w:tblPr>
      <w:tblGrid>
        <w:gridCol w:w="8945"/>
        <w:gridCol w:w="909"/>
      </w:tblGrid>
      <w:tr w:rsidR="00897949" w:rsidRPr="00376AFF" w14:paraId="6163CEBA" w14:textId="77777777" w:rsidTr="00897949">
        <w:tc>
          <w:tcPr>
            <w:tcW w:w="4539" w:type="pct"/>
            <w:vAlign w:val="center"/>
          </w:tcPr>
          <w:p w14:paraId="75D57FB8" w14:textId="77777777" w:rsidR="00897949" w:rsidRPr="00376AFF" w:rsidRDefault="00897949" w:rsidP="00897949">
            <w:pPr>
              <w:spacing w:line="240" w:lineRule="auto"/>
              <w:jc w:val="center"/>
              <w:rPr>
                <w:rFonts w:ascii="Times New Roman" w:hAnsi="Times New Roman"/>
                <w:position w:val="-30"/>
                <w:sz w:val="24"/>
                <w:szCs w:val="24"/>
              </w:rPr>
            </w:pPr>
            <w:r w:rsidRPr="00376AFF">
              <w:rPr>
                <w:rFonts w:ascii="Times New Roman" w:hAnsi="Times New Roman"/>
                <w:position w:val="-34"/>
                <w:sz w:val="20"/>
              </w:rPr>
              <w:object w:dxaOrig="4340" w:dyaOrig="800" w14:anchorId="2BB34829">
                <v:shape id="_x0000_i1051" type="#_x0000_t75" style="width:219pt;height:39.5pt" o:ole="">
                  <v:imagedata r:id="rId70" o:title=""/>
                </v:shape>
                <o:OLEObject Type="Embed" ProgID="Equation.3" ShapeID="_x0000_i1051" DrawAspect="Content" ObjectID="_1697547385" r:id="rId71"/>
              </w:object>
            </w:r>
          </w:p>
        </w:tc>
        <w:tc>
          <w:tcPr>
            <w:tcW w:w="461" w:type="pct"/>
            <w:vAlign w:val="center"/>
          </w:tcPr>
          <w:p w14:paraId="1A91AB42" w14:textId="49079E55" w:rsidR="00897949" w:rsidRPr="00376AFF" w:rsidRDefault="00897949" w:rsidP="00897949">
            <w:pPr>
              <w:pStyle w:val="Didascalia"/>
              <w:keepNext/>
              <w:spacing w:after="0"/>
              <w:rPr>
                <w:rFonts w:ascii="Times New Roman" w:eastAsia="Times New Roman" w:hAnsi="Times New Roman"/>
                <w:b w:val="0"/>
                <w:bCs w:val="0"/>
                <w:color w:val="auto"/>
                <w:sz w:val="24"/>
                <w:szCs w:val="24"/>
                <w:lang w:eastAsia="it-IT"/>
              </w:rPr>
            </w:pPr>
            <w:bookmarkStart w:id="86" w:name="_Ref37682262"/>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18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86"/>
            <w:r w:rsidRPr="00376AFF">
              <w:rPr>
                <w:rFonts w:ascii="Times New Roman" w:eastAsia="Times New Roman" w:hAnsi="Times New Roman"/>
                <w:b w:val="0"/>
                <w:bCs w:val="0"/>
                <w:color w:val="auto"/>
                <w:sz w:val="24"/>
                <w:szCs w:val="24"/>
                <w:lang w:eastAsia="it-IT"/>
              </w:rPr>
              <w:t xml:space="preserve"> </w:t>
            </w:r>
          </w:p>
        </w:tc>
      </w:tr>
    </w:tbl>
    <w:p w14:paraId="4CFEA7E9" w14:textId="77777777" w:rsidR="00897949" w:rsidRPr="00376AFF" w:rsidRDefault="00897949" w:rsidP="00897949">
      <w:pPr>
        <w:pStyle w:val="Normale1"/>
        <w:spacing w:line="240" w:lineRule="auto"/>
        <w:rPr>
          <w:rFonts w:ascii="Times New Roman" w:hAnsi="Times New Roman"/>
          <w:lang w:val="en-GB"/>
        </w:rPr>
      </w:pPr>
    </w:p>
    <w:p w14:paraId="607C7686" w14:textId="4A73DD1C" w:rsidR="00897949" w:rsidRPr="00376AFF" w:rsidRDefault="003666BA" w:rsidP="00897949">
      <w:pPr>
        <w:pStyle w:val="Normale1"/>
        <w:spacing w:line="240" w:lineRule="auto"/>
        <w:rPr>
          <w:rFonts w:ascii="Times New Roman" w:hAnsi="Times New Roman"/>
          <w:lang w:val="en-GB"/>
        </w:rPr>
      </w:pPr>
      <w:r w:rsidRPr="00376AFF">
        <w:rPr>
          <w:rFonts w:ascii="Times New Roman" w:hAnsi="Times New Roman"/>
          <w:lang w:val="en-GB"/>
        </w:rPr>
        <w:t>One considers Mo</w:t>
      </w:r>
      <w:r w:rsidR="00897949" w:rsidRPr="00376AFF">
        <w:rPr>
          <w:rFonts w:ascii="Times New Roman" w:hAnsi="Times New Roman"/>
          <w:lang w:val="en-GB"/>
        </w:rPr>
        <w:t>rris</w:t>
      </w:r>
      <w:r w:rsidRPr="00376AFF">
        <w:rPr>
          <w:rFonts w:ascii="Times New Roman" w:hAnsi="Times New Roman"/>
          <w:lang w:val="en-GB"/>
        </w:rPr>
        <w:t>’</w:t>
      </w:r>
      <w:r w:rsidR="00897949" w:rsidRPr="00376AFF">
        <w:rPr>
          <w:rFonts w:ascii="Times New Roman" w:hAnsi="Times New Roman"/>
          <w:lang w:val="en-GB"/>
        </w:rPr>
        <w:t xml:space="preserve"> term (Basa et al., 2009</w:t>
      </w:r>
      <w:r w:rsidRPr="00376AFF">
        <w:rPr>
          <w:rFonts w:ascii="Times New Roman" w:hAnsi="Times New Roman"/>
          <w:lang w:val="en-GB"/>
        </w:rPr>
        <w:t>,</w:t>
      </w:r>
      <w:sdt>
        <w:sdtPr>
          <w:rPr>
            <w:rFonts w:ascii="Times New Roman" w:hAnsi="Times New Roman"/>
            <w:lang w:val="en-GB"/>
          </w:rPr>
          <w:id w:val="-1760667504"/>
          <w:citation/>
        </w:sdtPr>
        <w:sdtEndPr/>
        <w:sdtContent>
          <w:r w:rsidR="009E19BA">
            <w:rPr>
              <w:rFonts w:ascii="Times New Roman" w:hAnsi="Times New Roman"/>
              <w:lang w:val="en-GB"/>
            </w:rPr>
            <w:fldChar w:fldCharType="begin"/>
          </w:r>
          <w:r w:rsidR="009E19BA">
            <w:rPr>
              <w:rFonts w:ascii="Times New Roman" w:hAnsi="Times New Roman"/>
            </w:rPr>
            <w:instrText xml:space="preserve"> CITATION Bas09 \l 1040 </w:instrText>
          </w:r>
          <w:r w:rsidR="009E19BA">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[25]</w:t>
          </w:r>
          <w:r w:rsidR="009E19BA">
            <w:rPr>
              <w:rFonts w:ascii="Times New Roman" w:hAnsi="Times New Roman"/>
              <w:lang w:val="en-GB"/>
            </w:rPr>
            <w:fldChar w:fldCharType="end"/>
          </w:r>
        </w:sdtContent>
      </w:sdt>
      <w:r w:rsidR="00897949" w:rsidRPr="00376AFF">
        <w:rPr>
          <w:rFonts w:ascii="Times New Roman" w:hAnsi="Times New Roman"/>
          <w:lang w:val="en-GB"/>
        </w:rPr>
        <w:t>)</w:t>
      </w:r>
      <w:r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897949" w:rsidRPr="00376AFF" w14:paraId="58EDBC15" w14:textId="77777777" w:rsidTr="00897949">
        <w:tc>
          <w:tcPr>
            <w:tcW w:w="4539" w:type="pct"/>
            <w:vAlign w:val="center"/>
          </w:tcPr>
          <w:p w14:paraId="21DBED90" w14:textId="77777777" w:rsidR="00897949" w:rsidRPr="00376AFF" w:rsidRDefault="00897949" w:rsidP="00897949">
            <w:pPr>
              <w:spacing w:line="240" w:lineRule="auto"/>
              <w:jc w:val="center"/>
              <w:rPr>
                <w:rFonts w:ascii="Times New Roman" w:hAnsi="Times New Roman"/>
                <w:position w:val="-30"/>
                <w:sz w:val="24"/>
                <w:szCs w:val="24"/>
              </w:rPr>
            </w:pPr>
            <w:r w:rsidRPr="00376AFF">
              <w:rPr>
                <w:rFonts w:ascii="Times New Roman" w:hAnsi="Times New Roman"/>
                <w:position w:val="-34"/>
                <w:sz w:val="20"/>
              </w:rPr>
              <w:object w:dxaOrig="3960" w:dyaOrig="800" w14:anchorId="17E4137B">
                <v:shape id="_x0000_i1052" type="#_x0000_t75" style="width:199pt;height:39.5pt" o:ole="">
                  <v:imagedata r:id="rId72" o:title=""/>
                </v:shape>
                <o:OLEObject Type="Embed" ProgID="Equation.3" ShapeID="_x0000_i1052" DrawAspect="Content" ObjectID="_1697547386" r:id="rId73"/>
              </w:object>
            </w:r>
          </w:p>
        </w:tc>
        <w:tc>
          <w:tcPr>
            <w:tcW w:w="461" w:type="pct"/>
            <w:vAlign w:val="center"/>
          </w:tcPr>
          <w:p w14:paraId="0D3582F5" w14:textId="522261E5" w:rsidR="00897949" w:rsidRPr="00376AFF" w:rsidRDefault="00897949" w:rsidP="00897949">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19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33554B9E" w14:textId="77777777" w:rsidR="00897949" w:rsidRPr="00376AFF" w:rsidRDefault="00897949" w:rsidP="00897949">
      <w:pPr>
        <w:pStyle w:val="Normale1"/>
        <w:spacing w:line="240" w:lineRule="auto"/>
        <w:rPr>
          <w:rFonts w:ascii="Times New Roman" w:hAnsi="Times New Roman"/>
          <w:lang w:val="en-GB"/>
        </w:rPr>
      </w:pPr>
    </w:p>
    <w:p w14:paraId="6A42CC01" w14:textId="77777777" w:rsidR="00897949" w:rsidRPr="00376AFF" w:rsidRDefault="003666BA" w:rsidP="00897949">
      <w:pPr>
        <w:pStyle w:val="Normale1"/>
        <w:spacing w:line="240" w:lineRule="auto"/>
        <w:rPr>
          <w:rFonts w:ascii="Times New Roman" w:hAnsi="Times New Roman"/>
          <w:lang w:val="en-GB"/>
        </w:rPr>
      </w:pPr>
      <w:r w:rsidRPr="00376AFF">
        <w:rPr>
          <w:rFonts w:ascii="Times New Roman" w:hAnsi="Times New Roman"/>
          <w:lang w:val="en-GB"/>
        </w:rPr>
        <w:t>and that the following expression:</w:t>
      </w:r>
    </w:p>
    <w:tbl>
      <w:tblPr>
        <w:tblW w:w="5000" w:type="pct"/>
        <w:tblLook w:val="01E0" w:firstRow="1" w:lastRow="1" w:firstColumn="1" w:lastColumn="1" w:noHBand="0" w:noVBand="0"/>
      </w:tblPr>
      <w:tblGrid>
        <w:gridCol w:w="8945"/>
        <w:gridCol w:w="909"/>
      </w:tblGrid>
      <w:tr w:rsidR="00897949" w:rsidRPr="00376AFF" w14:paraId="5295E267" w14:textId="77777777" w:rsidTr="00897949">
        <w:tc>
          <w:tcPr>
            <w:tcW w:w="4539" w:type="pct"/>
            <w:vAlign w:val="center"/>
          </w:tcPr>
          <w:p w14:paraId="1F9939E0" w14:textId="77777777" w:rsidR="00897949" w:rsidRPr="00376AFF" w:rsidRDefault="00897949" w:rsidP="00897949">
            <w:pPr>
              <w:spacing w:line="240" w:lineRule="auto"/>
              <w:jc w:val="center"/>
              <w:rPr>
                <w:rFonts w:ascii="Times New Roman" w:hAnsi="Times New Roman"/>
                <w:position w:val="-30"/>
                <w:sz w:val="24"/>
                <w:szCs w:val="24"/>
              </w:rPr>
            </w:pPr>
            <w:r w:rsidRPr="00376AFF">
              <w:rPr>
                <w:rFonts w:ascii="Times New Roman" w:hAnsi="Times New Roman"/>
                <w:position w:val="-30"/>
                <w:sz w:val="20"/>
              </w:rPr>
              <w:object w:dxaOrig="3180" w:dyaOrig="680" w14:anchorId="23CC0D35">
                <v:shape id="_x0000_i1053" type="#_x0000_t75" style="width:160.5pt;height:33.5pt" o:ole="">
                  <v:imagedata r:id="rId74" o:title=""/>
                </v:shape>
                <o:OLEObject Type="Embed" ProgID="Equation.3" ShapeID="_x0000_i1053" DrawAspect="Content" ObjectID="_1697547387" r:id="rId75"/>
              </w:object>
            </w:r>
          </w:p>
        </w:tc>
        <w:tc>
          <w:tcPr>
            <w:tcW w:w="461" w:type="pct"/>
            <w:vAlign w:val="center"/>
          </w:tcPr>
          <w:p w14:paraId="544E1559" w14:textId="2F63242E" w:rsidR="00897949" w:rsidRPr="00376AFF" w:rsidRDefault="00897949" w:rsidP="00897949">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20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5B1B78E9" w14:textId="77777777" w:rsidR="00897949" w:rsidRPr="00376AFF" w:rsidRDefault="00897949" w:rsidP="00897949">
      <w:pPr>
        <w:pStyle w:val="Normale1"/>
        <w:spacing w:line="240" w:lineRule="auto"/>
        <w:rPr>
          <w:rFonts w:ascii="Times New Roman" w:hAnsi="Times New Roman"/>
          <w:lang w:val="en-GB"/>
        </w:rPr>
      </w:pPr>
    </w:p>
    <w:p w14:paraId="47FA6746" w14:textId="4C97D565" w:rsidR="00897949" w:rsidRPr="00376AFF" w:rsidRDefault="00897949" w:rsidP="00897949">
      <w:pPr>
        <w:pStyle w:val="Normale1"/>
        <w:spacing w:line="240" w:lineRule="auto"/>
        <w:rPr>
          <w:rFonts w:ascii="Times New Roman" w:hAnsi="Times New Roman"/>
          <w:lang w:val="en-GB"/>
        </w:rPr>
      </w:pPr>
      <w:r w:rsidRPr="00376AFF">
        <w:rPr>
          <w:rFonts w:ascii="Times New Roman" w:hAnsi="Times New Roman"/>
          <w:lang w:val="en-GB"/>
        </w:rPr>
        <w:t>is a factor analogous to Cleary’s formulation</w:t>
      </w:r>
      <w:r w:rsidR="003666BA" w:rsidRPr="00376AFF">
        <w:rPr>
          <w:rFonts w:ascii="Times New Roman" w:hAnsi="Times New Roman"/>
          <w:lang w:val="en-GB"/>
        </w:rPr>
        <w:t xml:space="preserve"> (Basa et al., 2009,</w:t>
      </w:r>
      <w:sdt>
        <w:sdtPr>
          <w:rPr>
            <w:rFonts w:ascii="Times New Roman" w:hAnsi="Times New Roman"/>
            <w:lang w:val="en-GB"/>
          </w:rPr>
          <w:id w:val="6184603"/>
          <w:citation/>
        </w:sdtPr>
        <w:sdtEndPr/>
        <w:sdtContent>
          <w:r w:rsidR="009E19BA">
            <w:rPr>
              <w:rFonts w:ascii="Times New Roman" w:hAnsi="Times New Roman"/>
              <w:lang w:val="en-GB"/>
            </w:rPr>
            <w:fldChar w:fldCharType="begin"/>
          </w:r>
          <w:r w:rsidR="009E19BA">
            <w:rPr>
              <w:rFonts w:ascii="Times New Roman" w:hAnsi="Times New Roman"/>
            </w:rPr>
            <w:instrText xml:space="preserve"> CITATION Bas09 \l 1040 </w:instrText>
          </w:r>
          <w:r w:rsidR="009E19BA">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[25]</w:t>
          </w:r>
          <w:r w:rsidR="009E19BA">
            <w:rPr>
              <w:rFonts w:ascii="Times New Roman" w:hAnsi="Times New Roman"/>
              <w:lang w:val="en-GB"/>
            </w:rPr>
            <w:fldChar w:fldCharType="end"/>
          </w:r>
        </w:sdtContent>
      </w:sdt>
      <w:r w:rsidR="003666BA" w:rsidRPr="00376AFF">
        <w:rPr>
          <w:rFonts w:ascii="Times New Roman" w:hAnsi="Times New Roman"/>
          <w:lang w:val="en-GB"/>
        </w:rPr>
        <w:t>)</w:t>
      </w:r>
      <w:r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897949" w:rsidRPr="00376AFF" w14:paraId="3B73074C" w14:textId="77777777" w:rsidTr="00897949">
        <w:tc>
          <w:tcPr>
            <w:tcW w:w="4539" w:type="pct"/>
            <w:vAlign w:val="center"/>
          </w:tcPr>
          <w:p w14:paraId="6C58C018" w14:textId="77777777" w:rsidR="00897949" w:rsidRPr="00376AFF" w:rsidRDefault="00897949" w:rsidP="00897949">
            <w:pPr>
              <w:spacing w:line="240" w:lineRule="auto"/>
              <w:jc w:val="center"/>
              <w:rPr>
                <w:rFonts w:ascii="Times New Roman" w:hAnsi="Times New Roman"/>
                <w:position w:val="-30"/>
                <w:sz w:val="24"/>
                <w:szCs w:val="24"/>
              </w:rPr>
            </w:pPr>
            <w:r w:rsidRPr="00376AFF">
              <w:rPr>
                <w:rFonts w:ascii="Times New Roman" w:hAnsi="Times New Roman"/>
                <w:position w:val="-30"/>
                <w:sz w:val="20"/>
              </w:rPr>
              <w:object w:dxaOrig="980" w:dyaOrig="680" w14:anchorId="66237495">
                <v:shape id="_x0000_i1054" type="#_x0000_t75" style="width:49pt;height:33.5pt" o:ole="">
                  <v:imagedata r:id="rId76" o:title=""/>
                </v:shape>
                <o:OLEObject Type="Embed" ProgID="Equation.3" ShapeID="_x0000_i1054" DrawAspect="Content" ObjectID="_1697547388" r:id="rId77"/>
              </w:object>
            </w:r>
          </w:p>
        </w:tc>
        <w:tc>
          <w:tcPr>
            <w:tcW w:w="461" w:type="pct"/>
            <w:vAlign w:val="center"/>
          </w:tcPr>
          <w:p w14:paraId="23CE467E" w14:textId="456D0440" w:rsidR="00897949" w:rsidRPr="00376AFF" w:rsidRDefault="00897949" w:rsidP="00897949">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21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46EBB8F0" w14:textId="77777777" w:rsidR="00897949" w:rsidRPr="00376AFF" w:rsidRDefault="00897949" w:rsidP="00897949">
      <w:pPr>
        <w:pStyle w:val="Normale1"/>
        <w:spacing w:line="240" w:lineRule="auto"/>
        <w:rPr>
          <w:rFonts w:ascii="Times New Roman" w:hAnsi="Times New Roman"/>
          <w:sz w:val="20"/>
          <w:szCs w:val="20"/>
          <w:lang w:val="en-GB"/>
        </w:rPr>
      </w:pPr>
    </w:p>
    <w:p w14:paraId="5C22B038" w14:textId="13E54495" w:rsidR="00897949" w:rsidRPr="00376AFF" w:rsidRDefault="003666BA" w:rsidP="00897949">
      <w:pPr>
        <w:pStyle w:val="Normale1"/>
        <w:spacing w:line="240" w:lineRule="auto"/>
        <w:rPr>
          <w:rFonts w:ascii="Times New Roman" w:hAnsi="Times New Roman"/>
          <w:lang w:val="en-GB"/>
        </w:rPr>
      </w:pPr>
      <w:r w:rsidRPr="00376AFF">
        <w:rPr>
          <w:rFonts w:ascii="Times New Roman" w:hAnsi="Times New Roman"/>
          <w:lang w:val="en-GB"/>
        </w:rPr>
        <w:t xml:space="preserve">It follows that </w:t>
      </w:r>
      <w:r w:rsidRPr="00376AFF">
        <w:rPr>
          <w:rFonts w:ascii="Times New Roman" w:hAnsi="Times New Roman"/>
          <w:lang w:val="en-GB"/>
        </w:rPr>
        <w:fldChar w:fldCharType="begin"/>
      </w:r>
      <w:r w:rsidRPr="00376AFF">
        <w:rPr>
          <w:rFonts w:ascii="Times New Roman" w:hAnsi="Times New Roman"/>
          <w:lang w:val="en-GB"/>
        </w:rPr>
        <w:instrText xml:space="preserve"> REF _Ref37682262 \h  \* MERGEFORMAT </w:instrText>
      </w:r>
      <w:r w:rsidRPr="00376AFF">
        <w:rPr>
          <w:rFonts w:ascii="Times New Roman" w:hAnsi="Times New Roman"/>
          <w:lang w:val="en-GB"/>
        </w:rPr>
      </w:r>
      <w:r w:rsidRPr="00376AFF">
        <w:rPr>
          <w:rFonts w:ascii="Times New Roman" w:hAnsi="Times New Roman"/>
          <w:lang w:val="en-GB"/>
        </w:rPr>
        <w:fldChar w:fldCharType="separate"/>
      </w:r>
      <w:r w:rsidR="006B40CB" w:rsidRPr="006B40CB">
        <w:rPr>
          <w:rFonts w:ascii="Times New Roman" w:hAnsi="Times New Roman"/>
          <w:lang w:val="en-GB"/>
        </w:rPr>
        <w:t>(6.18)</w:t>
      </w:r>
      <w:r w:rsidRPr="00376AFF">
        <w:rPr>
          <w:rFonts w:ascii="Times New Roman" w:hAnsi="Times New Roman"/>
          <w:lang w:val="en-GB"/>
        </w:rPr>
        <w:fldChar w:fldCharType="end"/>
      </w:r>
      <w:r w:rsidRPr="00376AFF">
        <w:rPr>
          <w:rFonts w:ascii="Times New Roman" w:hAnsi="Times New Roman"/>
          <w:lang w:val="en-GB"/>
        </w:rPr>
        <w:t xml:space="preserve"> </w:t>
      </w:r>
      <w:r w:rsidR="00897949" w:rsidRPr="00376AFF">
        <w:rPr>
          <w:rFonts w:ascii="Times New Roman" w:hAnsi="Times New Roman"/>
          <w:lang w:val="en-GB"/>
        </w:rPr>
        <w:t>is equal to Morris</w:t>
      </w:r>
      <w:r w:rsidRPr="00376AFF">
        <w:rPr>
          <w:rFonts w:ascii="Times New Roman" w:hAnsi="Times New Roman"/>
          <w:lang w:val="en-GB"/>
        </w:rPr>
        <w:t>’</w:t>
      </w:r>
      <w:r w:rsidR="00897949" w:rsidRPr="00376AFF">
        <w:rPr>
          <w:rFonts w:ascii="Times New Roman" w:hAnsi="Times New Roman"/>
          <w:lang w:val="en-GB"/>
        </w:rPr>
        <w:t xml:space="preserve"> term only in case of uniform density and viscosity</w:t>
      </w:r>
      <w:r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897949" w:rsidRPr="00376AFF" w14:paraId="1352E1D7" w14:textId="77777777" w:rsidTr="00897949">
        <w:tc>
          <w:tcPr>
            <w:tcW w:w="4539" w:type="pct"/>
            <w:vAlign w:val="center"/>
          </w:tcPr>
          <w:p w14:paraId="39CF36CD" w14:textId="77777777" w:rsidR="00897949" w:rsidRPr="00376AFF" w:rsidRDefault="003666BA" w:rsidP="00897949">
            <w:pPr>
              <w:spacing w:line="240" w:lineRule="auto"/>
              <w:jc w:val="center"/>
              <w:rPr>
                <w:rFonts w:ascii="Times New Roman" w:hAnsi="Times New Roman"/>
                <w:sz w:val="20"/>
              </w:rPr>
            </w:pPr>
            <w:r w:rsidRPr="00376AFF">
              <w:rPr>
                <w:rFonts w:ascii="Times New Roman" w:hAnsi="Times New Roman"/>
                <w:position w:val="-32"/>
                <w:sz w:val="20"/>
              </w:rPr>
              <w:object w:dxaOrig="1620" w:dyaOrig="720" w14:anchorId="793C5928">
                <v:shape id="_x0000_i1055" type="#_x0000_t75" style="width:81pt;height:36pt" o:ole="">
                  <v:imagedata r:id="rId78" o:title=""/>
                </v:shape>
                <o:OLEObject Type="Embed" ProgID="Equation.3" ShapeID="_x0000_i1055" DrawAspect="Content" ObjectID="_1697547389" r:id="rId79"/>
              </w:object>
            </w:r>
          </w:p>
          <w:p w14:paraId="5D7623DF" w14:textId="77777777" w:rsidR="00EF7A6C" w:rsidRPr="00376AFF" w:rsidRDefault="00EF7A6C" w:rsidP="00897949">
            <w:pPr>
              <w:spacing w:line="240" w:lineRule="auto"/>
              <w:jc w:val="center"/>
              <w:rPr>
                <w:rFonts w:ascii="Times New Roman" w:hAnsi="Times New Roman"/>
                <w:position w:val="-30"/>
                <w:sz w:val="24"/>
                <w:szCs w:val="24"/>
              </w:rPr>
            </w:pPr>
            <w:r w:rsidRPr="00376AFF">
              <w:rPr>
                <w:rFonts w:ascii="Times New Roman" w:hAnsi="Times New Roman"/>
                <w:position w:val="-34"/>
                <w:sz w:val="20"/>
              </w:rPr>
              <w:object w:dxaOrig="7380" w:dyaOrig="800" w14:anchorId="1B355C5A">
                <v:shape id="_x0000_i1056" type="#_x0000_t75" style="width:371.5pt;height:39.5pt" o:ole="">
                  <v:imagedata r:id="rId80" o:title=""/>
                </v:shape>
                <o:OLEObject Type="Embed" ProgID="Equation.3" ShapeID="_x0000_i1056" DrawAspect="Content" ObjectID="_1697547390" r:id="rId81"/>
              </w:object>
            </w:r>
          </w:p>
        </w:tc>
        <w:tc>
          <w:tcPr>
            <w:tcW w:w="461" w:type="pct"/>
            <w:vAlign w:val="center"/>
          </w:tcPr>
          <w:p w14:paraId="184B1435" w14:textId="7E6AD0F5" w:rsidR="00897949" w:rsidRPr="00376AFF" w:rsidRDefault="00897949" w:rsidP="00897949">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22</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commentRangeEnd w:id="84"/>
    <w:p w14:paraId="6DAEAB80" w14:textId="77777777" w:rsidR="00897949" w:rsidRPr="00376AFF" w:rsidRDefault="00EF7A6C" w:rsidP="00897949">
      <w:pPr>
        <w:pStyle w:val="Normale1"/>
        <w:spacing w:line="240" w:lineRule="auto"/>
        <w:rPr>
          <w:ins w:id="87" w:author="Amicarelli Andrea (RSE)" w:date="2020-04-13T09:57:00Z"/>
          <w:rFonts w:ascii="Times New Roman" w:hAnsi="Times New Roman"/>
          <w:lang w:val="en-GB"/>
        </w:rPr>
      </w:pPr>
      <w:r w:rsidRPr="00376AFF">
        <w:rPr>
          <w:rStyle w:val="Rimandocommento"/>
          <w:rFonts w:ascii="Times New Roman" w:hAnsi="Times New Roman"/>
          <w:szCs w:val="20"/>
          <w:lang w:val="en-GB"/>
        </w:rPr>
        <w:commentReference w:id="84"/>
      </w:r>
    </w:p>
    <w:p w14:paraId="60F648C1" w14:textId="77777777" w:rsidR="00F91289" w:rsidRPr="00376AFF" w:rsidRDefault="00F91289" w:rsidP="00FB0BAA">
      <w:pPr>
        <w:pStyle w:val="Normale1"/>
        <w:spacing w:line="240" w:lineRule="auto"/>
        <w:rPr>
          <w:rFonts w:ascii="Times New Roman" w:hAnsi="Times New Roman"/>
          <w:lang w:val="en-GB"/>
        </w:rPr>
      </w:pPr>
      <w:r w:rsidRPr="00376AFF">
        <w:rPr>
          <w:rFonts w:ascii="Times New Roman" w:hAnsi="Times New Roman"/>
          <w:lang w:val="en-GB"/>
        </w:rPr>
        <w:t>Finally</w:t>
      </w:r>
      <w:r w:rsidR="001A53A2" w:rsidRPr="00376AFF">
        <w:rPr>
          <w:rFonts w:ascii="Times New Roman" w:hAnsi="Times New Roman"/>
          <w:lang w:val="en-GB"/>
        </w:rPr>
        <w:t>,</w:t>
      </w:r>
      <w:r w:rsidRPr="00376AFF">
        <w:rPr>
          <w:rFonts w:ascii="Times New Roman" w:hAnsi="Times New Roman"/>
          <w:lang w:val="en-GB"/>
        </w:rPr>
        <w:t xml:space="preserve"> a barotropic equation of state </w:t>
      </w:r>
      <w:r w:rsidR="001A53A2" w:rsidRPr="00376AFF">
        <w:rPr>
          <w:rFonts w:ascii="Times New Roman" w:hAnsi="Times New Roman"/>
          <w:lang w:val="en-GB"/>
        </w:rPr>
        <w:t xml:space="preserve">(EOS) </w:t>
      </w:r>
      <w:r w:rsidRPr="00376AFF">
        <w:rPr>
          <w:rFonts w:ascii="Times New Roman" w:hAnsi="Times New Roman"/>
          <w:lang w:val="en-GB"/>
        </w:rPr>
        <w:t>is linearized as follows:</w:t>
      </w:r>
    </w:p>
    <w:tbl>
      <w:tblPr>
        <w:tblW w:w="5000" w:type="pct"/>
        <w:tblLook w:val="01E0" w:firstRow="1" w:lastRow="1" w:firstColumn="1" w:lastColumn="1" w:noHBand="0" w:noVBand="0"/>
      </w:tblPr>
      <w:tblGrid>
        <w:gridCol w:w="8945"/>
        <w:gridCol w:w="909"/>
      </w:tblGrid>
      <w:tr w:rsidR="00F91289" w:rsidRPr="00376AFF" w14:paraId="37A71CA0" w14:textId="77777777" w:rsidTr="0059092D">
        <w:tc>
          <w:tcPr>
            <w:tcW w:w="4539" w:type="pct"/>
            <w:vAlign w:val="center"/>
          </w:tcPr>
          <w:p w14:paraId="63520CAC" w14:textId="77777777" w:rsidR="00F91289" w:rsidRPr="00376AFF" w:rsidRDefault="00F91289" w:rsidP="0059092D">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1719" w:dyaOrig="400" w14:anchorId="6924B63E">
                <v:shape id="_x0000_i1057" type="#_x0000_t75" style="width:87pt;height:20.5pt" o:ole="">
                  <v:imagedata r:id="rId82" o:title=""/>
                </v:shape>
                <o:OLEObject Type="Embed" ProgID="Equation.3" ShapeID="_x0000_i1057" DrawAspect="Content" ObjectID="_1697547391" r:id="rId83"/>
              </w:object>
            </w:r>
          </w:p>
        </w:tc>
        <w:tc>
          <w:tcPr>
            <w:tcW w:w="461" w:type="pct"/>
            <w:vAlign w:val="center"/>
          </w:tcPr>
          <w:p w14:paraId="5DBD064A" w14:textId="5B2C681B" w:rsidR="00F91289" w:rsidRPr="00376AFF" w:rsidRDefault="00BC1AE1" w:rsidP="00BC1AE1">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23</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2101F481" w14:textId="77777777" w:rsidR="00F91289" w:rsidRPr="00376AFF" w:rsidRDefault="00F91289" w:rsidP="00E705B5">
      <w:pPr>
        <w:pStyle w:val="Normale1"/>
        <w:spacing w:line="240" w:lineRule="auto"/>
        <w:jc w:val="both"/>
        <w:rPr>
          <w:rFonts w:ascii="Times New Roman" w:hAnsi="Times New Roman"/>
          <w:b/>
          <w:lang w:val="en-GB"/>
        </w:rPr>
      </w:pPr>
    </w:p>
    <w:p w14:paraId="630DAC30" w14:textId="77777777"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The artificial sound speed </w:t>
      </w:r>
      <w:r w:rsidRPr="00376AFF">
        <w:rPr>
          <w:rFonts w:ascii="Times New Roman" w:hAnsi="Times New Roman"/>
          <w:i/>
          <w:lang w:val="en-GB"/>
        </w:rPr>
        <w:t>c</w:t>
      </w:r>
      <w:r w:rsidRPr="00376AFF">
        <w:rPr>
          <w:rFonts w:ascii="Times New Roman" w:hAnsi="Times New Roman"/>
          <w:lang w:val="en-GB"/>
        </w:rPr>
        <w:t xml:space="preserve"> is 10 times higher than the maximum fluid velocity (WC approach) and “</w:t>
      </w:r>
      <w:r w:rsidRPr="00376AFF">
        <w:rPr>
          <w:rFonts w:ascii="Times New Roman" w:hAnsi="Times New Roman"/>
          <w:i/>
          <w:vertAlign w:val="subscript"/>
          <w:lang w:val="en-GB"/>
        </w:rPr>
        <w:t>ref</w:t>
      </w:r>
      <w:r w:rsidRPr="00376AFF">
        <w:rPr>
          <w:rFonts w:ascii="Times New Roman" w:hAnsi="Times New Roman"/>
          <w:lang w:val="en-GB"/>
        </w:rPr>
        <w:t>” stands for a reference state.</w:t>
      </w:r>
    </w:p>
    <w:p w14:paraId="1E93978A" w14:textId="77777777" w:rsidR="002E7C44" w:rsidRPr="00376AFF" w:rsidRDefault="002E7C44" w:rsidP="00E705B5">
      <w:pPr>
        <w:pStyle w:val="Normale1"/>
        <w:spacing w:line="240" w:lineRule="auto"/>
        <w:jc w:val="both"/>
        <w:rPr>
          <w:rFonts w:ascii="Times New Roman" w:hAnsi="Times New Roman"/>
          <w:lang w:val="en-GB"/>
        </w:rPr>
      </w:pPr>
    </w:p>
    <w:p w14:paraId="1F294467" w14:textId="77777777" w:rsidR="002E7C44" w:rsidRPr="00376AFF" w:rsidRDefault="00C11848" w:rsidP="00B66629">
      <w:pPr>
        <w:pStyle w:val="Amicarellititle2"/>
      </w:pPr>
      <w:bookmarkStart w:id="88" w:name="_Ref57195835"/>
      <w:bookmarkStart w:id="89" w:name="_Toc86930605"/>
      <w:commentRangeStart w:id="90"/>
      <w:r w:rsidRPr="00376AFF">
        <w:t>Neutral Surface Boundary Layer (NSBL) s</w:t>
      </w:r>
      <w:r w:rsidR="00EE43D5" w:rsidRPr="00376AFF">
        <w:t xml:space="preserve">lip coefficient </w:t>
      </w:r>
      <w:r w:rsidRPr="00376AFF">
        <w:t xml:space="preserve">under </w:t>
      </w:r>
      <w:r w:rsidR="00EE43D5" w:rsidRPr="00376AFF">
        <w:t xml:space="preserve">the rough-wall </w:t>
      </w:r>
      <w:r w:rsidRPr="00376AFF">
        <w:t>turbulent regime</w:t>
      </w:r>
      <w:commentRangeEnd w:id="90"/>
      <w:r w:rsidRPr="00376AFF">
        <w:rPr>
          <w:rStyle w:val="Rimandocommento"/>
          <w:b w:val="0"/>
          <w:szCs w:val="20"/>
        </w:rPr>
        <w:commentReference w:id="90"/>
      </w:r>
      <w:bookmarkEnd w:id="88"/>
      <w:bookmarkEnd w:id="89"/>
    </w:p>
    <w:p w14:paraId="0D31F0E6" w14:textId="68A4AE35" w:rsidR="00EE43D5" w:rsidRPr="00376AFF" w:rsidRDefault="00A71FFA" w:rsidP="002E7C44">
      <w:pPr>
        <w:pStyle w:val="Normale1"/>
        <w:spacing w:line="240" w:lineRule="auto"/>
        <w:jc w:val="both"/>
        <w:rPr>
          <w:rFonts w:ascii="Times New Roman" w:hAnsi="Times New Roman"/>
          <w:lang w:val="en-GB"/>
        </w:rPr>
      </w:pPr>
      <w:r w:rsidRPr="00376AFF">
        <w:rPr>
          <w:rFonts w:ascii="Times New Roman" w:hAnsi="Times New Roman"/>
          <w:lang w:val="en-GB"/>
        </w:rPr>
        <w:t>The</w:t>
      </w:r>
      <w:r w:rsidR="00B66629" w:rsidRPr="00376AFF">
        <w:rPr>
          <w:rFonts w:ascii="Times New Roman" w:hAnsi="Times New Roman"/>
          <w:lang w:val="en-GB"/>
        </w:rPr>
        <w:t xml:space="preserve"> </w:t>
      </w:r>
      <w:r w:rsidR="00EE43D5" w:rsidRPr="00376AFF">
        <w:rPr>
          <w:rFonts w:ascii="Times New Roman" w:hAnsi="Times New Roman"/>
          <w:lang w:val="en-GB"/>
        </w:rPr>
        <w:t xml:space="preserve">formulation for the slip coefficient </w:t>
      </w:r>
      <w:r w:rsidRPr="00376AFF">
        <w:rPr>
          <w:rFonts w:ascii="Times New Roman" w:hAnsi="Times New Roman"/>
          <w:lang w:val="en-GB"/>
        </w:rPr>
        <w:t xml:space="preserve">presented </w:t>
      </w:r>
      <w:r w:rsidR="00B66629" w:rsidRPr="00376AFF">
        <w:rPr>
          <w:rFonts w:ascii="Times New Roman" w:hAnsi="Times New Roman"/>
          <w:lang w:val="en-GB"/>
        </w:rPr>
        <w:t xml:space="preserve">in this section </w:t>
      </w:r>
      <w:r w:rsidRPr="00376AFF">
        <w:rPr>
          <w:rFonts w:ascii="Times New Roman" w:hAnsi="Times New Roman"/>
          <w:lang w:val="en-GB"/>
        </w:rPr>
        <w:t>is an</w:t>
      </w:r>
      <w:r w:rsidR="007D78E7" w:rsidRPr="00376AFF">
        <w:rPr>
          <w:rFonts w:ascii="Times New Roman" w:hAnsi="Times New Roman"/>
          <w:lang w:val="en-GB"/>
        </w:rPr>
        <w:t xml:space="preserve"> alternative to imposing</w:t>
      </w:r>
      <w:r w:rsidR="00B66629" w:rsidRPr="00376AFF">
        <w:rPr>
          <w:rFonts w:ascii="Times New Roman" w:hAnsi="Times New Roman"/>
          <w:lang w:val="en-GB"/>
        </w:rPr>
        <w:t xml:space="preserve"> the free-slip or no-slip conditions </w:t>
      </w:r>
      <w:r w:rsidRPr="00376AFF">
        <w:rPr>
          <w:rFonts w:ascii="Times New Roman" w:hAnsi="Times New Roman"/>
          <w:lang w:val="en-GB"/>
        </w:rPr>
        <w:t xml:space="preserve">of </w:t>
      </w:r>
      <w:r w:rsidR="00B66629" w:rsidRPr="00376AFF">
        <w:rPr>
          <w:rFonts w:ascii="Times New Roman" w:hAnsi="Times New Roman"/>
          <w:lang w:val="en-GB"/>
        </w:rPr>
        <w:t>Sec.</w:t>
      </w:r>
      <w:r w:rsidR="00B66629" w:rsidRPr="00376AFF">
        <w:rPr>
          <w:rFonts w:ascii="Times New Roman" w:hAnsi="Times New Roman"/>
          <w:lang w:val="en-GB"/>
        </w:rPr>
        <w:fldChar w:fldCharType="begin"/>
      </w:r>
      <w:r w:rsidR="00B66629" w:rsidRPr="00376AFF">
        <w:rPr>
          <w:rFonts w:ascii="Times New Roman" w:hAnsi="Times New Roman"/>
          <w:lang w:val="en-GB"/>
        </w:rPr>
        <w:instrText xml:space="preserve"> REF _Ref448234808 \r \h </w:instrText>
      </w:r>
      <w:r w:rsidR="00B66629" w:rsidRPr="00376AFF">
        <w:rPr>
          <w:rFonts w:ascii="Times New Roman" w:hAnsi="Times New Roman"/>
          <w:lang w:val="en-GB"/>
        </w:rPr>
      </w:r>
      <w:r w:rsidR="00B66629" w:rsidRPr="00376AFF">
        <w:rPr>
          <w:rFonts w:ascii="Times New Roman" w:hAnsi="Times New Roman"/>
          <w:lang w:val="en-GB"/>
        </w:rPr>
        <w:fldChar w:fldCharType="separate"/>
      </w:r>
      <w:r w:rsidR="006B40CB">
        <w:rPr>
          <w:rFonts w:ascii="Times New Roman" w:hAnsi="Times New Roman"/>
          <w:lang w:val="en-GB"/>
        </w:rPr>
        <w:t>6.2</w:t>
      </w:r>
      <w:r w:rsidR="00B66629" w:rsidRPr="00376AFF">
        <w:rPr>
          <w:rFonts w:ascii="Times New Roman" w:hAnsi="Times New Roman"/>
          <w:lang w:val="en-GB"/>
        </w:rPr>
        <w:fldChar w:fldCharType="end"/>
      </w:r>
      <w:r w:rsidR="00B66629" w:rsidRPr="00376AFF">
        <w:rPr>
          <w:rFonts w:ascii="Times New Roman" w:hAnsi="Times New Roman"/>
          <w:lang w:val="en-GB"/>
        </w:rPr>
        <w:t>.</w:t>
      </w:r>
      <w:r w:rsidRPr="00376AFF">
        <w:rPr>
          <w:rFonts w:ascii="Times New Roman" w:hAnsi="Times New Roman"/>
          <w:lang w:val="en-GB"/>
        </w:rPr>
        <w:t xml:space="preserve"> </w:t>
      </w:r>
    </w:p>
    <w:p w14:paraId="4FF353FD" w14:textId="77777777" w:rsidR="00755A02" w:rsidRPr="00376AFF" w:rsidRDefault="00A71FFA" w:rsidP="002E7C44">
      <w:pPr>
        <w:pStyle w:val="Normale1"/>
        <w:spacing w:line="240" w:lineRule="auto"/>
        <w:jc w:val="both"/>
        <w:rPr>
          <w:rFonts w:ascii="Times New Roman" w:hAnsi="Times New Roman"/>
          <w:lang w:val="en-GB"/>
        </w:rPr>
      </w:pPr>
      <w:r w:rsidRPr="00376AFF">
        <w:rPr>
          <w:rFonts w:ascii="Times New Roman" w:hAnsi="Times New Roman"/>
          <w:lang w:val="en-GB"/>
        </w:rPr>
        <w:t xml:space="preserve">The </w:t>
      </w:r>
      <w:r w:rsidR="00755A02" w:rsidRPr="00376AFF">
        <w:rPr>
          <w:rFonts w:ascii="Times New Roman" w:hAnsi="Times New Roman"/>
          <w:lang w:val="en-GB"/>
        </w:rPr>
        <w:t xml:space="preserve">shear stress at wall </w:t>
      </w:r>
      <w:r w:rsidRPr="00376AFF">
        <w:rPr>
          <w:rFonts w:ascii="Times New Roman" w:hAnsi="Times New Roman"/>
          <w:lang w:val="en-GB"/>
        </w:rPr>
        <w:t xml:space="preserve">is </w:t>
      </w:r>
      <w:r w:rsidR="00EE43D5" w:rsidRPr="00376AFF">
        <w:rPr>
          <w:rFonts w:ascii="Times New Roman" w:hAnsi="Times New Roman"/>
          <w:lang w:val="en-GB"/>
        </w:rPr>
        <w:t xml:space="preserve">here </w:t>
      </w:r>
      <w:r w:rsidRPr="00376AFF">
        <w:rPr>
          <w:rFonts w:ascii="Times New Roman" w:hAnsi="Times New Roman"/>
          <w:lang w:val="en-GB"/>
        </w:rPr>
        <w:t xml:space="preserve">coherent with the velocity similarity profile </w:t>
      </w:r>
      <w:r w:rsidR="007D78E7" w:rsidRPr="00376AFF">
        <w:rPr>
          <w:rFonts w:ascii="Times New Roman" w:hAnsi="Times New Roman"/>
          <w:lang w:val="en-GB"/>
        </w:rPr>
        <w:t xml:space="preserve">(wall function) </w:t>
      </w:r>
      <w:r w:rsidRPr="00376AFF">
        <w:rPr>
          <w:rFonts w:ascii="Times New Roman" w:hAnsi="Times New Roman"/>
          <w:lang w:val="en-GB"/>
        </w:rPr>
        <w:t xml:space="preserve">of the Neutral Surface Boundary Layer (NSBL). </w:t>
      </w:r>
      <w:r w:rsidR="00755A02" w:rsidRPr="00376AFF">
        <w:rPr>
          <w:rFonts w:ascii="Times New Roman" w:hAnsi="Times New Roman"/>
          <w:lang w:val="en-GB"/>
        </w:rPr>
        <w:t xml:space="preserve">The wall shear stress resulted from the NSBL profile is imposed in the frame of the SASPH formalism: the slip coefficient </w:t>
      </w:r>
      <w:r w:rsidR="00B91C11" w:rsidRPr="00376AFF">
        <w:rPr>
          <w:rFonts w:ascii="Times New Roman" w:hAnsi="Times New Roman"/>
          <w:lang w:val="en-GB"/>
        </w:rPr>
        <w:t xml:space="preserve">is locally assessed and </w:t>
      </w:r>
      <w:r w:rsidR="00755A02" w:rsidRPr="00376AFF">
        <w:rPr>
          <w:rFonts w:ascii="Times New Roman" w:hAnsi="Times New Roman"/>
          <w:lang w:val="en-GB"/>
        </w:rPr>
        <w:t xml:space="preserve">not </w:t>
      </w:r>
      <w:r w:rsidR="00B91C11" w:rsidRPr="00376AFF">
        <w:rPr>
          <w:rFonts w:ascii="Times New Roman" w:hAnsi="Times New Roman"/>
          <w:lang w:val="en-GB"/>
        </w:rPr>
        <w:t xml:space="preserve">an </w:t>
      </w:r>
      <w:r w:rsidR="00755A02" w:rsidRPr="00376AFF">
        <w:rPr>
          <w:rFonts w:ascii="Times New Roman" w:hAnsi="Times New Roman"/>
          <w:lang w:val="en-GB"/>
        </w:rPr>
        <w:t>input</w:t>
      </w:r>
      <w:r w:rsidR="00B91C11" w:rsidRPr="00376AFF">
        <w:rPr>
          <w:rFonts w:ascii="Times New Roman" w:hAnsi="Times New Roman"/>
          <w:lang w:val="en-GB"/>
        </w:rPr>
        <w:t xml:space="preserve"> quantity</w:t>
      </w:r>
      <w:r w:rsidR="00755A02" w:rsidRPr="00376AFF">
        <w:rPr>
          <w:rFonts w:ascii="Times New Roman" w:hAnsi="Times New Roman"/>
          <w:lang w:val="en-GB"/>
        </w:rPr>
        <w:t>.</w:t>
      </w:r>
    </w:p>
    <w:p w14:paraId="44E9DFBC" w14:textId="5456C2F2" w:rsidR="00B66629" w:rsidRPr="00376AFF" w:rsidRDefault="00B91C11" w:rsidP="00716294">
      <w:pPr>
        <w:pStyle w:val="Normale1"/>
        <w:spacing w:line="240" w:lineRule="auto"/>
        <w:jc w:val="both"/>
        <w:rPr>
          <w:rFonts w:ascii="Times New Roman" w:hAnsi="Times New Roman"/>
          <w:lang w:val="en-GB"/>
        </w:rPr>
      </w:pPr>
      <w:r w:rsidRPr="00376AFF">
        <w:rPr>
          <w:rFonts w:ascii="Times New Roman" w:hAnsi="Times New Roman"/>
          <w:lang w:val="en-GB"/>
        </w:rPr>
        <w:t xml:space="preserve">One assumes </w:t>
      </w:r>
      <w:r w:rsidR="00A71FFA" w:rsidRPr="00376AFF">
        <w:rPr>
          <w:rFonts w:ascii="Times New Roman" w:hAnsi="Times New Roman"/>
          <w:lang w:val="en-GB"/>
        </w:rPr>
        <w:t>that the fluid sub-domain in the proximity of the SASPH walls approximately falls in th</w:t>
      </w:r>
      <w:r w:rsidRPr="00376AFF">
        <w:rPr>
          <w:rFonts w:ascii="Times New Roman" w:hAnsi="Times New Roman"/>
          <w:lang w:val="en-GB"/>
        </w:rPr>
        <w:t>e NSBL</w:t>
      </w:r>
      <w:r w:rsidR="007D78E7" w:rsidRPr="00376AFF">
        <w:rPr>
          <w:rFonts w:ascii="Times New Roman" w:hAnsi="Times New Roman"/>
          <w:lang w:val="en-GB"/>
        </w:rPr>
        <w:t xml:space="preserve">. </w:t>
      </w:r>
      <w:r w:rsidR="00716294" w:rsidRPr="00376AFF">
        <w:rPr>
          <w:rFonts w:ascii="Times New Roman" w:hAnsi="Times New Roman"/>
          <w:lang w:val="en-GB"/>
        </w:rPr>
        <w:t>One notices that heavier assumptions are usually considered when modelling environmental fluid flows (e.g., Cushman-Roisin -</w:t>
      </w:r>
      <w:commentRangeStart w:id="91"/>
      <w:r w:rsidR="00716294" w:rsidRPr="00376AFF">
        <w:rPr>
          <w:rFonts w:ascii="Times New Roman" w:hAnsi="Times New Roman"/>
          <w:lang w:val="en-GB"/>
        </w:rPr>
        <w:t>2019</w:t>
      </w:r>
      <w:commentRangeEnd w:id="91"/>
      <w:r w:rsidR="00E177E2">
        <w:rPr>
          <w:rFonts w:ascii="Times New Roman" w:hAnsi="Times New Roman"/>
          <w:lang w:val="en-GB"/>
        </w:rPr>
        <w:t>,</w:t>
      </w:r>
      <w:sdt>
        <w:sdtPr>
          <w:rPr>
            <w:rFonts w:ascii="Times New Roman" w:hAnsi="Times New Roman"/>
            <w:lang w:val="en-GB"/>
          </w:rPr>
          <w:id w:val="1744826453"/>
          <w:citation/>
        </w:sdtPr>
        <w:sdtEndPr/>
        <w:sdtContent>
          <w:r w:rsidR="00E177E2">
            <w:rPr>
              <w:rFonts w:ascii="Times New Roman" w:hAnsi="Times New Roman"/>
              <w:lang w:val="en-GB"/>
            </w:rPr>
            <w:fldChar w:fldCharType="begin"/>
          </w:r>
          <w:r w:rsidR="00E177E2">
            <w:rPr>
              <w:rFonts w:ascii="Times New Roman" w:hAnsi="Times New Roman"/>
            </w:rPr>
            <w:instrText xml:space="preserve"> CITATION Cus19 \l 1040 </w:instrText>
          </w:r>
          <w:r w:rsidR="00E177E2">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[26]</w:t>
          </w:r>
          <w:r w:rsidR="00E177E2">
            <w:rPr>
              <w:rFonts w:ascii="Times New Roman" w:hAnsi="Times New Roman"/>
              <w:lang w:val="en-GB"/>
            </w:rPr>
            <w:fldChar w:fldCharType="end"/>
          </w:r>
        </w:sdtContent>
      </w:sdt>
      <w:r w:rsidR="00716294" w:rsidRPr="00376AFF">
        <w:rPr>
          <w:rStyle w:val="Rimandocommento"/>
          <w:rFonts w:ascii="Times New Roman" w:hAnsi="Times New Roman"/>
          <w:szCs w:val="20"/>
          <w:lang w:val="en-GB"/>
        </w:rPr>
        <w:commentReference w:id="91"/>
      </w:r>
      <w:r w:rsidR="00716294" w:rsidRPr="00376AFF">
        <w:rPr>
          <w:rFonts w:ascii="Times New Roman" w:hAnsi="Times New Roman"/>
          <w:lang w:val="en-GB"/>
        </w:rPr>
        <w:t xml:space="preserve">- assumes that the NSBL approximately covers the whole depth of any free-surface current). </w:t>
      </w:r>
      <w:r w:rsidR="0080080C" w:rsidRPr="00376AFF">
        <w:rPr>
          <w:rFonts w:ascii="Times New Roman" w:hAnsi="Times New Roman"/>
          <w:lang w:val="en-GB"/>
        </w:rPr>
        <w:t xml:space="preserve">Only the fluid region distant from wall no more than </w:t>
      </w:r>
      <w:r w:rsidR="0080080C" w:rsidRPr="00376AFF">
        <w:rPr>
          <w:rFonts w:ascii="Times New Roman" w:hAnsi="Times New Roman"/>
          <w:i/>
          <w:lang w:val="en-GB"/>
        </w:rPr>
        <w:t>dx</w:t>
      </w:r>
      <w:r w:rsidR="0080080C" w:rsidRPr="00376AFF">
        <w:rPr>
          <w:rFonts w:ascii="Times New Roman" w:hAnsi="Times New Roman"/>
          <w:lang w:val="en-GB"/>
        </w:rPr>
        <w:t xml:space="preserve"> (i.e., SPH particles distant from wall no more than 0.5</w:t>
      </w:r>
      <w:r w:rsidR="0080080C" w:rsidRPr="00376AFF">
        <w:rPr>
          <w:rFonts w:ascii="Times New Roman" w:hAnsi="Times New Roman"/>
          <w:i/>
          <w:lang w:val="en-GB"/>
        </w:rPr>
        <w:t>dx</w:t>
      </w:r>
      <w:r w:rsidR="0080080C" w:rsidRPr="00376AFF">
        <w:rPr>
          <w:rFonts w:ascii="Times New Roman" w:hAnsi="Times New Roman"/>
          <w:lang w:val="en-GB"/>
        </w:rPr>
        <w:t>) are interested by this treatment, even because a larger region would probably imply too much energy dissipation as no turbulent scheme is available in the inner</w:t>
      </w:r>
      <w:r w:rsidR="007D4A24" w:rsidRPr="00376AFF">
        <w:rPr>
          <w:rFonts w:ascii="Times New Roman" w:hAnsi="Times New Roman"/>
          <w:lang w:val="en-GB"/>
        </w:rPr>
        <w:t xml:space="preserve"> fluid</w:t>
      </w:r>
      <w:r w:rsidR="00716294" w:rsidRPr="00376AFF">
        <w:rPr>
          <w:rFonts w:ascii="Times New Roman" w:hAnsi="Times New Roman"/>
          <w:lang w:val="en-GB"/>
        </w:rPr>
        <w:t xml:space="preserve"> and spatial resolution is much larger than Kolmogorov scale</w:t>
      </w:r>
      <w:r w:rsidR="0080080C" w:rsidRPr="00376AFF">
        <w:rPr>
          <w:rFonts w:ascii="Times New Roman" w:hAnsi="Times New Roman"/>
          <w:lang w:val="en-GB"/>
        </w:rPr>
        <w:t>.</w:t>
      </w:r>
      <w:r w:rsidR="007D4A24" w:rsidRPr="00376AFF">
        <w:rPr>
          <w:rFonts w:ascii="Times New Roman" w:hAnsi="Times New Roman"/>
          <w:lang w:val="en-GB"/>
        </w:rPr>
        <w:t xml:space="preserve"> This region usually hosts a 1-particle layer, but no particles are detected where the liquid film is very fast and thin enough. However, under these conditions, the first particle barycentre is typically far 0.75</w:t>
      </w:r>
      <w:r w:rsidR="007D4A24" w:rsidRPr="00376AFF">
        <w:rPr>
          <w:rFonts w:ascii="Times New Roman" w:hAnsi="Times New Roman"/>
          <w:i/>
          <w:lang w:val="en-GB"/>
        </w:rPr>
        <w:t>dx</w:t>
      </w:r>
      <w:r w:rsidR="007D4A24" w:rsidRPr="00376AFF">
        <w:rPr>
          <w:rFonts w:ascii="Times New Roman" w:hAnsi="Times New Roman"/>
          <w:lang w:val="en-GB"/>
        </w:rPr>
        <w:t>-</w:t>
      </w:r>
      <w:r w:rsidR="007D4A24" w:rsidRPr="00376AFF">
        <w:rPr>
          <w:rFonts w:ascii="Times New Roman" w:hAnsi="Times New Roman"/>
          <w:i/>
          <w:lang w:val="en-GB"/>
        </w:rPr>
        <w:t>dx</w:t>
      </w:r>
      <w:r w:rsidR="007D4A24" w:rsidRPr="00376AFF">
        <w:rPr>
          <w:rFonts w:ascii="Times New Roman" w:hAnsi="Times New Roman"/>
          <w:lang w:val="en-GB"/>
        </w:rPr>
        <w:t xml:space="preserve"> from the wall and the bottom drag should be negligible (e.g., dam break front).</w:t>
      </w:r>
      <w:r w:rsidR="0080080C" w:rsidRPr="00376AFF">
        <w:rPr>
          <w:rFonts w:ascii="Times New Roman" w:hAnsi="Times New Roman"/>
          <w:lang w:val="en-GB"/>
        </w:rPr>
        <w:t xml:space="preserve"> </w:t>
      </w:r>
      <w:r w:rsidR="00716294" w:rsidRPr="00376AFF">
        <w:rPr>
          <w:rFonts w:ascii="Times New Roman" w:hAnsi="Times New Roman"/>
          <w:lang w:val="en-GB"/>
        </w:rPr>
        <w:t xml:space="preserve">Any other choice might be good if well motivated. For example, when the roughness is large, it might have sense to increase the wall-function depth. However, it is suggested </w:t>
      </w:r>
      <w:r w:rsidR="00716294" w:rsidRPr="00376AFF">
        <w:rPr>
          <w:rFonts w:ascii="Times New Roman" w:hAnsi="Times New Roman"/>
          <w:lang w:val="en-GB"/>
        </w:rPr>
        <w:lastRenderedPageBreak/>
        <w:t>not to make the wall-function contain more than 1-particle layer, otherwise the energy dissipation would be too large. The exact detection of the 1-particle layer should be avoided as it is too cumbersome and useless.</w:t>
      </w:r>
    </w:p>
    <w:p w14:paraId="5B390C6E" w14:textId="441EBF3B" w:rsidR="00FC662A" w:rsidRPr="00376AFF" w:rsidRDefault="00755A02" w:rsidP="008B7632">
      <w:pPr>
        <w:pStyle w:val="Normale1"/>
        <w:spacing w:line="240" w:lineRule="auto"/>
        <w:jc w:val="both"/>
        <w:rPr>
          <w:rFonts w:ascii="Times New Roman" w:hAnsi="Times New Roman"/>
          <w:lang w:val="en-GB"/>
        </w:rPr>
      </w:pPr>
      <w:r w:rsidRPr="00376AFF">
        <w:rPr>
          <w:rFonts w:ascii="Times New Roman" w:hAnsi="Times New Roman"/>
          <w:lang w:val="en-GB"/>
        </w:rPr>
        <w:t xml:space="preserve">Wall functions are commonly used in CFD, but rarely adopted to simulate </w:t>
      </w:r>
      <w:r w:rsidR="008B7632" w:rsidRPr="00376AFF">
        <w:rPr>
          <w:rFonts w:ascii="Times New Roman" w:hAnsi="Times New Roman"/>
          <w:lang w:val="en-GB"/>
        </w:rPr>
        <w:t xml:space="preserve">the bottom drag of </w:t>
      </w:r>
      <w:r w:rsidRPr="00376AFF">
        <w:rPr>
          <w:rFonts w:ascii="Times New Roman" w:hAnsi="Times New Roman"/>
          <w:lang w:val="en-GB"/>
        </w:rPr>
        <w:t xml:space="preserve">free-surface environmental flows, where the state-of-the-art is represented by imposing either free-slip conditions </w:t>
      </w:r>
      <w:r w:rsidR="00B91C11" w:rsidRPr="00376AFF">
        <w:rPr>
          <w:rFonts w:ascii="Times New Roman" w:hAnsi="Times New Roman"/>
          <w:lang w:val="en-GB"/>
        </w:rPr>
        <w:t xml:space="preserve">(i.e., no drag) </w:t>
      </w:r>
      <w:r w:rsidRPr="00376AFF">
        <w:rPr>
          <w:rFonts w:ascii="Times New Roman" w:hAnsi="Times New Roman"/>
          <w:lang w:val="en-GB"/>
        </w:rPr>
        <w:t xml:space="preserve">or </w:t>
      </w:r>
      <w:r w:rsidR="00B91C11" w:rsidRPr="00376AFF">
        <w:rPr>
          <w:rFonts w:ascii="Times New Roman" w:hAnsi="Times New Roman"/>
          <w:lang w:val="en-GB"/>
        </w:rPr>
        <w:t xml:space="preserve">assuming </w:t>
      </w:r>
      <w:proofErr w:type="spellStart"/>
      <w:r w:rsidR="008B7632" w:rsidRPr="00376AFF">
        <w:rPr>
          <w:rFonts w:ascii="Times New Roman" w:hAnsi="Times New Roman"/>
          <w:lang w:val="en-GB"/>
        </w:rPr>
        <w:t>Chezy</w:t>
      </w:r>
      <w:proofErr w:type="spellEnd"/>
      <w:r w:rsidR="008B7632" w:rsidRPr="00376AFF">
        <w:rPr>
          <w:rFonts w:ascii="Times New Roman" w:hAnsi="Times New Roman"/>
          <w:lang w:val="en-GB"/>
        </w:rPr>
        <w:t xml:space="preserve">-like formulations. The last case is the usual choice for Shallow-Water Equations 1D and 2D models for free-surface currents as described in the following. </w:t>
      </w:r>
      <w:r w:rsidR="00B91C11" w:rsidRPr="00376AFF">
        <w:rPr>
          <w:rFonts w:ascii="Times New Roman" w:hAnsi="Times New Roman"/>
          <w:lang w:val="en-GB"/>
        </w:rPr>
        <w:t>F</w:t>
      </w:r>
      <w:r w:rsidR="008B7632" w:rsidRPr="00376AFF">
        <w:rPr>
          <w:rFonts w:ascii="Times New Roman" w:hAnsi="Times New Roman"/>
          <w:lang w:val="en-GB"/>
        </w:rPr>
        <w:t xml:space="preserve">riction velocity is expressed as function of a drag coefficient (several </w:t>
      </w:r>
      <w:r w:rsidR="00B91C11" w:rsidRPr="00376AFF">
        <w:rPr>
          <w:rFonts w:ascii="Times New Roman" w:hAnsi="Times New Roman"/>
          <w:lang w:val="en-GB"/>
        </w:rPr>
        <w:t xml:space="preserve">equivalent </w:t>
      </w:r>
      <w:r w:rsidR="008B7632" w:rsidRPr="00376AFF">
        <w:rPr>
          <w:rFonts w:ascii="Times New Roman" w:hAnsi="Times New Roman"/>
          <w:lang w:val="en-GB"/>
        </w:rPr>
        <w:t>definitions are admitted) under uniform conditions. The drag coefficient is alternatively expressed by Colebrook’s generalized formula (</w:t>
      </w:r>
      <w:r w:rsidR="002153BD" w:rsidRPr="00376AFF">
        <w:rPr>
          <w:rFonts w:ascii="Times New Roman" w:hAnsi="Times New Roman"/>
          <w:lang w:val="en-GB"/>
        </w:rPr>
        <w:t xml:space="preserve">Da </w:t>
      </w:r>
      <w:proofErr w:type="spellStart"/>
      <w:r w:rsidR="002153BD" w:rsidRPr="00376AFF">
        <w:rPr>
          <w:rFonts w:ascii="Times New Roman" w:hAnsi="Times New Roman"/>
          <w:lang w:val="en-GB"/>
        </w:rPr>
        <w:t>Peppo</w:t>
      </w:r>
      <w:proofErr w:type="spellEnd"/>
      <w:r w:rsidR="002153BD" w:rsidRPr="00376AFF">
        <w:rPr>
          <w:rFonts w:ascii="Times New Roman" w:hAnsi="Times New Roman"/>
          <w:lang w:val="en-GB"/>
        </w:rPr>
        <w:t xml:space="preserve"> &amp; </w:t>
      </w:r>
      <w:proofErr w:type="spellStart"/>
      <w:r w:rsidR="002153BD" w:rsidRPr="00376AFF">
        <w:rPr>
          <w:rFonts w:ascii="Times New Roman" w:hAnsi="Times New Roman"/>
          <w:lang w:val="en-GB"/>
        </w:rPr>
        <w:t>Datei</w:t>
      </w:r>
      <w:proofErr w:type="spellEnd"/>
      <w:r w:rsidR="002153BD" w:rsidRPr="00376AFF">
        <w:rPr>
          <w:rFonts w:ascii="Times New Roman" w:hAnsi="Times New Roman"/>
          <w:lang w:val="en-GB"/>
        </w:rPr>
        <w:t xml:space="preserve">, </w:t>
      </w:r>
      <w:commentRangeStart w:id="92"/>
      <w:r w:rsidR="002153BD" w:rsidRPr="00376AFF">
        <w:rPr>
          <w:rFonts w:ascii="Times New Roman" w:hAnsi="Times New Roman"/>
          <w:lang w:val="en-GB"/>
        </w:rPr>
        <w:t>2003</w:t>
      </w:r>
      <w:commentRangeEnd w:id="92"/>
      <w:r w:rsidR="002153BD" w:rsidRPr="00376AFF">
        <w:rPr>
          <w:rStyle w:val="Rimandocommento"/>
          <w:rFonts w:ascii="Times New Roman" w:hAnsi="Times New Roman"/>
          <w:szCs w:val="20"/>
          <w:lang w:val="en-GB"/>
        </w:rPr>
        <w:commentReference w:id="92"/>
      </w:r>
      <w:r w:rsidR="00B91C11" w:rsidRPr="00376AFF">
        <w:rPr>
          <w:rFonts w:ascii="Times New Roman" w:hAnsi="Times New Roman"/>
          <w:lang w:val="en-GB"/>
        </w:rPr>
        <w:t>,</w:t>
      </w:r>
      <w:sdt>
        <w:sdtPr>
          <w:rPr>
            <w:rFonts w:ascii="Times New Roman" w:hAnsi="Times New Roman"/>
            <w:lang w:val="en-GB"/>
          </w:rPr>
          <w:id w:val="-826978892"/>
          <w:citation/>
        </w:sdtPr>
        <w:sdtEndPr/>
        <w:sdtContent>
          <w:r w:rsidR="00526FC4">
            <w:rPr>
              <w:rFonts w:ascii="Times New Roman" w:hAnsi="Times New Roman"/>
              <w:lang w:val="en-GB"/>
            </w:rPr>
            <w:fldChar w:fldCharType="begin"/>
          </w:r>
          <w:r w:rsidR="00526FC4">
            <w:rPr>
              <w:rFonts w:ascii="Times New Roman" w:hAnsi="Times New Roman"/>
            </w:rPr>
            <w:instrText xml:space="preserve"> CITATION DaP03 \l 1040 </w:instrText>
          </w:r>
          <w:r w:rsidR="00526FC4">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[27]</w:t>
          </w:r>
          <w:r w:rsidR="00526FC4">
            <w:rPr>
              <w:rFonts w:ascii="Times New Roman" w:hAnsi="Times New Roman"/>
              <w:lang w:val="en-GB"/>
            </w:rPr>
            <w:fldChar w:fldCharType="end"/>
          </w:r>
        </w:sdtContent>
      </w:sdt>
      <w:r w:rsidR="00526FC4">
        <w:rPr>
          <w:rFonts w:ascii="Times New Roman" w:hAnsi="Times New Roman"/>
          <w:lang w:val="en-GB"/>
        </w:rPr>
        <w:t>,</w:t>
      </w:r>
      <w:r w:rsidR="00B91C11" w:rsidRPr="00376AFF">
        <w:rPr>
          <w:rFonts w:ascii="Times New Roman" w:hAnsi="Times New Roman"/>
          <w:lang w:val="en-GB"/>
        </w:rPr>
        <w:t xml:space="preserve"> </w:t>
      </w:r>
      <w:r w:rsidR="007D78E7" w:rsidRPr="00376AFF">
        <w:rPr>
          <w:rFonts w:ascii="Times New Roman" w:hAnsi="Times New Roman"/>
          <w:lang w:val="en-GB"/>
        </w:rPr>
        <w:t xml:space="preserve">among </w:t>
      </w:r>
      <w:r w:rsidR="008B7632" w:rsidRPr="00376AFF">
        <w:rPr>
          <w:rFonts w:ascii="Times New Roman" w:hAnsi="Times New Roman"/>
          <w:lang w:val="en-GB"/>
        </w:rPr>
        <w:t xml:space="preserve">the most accurate </w:t>
      </w:r>
      <w:r w:rsidR="007D78E7" w:rsidRPr="00376AFF">
        <w:rPr>
          <w:rFonts w:ascii="Times New Roman" w:hAnsi="Times New Roman"/>
          <w:lang w:val="en-GB"/>
        </w:rPr>
        <w:t xml:space="preserve">expressions </w:t>
      </w:r>
      <w:r w:rsidR="008B7632" w:rsidRPr="00376AFF">
        <w:rPr>
          <w:rFonts w:ascii="Times New Roman" w:hAnsi="Times New Roman"/>
          <w:lang w:val="en-GB"/>
        </w:rPr>
        <w:t>for Shallow-Water equations)</w:t>
      </w:r>
      <w:r w:rsidR="00B91C11" w:rsidRPr="00376AFF">
        <w:rPr>
          <w:rFonts w:ascii="Times New Roman" w:hAnsi="Times New Roman"/>
          <w:lang w:val="en-GB"/>
        </w:rPr>
        <w:t xml:space="preserve"> or simplified expressions (e.g., </w:t>
      </w:r>
      <w:r w:rsidR="008B7632" w:rsidRPr="00376AFF">
        <w:rPr>
          <w:rFonts w:ascii="Times New Roman" w:hAnsi="Times New Roman"/>
          <w:lang w:val="en-GB"/>
        </w:rPr>
        <w:t xml:space="preserve">Manning’s or </w:t>
      </w:r>
      <w:proofErr w:type="spellStart"/>
      <w:r w:rsidR="008B7632" w:rsidRPr="00376AFF">
        <w:rPr>
          <w:rFonts w:ascii="Times New Roman" w:hAnsi="Times New Roman"/>
          <w:lang w:val="en-GB"/>
        </w:rPr>
        <w:t>Gauckler</w:t>
      </w:r>
      <w:proofErr w:type="spellEnd"/>
      <w:r w:rsidR="008B7632" w:rsidRPr="00376AFF">
        <w:rPr>
          <w:rFonts w:ascii="Times New Roman" w:hAnsi="Times New Roman"/>
          <w:lang w:val="en-GB"/>
        </w:rPr>
        <w:t>-Strickler</w:t>
      </w:r>
      <w:r w:rsidR="007D78E7" w:rsidRPr="00376AFF">
        <w:rPr>
          <w:rFonts w:ascii="Times New Roman" w:hAnsi="Times New Roman"/>
          <w:lang w:val="en-GB"/>
        </w:rPr>
        <w:t>’s</w:t>
      </w:r>
      <w:r w:rsidR="008B7632" w:rsidRPr="00376AFF">
        <w:rPr>
          <w:rFonts w:ascii="Times New Roman" w:hAnsi="Times New Roman"/>
          <w:lang w:val="en-GB"/>
        </w:rPr>
        <w:t xml:space="preserve"> formula</w:t>
      </w:r>
      <w:r w:rsidR="00B91C11" w:rsidRPr="00376AFF">
        <w:rPr>
          <w:rFonts w:ascii="Times New Roman" w:hAnsi="Times New Roman"/>
          <w:lang w:val="en-GB"/>
        </w:rPr>
        <w:t>)</w:t>
      </w:r>
      <w:r w:rsidR="00FC662A" w:rsidRPr="00376AFF">
        <w:rPr>
          <w:rFonts w:ascii="Times New Roman" w:hAnsi="Times New Roman"/>
          <w:lang w:val="en-GB"/>
        </w:rPr>
        <w:t>.</w:t>
      </w:r>
    </w:p>
    <w:p w14:paraId="369ECFB2" w14:textId="77777777" w:rsidR="002E7C44" w:rsidRPr="00376AFF" w:rsidRDefault="00FC662A" w:rsidP="008B7632">
      <w:pPr>
        <w:pStyle w:val="Normale1"/>
        <w:spacing w:line="240" w:lineRule="auto"/>
        <w:jc w:val="both"/>
        <w:rPr>
          <w:rFonts w:ascii="Times New Roman" w:hAnsi="Times New Roman"/>
          <w:lang w:val="en-GB"/>
        </w:rPr>
      </w:pPr>
      <w:r w:rsidRPr="00376AFF">
        <w:rPr>
          <w:rFonts w:ascii="Times New Roman" w:hAnsi="Times New Roman"/>
          <w:lang w:val="en-GB"/>
        </w:rPr>
        <w:t xml:space="preserve">With respect to the state-of-the-art solutions </w:t>
      </w:r>
      <w:r w:rsidR="00B91C11" w:rsidRPr="00376AFF">
        <w:rPr>
          <w:rFonts w:ascii="Times New Roman" w:hAnsi="Times New Roman"/>
          <w:lang w:val="en-GB"/>
        </w:rPr>
        <w:t>for the bottom drag in environmental free-sur</w:t>
      </w:r>
      <w:r w:rsidRPr="00376AFF">
        <w:rPr>
          <w:rFonts w:ascii="Times New Roman" w:hAnsi="Times New Roman"/>
          <w:lang w:val="en-GB"/>
        </w:rPr>
        <w:t>f</w:t>
      </w:r>
      <w:r w:rsidR="00B91C11" w:rsidRPr="00376AFF">
        <w:rPr>
          <w:rFonts w:ascii="Times New Roman" w:hAnsi="Times New Roman"/>
          <w:lang w:val="en-GB"/>
        </w:rPr>
        <w:t>a</w:t>
      </w:r>
      <w:r w:rsidRPr="00376AFF">
        <w:rPr>
          <w:rFonts w:ascii="Times New Roman" w:hAnsi="Times New Roman"/>
          <w:lang w:val="en-GB"/>
        </w:rPr>
        <w:t xml:space="preserve">ce currents, the </w:t>
      </w:r>
      <w:r w:rsidR="007D78E7" w:rsidRPr="00376AFF">
        <w:rPr>
          <w:rFonts w:ascii="Times New Roman" w:hAnsi="Times New Roman"/>
          <w:lang w:val="en-GB"/>
        </w:rPr>
        <w:t xml:space="preserve">present </w:t>
      </w:r>
      <w:r w:rsidR="00B91C11" w:rsidRPr="00376AFF">
        <w:rPr>
          <w:rFonts w:ascii="Times New Roman" w:hAnsi="Times New Roman"/>
          <w:lang w:val="en-GB"/>
        </w:rPr>
        <w:t>solution for the slip coefficient presents the following features</w:t>
      </w:r>
      <w:r w:rsidRPr="00376AFF">
        <w:rPr>
          <w:rFonts w:ascii="Times New Roman" w:hAnsi="Times New Roman"/>
          <w:lang w:val="en-GB"/>
        </w:rPr>
        <w:t>:</w:t>
      </w:r>
    </w:p>
    <w:p w14:paraId="0592C38C" w14:textId="77777777" w:rsidR="00FC662A" w:rsidRPr="00376AFF" w:rsidRDefault="00FC662A" w:rsidP="006A2FDC">
      <w:pPr>
        <w:pStyle w:val="Normale1"/>
        <w:numPr>
          <w:ilvl w:val="1"/>
          <w:numId w:val="23"/>
        </w:numPr>
        <w:spacing w:line="240" w:lineRule="auto"/>
        <w:jc w:val="both"/>
        <w:rPr>
          <w:rFonts w:ascii="Times New Roman" w:hAnsi="Times New Roman"/>
          <w:lang w:val="en-GB"/>
        </w:rPr>
      </w:pPr>
      <w:r w:rsidRPr="00376AFF">
        <w:rPr>
          <w:rFonts w:ascii="Times New Roman" w:hAnsi="Times New Roman"/>
          <w:lang w:val="en-GB"/>
        </w:rPr>
        <w:t xml:space="preserve">consistency with the NSBL </w:t>
      </w:r>
      <w:r w:rsidR="00B91C11" w:rsidRPr="00376AFF">
        <w:rPr>
          <w:rFonts w:ascii="Times New Roman" w:hAnsi="Times New Roman"/>
          <w:lang w:val="en-GB"/>
        </w:rPr>
        <w:t xml:space="preserve">velocity </w:t>
      </w:r>
      <w:r w:rsidRPr="00376AFF">
        <w:rPr>
          <w:rFonts w:ascii="Times New Roman" w:hAnsi="Times New Roman"/>
          <w:lang w:val="en-GB"/>
        </w:rPr>
        <w:t>similarity profile in the rough-wall regime;</w:t>
      </w:r>
    </w:p>
    <w:p w14:paraId="6A648A34" w14:textId="77777777" w:rsidR="00FC662A" w:rsidRPr="00376AFF" w:rsidRDefault="00FC662A" w:rsidP="006A2FDC">
      <w:pPr>
        <w:pStyle w:val="Normale1"/>
        <w:numPr>
          <w:ilvl w:val="1"/>
          <w:numId w:val="23"/>
        </w:numPr>
        <w:spacing w:line="240" w:lineRule="auto"/>
        <w:jc w:val="both"/>
        <w:rPr>
          <w:rFonts w:ascii="Times New Roman" w:hAnsi="Times New Roman"/>
          <w:lang w:val="en-GB"/>
        </w:rPr>
      </w:pPr>
      <w:r w:rsidRPr="00376AFF">
        <w:rPr>
          <w:rFonts w:ascii="Times New Roman" w:hAnsi="Times New Roman"/>
          <w:lang w:val="en-GB"/>
        </w:rPr>
        <w:t>the wall shear stress varies within the same river section (local formulation);</w:t>
      </w:r>
    </w:p>
    <w:p w14:paraId="2E16DD82" w14:textId="77777777" w:rsidR="002E7C44" w:rsidRPr="00376AFF" w:rsidRDefault="00FC662A" w:rsidP="006A2FDC">
      <w:pPr>
        <w:pStyle w:val="Normale1"/>
        <w:numPr>
          <w:ilvl w:val="1"/>
          <w:numId w:val="23"/>
        </w:numPr>
        <w:spacing w:line="240" w:lineRule="auto"/>
        <w:jc w:val="both"/>
        <w:rPr>
          <w:rFonts w:ascii="Times New Roman" w:hAnsi="Times New Roman"/>
          <w:lang w:val="en-GB"/>
        </w:rPr>
      </w:pPr>
      <w:r w:rsidRPr="00376AFF">
        <w:rPr>
          <w:rFonts w:ascii="Times New Roman" w:hAnsi="Times New Roman"/>
          <w:lang w:val="en-GB"/>
        </w:rPr>
        <w:t>suitability for any wall (not necessarily a river bottom);</w:t>
      </w:r>
    </w:p>
    <w:p w14:paraId="3E3C9E4A" w14:textId="77777777" w:rsidR="00FC662A" w:rsidRPr="00376AFF" w:rsidRDefault="00547334" w:rsidP="006A2FDC">
      <w:pPr>
        <w:pStyle w:val="Normale1"/>
        <w:numPr>
          <w:ilvl w:val="1"/>
          <w:numId w:val="23"/>
        </w:numPr>
        <w:spacing w:line="240" w:lineRule="auto"/>
        <w:jc w:val="both"/>
        <w:rPr>
          <w:rFonts w:ascii="Times New Roman" w:hAnsi="Times New Roman"/>
          <w:lang w:val="en-GB"/>
        </w:rPr>
      </w:pPr>
      <w:r w:rsidRPr="00376AFF">
        <w:rPr>
          <w:rFonts w:ascii="Times New Roman" w:hAnsi="Times New Roman"/>
          <w:lang w:val="en-GB"/>
        </w:rPr>
        <w:t xml:space="preserve">basic </w:t>
      </w:r>
      <w:r w:rsidR="00BB64B7" w:rsidRPr="00376AFF">
        <w:rPr>
          <w:rFonts w:ascii="Times New Roman" w:hAnsi="Times New Roman"/>
          <w:lang w:val="en-GB"/>
        </w:rPr>
        <w:t xml:space="preserve">accuracy under 1D/2D uniform conditions: </w:t>
      </w:r>
      <w:r w:rsidR="00FC662A" w:rsidRPr="00376AFF">
        <w:rPr>
          <w:rFonts w:ascii="Times New Roman" w:hAnsi="Times New Roman"/>
          <w:lang w:val="en-GB"/>
        </w:rPr>
        <w:t xml:space="preserve">the wall shear stress </w:t>
      </w:r>
      <w:r w:rsidR="00B05DC6" w:rsidRPr="00376AFF">
        <w:rPr>
          <w:rFonts w:ascii="Times New Roman" w:hAnsi="Times New Roman"/>
          <w:lang w:val="en-GB"/>
        </w:rPr>
        <w:t xml:space="preserve">is </w:t>
      </w:r>
      <w:r w:rsidR="00BB64B7" w:rsidRPr="00376AFF">
        <w:rPr>
          <w:rFonts w:ascii="Times New Roman" w:hAnsi="Times New Roman"/>
          <w:lang w:val="en-GB"/>
        </w:rPr>
        <w:t xml:space="preserve">correctly </w:t>
      </w:r>
      <w:r w:rsidR="00B05DC6" w:rsidRPr="00376AFF">
        <w:rPr>
          <w:rFonts w:ascii="Times New Roman" w:hAnsi="Times New Roman"/>
          <w:lang w:val="en-GB"/>
        </w:rPr>
        <w:t xml:space="preserve">affected by the hydraulic radius </w:t>
      </w:r>
      <w:r w:rsidR="00BB64B7" w:rsidRPr="00376AFF">
        <w:rPr>
          <w:rFonts w:ascii="Times New Roman" w:hAnsi="Times New Roman"/>
          <w:i/>
          <w:lang w:val="en-GB"/>
        </w:rPr>
        <w:t>R</w:t>
      </w:r>
      <w:r w:rsidR="00BB64B7" w:rsidRPr="00376AFF">
        <w:rPr>
          <w:rFonts w:ascii="Times New Roman" w:hAnsi="Times New Roman"/>
          <w:i/>
          <w:vertAlign w:val="subscript"/>
          <w:lang w:val="en-GB"/>
        </w:rPr>
        <w:t>H</w:t>
      </w:r>
      <w:r w:rsidR="00BB64B7" w:rsidRPr="00376AFF">
        <w:rPr>
          <w:rFonts w:ascii="Times New Roman" w:hAnsi="Times New Roman"/>
          <w:lang w:val="en-GB"/>
        </w:rPr>
        <w:t xml:space="preserve"> </w:t>
      </w:r>
      <w:r w:rsidR="00B91C11" w:rsidRPr="00376AFF">
        <w:rPr>
          <w:rFonts w:ascii="Times New Roman" w:hAnsi="Times New Roman"/>
          <w:lang w:val="en-GB"/>
        </w:rPr>
        <w:t>-</w:t>
      </w:r>
      <w:r w:rsidR="00BB64B7" w:rsidRPr="00376AFF">
        <w:rPr>
          <w:rFonts w:ascii="Times New Roman" w:hAnsi="Times New Roman"/>
          <w:lang w:val="en-GB"/>
        </w:rPr>
        <w:t xml:space="preserve">m- </w:t>
      </w:r>
      <w:r w:rsidR="00B05DC6" w:rsidRPr="00376AFF">
        <w:rPr>
          <w:rFonts w:ascii="Times New Roman" w:hAnsi="Times New Roman"/>
          <w:lang w:val="en-GB"/>
        </w:rPr>
        <w:t xml:space="preserve">and the water depth </w:t>
      </w:r>
      <w:r w:rsidR="00BB64B7" w:rsidRPr="00376AFF">
        <w:rPr>
          <w:rFonts w:ascii="Times New Roman" w:hAnsi="Times New Roman"/>
          <w:i/>
          <w:lang w:val="en-GB"/>
        </w:rPr>
        <w:t>h</w:t>
      </w:r>
      <w:r w:rsidR="00BB64B7" w:rsidRPr="00376AFF">
        <w:rPr>
          <w:rFonts w:ascii="Times New Roman" w:hAnsi="Times New Roman"/>
          <w:lang w:val="en-GB"/>
        </w:rPr>
        <w:t xml:space="preserve"> </w:t>
      </w:r>
      <w:r w:rsidRPr="00376AFF">
        <w:rPr>
          <w:rFonts w:ascii="Times New Roman" w:hAnsi="Times New Roman"/>
          <w:lang w:val="en-GB"/>
        </w:rPr>
        <w:t>-</w:t>
      </w:r>
      <w:r w:rsidR="00BB64B7" w:rsidRPr="00376AFF">
        <w:rPr>
          <w:rFonts w:ascii="Times New Roman" w:hAnsi="Times New Roman"/>
          <w:lang w:val="en-GB"/>
        </w:rPr>
        <w:t xml:space="preserve">m- </w:t>
      </w:r>
      <w:r w:rsidR="00B05DC6" w:rsidRPr="00376AFF">
        <w:rPr>
          <w:rFonts w:ascii="Times New Roman" w:hAnsi="Times New Roman"/>
          <w:lang w:val="en-GB"/>
        </w:rPr>
        <w:t>(e.g., Manning’s</w:t>
      </w:r>
      <w:r w:rsidR="00BB64B7" w:rsidRPr="00376AFF">
        <w:rPr>
          <w:rFonts w:ascii="Times New Roman" w:hAnsi="Times New Roman"/>
          <w:lang w:val="en-GB"/>
        </w:rPr>
        <w:t xml:space="preserve"> and </w:t>
      </w:r>
      <w:proofErr w:type="spellStart"/>
      <w:r w:rsidR="00BB64B7" w:rsidRPr="00376AFF">
        <w:rPr>
          <w:rFonts w:ascii="Times New Roman" w:hAnsi="Times New Roman"/>
          <w:lang w:val="en-GB"/>
        </w:rPr>
        <w:t>Gauckler</w:t>
      </w:r>
      <w:proofErr w:type="spellEnd"/>
      <w:r w:rsidR="00BB64B7" w:rsidRPr="00376AFF">
        <w:rPr>
          <w:rFonts w:ascii="Times New Roman" w:hAnsi="Times New Roman"/>
          <w:lang w:val="en-GB"/>
        </w:rPr>
        <w:t>-Strickler’s</w:t>
      </w:r>
      <w:r w:rsidR="00B05DC6" w:rsidRPr="00376AFF">
        <w:rPr>
          <w:rFonts w:ascii="Times New Roman" w:hAnsi="Times New Roman"/>
          <w:lang w:val="en-GB"/>
        </w:rPr>
        <w:t xml:space="preserve"> </w:t>
      </w:r>
      <w:r w:rsidR="00BB64B7" w:rsidRPr="00376AFF">
        <w:rPr>
          <w:rFonts w:ascii="Times New Roman" w:hAnsi="Times New Roman"/>
          <w:lang w:val="en-GB"/>
        </w:rPr>
        <w:t xml:space="preserve">coefficient should depend on </w:t>
      </w:r>
      <w:r w:rsidRPr="00376AFF">
        <w:rPr>
          <w:rFonts w:ascii="Times New Roman" w:hAnsi="Times New Roman"/>
          <w:i/>
          <w:lang w:val="en-GB"/>
        </w:rPr>
        <w:t>R</w:t>
      </w:r>
      <w:r w:rsidRPr="00376AFF">
        <w:rPr>
          <w:rFonts w:ascii="Times New Roman" w:hAnsi="Times New Roman"/>
          <w:i/>
          <w:vertAlign w:val="subscript"/>
          <w:lang w:val="en-GB"/>
        </w:rPr>
        <w:t>H</w:t>
      </w:r>
      <w:r w:rsidRPr="00376AFF">
        <w:rPr>
          <w:rFonts w:ascii="Times New Roman" w:hAnsi="Times New Roman"/>
          <w:lang w:val="en-GB"/>
        </w:rPr>
        <w:t xml:space="preserve"> </w:t>
      </w:r>
      <w:r w:rsidR="00BB64B7" w:rsidRPr="00376AFF">
        <w:rPr>
          <w:rFonts w:ascii="Times New Roman" w:hAnsi="Times New Roman"/>
          <w:lang w:val="en-GB"/>
        </w:rPr>
        <w:t xml:space="preserve">and </w:t>
      </w:r>
      <w:r w:rsidR="00BB64B7" w:rsidRPr="00376AFF">
        <w:rPr>
          <w:rFonts w:ascii="Times New Roman" w:hAnsi="Times New Roman"/>
          <w:i/>
          <w:lang w:val="en-GB"/>
        </w:rPr>
        <w:t>h</w:t>
      </w:r>
      <w:r w:rsidR="00BB64B7" w:rsidRPr="00376AFF">
        <w:rPr>
          <w:rFonts w:ascii="Times New Roman" w:hAnsi="Times New Roman"/>
          <w:lang w:val="en-GB"/>
        </w:rPr>
        <w:t>, but they do not</w:t>
      </w:r>
      <w:r w:rsidR="00B05DC6" w:rsidRPr="00376AFF">
        <w:rPr>
          <w:rFonts w:ascii="Times New Roman" w:hAnsi="Times New Roman"/>
          <w:lang w:val="en-GB"/>
        </w:rPr>
        <w:t>);</w:t>
      </w:r>
    </w:p>
    <w:p w14:paraId="36916376" w14:textId="77777777" w:rsidR="002E7C44" w:rsidRPr="00376AFF" w:rsidRDefault="00547334" w:rsidP="006A2FDC">
      <w:pPr>
        <w:pStyle w:val="Normale1"/>
        <w:numPr>
          <w:ilvl w:val="1"/>
          <w:numId w:val="23"/>
        </w:numPr>
        <w:spacing w:line="240" w:lineRule="auto"/>
        <w:jc w:val="both"/>
        <w:rPr>
          <w:rFonts w:ascii="Times New Roman" w:hAnsi="Times New Roman"/>
          <w:lang w:val="en-GB"/>
        </w:rPr>
      </w:pPr>
      <w:r w:rsidRPr="00376AFF">
        <w:rPr>
          <w:rFonts w:ascii="Times New Roman" w:hAnsi="Times New Roman"/>
          <w:lang w:val="en-GB"/>
        </w:rPr>
        <w:t xml:space="preserve">basic </w:t>
      </w:r>
      <w:r w:rsidR="00BB64B7" w:rsidRPr="00376AFF">
        <w:rPr>
          <w:rFonts w:ascii="Times New Roman" w:hAnsi="Times New Roman"/>
          <w:lang w:val="en-GB"/>
        </w:rPr>
        <w:t xml:space="preserve">accuracy under 1D/2D non-uniform conditions: </w:t>
      </w:r>
      <w:r w:rsidR="009B2121" w:rsidRPr="00376AFF">
        <w:rPr>
          <w:rFonts w:ascii="Times New Roman" w:hAnsi="Times New Roman"/>
          <w:lang w:val="en-GB"/>
        </w:rPr>
        <w:t xml:space="preserve">in Shallow-Water formulations the bottom drag coefficient depends on </w:t>
      </w:r>
      <w:r w:rsidRPr="00376AFF">
        <w:rPr>
          <w:rFonts w:ascii="Times New Roman" w:hAnsi="Times New Roman"/>
          <w:lang w:val="en-GB"/>
        </w:rPr>
        <w:t>the head loss per unit leng</w:t>
      </w:r>
      <w:r w:rsidR="00BB64B7" w:rsidRPr="00376AFF">
        <w:rPr>
          <w:rFonts w:ascii="Times New Roman" w:hAnsi="Times New Roman"/>
          <w:lang w:val="en-GB"/>
        </w:rPr>
        <w:t>t</w:t>
      </w:r>
      <w:r w:rsidRPr="00376AFF">
        <w:rPr>
          <w:rFonts w:ascii="Times New Roman" w:hAnsi="Times New Roman"/>
          <w:lang w:val="en-GB"/>
        </w:rPr>
        <w:t>h</w:t>
      </w:r>
      <w:r w:rsidR="009B2121" w:rsidRPr="00376AFF">
        <w:rPr>
          <w:rFonts w:ascii="Times New Roman" w:hAnsi="Times New Roman"/>
          <w:lang w:val="en-GB"/>
        </w:rPr>
        <w:t>, which is a global (non-local) quantity</w:t>
      </w:r>
      <w:r w:rsidR="00BB64B7" w:rsidRPr="00376AFF">
        <w:rPr>
          <w:rFonts w:ascii="Times New Roman" w:hAnsi="Times New Roman"/>
          <w:lang w:val="en-GB"/>
        </w:rPr>
        <w:t xml:space="preserve"> </w:t>
      </w:r>
      <w:r w:rsidR="009B2121" w:rsidRPr="00376AFF">
        <w:rPr>
          <w:rFonts w:ascii="Times New Roman" w:hAnsi="Times New Roman"/>
          <w:lang w:val="en-GB"/>
        </w:rPr>
        <w:t xml:space="preserve">associated </w:t>
      </w:r>
      <w:r w:rsidRPr="00376AFF">
        <w:rPr>
          <w:rFonts w:ascii="Times New Roman" w:hAnsi="Times New Roman"/>
          <w:lang w:val="en-GB"/>
        </w:rPr>
        <w:t xml:space="preserve">with </w:t>
      </w:r>
      <w:r w:rsidR="009B2121" w:rsidRPr="00376AFF">
        <w:rPr>
          <w:rFonts w:ascii="Times New Roman" w:hAnsi="Times New Roman"/>
          <w:lang w:val="en-GB"/>
        </w:rPr>
        <w:t xml:space="preserve">the whole section and whose assessment under non-uniform </w:t>
      </w:r>
      <w:r w:rsidRPr="00376AFF">
        <w:rPr>
          <w:rFonts w:ascii="Times New Roman" w:hAnsi="Times New Roman"/>
          <w:lang w:val="en-GB"/>
        </w:rPr>
        <w:t xml:space="preserve">currents </w:t>
      </w:r>
      <w:r w:rsidR="009B2121" w:rsidRPr="00376AFF">
        <w:rPr>
          <w:rFonts w:ascii="Times New Roman" w:hAnsi="Times New Roman"/>
          <w:lang w:val="en-GB"/>
        </w:rPr>
        <w:t xml:space="preserve">noticeably suffers from uniform-flow </w:t>
      </w:r>
      <w:r w:rsidRPr="00376AFF">
        <w:rPr>
          <w:rFonts w:ascii="Times New Roman" w:hAnsi="Times New Roman"/>
          <w:lang w:val="en-GB"/>
        </w:rPr>
        <w:t xml:space="preserve">assumptions, especially concerning the </w:t>
      </w:r>
      <w:r w:rsidR="009B2121" w:rsidRPr="00376AFF">
        <w:rPr>
          <w:rFonts w:ascii="Times New Roman" w:hAnsi="Times New Roman"/>
          <w:lang w:val="en-GB"/>
        </w:rPr>
        <w:t>hydrodynamic thrust;</w:t>
      </w:r>
    </w:p>
    <w:p w14:paraId="02A172E6" w14:textId="77777777" w:rsidR="00BB64B7" w:rsidRPr="00376AFF" w:rsidRDefault="00BB64B7" w:rsidP="006A2FDC">
      <w:pPr>
        <w:pStyle w:val="Normale1"/>
        <w:numPr>
          <w:ilvl w:val="1"/>
          <w:numId w:val="23"/>
        </w:numPr>
        <w:spacing w:line="240" w:lineRule="auto"/>
        <w:jc w:val="both"/>
        <w:rPr>
          <w:rFonts w:ascii="Times New Roman" w:hAnsi="Times New Roman"/>
          <w:lang w:val="en-GB"/>
        </w:rPr>
      </w:pPr>
      <w:r w:rsidRPr="00376AFF">
        <w:rPr>
          <w:rFonts w:ascii="Times New Roman" w:hAnsi="Times New Roman"/>
          <w:lang w:val="en-GB"/>
        </w:rPr>
        <w:t>3D formulation;</w:t>
      </w:r>
    </w:p>
    <w:p w14:paraId="06C18A8B" w14:textId="77777777" w:rsidR="002E7C44" w:rsidRPr="00376AFF" w:rsidRDefault="00547334" w:rsidP="006A2FDC">
      <w:pPr>
        <w:pStyle w:val="Normale1"/>
        <w:numPr>
          <w:ilvl w:val="1"/>
          <w:numId w:val="23"/>
        </w:numPr>
        <w:spacing w:line="240" w:lineRule="auto"/>
        <w:jc w:val="both"/>
        <w:rPr>
          <w:rFonts w:ascii="Times New Roman" w:hAnsi="Times New Roman"/>
          <w:lang w:val="en-GB"/>
        </w:rPr>
      </w:pPr>
      <w:r w:rsidRPr="00376AFF">
        <w:rPr>
          <w:rFonts w:ascii="Times New Roman" w:hAnsi="Times New Roman"/>
          <w:lang w:val="en-GB"/>
        </w:rPr>
        <w:t>u</w:t>
      </w:r>
      <w:r w:rsidR="009B2121" w:rsidRPr="00376AFF">
        <w:rPr>
          <w:rFonts w:ascii="Times New Roman" w:hAnsi="Times New Roman"/>
          <w:lang w:val="en-GB"/>
        </w:rPr>
        <w:t xml:space="preserve">nique formulation for any kind of section shape (e.g., the presence of complicated sections is a shortcoming for Shallow-Water formulations, where complicated formulae try to </w:t>
      </w:r>
      <w:r w:rsidRPr="00376AFF">
        <w:rPr>
          <w:rFonts w:ascii="Times New Roman" w:hAnsi="Times New Roman"/>
          <w:lang w:val="en-GB"/>
        </w:rPr>
        <w:t>fix this issue</w:t>
      </w:r>
      <w:r w:rsidR="009B2121" w:rsidRPr="00376AFF">
        <w:rPr>
          <w:rFonts w:ascii="Times New Roman" w:hAnsi="Times New Roman"/>
          <w:lang w:val="en-GB"/>
        </w:rPr>
        <w:t>)</w:t>
      </w:r>
      <w:r w:rsidRPr="00376AFF">
        <w:rPr>
          <w:rFonts w:ascii="Times New Roman" w:hAnsi="Times New Roman"/>
          <w:lang w:val="en-GB"/>
        </w:rPr>
        <w:t>;</w:t>
      </w:r>
    </w:p>
    <w:p w14:paraId="49ECB7B0" w14:textId="77777777" w:rsidR="00120B38" w:rsidRPr="00376AFF" w:rsidRDefault="00547334" w:rsidP="006A2FDC">
      <w:pPr>
        <w:pStyle w:val="Normale1"/>
        <w:numPr>
          <w:ilvl w:val="1"/>
          <w:numId w:val="23"/>
        </w:numPr>
        <w:spacing w:line="240" w:lineRule="auto"/>
        <w:jc w:val="both"/>
        <w:rPr>
          <w:rFonts w:ascii="Times New Roman" w:hAnsi="Times New Roman"/>
          <w:lang w:val="en-GB"/>
        </w:rPr>
      </w:pPr>
      <w:r w:rsidRPr="00376AFF">
        <w:rPr>
          <w:rFonts w:ascii="Times New Roman" w:hAnsi="Times New Roman"/>
          <w:lang w:val="en-GB"/>
        </w:rPr>
        <w:t>d</w:t>
      </w:r>
      <w:r w:rsidR="00120B38" w:rsidRPr="00376AFF">
        <w:rPr>
          <w:rFonts w:ascii="Times New Roman" w:hAnsi="Times New Roman"/>
          <w:lang w:val="en-GB"/>
        </w:rPr>
        <w:t>ifferential treatment for sub-grid roughness (wall function) and explicit roughness (explicit walls)</w:t>
      </w:r>
      <w:r w:rsidRPr="00376AFF">
        <w:rPr>
          <w:rFonts w:ascii="Times New Roman" w:hAnsi="Times New Roman"/>
          <w:lang w:val="en-GB"/>
        </w:rPr>
        <w:t xml:space="preserve">: </w:t>
      </w:r>
      <w:r w:rsidR="00120B38" w:rsidRPr="00376AFF">
        <w:rPr>
          <w:rFonts w:ascii="Times New Roman" w:hAnsi="Times New Roman"/>
          <w:lang w:val="en-GB"/>
        </w:rPr>
        <w:t>the presence of trees is a shortcoming for Shallow-Water formulations, where sometimes a</w:t>
      </w:r>
      <w:r w:rsidR="007D78E7" w:rsidRPr="00376AFF">
        <w:rPr>
          <w:rFonts w:ascii="Times New Roman" w:hAnsi="Times New Roman"/>
          <w:lang w:val="en-GB"/>
        </w:rPr>
        <w:t>n explicit</w:t>
      </w:r>
      <w:r w:rsidR="00120B38" w:rsidRPr="00376AFF">
        <w:rPr>
          <w:rFonts w:ascii="Times New Roman" w:hAnsi="Times New Roman"/>
          <w:lang w:val="en-GB"/>
        </w:rPr>
        <w:t xml:space="preserve"> drag coefficient is requested for every tree.</w:t>
      </w:r>
    </w:p>
    <w:p w14:paraId="194FA675" w14:textId="77777777" w:rsidR="002E7C44" w:rsidRPr="00376AFF" w:rsidRDefault="00120B38" w:rsidP="002E7C44">
      <w:pPr>
        <w:pStyle w:val="Normale1"/>
        <w:spacing w:line="240" w:lineRule="auto"/>
        <w:jc w:val="both"/>
        <w:rPr>
          <w:rFonts w:ascii="Times New Roman" w:hAnsi="Times New Roman"/>
          <w:lang w:val="en-GB"/>
        </w:rPr>
      </w:pPr>
      <w:bookmarkStart w:id="93" w:name="_Toc56172858"/>
      <w:r w:rsidRPr="00376AFF">
        <w:rPr>
          <w:rFonts w:ascii="Times New Roman" w:hAnsi="Times New Roman"/>
          <w:lang w:val="en-GB"/>
        </w:rPr>
        <w:t xml:space="preserve">The wall </w:t>
      </w:r>
      <w:r w:rsidR="002E7C44" w:rsidRPr="00376AFF">
        <w:rPr>
          <w:rFonts w:ascii="Times New Roman" w:hAnsi="Times New Roman"/>
          <w:lang w:val="en-GB"/>
        </w:rPr>
        <w:t xml:space="preserve">shear stress </w:t>
      </w:r>
      <w:r w:rsidR="00547334" w:rsidRPr="00376AFF">
        <w:rPr>
          <w:rFonts w:ascii="Symbol" w:hAnsi="Symbol"/>
          <w:i/>
          <w:lang w:val="en-GB"/>
        </w:rPr>
        <w:t></w:t>
      </w:r>
      <w:r w:rsidR="00547334" w:rsidRPr="00376AFF">
        <w:rPr>
          <w:rFonts w:ascii="Times New Roman" w:hAnsi="Times New Roman"/>
          <w:i/>
          <w:vertAlign w:val="subscript"/>
          <w:lang w:val="en-GB"/>
        </w:rPr>
        <w:t>w</w:t>
      </w:r>
      <w:r w:rsidR="00547334" w:rsidRPr="00376AFF">
        <w:rPr>
          <w:rFonts w:ascii="Times New Roman" w:hAnsi="Times New Roman"/>
          <w:lang w:val="en-GB"/>
        </w:rPr>
        <w:t xml:space="preserve"> (Pa) </w:t>
      </w:r>
      <w:r w:rsidR="002E7C44" w:rsidRPr="00376AFF">
        <w:rPr>
          <w:rFonts w:ascii="Times New Roman" w:hAnsi="Times New Roman"/>
          <w:lang w:val="en-GB"/>
        </w:rPr>
        <w:t>from the NSBL velocity profile</w:t>
      </w:r>
      <w:bookmarkEnd w:id="93"/>
      <w:r w:rsidRPr="00376AFF">
        <w:rPr>
          <w:rFonts w:ascii="Times New Roman" w:hAnsi="Times New Roman"/>
          <w:lang w:val="en-GB"/>
        </w:rPr>
        <w:t xml:space="preserve"> is derived in the following.</w:t>
      </w:r>
    </w:p>
    <w:p w14:paraId="1FB1A4A8" w14:textId="77777777" w:rsidR="002E7C44" w:rsidRPr="00376AFF" w:rsidRDefault="00120B38" w:rsidP="002E7C44">
      <w:pPr>
        <w:pStyle w:val="Normale1"/>
        <w:spacing w:line="240" w:lineRule="auto"/>
        <w:jc w:val="both"/>
        <w:rPr>
          <w:rFonts w:ascii="Times New Roman" w:hAnsi="Times New Roman"/>
          <w:lang w:val="en-GB"/>
        </w:rPr>
      </w:pPr>
      <w:r w:rsidRPr="00376AFF">
        <w:rPr>
          <w:rFonts w:ascii="Times New Roman" w:hAnsi="Times New Roman"/>
          <w:lang w:val="en-GB"/>
        </w:rPr>
        <w:t>The wall shear stress depends by definition on the f</w:t>
      </w:r>
      <w:r w:rsidR="002E7C44" w:rsidRPr="00376AFF">
        <w:rPr>
          <w:rFonts w:ascii="Times New Roman" w:hAnsi="Times New Roman"/>
          <w:lang w:val="en-GB"/>
        </w:rPr>
        <w:t>riction velocity</w:t>
      </w:r>
      <w:r w:rsidR="00547334" w:rsidRPr="00376AFF">
        <w:rPr>
          <w:rFonts w:ascii="Times New Roman" w:hAnsi="Times New Roman"/>
          <w:lang w:val="en-GB"/>
        </w:rPr>
        <w:t xml:space="preserve"> </w:t>
      </w:r>
      <w:r w:rsidR="00547334" w:rsidRPr="00376AFF">
        <w:rPr>
          <w:rFonts w:ascii="Times New Roman" w:hAnsi="Times New Roman"/>
          <w:i/>
          <w:lang w:val="en-GB"/>
        </w:rPr>
        <w:t>u</w:t>
      </w:r>
      <w:r w:rsidR="00547334" w:rsidRPr="00376AFF">
        <w:rPr>
          <w:rFonts w:ascii="Times New Roman" w:hAnsi="Times New Roman"/>
          <w:i/>
          <w:vertAlign w:val="subscript"/>
          <w:lang w:val="en-GB"/>
        </w:rPr>
        <w:t>*</w:t>
      </w:r>
      <w:r w:rsidR="00547334" w:rsidRPr="00376AFF">
        <w:rPr>
          <w:rFonts w:ascii="Times New Roman" w:hAnsi="Times New Roman"/>
          <w:lang w:val="en-GB"/>
        </w:rPr>
        <w:t xml:space="preserve"> (m/s)</w:t>
      </w:r>
      <w:r w:rsidRPr="00376AFF">
        <w:rPr>
          <w:rFonts w:ascii="Times New Roman" w:hAnsi="Times New Roman"/>
          <w:lang w:val="en-GB"/>
        </w:rPr>
        <w:t>:</w:t>
      </w:r>
    </w:p>
    <w:tbl>
      <w:tblPr>
        <w:tblW w:w="4999" w:type="pct"/>
        <w:tblLayout w:type="fixed"/>
        <w:tblLook w:val="01E0" w:firstRow="1" w:lastRow="1" w:firstColumn="1" w:lastColumn="1" w:noHBand="0" w:noVBand="0"/>
      </w:tblPr>
      <w:tblGrid>
        <w:gridCol w:w="8944"/>
        <w:gridCol w:w="908"/>
      </w:tblGrid>
      <w:tr w:rsidR="00072799" w:rsidRPr="00376AFF" w14:paraId="3C718DC3" w14:textId="77777777" w:rsidTr="00B66629">
        <w:tc>
          <w:tcPr>
            <w:tcW w:w="4539" w:type="pct"/>
            <w:vAlign w:val="center"/>
          </w:tcPr>
          <w:p w14:paraId="7D0685D0" w14:textId="77777777" w:rsidR="00072799" w:rsidRPr="00376AFF" w:rsidRDefault="00072799" w:rsidP="00B66629">
            <w:pPr>
              <w:jc w:val="center"/>
              <w:rPr>
                <w:rFonts w:ascii="Times New Roman" w:hAnsi="Times New Roman"/>
                <w:position w:val="-30"/>
                <w:sz w:val="24"/>
                <w:szCs w:val="24"/>
              </w:rPr>
            </w:pPr>
            <w:r w:rsidRPr="00376AFF">
              <w:rPr>
                <w:position w:val="-30"/>
              </w:rPr>
              <w:object w:dxaOrig="3900" w:dyaOrig="780" w14:anchorId="407068A7">
                <v:shape id="_x0000_i1058" type="#_x0000_t75" style="width:184.5pt;height:39.5pt" o:ole="">
                  <v:imagedata r:id="rId84" o:title=""/>
                </v:shape>
                <o:OLEObject Type="Embed" ProgID="Equation.3" ShapeID="_x0000_i1058" DrawAspect="Content" ObjectID="_1697547392" r:id="rId85"/>
              </w:object>
            </w:r>
          </w:p>
        </w:tc>
        <w:tc>
          <w:tcPr>
            <w:tcW w:w="461" w:type="pct"/>
            <w:vAlign w:val="center"/>
          </w:tcPr>
          <w:p w14:paraId="7E487305" w14:textId="6A947343" w:rsidR="00072799" w:rsidRPr="00376AFF" w:rsidRDefault="00072799" w:rsidP="00B66629">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24</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6B5850EC" w14:textId="77777777" w:rsidR="00072799" w:rsidRPr="00376AFF" w:rsidRDefault="00072799" w:rsidP="002E7C44">
      <w:pPr>
        <w:pStyle w:val="Normale1"/>
        <w:spacing w:line="240" w:lineRule="auto"/>
        <w:jc w:val="both"/>
        <w:rPr>
          <w:rFonts w:ascii="Times New Roman" w:hAnsi="Times New Roman"/>
          <w:lang w:val="en-GB"/>
        </w:rPr>
      </w:pPr>
    </w:p>
    <w:p w14:paraId="36255AD5" w14:textId="77777777" w:rsidR="002E7C44" w:rsidRPr="00376AFF" w:rsidRDefault="00120B38" w:rsidP="002E7C44">
      <w:pPr>
        <w:pStyle w:val="Normale1"/>
        <w:spacing w:line="240" w:lineRule="auto"/>
        <w:jc w:val="both"/>
        <w:rPr>
          <w:rFonts w:ascii="Times New Roman" w:hAnsi="Times New Roman"/>
          <w:lang w:val="en-GB"/>
        </w:rPr>
      </w:pPr>
      <w:r w:rsidRPr="00376AFF">
        <w:rPr>
          <w:rFonts w:ascii="Times New Roman" w:hAnsi="Times New Roman"/>
          <w:lang w:val="en-GB"/>
        </w:rPr>
        <w:t xml:space="preserve">Provided the </w:t>
      </w:r>
      <w:r w:rsidR="002E7C44" w:rsidRPr="00376AFF">
        <w:rPr>
          <w:rFonts w:ascii="Times New Roman" w:hAnsi="Times New Roman"/>
          <w:lang w:val="en-GB"/>
        </w:rPr>
        <w:t>NSBL velocity profile (wall function):</w:t>
      </w:r>
    </w:p>
    <w:tbl>
      <w:tblPr>
        <w:tblW w:w="4999" w:type="pct"/>
        <w:tblLayout w:type="fixed"/>
        <w:tblLook w:val="01E0" w:firstRow="1" w:lastRow="1" w:firstColumn="1" w:lastColumn="1" w:noHBand="0" w:noVBand="0"/>
      </w:tblPr>
      <w:tblGrid>
        <w:gridCol w:w="8944"/>
        <w:gridCol w:w="908"/>
      </w:tblGrid>
      <w:tr w:rsidR="00072799" w:rsidRPr="00376AFF" w14:paraId="3697FD95" w14:textId="77777777" w:rsidTr="00B66629">
        <w:tc>
          <w:tcPr>
            <w:tcW w:w="4539" w:type="pct"/>
            <w:vAlign w:val="center"/>
          </w:tcPr>
          <w:p w14:paraId="521A62D6" w14:textId="77777777" w:rsidR="00072799" w:rsidRPr="00376AFF" w:rsidRDefault="008C6487" w:rsidP="00B66629">
            <w:pPr>
              <w:jc w:val="center"/>
              <w:rPr>
                <w:rFonts w:ascii="Times New Roman" w:hAnsi="Times New Roman"/>
                <w:position w:val="-30"/>
                <w:sz w:val="24"/>
                <w:szCs w:val="24"/>
              </w:rPr>
            </w:pPr>
            <w:r w:rsidRPr="00376AFF">
              <w:rPr>
                <w:position w:val="-32"/>
              </w:rPr>
              <w:object w:dxaOrig="1920" w:dyaOrig="760" w14:anchorId="336B995F">
                <v:shape id="_x0000_i1059" type="#_x0000_t75" style="width:92pt;height:38pt" o:ole="">
                  <v:imagedata r:id="rId86" o:title=""/>
                </v:shape>
                <o:OLEObject Type="Embed" ProgID="Equation.3" ShapeID="_x0000_i1059" DrawAspect="Content" ObjectID="_1697547393" r:id="rId87"/>
              </w:object>
            </w:r>
          </w:p>
        </w:tc>
        <w:tc>
          <w:tcPr>
            <w:tcW w:w="461" w:type="pct"/>
            <w:vAlign w:val="center"/>
          </w:tcPr>
          <w:p w14:paraId="594E9431" w14:textId="591E38A8" w:rsidR="00072799" w:rsidRPr="00376AFF" w:rsidRDefault="00072799" w:rsidP="00B66629">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25</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7FE8188A" w14:textId="77777777" w:rsidR="00072799" w:rsidRPr="00376AFF" w:rsidRDefault="00072799" w:rsidP="002E7C44">
      <w:pPr>
        <w:pStyle w:val="Normale1"/>
        <w:spacing w:line="240" w:lineRule="auto"/>
        <w:jc w:val="both"/>
        <w:rPr>
          <w:rFonts w:ascii="Times New Roman" w:hAnsi="Times New Roman"/>
          <w:lang w:val="en-GB"/>
        </w:rPr>
      </w:pPr>
    </w:p>
    <w:p w14:paraId="0602570E" w14:textId="77777777" w:rsidR="002E7C44" w:rsidRPr="00376AFF" w:rsidRDefault="00547334" w:rsidP="002E7C44">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r w:rsidRPr="00376AFF">
        <w:rPr>
          <w:rFonts w:ascii="Times New Roman" w:hAnsi="Times New Roman"/>
          <w:i/>
          <w:lang w:val="en-GB"/>
        </w:rPr>
        <w:t>d</w:t>
      </w:r>
      <w:r w:rsidRPr="00376AFF">
        <w:rPr>
          <w:rFonts w:ascii="Times New Roman" w:hAnsi="Times New Roman"/>
          <w:lang w:val="en-GB"/>
        </w:rPr>
        <w:t xml:space="preserve"> (m) </w:t>
      </w:r>
      <w:r w:rsidR="008C6487" w:rsidRPr="00376AFF">
        <w:rPr>
          <w:rFonts w:ascii="Times New Roman" w:hAnsi="Times New Roman"/>
          <w:lang w:val="en-GB"/>
        </w:rPr>
        <w:t xml:space="preserve">or </w:t>
      </w:r>
      <w:r w:rsidR="008C6487" w:rsidRPr="00376AFF">
        <w:rPr>
          <w:rFonts w:ascii="Times New Roman" w:hAnsi="Times New Roman"/>
          <w:i/>
          <w:lang w:val="en-GB"/>
        </w:rPr>
        <w:t>r</w:t>
      </w:r>
      <w:r w:rsidR="008C6487" w:rsidRPr="00376AFF">
        <w:rPr>
          <w:rFonts w:ascii="Times New Roman" w:hAnsi="Times New Roman"/>
          <w:lang w:val="en-GB"/>
        </w:rPr>
        <w:t xml:space="preserve"> (m) </w:t>
      </w:r>
      <w:r w:rsidRPr="00376AFF">
        <w:rPr>
          <w:rFonts w:ascii="Times New Roman" w:hAnsi="Times New Roman"/>
          <w:lang w:val="en-GB"/>
        </w:rPr>
        <w:t xml:space="preserve">is the distance from the wall, </w:t>
      </w:r>
      <w:proofErr w:type="spellStart"/>
      <w:r w:rsidRPr="00376AFF">
        <w:rPr>
          <w:rFonts w:ascii="Times New Roman" w:hAnsi="Times New Roman"/>
          <w:i/>
          <w:lang w:val="en-GB"/>
        </w:rPr>
        <w:t>k</w:t>
      </w:r>
      <w:r w:rsidRPr="00376AFF">
        <w:rPr>
          <w:rFonts w:ascii="Times New Roman" w:hAnsi="Times New Roman"/>
          <w:i/>
          <w:vertAlign w:val="subscript"/>
          <w:lang w:val="en-GB"/>
        </w:rPr>
        <w:t>v</w:t>
      </w:r>
      <w:proofErr w:type="spellEnd"/>
      <w:r w:rsidRPr="00376AFF">
        <w:rPr>
          <w:rFonts w:ascii="Times New Roman" w:hAnsi="Times New Roman"/>
          <w:lang w:val="en-GB"/>
        </w:rPr>
        <w:t xml:space="preserve"> is von Karman’s constant and </w:t>
      </w:r>
      <w:r w:rsidRPr="00376AFF">
        <w:rPr>
          <w:rFonts w:ascii="Times New Roman" w:hAnsi="Times New Roman"/>
          <w:i/>
          <w:lang w:val="en-GB"/>
        </w:rPr>
        <w:t>z</w:t>
      </w:r>
      <w:r w:rsidRPr="00376AFF">
        <w:rPr>
          <w:rFonts w:ascii="Times New Roman" w:hAnsi="Times New Roman"/>
          <w:i/>
          <w:vertAlign w:val="subscript"/>
          <w:lang w:val="en-GB"/>
        </w:rPr>
        <w:t>0</w:t>
      </w:r>
      <w:r w:rsidRPr="00376AFF">
        <w:rPr>
          <w:rFonts w:ascii="Times New Roman" w:hAnsi="Times New Roman"/>
          <w:lang w:val="en-GB"/>
        </w:rPr>
        <w:t xml:space="preserve"> is the roughness length, t</w:t>
      </w:r>
      <w:r w:rsidR="00120B38" w:rsidRPr="00376AFF">
        <w:rPr>
          <w:rFonts w:ascii="Times New Roman" w:hAnsi="Times New Roman"/>
          <w:lang w:val="en-GB"/>
        </w:rPr>
        <w:t>he wall shear stress assumes the following form</w:t>
      </w:r>
      <w:r w:rsidR="002E7C44" w:rsidRPr="00376AFF">
        <w:rPr>
          <w:rFonts w:ascii="Times New Roman" w:hAnsi="Times New Roman"/>
          <w:lang w:val="en-GB"/>
        </w:rPr>
        <w:t>:</w:t>
      </w:r>
    </w:p>
    <w:tbl>
      <w:tblPr>
        <w:tblW w:w="4999" w:type="pct"/>
        <w:tblLayout w:type="fixed"/>
        <w:tblLook w:val="01E0" w:firstRow="1" w:lastRow="1" w:firstColumn="1" w:lastColumn="1" w:noHBand="0" w:noVBand="0"/>
      </w:tblPr>
      <w:tblGrid>
        <w:gridCol w:w="8944"/>
        <w:gridCol w:w="908"/>
      </w:tblGrid>
      <w:tr w:rsidR="00072799" w:rsidRPr="00376AFF" w14:paraId="0284EBCF" w14:textId="77777777" w:rsidTr="00B66629">
        <w:tc>
          <w:tcPr>
            <w:tcW w:w="4539" w:type="pct"/>
            <w:vAlign w:val="center"/>
          </w:tcPr>
          <w:p w14:paraId="22D25D60" w14:textId="77777777" w:rsidR="00072799" w:rsidRPr="00376AFF" w:rsidRDefault="008C6487" w:rsidP="00072799">
            <w:pPr>
              <w:jc w:val="center"/>
              <w:rPr>
                <w:rFonts w:ascii="Times New Roman" w:hAnsi="Times New Roman"/>
                <w:position w:val="-30"/>
                <w:sz w:val="24"/>
                <w:szCs w:val="24"/>
              </w:rPr>
            </w:pPr>
            <w:r w:rsidRPr="00376AFF">
              <w:rPr>
                <w:position w:val="-70"/>
              </w:rPr>
              <w:object w:dxaOrig="6560" w:dyaOrig="1560" w14:anchorId="41E7AF06">
                <v:shape id="_x0000_i1060" type="#_x0000_t75" style="width:310.5pt;height:78pt" o:ole="">
                  <v:imagedata r:id="rId88" o:title=""/>
                </v:shape>
                <o:OLEObject Type="Embed" ProgID="Equation.3" ShapeID="_x0000_i1060" DrawAspect="Content" ObjectID="_1697547394" r:id="rId89"/>
              </w:object>
            </w:r>
          </w:p>
        </w:tc>
        <w:tc>
          <w:tcPr>
            <w:tcW w:w="461" w:type="pct"/>
            <w:vAlign w:val="center"/>
          </w:tcPr>
          <w:p w14:paraId="7B54E292" w14:textId="3A775C99" w:rsidR="00072799" w:rsidRPr="00376AFF" w:rsidRDefault="00072799" w:rsidP="00B66629">
            <w:pPr>
              <w:pStyle w:val="Didascalia"/>
              <w:keepNext/>
              <w:spacing w:after="0"/>
              <w:rPr>
                <w:rFonts w:ascii="Times New Roman" w:eastAsia="Times New Roman" w:hAnsi="Times New Roman"/>
                <w:b w:val="0"/>
                <w:bCs w:val="0"/>
                <w:color w:val="auto"/>
                <w:sz w:val="24"/>
                <w:szCs w:val="24"/>
                <w:lang w:eastAsia="it-IT"/>
              </w:rPr>
            </w:pPr>
            <w:bookmarkStart w:id="94" w:name="_Ref57037341"/>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26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94"/>
            <w:r w:rsidRPr="00376AFF">
              <w:rPr>
                <w:rFonts w:ascii="Times New Roman" w:eastAsia="Times New Roman" w:hAnsi="Times New Roman"/>
                <w:b w:val="0"/>
                <w:bCs w:val="0"/>
                <w:color w:val="auto"/>
                <w:sz w:val="24"/>
                <w:szCs w:val="24"/>
                <w:lang w:eastAsia="it-IT"/>
              </w:rPr>
              <w:t xml:space="preserve"> </w:t>
            </w:r>
          </w:p>
        </w:tc>
      </w:tr>
    </w:tbl>
    <w:p w14:paraId="405725E9" w14:textId="77777777" w:rsidR="00072799" w:rsidRPr="00376AFF" w:rsidRDefault="00072799" w:rsidP="002E7C44">
      <w:pPr>
        <w:pStyle w:val="Normale1"/>
        <w:spacing w:line="240" w:lineRule="auto"/>
        <w:jc w:val="both"/>
        <w:rPr>
          <w:rFonts w:ascii="Times New Roman" w:hAnsi="Times New Roman"/>
          <w:lang w:val="en-GB"/>
        </w:rPr>
      </w:pPr>
    </w:p>
    <w:p w14:paraId="6A5640F3" w14:textId="77777777" w:rsidR="002E7C44" w:rsidRPr="00376AFF" w:rsidRDefault="00120B38" w:rsidP="002E7C44">
      <w:pPr>
        <w:pStyle w:val="Normale1"/>
        <w:spacing w:line="240" w:lineRule="auto"/>
        <w:jc w:val="both"/>
        <w:rPr>
          <w:rFonts w:ascii="Times New Roman" w:hAnsi="Times New Roman"/>
          <w:lang w:val="en-GB"/>
        </w:rPr>
      </w:pPr>
      <w:r w:rsidRPr="00376AFF">
        <w:rPr>
          <w:rFonts w:ascii="Times New Roman" w:hAnsi="Times New Roman"/>
          <w:lang w:val="en-GB"/>
        </w:rPr>
        <w:t xml:space="preserve">One notices that </w:t>
      </w:r>
      <w:proofErr w:type="spellStart"/>
      <w:r w:rsidRPr="00376AFF">
        <w:rPr>
          <w:rFonts w:ascii="Times New Roman" w:hAnsi="Times New Roman"/>
          <w:lang w:val="en-GB"/>
        </w:rPr>
        <w:t>f</w:t>
      </w:r>
      <w:r w:rsidR="002E7C44" w:rsidRPr="00376AFF">
        <w:rPr>
          <w:rFonts w:ascii="Times New Roman" w:hAnsi="Times New Roman"/>
          <w:lang w:val="en-GB"/>
        </w:rPr>
        <w:t xml:space="preserve">or </w:t>
      </w:r>
      <w:r w:rsidRPr="00376AFF">
        <w:rPr>
          <w:rFonts w:ascii="Times New Roman" w:hAnsi="Times New Roman"/>
          <w:i/>
          <w:lang w:val="en-GB"/>
        </w:rPr>
        <w:t>d</w:t>
      </w:r>
      <w:proofErr w:type="spellEnd"/>
      <w:r w:rsidR="002E7C44" w:rsidRPr="00376AFF">
        <w:rPr>
          <w:rFonts w:ascii="Times New Roman" w:hAnsi="Times New Roman"/>
          <w:lang w:val="en-GB"/>
        </w:rPr>
        <w:t>&lt;=</w:t>
      </w:r>
      <w:r w:rsidRPr="00376AFF">
        <w:rPr>
          <w:rFonts w:ascii="Times New Roman" w:hAnsi="Times New Roman"/>
          <w:i/>
          <w:lang w:val="en-GB"/>
        </w:rPr>
        <w:t>d</w:t>
      </w:r>
      <w:r w:rsidR="002E7C44" w:rsidRPr="00376AFF">
        <w:rPr>
          <w:rFonts w:ascii="Times New Roman" w:hAnsi="Times New Roman"/>
          <w:vertAlign w:val="subscript"/>
          <w:lang w:val="en-GB"/>
        </w:rPr>
        <w:t>0</w:t>
      </w:r>
      <w:r w:rsidR="002E7C44" w:rsidRPr="00376AFF">
        <w:rPr>
          <w:rFonts w:ascii="Times New Roman" w:hAnsi="Times New Roman"/>
          <w:lang w:val="en-GB"/>
        </w:rPr>
        <w:t xml:space="preserve"> (or better </w:t>
      </w:r>
      <w:r w:rsidRPr="00376AFF">
        <w:rPr>
          <w:rFonts w:ascii="Times New Roman" w:hAnsi="Times New Roman"/>
          <w:lang w:val="en-GB"/>
        </w:rPr>
        <w:t xml:space="preserve">for </w:t>
      </w:r>
      <w:r w:rsidRPr="00376AFF">
        <w:rPr>
          <w:rFonts w:ascii="Times New Roman" w:hAnsi="Times New Roman"/>
          <w:i/>
          <w:lang w:val="en-GB"/>
        </w:rPr>
        <w:t>d</w:t>
      </w:r>
      <w:r w:rsidRPr="00376AFF">
        <w:rPr>
          <w:rFonts w:ascii="Times New Roman" w:hAnsi="Times New Roman"/>
          <w:lang w:val="en-GB"/>
        </w:rPr>
        <w:t>&lt;=</w:t>
      </w:r>
      <w:r w:rsidRPr="00376AFF">
        <w:rPr>
          <w:rFonts w:ascii="Symbol" w:hAnsi="Symbol"/>
          <w:i/>
          <w:lang w:val="en-GB"/>
        </w:rPr>
        <w:t></w:t>
      </w:r>
      <w:r w:rsidRPr="00376AFF">
        <w:rPr>
          <w:rFonts w:ascii="Times New Roman" w:hAnsi="Times New Roman"/>
          <w:lang w:val="en-GB"/>
        </w:rPr>
        <w:t xml:space="preserve">, where </w:t>
      </w:r>
      <w:r w:rsidRPr="00376AFF">
        <w:rPr>
          <w:rFonts w:ascii="Symbol" w:hAnsi="Symbol"/>
          <w:i/>
          <w:lang w:val="en-GB"/>
        </w:rPr>
        <w:t></w:t>
      </w:r>
      <w:r w:rsidRPr="00376AFF">
        <w:rPr>
          <w:rFonts w:ascii="Times New Roman" w:hAnsi="Times New Roman"/>
          <w:lang w:val="en-GB"/>
        </w:rPr>
        <w:t xml:space="preserve"> </w:t>
      </w:r>
      <w:r w:rsidR="005C48AA" w:rsidRPr="00376AFF">
        <w:rPr>
          <w:rFonts w:ascii="Times New Roman" w:hAnsi="Times New Roman"/>
          <w:lang w:val="en-GB"/>
        </w:rPr>
        <w:t>-m-</w:t>
      </w:r>
      <w:r w:rsidRPr="00376AFF">
        <w:rPr>
          <w:rFonts w:ascii="Times New Roman" w:hAnsi="Times New Roman"/>
          <w:lang w:val="en-GB"/>
        </w:rPr>
        <w:t xml:space="preserve"> is the</w:t>
      </w:r>
      <w:r w:rsidRPr="00376AFF">
        <w:rPr>
          <w:rFonts w:ascii="Times New Roman" w:hAnsi="Times New Roman"/>
          <w:i/>
          <w:lang w:val="en-GB"/>
        </w:rPr>
        <w:t xml:space="preserve"> </w:t>
      </w:r>
      <w:r w:rsidR="002E7C44" w:rsidRPr="00376AFF">
        <w:rPr>
          <w:rFonts w:ascii="Times New Roman" w:hAnsi="Times New Roman"/>
          <w:lang w:val="en-GB"/>
        </w:rPr>
        <w:t xml:space="preserve">depth of the laminar </w:t>
      </w:r>
      <w:r w:rsidR="005C48AA" w:rsidRPr="00376AFF">
        <w:rPr>
          <w:rFonts w:ascii="Times New Roman" w:hAnsi="Times New Roman"/>
          <w:lang w:val="en-GB"/>
        </w:rPr>
        <w:t xml:space="preserve">viscous </w:t>
      </w:r>
      <w:r w:rsidR="002E7C44" w:rsidRPr="00376AFF">
        <w:rPr>
          <w:rFonts w:ascii="Times New Roman" w:hAnsi="Times New Roman"/>
          <w:lang w:val="en-GB"/>
        </w:rPr>
        <w:t xml:space="preserve">sub-layer), no-slip conditions could be applied or a laminar profile </w:t>
      </w:r>
      <w:r w:rsidR="005C48AA" w:rsidRPr="00376AFF">
        <w:rPr>
          <w:rFonts w:ascii="Times New Roman" w:hAnsi="Times New Roman"/>
          <w:lang w:val="en-GB"/>
        </w:rPr>
        <w:t>c</w:t>
      </w:r>
      <w:r w:rsidR="002E7C44" w:rsidRPr="00376AFF">
        <w:rPr>
          <w:rFonts w:ascii="Times New Roman" w:hAnsi="Times New Roman"/>
          <w:lang w:val="en-GB"/>
        </w:rPr>
        <w:t xml:space="preserve">ould be chosen. </w:t>
      </w:r>
      <w:r w:rsidRPr="00376AFF">
        <w:rPr>
          <w:rFonts w:ascii="Times New Roman" w:hAnsi="Times New Roman"/>
          <w:lang w:val="en-GB"/>
        </w:rPr>
        <w:t>This is normally not the case for environmental turbulent flows where spatial resolution rarely allows to solve the turbulent boundary layers.</w:t>
      </w:r>
    </w:p>
    <w:p w14:paraId="0A068AF0" w14:textId="6E52AA0C" w:rsidR="002E7C44" w:rsidRPr="00376AFF" w:rsidRDefault="00120B38" w:rsidP="002E7C44">
      <w:pPr>
        <w:pStyle w:val="Normale1"/>
        <w:spacing w:line="240" w:lineRule="auto"/>
        <w:jc w:val="both"/>
        <w:rPr>
          <w:rFonts w:ascii="Times New Roman" w:hAnsi="Times New Roman"/>
          <w:lang w:val="en-GB"/>
        </w:rPr>
      </w:pPr>
      <w:bookmarkStart w:id="95" w:name="_Toc56172859"/>
      <w:r w:rsidRPr="00376AFF">
        <w:rPr>
          <w:rFonts w:ascii="Times New Roman" w:hAnsi="Times New Roman"/>
          <w:lang w:val="en-GB"/>
        </w:rPr>
        <w:t xml:space="preserve">The wall shear stress can be </w:t>
      </w:r>
      <w:r w:rsidR="00CB1216" w:rsidRPr="00376AFF">
        <w:rPr>
          <w:rFonts w:ascii="Times New Roman" w:hAnsi="Times New Roman"/>
          <w:lang w:val="en-GB"/>
        </w:rPr>
        <w:t>discretized</w:t>
      </w:r>
      <w:r w:rsidRPr="00376AFF">
        <w:rPr>
          <w:rFonts w:ascii="Times New Roman" w:hAnsi="Times New Roman"/>
          <w:lang w:val="en-GB"/>
        </w:rPr>
        <w:t xml:space="preserve"> according to the </w:t>
      </w:r>
      <w:r w:rsidR="002E7C44" w:rsidRPr="00376AFF">
        <w:rPr>
          <w:rFonts w:ascii="Times New Roman" w:hAnsi="Times New Roman"/>
          <w:lang w:val="en-GB"/>
        </w:rPr>
        <w:t xml:space="preserve">SASPH </w:t>
      </w:r>
      <w:r w:rsidRPr="00376AFF">
        <w:rPr>
          <w:rFonts w:ascii="Times New Roman" w:hAnsi="Times New Roman"/>
          <w:lang w:val="en-GB"/>
        </w:rPr>
        <w:t>formalism (Sec.</w:t>
      </w:r>
      <w:r w:rsidRPr="00376AFF">
        <w:rPr>
          <w:rFonts w:ascii="Times New Roman" w:hAnsi="Times New Roman"/>
          <w:lang w:val="en-GB"/>
        </w:rPr>
        <w:fldChar w:fldCharType="begin"/>
      </w:r>
      <w:r w:rsidRPr="00376AFF">
        <w:rPr>
          <w:rFonts w:ascii="Times New Roman" w:hAnsi="Times New Roman"/>
          <w:lang w:val="en-GB"/>
        </w:rPr>
        <w:instrText xml:space="preserve"> REF _Ref448234808 \r \h </w:instrText>
      </w:r>
      <w:r w:rsidRPr="00376AFF">
        <w:rPr>
          <w:rFonts w:ascii="Times New Roman" w:hAnsi="Times New Roman"/>
          <w:lang w:val="en-GB"/>
        </w:rPr>
      </w:r>
      <w:r w:rsidRPr="00376AFF">
        <w:rPr>
          <w:rFonts w:ascii="Times New Roman" w:hAnsi="Times New Roman"/>
          <w:lang w:val="en-GB"/>
        </w:rPr>
        <w:fldChar w:fldCharType="separate"/>
      </w:r>
      <w:r w:rsidR="006B40CB">
        <w:rPr>
          <w:rFonts w:ascii="Times New Roman" w:hAnsi="Times New Roman"/>
          <w:lang w:val="en-GB"/>
        </w:rPr>
        <w:t>6.2</w:t>
      </w:r>
      <w:r w:rsidRPr="00376AFF">
        <w:rPr>
          <w:rFonts w:ascii="Times New Roman" w:hAnsi="Times New Roman"/>
          <w:lang w:val="en-GB"/>
        </w:rPr>
        <w:fldChar w:fldCharType="end"/>
      </w:r>
      <w:r w:rsidRPr="00376AFF">
        <w:rPr>
          <w:rFonts w:ascii="Times New Roman" w:hAnsi="Times New Roman"/>
          <w:lang w:val="en-GB"/>
        </w:rPr>
        <w:t>)</w:t>
      </w:r>
      <w:r w:rsidR="002E7C44" w:rsidRPr="00376AFF">
        <w:rPr>
          <w:rFonts w:ascii="Times New Roman" w:hAnsi="Times New Roman"/>
          <w:lang w:val="en-GB"/>
        </w:rPr>
        <w:t>:</w:t>
      </w:r>
      <w:bookmarkEnd w:id="95"/>
    </w:p>
    <w:tbl>
      <w:tblPr>
        <w:tblW w:w="4999" w:type="pct"/>
        <w:tblLayout w:type="fixed"/>
        <w:tblLook w:val="01E0" w:firstRow="1" w:lastRow="1" w:firstColumn="1" w:lastColumn="1" w:noHBand="0" w:noVBand="0"/>
      </w:tblPr>
      <w:tblGrid>
        <w:gridCol w:w="8944"/>
        <w:gridCol w:w="908"/>
      </w:tblGrid>
      <w:tr w:rsidR="00072799" w:rsidRPr="00376AFF" w14:paraId="2CBACBC5" w14:textId="77777777" w:rsidTr="00072799">
        <w:tc>
          <w:tcPr>
            <w:tcW w:w="4539" w:type="pct"/>
            <w:vAlign w:val="center"/>
          </w:tcPr>
          <w:p w14:paraId="380CD8CD" w14:textId="77777777" w:rsidR="00072799" w:rsidRPr="00376AFF" w:rsidRDefault="0045533F" w:rsidP="00072799">
            <w:pPr>
              <w:jc w:val="center"/>
            </w:pPr>
            <w:r w:rsidRPr="00376AFF">
              <w:rPr>
                <w:position w:val="-30"/>
              </w:rPr>
              <w:object w:dxaOrig="6100" w:dyaOrig="720" w14:anchorId="70324707">
                <v:shape id="_x0000_i1061" type="#_x0000_t75" style="width:286.5pt;height:36pt" o:ole="">
                  <v:imagedata r:id="rId90" o:title=""/>
                </v:shape>
                <o:OLEObject Type="Embed" ProgID="Equation.3" ShapeID="_x0000_i1061" DrawAspect="Content" ObjectID="_1697547395" r:id="rId91"/>
              </w:object>
            </w:r>
          </w:p>
          <w:p w14:paraId="5FE6127A" w14:textId="77777777" w:rsidR="00CB1216" w:rsidRPr="00376AFF" w:rsidRDefault="00CB1216" w:rsidP="00CB1216">
            <w:pPr>
              <w:jc w:val="center"/>
              <w:rPr>
                <w:rFonts w:ascii="Times New Roman" w:hAnsi="Times New Roman"/>
                <w:position w:val="-30"/>
                <w:sz w:val="24"/>
                <w:szCs w:val="24"/>
              </w:rPr>
            </w:pPr>
            <w:r w:rsidRPr="00376AFF">
              <w:rPr>
                <w:position w:val="-34"/>
              </w:rPr>
              <w:object w:dxaOrig="6180" w:dyaOrig="840" w14:anchorId="53DBCD2E">
                <v:shape id="_x0000_i1062" type="#_x0000_t75" style="width:292.5pt;height:41.5pt" o:ole="">
                  <v:imagedata r:id="rId92" o:title=""/>
                </v:shape>
                <o:OLEObject Type="Embed" ProgID="Equation.3" ShapeID="_x0000_i1062" DrawAspect="Content" ObjectID="_1697547396" r:id="rId93"/>
              </w:object>
            </w:r>
          </w:p>
        </w:tc>
        <w:tc>
          <w:tcPr>
            <w:tcW w:w="461" w:type="pct"/>
            <w:vAlign w:val="center"/>
          </w:tcPr>
          <w:p w14:paraId="185FC2A4" w14:textId="38DD8D37" w:rsidR="00072799" w:rsidRPr="00376AFF" w:rsidRDefault="00072799" w:rsidP="00B66629">
            <w:pPr>
              <w:pStyle w:val="Didascalia"/>
              <w:keepNext/>
              <w:spacing w:after="0"/>
              <w:rPr>
                <w:rFonts w:ascii="Times New Roman" w:eastAsia="Times New Roman" w:hAnsi="Times New Roman"/>
                <w:b w:val="0"/>
                <w:bCs w:val="0"/>
                <w:color w:val="auto"/>
                <w:sz w:val="24"/>
                <w:szCs w:val="24"/>
                <w:lang w:eastAsia="it-IT"/>
              </w:rPr>
            </w:pPr>
            <w:bookmarkStart w:id="96" w:name="_Ref57041599"/>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27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96"/>
            <w:r w:rsidRPr="00376AFF">
              <w:rPr>
                <w:rFonts w:ascii="Times New Roman" w:eastAsia="Times New Roman" w:hAnsi="Times New Roman"/>
                <w:b w:val="0"/>
                <w:bCs w:val="0"/>
                <w:color w:val="auto"/>
                <w:sz w:val="24"/>
                <w:szCs w:val="24"/>
                <w:lang w:eastAsia="it-IT"/>
              </w:rPr>
              <w:t xml:space="preserve"> </w:t>
            </w:r>
          </w:p>
        </w:tc>
      </w:tr>
    </w:tbl>
    <w:p w14:paraId="15281544" w14:textId="56469F7F" w:rsidR="00DE47BD" w:rsidRPr="00376AFF" w:rsidRDefault="00DE47BD" w:rsidP="002E7C44">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r w:rsidRPr="00376AFF">
        <w:rPr>
          <w:rFonts w:ascii="Symbol" w:hAnsi="Symbol"/>
          <w:i/>
          <w:lang w:val="en-GB"/>
        </w:rPr>
        <w:t></w:t>
      </w:r>
      <w:r w:rsidRPr="00376AFF">
        <w:rPr>
          <w:rFonts w:ascii="Times New Roman" w:hAnsi="Times New Roman"/>
          <w:i/>
          <w:vertAlign w:val="subscript"/>
          <w:lang w:val="en-GB"/>
        </w:rPr>
        <w:t>T</w:t>
      </w:r>
      <w:r w:rsidRPr="00376AFF">
        <w:rPr>
          <w:rFonts w:ascii="Times New Roman" w:hAnsi="Times New Roman"/>
          <w:lang w:val="en-GB"/>
        </w:rPr>
        <w:t xml:space="preserve"> (</w:t>
      </w:r>
      <w:proofErr w:type="spellStart"/>
      <w:r w:rsidRPr="00376AFF">
        <w:rPr>
          <w:rFonts w:ascii="Times New Roman" w:hAnsi="Times New Roman"/>
          <w:lang w:val="en-GB"/>
        </w:rPr>
        <w:t>Pa×s</w:t>
      </w:r>
      <w:proofErr w:type="spellEnd"/>
      <w:r w:rsidRPr="00376AFF">
        <w:rPr>
          <w:rFonts w:ascii="Times New Roman" w:hAnsi="Times New Roman"/>
          <w:lang w:val="en-GB"/>
        </w:rPr>
        <w:t>) is the turbulent viscosity</w:t>
      </w:r>
      <w:r w:rsidR="00CB1216" w:rsidRPr="00376AFF">
        <w:rPr>
          <w:rFonts w:ascii="Times New Roman" w:hAnsi="Times New Roman"/>
          <w:lang w:val="en-GB"/>
        </w:rPr>
        <w:t xml:space="preserve"> and </w:t>
      </w:r>
      <w:r w:rsidR="00CB1216" w:rsidRPr="00376AFF">
        <w:rPr>
          <w:rFonts w:ascii="Symbol" w:hAnsi="Symbol"/>
          <w:i/>
          <w:lang w:val="en-GB"/>
        </w:rPr>
        <w:t></w:t>
      </w:r>
      <w:r w:rsidR="00CB1216" w:rsidRPr="00376AFF">
        <w:rPr>
          <w:rFonts w:ascii="Times New Roman" w:hAnsi="Times New Roman"/>
          <w:lang w:val="en-GB"/>
        </w:rPr>
        <w:t xml:space="preserve"> (</w:t>
      </w:r>
      <w:proofErr w:type="spellStart"/>
      <w:r w:rsidR="00CB1216" w:rsidRPr="00376AFF">
        <w:rPr>
          <w:rFonts w:ascii="Times New Roman" w:hAnsi="Times New Roman"/>
          <w:lang w:val="en-GB"/>
        </w:rPr>
        <w:t>Pa×s</w:t>
      </w:r>
      <w:proofErr w:type="spellEnd"/>
      <w:r w:rsidR="00CB1216" w:rsidRPr="00376AFF">
        <w:rPr>
          <w:rFonts w:ascii="Times New Roman" w:hAnsi="Times New Roman"/>
          <w:lang w:val="en-GB"/>
        </w:rPr>
        <w:t xml:space="preserve">) the molecular viscosity </w:t>
      </w:r>
      <w:r w:rsidRPr="00376AFF">
        <w:rPr>
          <w:rFonts w:ascii="Times New Roman" w:hAnsi="Times New Roman"/>
          <w:lang w:val="en-GB"/>
        </w:rPr>
        <w:t>. One notices that in SPHERA the artificial viscosity only works on the normal components of velocity at boundaries</w:t>
      </w:r>
      <w:r w:rsidR="00CB1216" w:rsidRPr="00376AFF">
        <w:rPr>
          <w:rFonts w:ascii="Times New Roman" w:hAnsi="Times New Roman"/>
          <w:lang w:val="en-GB"/>
        </w:rPr>
        <w:t xml:space="preserve"> and that </w:t>
      </w:r>
      <w:r w:rsidR="00CB1216" w:rsidRPr="00376AFF">
        <w:rPr>
          <w:rFonts w:ascii="Times New Roman" w:hAnsi="Times New Roman"/>
          <w:lang w:val="en-GB"/>
        </w:rPr>
        <w:fldChar w:fldCharType="begin"/>
      </w:r>
      <w:r w:rsidR="00CB1216" w:rsidRPr="00376AFF">
        <w:rPr>
          <w:rFonts w:ascii="Times New Roman" w:hAnsi="Times New Roman"/>
          <w:lang w:val="en-GB"/>
        </w:rPr>
        <w:instrText xml:space="preserve"> REF _Ref57041599 \h  \* MERGEFORMAT </w:instrText>
      </w:r>
      <w:r w:rsidR="00CB1216" w:rsidRPr="00376AFF">
        <w:rPr>
          <w:rFonts w:ascii="Times New Roman" w:hAnsi="Times New Roman"/>
          <w:lang w:val="en-GB"/>
        </w:rPr>
      </w:r>
      <w:r w:rsidR="00CB1216" w:rsidRPr="00376AFF">
        <w:rPr>
          <w:rFonts w:ascii="Times New Roman" w:hAnsi="Times New Roman"/>
          <w:lang w:val="en-GB"/>
        </w:rPr>
        <w:fldChar w:fldCharType="separate"/>
      </w:r>
      <w:r w:rsidR="006B40CB" w:rsidRPr="006B40CB">
        <w:rPr>
          <w:rFonts w:ascii="Times New Roman" w:hAnsi="Times New Roman"/>
          <w:lang w:val="en-GB"/>
        </w:rPr>
        <w:t>(6.27)</w:t>
      </w:r>
      <w:r w:rsidR="00CB1216" w:rsidRPr="00376AFF">
        <w:rPr>
          <w:rFonts w:ascii="Times New Roman" w:hAnsi="Times New Roman"/>
          <w:lang w:val="en-GB"/>
        </w:rPr>
        <w:fldChar w:fldCharType="end"/>
      </w:r>
      <w:r w:rsidR="00CB1216" w:rsidRPr="00376AFF">
        <w:rPr>
          <w:rFonts w:ascii="Times New Roman" w:hAnsi="Times New Roman"/>
          <w:lang w:val="en-GB"/>
        </w:rPr>
        <w:t xml:space="preserve"> represents a generic linearization, independent on the particular boundary treatment scheme</w:t>
      </w:r>
      <w:r w:rsidRPr="00376AFF">
        <w:rPr>
          <w:rFonts w:ascii="Times New Roman" w:hAnsi="Times New Roman"/>
          <w:lang w:val="en-GB"/>
        </w:rPr>
        <w:t>.</w:t>
      </w:r>
    </w:p>
    <w:p w14:paraId="3DC49D3B" w14:textId="77777777" w:rsidR="002E7C44" w:rsidRPr="00376AFF" w:rsidRDefault="007D24D0" w:rsidP="002E7C44">
      <w:pPr>
        <w:pStyle w:val="Normale1"/>
        <w:spacing w:line="240" w:lineRule="auto"/>
        <w:jc w:val="both"/>
        <w:rPr>
          <w:rFonts w:ascii="Times New Roman" w:hAnsi="Times New Roman"/>
          <w:lang w:val="en-GB"/>
        </w:rPr>
      </w:pPr>
      <w:r w:rsidRPr="00376AFF">
        <w:rPr>
          <w:rFonts w:ascii="Times New Roman" w:hAnsi="Times New Roman"/>
          <w:lang w:val="en-GB"/>
        </w:rPr>
        <w:t xml:space="preserve">Following the SASPH formalism (or any boundary treatment method), the velocity </w:t>
      </w:r>
      <w:r w:rsidR="002E7C44" w:rsidRPr="00376AFF">
        <w:rPr>
          <w:rFonts w:ascii="Times New Roman" w:hAnsi="Times New Roman"/>
          <w:lang w:val="en-GB"/>
        </w:rPr>
        <w:t xml:space="preserve">in the truncated kernel support </w:t>
      </w:r>
      <w:r w:rsidRPr="00376AFF">
        <w:rPr>
          <w:rFonts w:ascii="Times New Roman" w:hAnsi="Times New Roman"/>
          <w:lang w:val="en-GB"/>
        </w:rPr>
        <w:t>can be discretized as follows</w:t>
      </w:r>
      <w:r w:rsidR="002E7C44"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072799" w:rsidRPr="00376AFF" w14:paraId="22AA5697" w14:textId="77777777" w:rsidTr="00B66629">
        <w:tc>
          <w:tcPr>
            <w:tcW w:w="4539" w:type="pct"/>
            <w:vAlign w:val="center"/>
          </w:tcPr>
          <w:p w14:paraId="3AD0BDDF" w14:textId="77777777" w:rsidR="00072799" w:rsidRPr="00376AFF" w:rsidRDefault="00072799" w:rsidP="00B66629">
            <w:pPr>
              <w:spacing w:line="240" w:lineRule="auto"/>
              <w:jc w:val="center"/>
              <w:rPr>
                <w:rFonts w:ascii="Times New Roman" w:hAnsi="Times New Roman"/>
                <w:position w:val="-30"/>
                <w:sz w:val="24"/>
                <w:szCs w:val="24"/>
              </w:rPr>
            </w:pPr>
            <w:r w:rsidRPr="00376AFF">
              <w:rPr>
                <w:position w:val="-30"/>
              </w:rPr>
              <w:object w:dxaOrig="2360" w:dyaOrig="700" w14:anchorId="325B3E72">
                <v:shape id="_x0000_i1063" type="#_x0000_t75" style="width:112pt;height:35.5pt" o:ole="">
                  <v:imagedata r:id="rId94" o:title=""/>
                </v:shape>
                <o:OLEObject Type="Embed" ProgID="Equation.3" ShapeID="_x0000_i1063" DrawAspect="Content" ObjectID="_1697547397" r:id="rId95"/>
              </w:object>
            </w:r>
          </w:p>
        </w:tc>
        <w:tc>
          <w:tcPr>
            <w:tcW w:w="461" w:type="pct"/>
            <w:vAlign w:val="center"/>
          </w:tcPr>
          <w:p w14:paraId="7510DAE4" w14:textId="2BBBE864" w:rsidR="00072799" w:rsidRPr="00376AFF" w:rsidRDefault="00072799" w:rsidP="00B66629">
            <w:pPr>
              <w:pStyle w:val="Didascalia"/>
              <w:keepNext/>
              <w:spacing w:after="0"/>
              <w:rPr>
                <w:rFonts w:ascii="Times New Roman" w:eastAsia="Times New Roman" w:hAnsi="Times New Roman"/>
                <w:b w:val="0"/>
                <w:bCs w:val="0"/>
                <w:color w:val="auto"/>
                <w:sz w:val="24"/>
                <w:szCs w:val="24"/>
                <w:lang w:eastAsia="it-IT"/>
              </w:rPr>
            </w:pPr>
            <w:bookmarkStart w:id="97" w:name="_Ref57036671"/>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28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97"/>
            <w:r w:rsidRPr="00376AFF">
              <w:rPr>
                <w:rFonts w:ascii="Times New Roman" w:eastAsia="Times New Roman" w:hAnsi="Times New Roman"/>
                <w:b w:val="0"/>
                <w:bCs w:val="0"/>
                <w:color w:val="auto"/>
                <w:sz w:val="24"/>
                <w:szCs w:val="24"/>
                <w:lang w:eastAsia="it-IT"/>
              </w:rPr>
              <w:t xml:space="preserve"> </w:t>
            </w:r>
          </w:p>
        </w:tc>
      </w:tr>
    </w:tbl>
    <w:p w14:paraId="7BC898C6" w14:textId="77777777" w:rsidR="00072799" w:rsidRPr="00376AFF" w:rsidRDefault="00072799" w:rsidP="002E7C44">
      <w:pPr>
        <w:pStyle w:val="Normale1"/>
        <w:spacing w:line="240" w:lineRule="auto"/>
        <w:jc w:val="both"/>
        <w:rPr>
          <w:rFonts w:ascii="Times New Roman" w:hAnsi="Times New Roman"/>
          <w:lang w:val="en-GB"/>
        </w:rPr>
      </w:pPr>
    </w:p>
    <w:p w14:paraId="5999CD6D" w14:textId="0A661A47" w:rsidR="002E7C44" w:rsidRPr="00376AFF" w:rsidRDefault="002E7C44" w:rsidP="002E7C44">
      <w:pPr>
        <w:pStyle w:val="Normale1"/>
        <w:spacing w:line="240" w:lineRule="auto"/>
        <w:jc w:val="both"/>
        <w:rPr>
          <w:rFonts w:ascii="Times New Roman" w:hAnsi="Times New Roman"/>
          <w:lang w:val="en-GB"/>
        </w:rPr>
      </w:pPr>
      <w:r w:rsidRPr="00376AFF">
        <w:rPr>
          <w:rFonts w:ascii="Times New Roman" w:hAnsi="Times New Roman"/>
          <w:lang w:val="en-GB"/>
        </w:rPr>
        <w:t xml:space="preserve">SASPH velocity </w:t>
      </w:r>
      <w:r w:rsidR="007D24D0" w:rsidRPr="00376AFF">
        <w:rPr>
          <w:rFonts w:ascii="Times New Roman" w:hAnsi="Times New Roman"/>
          <w:lang w:val="en-GB"/>
        </w:rPr>
        <w:t xml:space="preserve">is also expressed </w:t>
      </w:r>
      <w:r w:rsidRPr="00376AFF">
        <w:rPr>
          <w:rFonts w:ascii="Times New Roman" w:hAnsi="Times New Roman"/>
          <w:lang w:val="en-GB"/>
        </w:rPr>
        <w:t>as function of the slip coefficient (Di Monaco et al., 2011</w:t>
      </w:r>
      <w:r w:rsidR="002153BD" w:rsidRPr="00376AFF">
        <w:rPr>
          <w:rFonts w:ascii="Times New Roman" w:hAnsi="Times New Roman"/>
          <w:lang w:val="en-GB"/>
        </w:rPr>
        <w:t>,</w:t>
      </w:r>
      <w:sdt>
        <w:sdtPr>
          <w:rPr>
            <w:rFonts w:ascii="Times New Roman" w:hAnsi="Times New Roman"/>
            <w:lang w:val="en-GB"/>
          </w:rPr>
          <w:id w:val="-1858110219"/>
          <w:citation/>
        </w:sdtPr>
        <w:sdtEndPr/>
        <w:sdtContent>
          <w:r w:rsidR="009E19BA">
            <w:rPr>
              <w:rFonts w:ascii="Times New Roman" w:hAnsi="Times New Roman"/>
              <w:lang w:val="en-GB"/>
            </w:rPr>
            <w:fldChar w:fldCharType="begin"/>
          </w:r>
          <w:r w:rsidR="009E19BA">
            <w:rPr>
              <w:rFonts w:ascii="Times New Roman" w:hAnsi="Times New Roman"/>
            </w:rPr>
            <w:instrText xml:space="preserve"> CITATION DiM11 \l 1040 </w:instrText>
          </w:r>
          <w:r w:rsidR="009E19BA">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[5]</w:t>
          </w:r>
          <w:r w:rsidR="009E19BA">
            <w:rPr>
              <w:rFonts w:ascii="Times New Roman" w:hAnsi="Times New Roman"/>
              <w:lang w:val="en-GB"/>
            </w:rPr>
            <w:fldChar w:fldCharType="end"/>
          </w:r>
        </w:sdtContent>
      </w:sdt>
      <w:r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072799" w:rsidRPr="00376AFF" w14:paraId="091C52FB" w14:textId="77777777" w:rsidTr="00B66629">
        <w:tc>
          <w:tcPr>
            <w:tcW w:w="4539" w:type="pct"/>
            <w:vAlign w:val="center"/>
          </w:tcPr>
          <w:p w14:paraId="7C6AC535" w14:textId="77777777" w:rsidR="00072799" w:rsidRPr="00376AFF" w:rsidRDefault="00072799" w:rsidP="00B66629">
            <w:pPr>
              <w:spacing w:line="240" w:lineRule="auto"/>
              <w:jc w:val="center"/>
              <w:rPr>
                <w:rFonts w:ascii="Times New Roman" w:hAnsi="Times New Roman"/>
                <w:position w:val="-30"/>
                <w:sz w:val="24"/>
                <w:szCs w:val="24"/>
              </w:rPr>
            </w:pPr>
            <w:r w:rsidRPr="00376AFF">
              <w:rPr>
                <w:position w:val="-14"/>
              </w:rPr>
              <w:object w:dxaOrig="2860" w:dyaOrig="380" w14:anchorId="717761FE">
                <v:shape id="_x0000_i1064" type="#_x0000_t75" style="width:135.5pt;height:20pt" o:ole="">
                  <v:imagedata r:id="rId96" o:title=""/>
                </v:shape>
                <o:OLEObject Type="Embed" ProgID="Equation.3" ShapeID="_x0000_i1064" DrawAspect="Content" ObjectID="_1697547398" r:id="rId97"/>
              </w:object>
            </w:r>
          </w:p>
        </w:tc>
        <w:tc>
          <w:tcPr>
            <w:tcW w:w="461" w:type="pct"/>
            <w:vAlign w:val="center"/>
          </w:tcPr>
          <w:p w14:paraId="271C70B3" w14:textId="5CA49E93" w:rsidR="00072799" w:rsidRPr="00376AFF" w:rsidRDefault="00072799" w:rsidP="00B66629">
            <w:pPr>
              <w:pStyle w:val="Didascalia"/>
              <w:keepNext/>
              <w:spacing w:after="0"/>
              <w:rPr>
                <w:rFonts w:ascii="Times New Roman" w:eastAsia="Times New Roman" w:hAnsi="Times New Roman"/>
                <w:b w:val="0"/>
                <w:bCs w:val="0"/>
                <w:color w:val="auto"/>
                <w:sz w:val="24"/>
                <w:szCs w:val="24"/>
                <w:lang w:eastAsia="it-IT"/>
              </w:rPr>
            </w:pPr>
            <w:bookmarkStart w:id="98" w:name="_Ref57036672"/>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29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98"/>
            <w:r w:rsidRPr="00376AFF">
              <w:rPr>
                <w:rFonts w:ascii="Times New Roman" w:eastAsia="Times New Roman" w:hAnsi="Times New Roman"/>
                <w:b w:val="0"/>
                <w:bCs w:val="0"/>
                <w:color w:val="auto"/>
                <w:sz w:val="24"/>
                <w:szCs w:val="24"/>
                <w:lang w:eastAsia="it-IT"/>
              </w:rPr>
              <w:t xml:space="preserve"> </w:t>
            </w:r>
          </w:p>
        </w:tc>
      </w:tr>
    </w:tbl>
    <w:p w14:paraId="1EA81365" w14:textId="77777777" w:rsidR="00072799" w:rsidRPr="00376AFF" w:rsidRDefault="00072799" w:rsidP="002E7C44">
      <w:pPr>
        <w:pStyle w:val="Normale1"/>
        <w:spacing w:line="240" w:lineRule="auto"/>
        <w:jc w:val="both"/>
        <w:rPr>
          <w:rFonts w:ascii="Times New Roman" w:hAnsi="Times New Roman"/>
          <w:lang w:val="en-GB"/>
        </w:rPr>
      </w:pPr>
    </w:p>
    <w:p w14:paraId="30FCC39D" w14:textId="5A41A2D0" w:rsidR="002E7C44" w:rsidRPr="00376AFF" w:rsidRDefault="007D24D0" w:rsidP="002E7C44">
      <w:pPr>
        <w:pStyle w:val="Normale1"/>
        <w:spacing w:line="240" w:lineRule="auto"/>
        <w:jc w:val="both"/>
        <w:rPr>
          <w:rFonts w:ascii="Times New Roman" w:hAnsi="Times New Roman"/>
          <w:lang w:val="en-GB"/>
        </w:rPr>
      </w:pPr>
      <w:r w:rsidRPr="00376AFF">
        <w:rPr>
          <w:rFonts w:ascii="Times New Roman" w:hAnsi="Times New Roman"/>
          <w:lang w:val="en-GB"/>
        </w:rPr>
        <w:t xml:space="preserve">Combining the linear discretization of </w:t>
      </w:r>
      <w:r w:rsidRPr="00376AFF">
        <w:rPr>
          <w:rFonts w:ascii="Times New Roman" w:hAnsi="Times New Roman"/>
          <w:lang w:val="en-GB"/>
        </w:rPr>
        <w:fldChar w:fldCharType="begin"/>
      </w:r>
      <w:r w:rsidRPr="00376AFF">
        <w:rPr>
          <w:rFonts w:ascii="Times New Roman" w:hAnsi="Times New Roman"/>
          <w:lang w:val="en-GB"/>
        </w:rPr>
        <w:instrText xml:space="preserve"> REF _Ref57036671 \h  \* MERGEFORMAT </w:instrText>
      </w:r>
      <w:r w:rsidRPr="00376AFF">
        <w:rPr>
          <w:rFonts w:ascii="Times New Roman" w:hAnsi="Times New Roman"/>
          <w:lang w:val="en-GB"/>
        </w:rPr>
      </w:r>
      <w:r w:rsidRPr="00376AFF">
        <w:rPr>
          <w:rFonts w:ascii="Times New Roman" w:hAnsi="Times New Roman"/>
          <w:lang w:val="en-GB"/>
        </w:rPr>
        <w:fldChar w:fldCharType="separate"/>
      </w:r>
      <w:r w:rsidR="006B40CB" w:rsidRPr="006B40CB">
        <w:rPr>
          <w:rFonts w:ascii="Times New Roman" w:hAnsi="Times New Roman"/>
          <w:lang w:val="en-GB"/>
        </w:rPr>
        <w:t>(6.28)</w:t>
      </w:r>
      <w:r w:rsidRPr="00376AFF">
        <w:rPr>
          <w:rFonts w:ascii="Times New Roman" w:hAnsi="Times New Roman"/>
          <w:lang w:val="en-GB"/>
        </w:rPr>
        <w:fldChar w:fldCharType="end"/>
      </w:r>
      <w:r w:rsidRPr="00376AFF">
        <w:rPr>
          <w:rFonts w:ascii="Times New Roman" w:hAnsi="Times New Roman"/>
          <w:lang w:val="en-GB"/>
        </w:rPr>
        <w:t xml:space="preserve"> and the definition of </w:t>
      </w:r>
      <w:r w:rsidRPr="00376AFF">
        <w:rPr>
          <w:rFonts w:ascii="Times New Roman" w:hAnsi="Times New Roman"/>
          <w:lang w:val="en-GB"/>
        </w:rPr>
        <w:fldChar w:fldCharType="begin"/>
      </w:r>
      <w:r w:rsidRPr="00376AFF">
        <w:rPr>
          <w:rFonts w:ascii="Times New Roman" w:hAnsi="Times New Roman"/>
          <w:lang w:val="en-GB"/>
        </w:rPr>
        <w:instrText xml:space="preserve"> REF _Ref57036672 \h  \* MERGEFORMAT </w:instrText>
      </w:r>
      <w:r w:rsidRPr="00376AFF">
        <w:rPr>
          <w:rFonts w:ascii="Times New Roman" w:hAnsi="Times New Roman"/>
          <w:lang w:val="en-GB"/>
        </w:rPr>
      </w:r>
      <w:r w:rsidRPr="00376AFF">
        <w:rPr>
          <w:rFonts w:ascii="Times New Roman" w:hAnsi="Times New Roman"/>
          <w:lang w:val="en-GB"/>
        </w:rPr>
        <w:fldChar w:fldCharType="separate"/>
      </w:r>
      <w:r w:rsidR="006B40CB" w:rsidRPr="006B40CB">
        <w:rPr>
          <w:rFonts w:ascii="Times New Roman" w:hAnsi="Times New Roman"/>
          <w:lang w:val="en-GB"/>
        </w:rPr>
        <w:t>(6.29)</w:t>
      </w:r>
      <w:r w:rsidRPr="00376AFF">
        <w:rPr>
          <w:rFonts w:ascii="Times New Roman" w:hAnsi="Times New Roman"/>
          <w:lang w:val="en-GB"/>
        </w:rPr>
        <w:fldChar w:fldCharType="end"/>
      </w:r>
      <w:r w:rsidRPr="00376AFF">
        <w:rPr>
          <w:rFonts w:ascii="Times New Roman" w:hAnsi="Times New Roman"/>
          <w:lang w:val="en-GB"/>
        </w:rPr>
        <w:t>, i</w:t>
      </w:r>
      <w:r w:rsidR="002E7C44" w:rsidRPr="00376AFF">
        <w:rPr>
          <w:rFonts w:ascii="Times New Roman" w:hAnsi="Times New Roman"/>
          <w:lang w:val="en-GB"/>
        </w:rPr>
        <w:t>t follows that:</w:t>
      </w:r>
    </w:p>
    <w:tbl>
      <w:tblPr>
        <w:tblW w:w="5000" w:type="pct"/>
        <w:tblLook w:val="01E0" w:firstRow="1" w:lastRow="1" w:firstColumn="1" w:lastColumn="1" w:noHBand="0" w:noVBand="0"/>
      </w:tblPr>
      <w:tblGrid>
        <w:gridCol w:w="8945"/>
        <w:gridCol w:w="909"/>
      </w:tblGrid>
      <w:tr w:rsidR="00072799" w:rsidRPr="00376AFF" w14:paraId="48FA76F4" w14:textId="77777777" w:rsidTr="00B66629">
        <w:tc>
          <w:tcPr>
            <w:tcW w:w="4539" w:type="pct"/>
            <w:vAlign w:val="center"/>
          </w:tcPr>
          <w:p w14:paraId="6BE9212B" w14:textId="77777777" w:rsidR="00072799" w:rsidRPr="00376AFF" w:rsidRDefault="00072799" w:rsidP="00B66629">
            <w:pPr>
              <w:spacing w:line="240" w:lineRule="auto"/>
              <w:jc w:val="center"/>
              <w:rPr>
                <w:rFonts w:ascii="Times New Roman" w:hAnsi="Times New Roman"/>
                <w:position w:val="-30"/>
                <w:sz w:val="24"/>
                <w:szCs w:val="24"/>
              </w:rPr>
            </w:pPr>
            <w:r w:rsidRPr="00376AFF">
              <w:rPr>
                <w:position w:val="-32"/>
              </w:rPr>
              <w:object w:dxaOrig="2360" w:dyaOrig="720" w14:anchorId="0BF75186">
                <v:shape id="_x0000_i1065" type="#_x0000_t75" style="width:112pt;height:36pt" o:ole="">
                  <v:imagedata r:id="rId98" o:title=""/>
                </v:shape>
                <o:OLEObject Type="Embed" ProgID="Equation.3" ShapeID="_x0000_i1065" DrawAspect="Content" ObjectID="_1697547399" r:id="rId99"/>
              </w:object>
            </w:r>
            <w:r w:rsidR="008C6487" w:rsidRPr="00376AFF">
              <w:t xml:space="preserve">,   </w:t>
            </w:r>
            <w:r w:rsidR="008C6487" w:rsidRPr="00376AFF">
              <w:rPr>
                <w:position w:val="-30"/>
              </w:rPr>
              <w:object w:dxaOrig="2620" w:dyaOrig="720" w14:anchorId="29FF4C16">
                <v:shape id="_x0000_i1066" type="#_x0000_t75" style="width:125.5pt;height:36pt" o:ole="">
                  <v:imagedata r:id="rId100" o:title=""/>
                </v:shape>
                <o:OLEObject Type="Embed" ProgID="Equation.3" ShapeID="_x0000_i1066" DrawAspect="Content" ObjectID="_1697547400" r:id="rId101"/>
              </w:object>
            </w:r>
          </w:p>
        </w:tc>
        <w:tc>
          <w:tcPr>
            <w:tcW w:w="461" w:type="pct"/>
            <w:vAlign w:val="center"/>
          </w:tcPr>
          <w:p w14:paraId="69AA653B" w14:textId="3D9C24CE" w:rsidR="00072799" w:rsidRPr="00376AFF" w:rsidRDefault="00072799" w:rsidP="00B66629">
            <w:pPr>
              <w:pStyle w:val="Didascalia"/>
              <w:keepNext/>
              <w:spacing w:after="0"/>
              <w:rPr>
                <w:rFonts w:ascii="Times New Roman" w:eastAsia="Times New Roman" w:hAnsi="Times New Roman"/>
                <w:b w:val="0"/>
                <w:bCs w:val="0"/>
                <w:color w:val="auto"/>
                <w:sz w:val="24"/>
                <w:szCs w:val="24"/>
                <w:lang w:eastAsia="it-IT"/>
              </w:rPr>
            </w:pPr>
            <w:bookmarkStart w:id="99" w:name="_Ref57037313"/>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30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99"/>
            <w:r w:rsidRPr="00376AFF">
              <w:rPr>
                <w:rFonts w:ascii="Times New Roman" w:eastAsia="Times New Roman" w:hAnsi="Times New Roman"/>
                <w:b w:val="0"/>
                <w:bCs w:val="0"/>
                <w:color w:val="auto"/>
                <w:sz w:val="24"/>
                <w:szCs w:val="24"/>
                <w:lang w:eastAsia="it-IT"/>
              </w:rPr>
              <w:t xml:space="preserve"> </w:t>
            </w:r>
          </w:p>
        </w:tc>
      </w:tr>
    </w:tbl>
    <w:p w14:paraId="4BB24568" w14:textId="77777777" w:rsidR="00072799" w:rsidRPr="00376AFF" w:rsidRDefault="00072799" w:rsidP="002E7C44">
      <w:pPr>
        <w:pStyle w:val="Normale1"/>
        <w:spacing w:line="240" w:lineRule="auto"/>
        <w:jc w:val="both"/>
        <w:rPr>
          <w:rFonts w:ascii="Times New Roman" w:hAnsi="Times New Roman"/>
          <w:lang w:val="en-GB"/>
        </w:rPr>
      </w:pPr>
    </w:p>
    <w:p w14:paraId="111D8DA9" w14:textId="77777777" w:rsidR="002E7C44" w:rsidRPr="00376AFF" w:rsidRDefault="00DE47BD" w:rsidP="002E7C44">
      <w:pPr>
        <w:pStyle w:val="Normale1"/>
        <w:spacing w:line="240" w:lineRule="auto"/>
        <w:jc w:val="both"/>
        <w:rPr>
          <w:rFonts w:ascii="Times New Roman" w:hAnsi="Times New Roman"/>
          <w:lang w:val="en-GB"/>
        </w:rPr>
      </w:pPr>
      <w:r w:rsidRPr="00376AFF">
        <w:rPr>
          <w:rFonts w:ascii="Times New Roman" w:hAnsi="Times New Roman"/>
          <w:lang w:val="en-GB"/>
        </w:rPr>
        <w:t>T</w:t>
      </w:r>
      <w:r w:rsidR="002E7C44" w:rsidRPr="00376AFF">
        <w:rPr>
          <w:rFonts w:ascii="Times New Roman" w:hAnsi="Times New Roman"/>
          <w:lang w:val="en-GB"/>
        </w:rPr>
        <w:t xml:space="preserve">urbulent viscosity </w:t>
      </w:r>
      <w:r w:rsidRPr="00376AFF">
        <w:rPr>
          <w:rFonts w:ascii="Times New Roman" w:hAnsi="Times New Roman"/>
          <w:lang w:val="en-GB"/>
        </w:rPr>
        <w:t>is approximately assessed via the mixing-</w:t>
      </w:r>
      <w:r w:rsidR="002E7C44" w:rsidRPr="00376AFF">
        <w:rPr>
          <w:rFonts w:ascii="Times New Roman" w:hAnsi="Times New Roman"/>
          <w:lang w:val="en-GB"/>
        </w:rPr>
        <w:t>length scheme</w:t>
      </w:r>
      <w:r w:rsidRPr="00376AFF">
        <w:rPr>
          <w:rFonts w:ascii="Times New Roman" w:hAnsi="Times New Roman"/>
          <w:lang w:val="en-GB"/>
        </w:rPr>
        <w:t xml:space="preserve">, </w:t>
      </w:r>
      <w:r w:rsidR="002E7C44" w:rsidRPr="00376AFF">
        <w:rPr>
          <w:rFonts w:ascii="Times New Roman" w:hAnsi="Times New Roman"/>
          <w:lang w:val="en-GB"/>
        </w:rPr>
        <w:t xml:space="preserve">just to deal with the </w:t>
      </w:r>
      <w:r w:rsidRPr="00376AFF">
        <w:rPr>
          <w:rFonts w:ascii="Times New Roman" w:hAnsi="Times New Roman"/>
          <w:lang w:val="en-GB"/>
        </w:rPr>
        <w:t xml:space="preserve">wall </w:t>
      </w:r>
      <w:r w:rsidR="0057510C" w:rsidRPr="00376AFF">
        <w:rPr>
          <w:rFonts w:ascii="Times New Roman" w:hAnsi="Times New Roman"/>
          <w:lang w:val="en-GB"/>
        </w:rPr>
        <w:t>shear-stress</w:t>
      </w:r>
      <w:r w:rsidR="002E7C44"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072799" w:rsidRPr="00376AFF" w14:paraId="6D2879FC" w14:textId="77777777" w:rsidTr="00B66629">
        <w:tc>
          <w:tcPr>
            <w:tcW w:w="4539" w:type="pct"/>
            <w:vAlign w:val="center"/>
          </w:tcPr>
          <w:p w14:paraId="35D04EEF" w14:textId="77777777" w:rsidR="00072799" w:rsidRPr="00376AFF" w:rsidRDefault="00072799" w:rsidP="008C6487">
            <w:pPr>
              <w:spacing w:line="240" w:lineRule="auto"/>
              <w:jc w:val="center"/>
              <w:rPr>
                <w:rFonts w:ascii="Times New Roman" w:hAnsi="Times New Roman"/>
                <w:position w:val="-30"/>
                <w:sz w:val="24"/>
                <w:szCs w:val="24"/>
              </w:rPr>
            </w:pPr>
            <w:r w:rsidRPr="00376AFF">
              <w:rPr>
                <w:position w:val="-68"/>
              </w:rPr>
              <w:object w:dxaOrig="2460" w:dyaOrig="1120" w14:anchorId="4216A9A1">
                <v:shape id="_x0000_i1067" type="#_x0000_t75" style="width:116.5pt;height:54.5pt" o:ole="">
                  <v:imagedata r:id="rId102" o:title=""/>
                </v:shape>
                <o:OLEObject Type="Embed" ProgID="Equation.3" ShapeID="_x0000_i1067" DrawAspect="Content" ObjectID="_1697547401" r:id="rId103"/>
              </w:object>
            </w:r>
          </w:p>
        </w:tc>
        <w:tc>
          <w:tcPr>
            <w:tcW w:w="461" w:type="pct"/>
            <w:vAlign w:val="center"/>
          </w:tcPr>
          <w:p w14:paraId="1370E5B1" w14:textId="6B8B66B4" w:rsidR="00072799" w:rsidRPr="00376AFF" w:rsidRDefault="00072799" w:rsidP="00B66629">
            <w:pPr>
              <w:pStyle w:val="Didascalia"/>
              <w:keepNext/>
              <w:spacing w:after="0"/>
              <w:rPr>
                <w:rFonts w:ascii="Times New Roman" w:eastAsia="Times New Roman" w:hAnsi="Times New Roman"/>
                <w:b w:val="0"/>
                <w:bCs w:val="0"/>
                <w:color w:val="auto"/>
                <w:sz w:val="24"/>
                <w:szCs w:val="24"/>
                <w:lang w:eastAsia="it-IT"/>
              </w:rPr>
            </w:pPr>
            <w:bookmarkStart w:id="100" w:name="_Ref57037354"/>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31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100"/>
            <w:r w:rsidRPr="00376AFF">
              <w:rPr>
                <w:rFonts w:ascii="Times New Roman" w:eastAsia="Times New Roman" w:hAnsi="Times New Roman"/>
                <w:b w:val="0"/>
                <w:bCs w:val="0"/>
                <w:color w:val="auto"/>
                <w:sz w:val="24"/>
                <w:szCs w:val="24"/>
                <w:lang w:eastAsia="it-IT"/>
              </w:rPr>
              <w:t xml:space="preserve"> </w:t>
            </w:r>
          </w:p>
        </w:tc>
      </w:tr>
    </w:tbl>
    <w:p w14:paraId="44DCABB6" w14:textId="77777777" w:rsidR="00072799" w:rsidRPr="00376AFF" w:rsidRDefault="00072799" w:rsidP="002E7C44">
      <w:pPr>
        <w:pStyle w:val="Normale1"/>
        <w:spacing w:line="240" w:lineRule="auto"/>
        <w:jc w:val="both"/>
        <w:rPr>
          <w:rFonts w:ascii="Times New Roman" w:hAnsi="Times New Roman"/>
          <w:lang w:val="en-GB"/>
        </w:rPr>
      </w:pPr>
    </w:p>
    <w:p w14:paraId="60B445FF" w14:textId="77777777" w:rsidR="0057510C" w:rsidRPr="00376AFF" w:rsidRDefault="0057510C" w:rsidP="002E7C44">
      <w:pPr>
        <w:pStyle w:val="Normale1"/>
        <w:spacing w:line="240" w:lineRule="auto"/>
        <w:jc w:val="both"/>
        <w:rPr>
          <w:rFonts w:ascii="Times New Roman" w:hAnsi="Times New Roman"/>
          <w:lang w:val="en-GB"/>
        </w:rPr>
      </w:pPr>
      <w:r w:rsidRPr="00376AFF">
        <w:rPr>
          <w:rFonts w:ascii="Times New Roman" w:hAnsi="Times New Roman"/>
          <w:lang w:val="en-GB"/>
        </w:rPr>
        <w:t>which is valid only in the SNBL and considers the velocity wall function.</w:t>
      </w:r>
    </w:p>
    <w:p w14:paraId="7EEE4284" w14:textId="799EEF85" w:rsidR="002E7C44" w:rsidRPr="00376AFF" w:rsidRDefault="0057510C" w:rsidP="00DE47BD">
      <w:pPr>
        <w:pStyle w:val="Normale1"/>
        <w:spacing w:line="240" w:lineRule="auto"/>
        <w:jc w:val="both"/>
        <w:rPr>
          <w:rFonts w:ascii="Times New Roman" w:hAnsi="Times New Roman"/>
          <w:lang w:val="en-GB"/>
        </w:rPr>
      </w:pPr>
      <w:r w:rsidRPr="00376AFF">
        <w:rPr>
          <w:rFonts w:ascii="Times New Roman" w:hAnsi="Times New Roman"/>
          <w:lang w:val="en-GB"/>
        </w:rPr>
        <w:t xml:space="preserve">Provided </w:t>
      </w:r>
      <w:r w:rsidR="00DE47BD" w:rsidRPr="00376AFF">
        <w:rPr>
          <w:rFonts w:ascii="Times New Roman" w:hAnsi="Times New Roman"/>
          <w:lang w:val="en-GB"/>
        </w:rPr>
        <w:t xml:space="preserve">the </w:t>
      </w:r>
      <w:r w:rsidR="00F734C3" w:rsidRPr="00376AFF">
        <w:rPr>
          <w:rFonts w:ascii="Times New Roman" w:hAnsi="Times New Roman"/>
          <w:lang w:val="en-GB"/>
        </w:rPr>
        <w:t xml:space="preserve">formula for </w:t>
      </w:r>
      <w:r w:rsidRPr="00376AFF">
        <w:rPr>
          <w:rFonts w:ascii="Times New Roman" w:hAnsi="Times New Roman"/>
          <w:lang w:val="en-GB"/>
        </w:rPr>
        <w:t xml:space="preserve">the </w:t>
      </w:r>
      <w:r w:rsidR="00DE47BD" w:rsidRPr="00376AFF">
        <w:rPr>
          <w:rFonts w:ascii="Times New Roman" w:hAnsi="Times New Roman"/>
          <w:lang w:val="en-GB"/>
        </w:rPr>
        <w:t xml:space="preserve">wall shear stress </w:t>
      </w:r>
      <w:r w:rsidR="00DE47BD" w:rsidRPr="00376AFF">
        <w:rPr>
          <w:rFonts w:ascii="Times New Roman" w:hAnsi="Times New Roman"/>
          <w:lang w:val="en-GB"/>
        </w:rPr>
        <w:fldChar w:fldCharType="begin"/>
      </w:r>
      <w:r w:rsidR="00DE47BD" w:rsidRPr="00376AFF">
        <w:rPr>
          <w:rFonts w:ascii="Times New Roman" w:hAnsi="Times New Roman"/>
          <w:lang w:val="en-GB"/>
        </w:rPr>
        <w:instrText xml:space="preserve"> REF _Ref57037341 \h  \* MERGEFORMAT </w:instrText>
      </w:r>
      <w:r w:rsidR="00DE47BD" w:rsidRPr="00376AFF">
        <w:rPr>
          <w:rFonts w:ascii="Times New Roman" w:hAnsi="Times New Roman"/>
          <w:lang w:val="en-GB"/>
        </w:rPr>
      </w:r>
      <w:r w:rsidR="00DE47BD" w:rsidRPr="00376AFF">
        <w:rPr>
          <w:rFonts w:ascii="Times New Roman" w:hAnsi="Times New Roman"/>
          <w:lang w:val="en-GB"/>
        </w:rPr>
        <w:fldChar w:fldCharType="separate"/>
      </w:r>
      <w:r w:rsidR="006B40CB" w:rsidRPr="006B40CB">
        <w:rPr>
          <w:rFonts w:ascii="Times New Roman" w:hAnsi="Times New Roman"/>
          <w:lang w:val="en-GB"/>
        </w:rPr>
        <w:t>(6.26)</w:t>
      </w:r>
      <w:r w:rsidR="00DE47BD" w:rsidRPr="00376AFF">
        <w:rPr>
          <w:rFonts w:ascii="Times New Roman" w:hAnsi="Times New Roman"/>
          <w:lang w:val="en-GB"/>
        </w:rPr>
        <w:fldChar w:fldCharType="end"/>
      </w:r>
      <w:r w:rsidR="00F734C3" w:rsidRPr="00376AFF">
        <w:rPr>
          <w:rFonts w:ascii="Times New Roman" w:hAnsi="Times New Roman"/>
          <w:lang w:val="en-GB"/>
        </w:rPr>
        <w:t xml:space="preserve">, </w:t>
      </w:r>
      <w:r w:rsidR="00DE47BD" w:rsidRPr="00376AFF">
        <w:rPr>
          <w:rFonts w:ascii="Times New Roman" w:hAnsi="Times New Roman"/>
          <w:lang w:val="en-GB"/>
        </w:rPr>
        <w:t xml:space="preserve">the turbulent viscosity </w:t>
      </w:r>
      <w:r w:rsidR="00F734C3" w:rsidRPr="00376AFF">
        <w:rPr>
          <w:rFonts w:ascii="Times New Roman" w:hAnsi="Times New Roman"/>
          <w:lang w:val="en-GB"/>
        </w:rPr>
        <w:t xml:space="preserve">formula </w:t>
      </w:r>
      <w:r w:rsidR="00DE47BD" w:rsidRPr="00376AFF">
        <w:rPr>
          <w:rFonts w:ascii="Times New Roman" w:hAnsi="Times New Roman"/>
          <w:lang w:val="en-GB"/>
        </w:rPr>
        <w:fldChar w:fldCharType="begin"/>
      </w:r>
      <w:r w:rsidR="00DE47BD" w:rsidRPr="00376AFF">
        <w:rPr>
          <w:rFonts w:ascii="Times New Roman" w:hAnsi="Times New Roman"/>
          <w:lang w:val="en-GB"/>
        </w:rPr>
        <w:instrText xml:space="preserve"> REF _Ref57037354 \h  \* MERGEFORMAT </w:instrText>
      </w:r>
      <w:r w:rsidR="00DE47BD" w:rsidRPr="00376AFF">
        <w:rPr>
          <w:rFonts w:ascii="Times New Roman" w:hAnsi="Times New Roman"/>
          <w:lang w:val="en-GB"/>
        </w:rPr>
      </w:r>
      <w:r w:rsidR="00DE47BD" w:rsidRPr="00376AFF">
        <w:rPr>
          <w:rFonts w:ascii="Times New Roman" w:hAnsi="Times New Roman"/>
          <w:lang w:val="en-GB"/>
        </w:rPr>
        <w:fldChar w:fldCharType="separate"/>
      </w:r>
      <w:r w:rsidR="006B40CB" w:rsidRPr="006B40CB">
        <w:rPr>
          <w:rFonts w:ascii="Times New Roman" w:hAnsi="Times New Roman"/>
          <w:lang w:val="en-GB"/>
        </w:rPr>
        <w:t>(6.31)</w:t>
      </w:r>
      <w:r w:rsidR="00DE47BD" w:rsidRPr="00376AFF">
        <w:rPr>
          <w:rFonts w:ascii="Times New Roman" w:hAnsi="Times New Roman"/>
          <w:lang w:val="en-GB"/>
        </w:rPr>
        <w:fldChar w:fldCharType="end"/>
      </w:r>
      <w:r w:rsidR="00F734C3" w:rsidRPr="00376AFF">
        <w:rPr>
          <w:rFonts w:ascii="Times New Roman" w:hAnsi="Times New Roman"/>
          <w:lang w:val="en-GB"/>
        </w:rPr>
        <w:t xml:space="preserve"> and the approximation </w:t>
      </w:r>
      <w:r w:rsidR="00F734C3" w:rsidRPr="00376AFF">
        <w:rPr>
          <w:rFonts w:ascii="Symbol" w:hAnsi="Symbol"/>
          <w:i/>
          <w:lang w:val="en-GB"/>
        </w:rPr>
        <w:t></w:t>
      </w:r>
      <w:r w:rsidR="00F734C3" w:rsidRPr="00376AFF">
        <w:rPr>
          <w:rFonts w:ascii="Times New Roman" w:hAnsi="Times New Roman"/>
          <w:i/>
          <w:vertAlign w:val="subscript"/>
          <w:lang w:val="en-GB"/>
        </w:rPr>
        <w:t>T</w:t>
      </w:r>
      <w:r w:rsidR="00F734C3" w:rsidRPr="00376AFF">
        <w:rPr>
          <w:rFonts w:ascii="Times New Roman" w:hAnsi="Times New Roman"/>
          <w:i/>
          <w:lang w:val="en-GB"/>
        </w:rPr>
        <w:t>&gt;&gt;</w:t>
      </w:r>
      <w:r w:rsidR="00F734C3" w:rsidRPr="00376AFF">
        <w:rPr>
          <w:rFonts w:ascii="Symbol" w:hAnsi="Symbol"/>
          <w:i/>
          <w:lang w:val="en-GB"/>
        </w:rPr>
        <w:t></w:t>
      </w:r>
      <w:r w:rsidR="00F734C3" w:rsidRPr="00376AFF">
        <w:rPr>
          <w:rFonts w:ascii="Symbol" w:hAnsi="Symbol"/>
          <w:lang w:val="en-GB"/>
        </w:rPr>
        <w:t></w:t>
      </w:r>
      <w:r w:rsidR="00F734C3" w:rsidRPr="00376AFF">
        <w:rPr>
          <w:rFonts w:ascii="Times New Roman" w:hAnsi="Times New Roman"/>
          <w:lang w:val="en-GB"/>
        </w:rPr>
        <w:t>in the SNBL layer</w:t>
      </w:r>
      <w:r w:rsidR="00DE47BD" w:rsidRPr="00376AFF">
        <w:rPr>
          <w:rFonts w:ascii="Times New Roman" w:hAnsi="Times New Roman"/>
          <w:lang w:val="en-GB"/>
        </w:rPr>
        <w:t xml:space="preserve">, the slip coefficient of </w:t>
      </w:r>
      <w:r w:rsidR="00DE47BD" w:rsidRPr="00376AFF">
        <w:rPr>
          <w:rFonts w:ascii="Times New Roman" w:hAnsi="Times New Roman"/>
          <w:lang w:val="en-GB"/>
        </w:rPr>
        <w:fldChar w:fldCharType="begin"/>
      </w:r>
      <w:r w:rsidR="00DE47BD" w:rsidRPr="00376AFF">
        <w:rPr>
          <w:rFonts w:ascii="Times New Roman" w:hAnsi="Times New Roman"/>
          <w:lang w:val="en-GB"/>
        </w:rPr>
        <w:instrText xml:space="preserve"> REF _Ref57037313 \h  \* MERGEFORMAT </w:instrText>
      </w:r>
      <w:r w:rsidR="00DE47BD" w:rsidRPr="00376AFF">
        <w:rPr>
          <w:rFonts w:ascii="Times New Roman" w:hAnsi="Times New Roman"/>
          <w:lang w:val="en-GB"/>
        </w:rPr>
      </w:r>
      <w:r w:rsidR="00DE47BD" w:rsidRPr="00376AFF">
        <w:rPr>
          <w:rFonts w:ascii="Times New Roman" w:hAnsi="Times New Roman"/>
          <w:lang w:val="en-GB"/>
        </w:rPr>
        <w:fldChar w:fldCharType="separate"/>
      </w:r>
      <w:r w:rsidR="006B40CB" w:rsidRPr="006B40CB">
        <w:rPr>
          <w:rFonts w:ascii="Times New Roman" w:hAnsi="Times New Roman"/>
          <w:lang w:val="en-GB"/>
        </w:rPr>
        <w:t>(6.30)</w:t>
      </w:r>
      <w:r w:rsidR="00DE47BD" w:rsidRPr="00376AFF">
        <w:rPr>
          <w:rFonts w:ascii="Times New Roman" w:hAnsi="Times New Roman"/>
          <w:lang w:val="en-GB"/>
        </w:rPr>
        <w:fldChar w:fldCharType="end"/>
      </w:r>
      <w:r w:rsidR="00DE47BD" w:rsidRPr="00376AFF">
        <w:rPr>
          <w:rFonts w:ascii="Times New Roman" w:hAnsi="Times New Roman"/>
          <w:lang w:val="en-GB"/>
        </w:rPr>
        <w:t xml:space="preserve"> assumes the following form</w:t>
      </w:r>
      <w:r w:rsidR="002E7C44"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072799" w:rsidRPr="00376AFF" w14:paraId="59023C46" w14:textId="77777777" w:rsidTr="00B66629">
        <w:tc>
          <w:tcPr>
            <w:tcW w:w="4539" w:type="pct"/>
            <w:vAlign w:val="center"/>
          </w:tcPr>
          <w:p w14:paraId="157ABDF6" w14:textId="77777777" w:rsidR="00072799" w:rsidRPr="00376AFF" w:rsidRDefault="00072799" w:rsidP="00B66629">
            <w:pPr>
              <w:spacing w:line="240" w:lineRule="auto"/>
              <w:jc w:val="center"/>
              <w:rPr>
                <w:rFonts w:ascii="Times New Roman" w:hAnsi="Times New Roman"/>
                <w:position w:val="-30"/>
                <w:sz w:val="24"/>
                <w:szCs w:val="24"/>
              </w:rPr>
            </w:pPr>
            <w:r w:rsidRPr="00376AFF">
              <w:rPr>
                <w:position w:val="-34"/>
              </w:rPr>
              <w:object w:dxaOrig="4580" w:dyaOrig="840" w14:anchorId="7A7663D2">
                <v:shape id="_x0000_i1068" type="#_x0000_t75" style="width:216.5pt;height:41.5pt" o:ole="">
                  <v:imagedata r:id="rId104" o:title=""/>
                </v:shape>
                <o:OLEObject Type="Embed" ProgID="Equation.3" ShapeID="_x0000_i1068" DrawAspect="Content" ObjectID="_1697547402" r:id="rId105"/>
              </w:object>
            </w:r>
          </w:p>
        </w:tc>
        <w:tc>
          <w:tcPr>
            <w:tcW w:w="461" w:type="pct"/>
            <w:vAlign w:val="center"/>
          </w:tcPr>
          <w:p w14:paraId="20D65186" w14:textId="7F74C9C6" w:rsidR="00072799" w:rsidRPr="00376AFF" w:rsidRDefault="00072799" w:rsidP="00B66629">
            <w:pPr>
              <w:pStyle w:val="Didascalia"/>
              <w:keepNext/>
              <w:spacing w:after="0"/>
              <w:rPr>
                <w:rFonts w:ascii="Times New Roman" w:eastAsia="Times New Roman" w:hAnsi="Times New Roman"/>
                <w:b w:val="0"/>
                <w:bCs w:val="0"/>
                <w:color w:val="auto"/>
                <w:sz w:val="24"/>
                <w:szCs w:val="24"/>
                <w:lang w:eastAsia="it-IT"/>
              </w:rPr>
            </w:pPr>
            <w:bookmarkStart w:id="101" w:name="_Ref57038011"/>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32</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101"/>
            <w:r w:rsidRPr="00376AFF">
              <w:rPr>
                <w:rFonts w:ascii="Times New Roman" w:eastAsia="Times New Roman" w:hAnsi="Times New Roman"/>
                <w:b w:val="0"/>
                <w:bCs w:val="0"/>
                <w:color w:val="auto"/>
                <w:sz w:val="24"/>
                <w:szCs w:val="24"/>
                <w:lang w:eastAsia="it-IT"/>
              </w:rPr>
              <w:t xml:space="preserve"> </w:t>
            </w:r>
          </w:p>
        </w:tc>
      </w:tr>
    </w:tbl>
    <w:p w14:paraId="45CF24EB" w14:textId="77777777" w:rsidR="00072799" w:rsidRPr="00376AFF" w:rsidRDefault="00072799" w:rsidP="002E7C44">
      <w:pPr>
        <w:pStyle w:val="Normale1"/>
        <w:spacing w:line="240" w:lineRule="auto"/>
        <w:jc w:val="both"/>
        <w:rPr>
          <w:rFonts w:ascii="Times New Roman" w:hAnsi="Times New Roman"/>
          <w:lang w:val="en-GB"/>
        </w:rPr>
      </w:pPr>
    </w:p>
    <w:p w14:paraId="36C81CE5" w14:textId="77777777" w:rsidR="002E7C44" w:rsidRPr="00376AFF" w:rsidRDefault="002E7C44" w:rsidP="002E7C44">
      <w:pPr>
        <w:pStyle w:val="Normale1"/>
        <w:spacing w:line="240" w:lineRule="auto"/>
        <w:jc w:val="both"/>
        <w:rPr>
          <w:rFonts w:ascii="Times New Roman" w:hAnsi="Times New Roman"/>
          <w:lang w:val="en-GB"/>
        </w:rPr>
      </w:pPr>
      <w:r w:rsidRPr="00376AFF">
        <w:rPr>
          <w:rFonts w:ascii="Times New Roman" w:hAnsi="Times New Roman"/>
          <w:lang w:val="en-GB"/>
        </w:rPr>
        <w:t>The particular def</w:t>
      </w:r>
      <w:r w:rsidR="00DE47BD" w:rsidRPr="00376AFF">
        <w:rPr>
          <w:rFonts w:ascii="Times New Roman" w:hAnsi="Times New Roman"/>
          <w:lang w:val="en-GB"/>
        </w:rPr>
        <w:t>i</w:t>
      </w:r>
      <w:r w:rsidRPr="00376AFF">
        <w:rPr>
          <w:rFonts w:ascii="Times New Roman" w:hAnsi="Times New Roman"/>
          <w:lang w:val="en-GB"/>
        </w:rPr>
        <w:t xml:space="preserve">nitions of the turbulent viscosity and the slip coefficient </w:t>
      </w:r>
      <w:r w:rsidR="00F734C3" w:rsidRPr="00376AFF">
        <w:rPr>
          <w:rFonts w:ascii="Times New Roman" w:hAnsi="Times New Roman"/>
          <w:lang w:val="en-GB"/>
        </w:rPr>
        <w:t xml:space="preserve">might not be univocal as only </w:t>
      </w:r>
      <w:r w:rsidRPr="00376AFF">
        <w:rPr>
          <w:rFonts w:ascii="Times New Roman" w:hAnsi="Times New Roman"/>
          <w:lang w:val="en-GB"/>
        </w:rPr>
        <w:t xml:space="preserve">their product is relevant to </w:t>
      </w:r>
      <w:r w:rsidR="00F734C3" w:rsidRPr="00376AFF">
        <w:rPr>
          <w:rFonts w:ascii="Times New Roman" w:hAnsi="Times New Roman"/>
          <w:lang w:val="en-GB"/>
        </w:rPr>
        <w:t xml:space="preserve">correctly </w:t>
      </w:r>
      <w:r w:rsidRPr="00376AFF">
        <w:rPr>
          <w:rFonts w:ascii="Times New Roman" w:hAnsi="Times New Roman"/>
          <w:lang w:val="en-GB"/>
        </w:rPr>
        <w:t xml:space="preserve">write </w:t>
      </w:r>
      <w:r w:rsidR="00F734C3" w:rsidRPr="00376AFF">
        <w:rPr>
          <w:rFonts w:ascii="Times New Roman" w:hAnsi="Times New Roman"/>
          <w:lang w:val="en-GB"/>
        </w:rPr>
        <w:t xml:space="preserve">the </w:t>
      </w:r>
      <w:r w:rsidRPr="00376AFF">
        <w:rPr>
          <w:rFonts w:ascii="Times New Roman" w:hAnsi="Times New Roman"/>
          <w:lang w:val="en-GB"/>
        </w:rPr>
        <w:t xml:space="preserve">wall shear stress. </w:t>
      </w:r>
      <w:r w:rsidR="00F734C3" w:rsidRPr="00376AFF">
        <w:rPr>
          <w:rFonts w:ascii="Times New Roman" w:hAnsi="Times New Roman"/>
          <w:lang w:val="en-GB"/>
        </w:rPr>
        <w:t>However, the</w:t>
      </w:r>
      <w:r w:rsidR="0057510C" w:rsidRPr="00376AFF">
        <w:rPr>
          <w:rFonts w:ascii="Times New Roman" w:hAnsi="Times New Roman"/>
          <w:lang w:val="en-GB"/>
        </w:rPr>
        <w:t xml:space="preserve"> current </w:t>
      </w:r>
      <w:r w:rsidR="00F734C3" w:rsidRPr="00376AFF">
        <w:rPr>
          <w:rFonts w:ascii="Times New Roman" w:hAnsi="Times New Roman"/>
          <w:lang w:val="en-GB"/>
        </w:rPr>
        <w:t xml:space="preserve">formulations also allow to assess </w:t>
      </w:r>
      <w:r w:rsidR="008C6487" w:rsidRPr="00376AFF">
        <w:rPr>
          <w:rFonts w:ascii="Times New Roman" w:hAnsi="Times New Roman"/>
          <w:lang w:val="en-GB"/>
        </w:rPr>
        <w:t xml:space="preserve">the SNBL </w:t>
      </w:r>
      <w:r w:rsidR="00255B9F" w:rsidRPr="00376AFF">
        <w:rPr>
          <w:rFonts w:ascii="Times New Roman" w:hAnsi="Times New Roman"/>
          <w:lang w:val="en-GB"/>
        </w:rPr>
        <w:t>turbulent viscosity</w:t>
      </w:r>
      <w:r w:rsidR="008C6487" w:rsidRPr="00376AFF">
        <w:rPr>
          <w:rFonts w:ascii="Times New Roman" w:hAnsi="Times New Roman"/>
          <w:lang w:val="en-GB"/>
        </w:rPr>
        <w:t>, in case of need</w:t>
      </w:r>
      <w:r w:rsidR="00255B9F" w:rsidRPr="00376AFF">
        <w:rPr>
          <w:rFonts w:ascii="Times New Roman" w:hAnsi="Times New Roman"/>
          <w:lang w:val="en-GB"/>
        </w:rPr>
        <w:t>.</w:t>
      </w:r>
    </w:p>
    <w:p w14:paraId="360948A5" w14:textId="0E925333" w:rsidR="00255B9F" w:rsidRPr="00376AFF" w:rsidRDefault="00255B9F" w:rsidP="00255B9F">
      <w:pPr>
        <w:pStyle w:val="Normale1"/>
        <w:spacing w:line="240" w:lineRule="auto"/>
        <w:jc w:val="both"/>
        <w:rPr>
          <w:rFonts w:ascii="Times New Roman" w:hAnsi="Times New Roman"/>
          <w:lang w:val="en-GB"/>
        </w:rPr>
      </w:pPr>
      <w:r w:rsidRPr="00376AFF">
        <w:rPr>
          <w:rFonts w:ascii="Times New Roman" w:hAnsi="Times New Roman"/>
          <w:lang w:val="en-GB"/>
        </w:rPr>
        <w:t>The NSBL roughness length might assume the following expression (Manenti et al., 2012</w:t>
      </w:r>
      <w:r w:rsidR="002153BD" w:rsidRPr="00376AFF">
        <w:rPr>
          <w:rFonts w:ascii="Times New Roman" w:hAnsi="Times New Roman"/>
          <w:lang w:val="en-GB"/>
        </w:rPr>
        <w:t>,</w:t>
      </w:r>
      <w:sdt>
        <w:sdtPr>
          <w:rPr>
            <w:rFonts w:ascii="Times New Roman" w:hAnsi="Times New Roman"/>
            <w:lang w:val="en-GB"/>
          </w:rPr>
          <w:id w:val="-490638768"/>
          <w:citation/>
        </w:sdtPr>
        <w:sdtEndPr/>
        <w:sdtContent>
          <w:r w:rsidR="00E81ECE">
            <w:rPr>
              <w:rFonts w:ascii="Times New Roman" w:hAnsi="Times New Roman"/>
              <w:lang w:val="en-GB"/>
            </w:rPr>
            <w:fldChar w:fldCharType="begin"/>
          </w:r>
          <w:r w:rsidR="00E81ECE">
            <w:rPr>
              <w:rFonts w:ascii="Times New Roman" w:hAnsi="Times New Roman"/>
            </w:rPr>
            <w:instrText xml:space="preserve"> CITATION Man12 \l 1040 </w:instrText>
          </w:r>
          <w:r w:rsidR="00E81ECE">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[4]</w:t>
          </w:r>
          <w:r w:rsidR="00E81ECE">
            <w:rPr>
              <w:rFonts w:ascii="Times New Roman" w:hAnsi="Times New Roman"/>
              <w:lang w:val="en-GB"/>
            </w:rPr>
            <w:fldChar w:fldCharType="end"/>
          </w:r>
        </w:sdtContent>
      </w:sdt>
      <w:r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255B9F" w:rsidRPr="00376AFF" w14:paraId="52B607D3" w14:textId="77777777" w:rsidTr="00255B9F">
        <w:tc>
          <w:tcPr>
            <w:tcW w:w="4539" w:type="pct"/>
            <w:vAlign w:val="center"/>
          </w:tcPr>
          <w:p w14:paraId="1D34B869" w14:textId="77777777" w:rsidR="00255B9F" w:rsidRPr="00376AFF" w:rsidRDefault="00255B9F" w:rsidP="00255B9F">
            <w:pPr>
              <w:spacing w:line="240" w:lineRule="auto"/>
              <w:jc w:val="center"/>
              <w:rPr>
                <w:rFonts w:ascii="Times New Roman" w:hAnsi="Times New Roman"/>
                <w:position w:val="-30"/>
                <w:sz w:val="24"/>
                <w:szCs w:val="24"/>
              </w:rPr>
            </w:pPr>
            <w:r w:rsidRPr="00376AFF">
              <w:rPr>
                <w:position w:val="-30"/>
              </w:rPr>
              <w:object w:dxaOrig="1840" w:dyaOrig="680" w14:anchorId="2AE0636E">
                <v:shape id="_x0000_i1069" type="#_x0000_t75" style="width:72.5pt;height:29pt" o:ole="">
                  <v:imagedata r:id="rId106" o:title=""/>
                </v:shape>
                <o:OLEObject Type="Embed" ProgID="Equation.3" ShapeID="_x0000_i1069" DrawAspect="Content" ObjectID="_1697547403" r:id="rId107"/>
              </w:object>
            </w:r>
          </w:p>
        </w:tc>
        <w:tc>
          <w:tcPr>
            <w:tcW w:w="461" w:type="pct"/>
            <w:vAlign w:val="center"/>
          </w:tcPr>
          <w:p w14:paraId="0A935F27" w14:textId="047B18BB" w:rsidR="00255B9F" w:rsidRPr="00376AFF" w:rsidRDefault="00255B9F" w:rsidP="00255B9F">
            <w:pPr>
              <w:pStyle w:val="Didascalia"/>
              <w:keepNext/>
              <w:spacing w:after="0"/>
              <w:rPr>
                <w:rFonts w:ascii="Times New Roman" w:eastAsia="Times New Roman" w:hAnsi="Times New Roman"/>
                <w:b w:val="0"/>
                <w:bCs w:val="0"/>
                <w:color w:val="auto"/>
                <w:sz w:val="24"/>
                <w:szCs w:val="24"/>
                <w:lang w:eastAsia="it-IT"/>
              </w:rPr>
            </w:pPr>
            <w:bookmarkStart w:id="102" w:name="_Ref57038012"/>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33</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102"/>
            <w:r w:rsidRPr="00376AFF">
              <w:rPr>
                <w:rFonts w:ascii="Times New Roman" w:eastAsia="Times New Roman" w:hAnsi="Times New Roman"/>
                <w:b w:val="0"/>
                <w:bCs w:val="0"/>
                <w:color w:val="auto"/>
                <w:sz w:val="24"/>
                <w:szCs w:val="24"/>
                <w:lang w:eastAsia="it-IT"/>
              </w:rPr>
              <w:t xml:space="preserve"> </w:t>
            </w:r>
          </w:p>
        </w:tc>
      </w:tr>
    </w:tbl>
    <w:p w14:paraId="2C570D62" w14:textId="77777777" w:rsidR="00255B9F" w:rsidRPr="00376AFF" w:rsidRDefault="00255B9F" w:rsidP="00255B9F">
      <w:pPr>
        <w:pStyle w:val="Normale1"/>
        <w:spacing w:line="240" w:lineRule="auto"/>
        <w:jc w:val="both"/>
        <w:rPr>
          <w:rFonts w:ascii="Times New Roman" w:hAnsi="Times New Roman"/>
          <w:lang w:val="en-GB"/>
        </w:rPr>
      </w:pPr>
    </w:p>
    <w:p w14:paraId="22A93960" w14:textId="14DE5BD3" w:rsidR="00D30C7B" w:rsidRPr="00376AFF" w:rsidRDefault="0057510C" w:rsidP="00255B9F">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r w:rsidRPr="00376AFF">
        <w:rPr>
          <w:rFonts w:ascii="Symbol" w:hAnsi="Symbol"/>
          <w:lang w:val="en-GB"/>
        </w:rPr>
        <w:t></w:t>
      </w:r>
      <w:r w:rsidRPr="00376AFF">
        <w:rPr>
          <w:rFonts w:ascii="Times New Roman" w:hAnsi="Times New Roman"/>
          <w:lang w:val="en-GB"/>
        </w:rPr>
        <w:t xml:space="preserve"> (m</w:t>
      </w:r>
      <w:r w:rsidRPr="00376AFF">
        <w:rPr>
          <w:rFonts w:ascii="Times New Roman" w:hAnsi="Times New Roman"/>
          <w:vertAlign w:val="superscript"/>
          <w:lang w:val="en-GB"/>
        </w:rPr>
        <w:t>2</w:t>
      </w:r>
      <w:r w:rsidRPr="00376AFF">
        <w:rPr>
          <w:rFonts w:ascii="Times New Roman" w:hAnsi="Times New Roman"/>
          <w:lang w:val="en-GB"/>
        </w:rPr>
        <w:t xml:space="preserve">/s) is the kinematic viscosity and </w:t>
      </w:r>
      <w:r w:rsidRPr="00376AFF">
        <w:rPr>
          <w:rFonts w:ascii="Times New Roman" w:hAnsi="Times New Roman"/>
          <w:i/>
          <w:lang w:val="en-GB"/>
        </w:rPr>
        <w:t>d</w:t>
      </w:r>
      <w:r w:rsidRPr="00376AFF">
        <w:rPr>
          <w:rFonts w:ascii="Times New Roman" w:hAnsi="Times New Roman"/>
          <w:i/>
          <w:vertAlign w:val="subscript"/>
          <w:lang w:val="en-GB"/>
        </w:rPr>
        <w:t>50</w:t>
      </w:r>
      <w:r w:rsidRPr="00376AFF">
        <w:rPr>
          <w:rFonts w:ascii="Times New Roman" w:hAnsi="Times New Roman"/>
          <w:lang w:val="en-GB"/>
        </w:rPr>
        <w:t xml:space="preserve"> (m) is the mean roughness diameter. </w:t>
      </w:r>
      <w:r w:rsidR="00255B9F" w:rsidRPr="00376AFF">
        <w:rPr>
          <w:rFonts w:ascii="Times New Roman" w:hAnsi="Times New Roman"/>
          <w:lang w:val="en-GB"/>
        </w:rPr>
        <w:t xml:space="preserve">The system </w:t>
      </w:r>
      <w:r w:rsidR="00255B9F" w:rsidRPr="00376AFF">
        <w:rPr>
          <w:rFonts w:ascii="Times New Roman" w:hAnsi="Times New Roman"/>
          <w:lang w:val="en-GB"/>
        </w:rPr>
        <w:fldChar w:fldCharType="begin"/>
      </w:r>
      <w:r w:rsidR="00255B9F" w:rsidRPr="00376AFF">
        <w:rPr>
          <w:rFonts w:ascii="Times New Roman" w:hAnsi="Times New Roman"/>
          <w:lang w:val="en-GB"/>
        </w:rPr>
        <w:instrText xml:space="preserve"> REF _Ref57038011 \h  \* MERGEFORMAT </w:instrText>
      </w:r>
      <w:r w:rsidR="00255B9F" w:rsidRPr="00376AFF">
        <w:rPr>
          <w:rFonts w:ascii="Times New Roman" w:hAnsi="Times New Roman"/>
          <w:lang w:val="en-GB"/>
        </w:rPr>
      </w:r>
      <w:r w:rsidR="00255B9F" w:rsidRPr="00376AFF">
        <w:rPr>
          <w:rFonts w:ascii="Times New Roman" w:hAnsi="Times New Roman"/>
          <w:lang w:val="en-GB"/>
        </w:rPr>
        <w:fldChar w:fldCharType="separate"/>
      </w:r>
      <w:r w:rsidR="006B40CB" w:rsidRPr="006B40CB">
        <w:rPr>
          <w:rFonts w:ascii="Times New Roman" w:hAnsi="Times New Roman"/>
          <w:lang w:val="en-GB"/>
        </w:rPr>
        <w:t>(6.32)</w:t>
      </w:r>
      <w:r w:rsidR="00255B9F" w:rsidRPr="00376AFF">
        <w:rPr>
          <w:rFonts w:ascii="Times New Roman" w:hAnsi="Times New Roman"/>
          <w:lang w:val="en-GB"/>
        </w:rPr>
        <w:fldChar w:fldCharType="end"/>
      </w:r>
      <w:r w:rsidR="00255B9F" w:rsidRPr="00376AFF">
        <w:rPr>
          <w:rFonts w:ascii="Times New Roman" w:hAnsi="Times New Roman"/>
          <w:lang w:val="en-GB"/>
        </w:rPr>
        <w:t>-</w:t>
      </w:r>
      <w:r w:rsidR="00255B9F" w:rsidRPr="00376AFF">
        <w:rPr>
          <w:rFonts w:ascii="Times New Roman" w:hAnsi="Times New Roman"/>
          <w:lang w:val="en-GB"/>
        </w:rPr>
        <w:fldChar w:fldCharType="begin"/>
      </w:r>
      <w:r w:rsidR="00255B9F" w:rsidRPr="00376AFF">
        <w:rPr>
          <w:rFonts w:ascii="Times New Roman" w:hAnsi="Times New Roman"/>
          <w:lang w:val="en-GB"/>
        </w:rPr>
        <w:instrText xml:space="preserve"> REF _Ref57038012 \h  \* MERGEFORMAT </w:instrText>
      </w:r>
      <w:r w:rsidR="00255B9F" w:rsidRPr="00376AFF">
        <w:rPr>
          <w:rFonts w:ascii="Times New Roman" w:hAnsi="Times New Roman"/>
          <w:lang w:val="en-GB"/>
        </w:rPr>
      </w:r>
      <w:r w:rsidR="00255B9F" w:rsidRPr="00376AFF">
        <w:rPr>
          <w:rFonts w:ascii="Times New Roman" w:hAnsi="Times New Roman"/>
          <w:lang w:val="en-GB"/>
        </w:rPr>
        <w:fldChar w:fldCharType="separate"/>
      </w:r>
      <w:r w:rsidR="006B40CB" w:rsidRPr="006B40CB">
        <w:rPr>
          <w:rFonts w:ascii="Times New Roman" w:hAnsi="Times New Roman"/>
          <w:lang w:val="en-GB"/>
        </w:rPr>
        <w:t>(6.33)</w:t>
      </w:r>
      <w:r w:rsidR="00255B9F" w:rsidRPr="00376AFF">
        <w:rPr>
          <w:rFonts w:ascii="Times New Roman" w:hAnsi="Times New Roman"/>
          <w:lang w:val="en-GB"/>
        </w:rPr>
        <w:fldChar w:fldCharType="end"/>
      </w:r>
      <w:r w:rsidR="00255B9F" w:rsidRPr="00376AFF">
        <w:rPr>
          <w:rFonts w:ascii="Times New Roman" w:hAnsi="Times New Roman"/>
          <w:lang w:val="en-GB"/>
        </w:rPr>
        <w:t xml:space="preserve"> require</w:t>
      </w:r>
      <w:r w:rsidRPr="00376AFF">
        <w:rPr>
          <w:rFonts w:ascii="Times New Roman" w:hAnsi="Times New Roman"/>
          <w:lang w:val="en-GB"/>
        </w:rPr>
        <w:t>s</w:t>
      </w:r>
      <w:r w:rsidR="00255B9F" w:rsidRPr="00376AFF">
        <w:rPr>
          <w:rFonts w:ascii="Times New Roman" w:hAnsi="Times New Roman"/>
          <w:lang w:val="en-GB"/>
        </w:rPr>
        <w:t xml:space="preserve"> a complicated solution (e.g., a recursive method, a two-</w:t>
      </w:r>
      <w:r w:rsidR="00D30C7B" w:rsidRPr="00376AFF">
        <w:rPr>
          <w:rFonts w:ascii="Times New Roman" w:hAnsi="Times New Roman"/>
          <w:lang w:val="en-GB"/>
        </w:rPr>
        <w:t>particle approach, ...). However, under the m</w:t>
      </w:r>
      <w:r w:rsidR="00255B9F" w:rsidRPr="00376AFF">
        <w:rPr>
          <w:rFonts w:ascii="Times New Roman" w:hAnsi="Times New Roman"/>
          <w:lang w:val="en-GB"/>
        </w:rPr>
        <w:t>ain application fields of SPHERA</w:t>
      </w:r>
      <w:r w:rsidR="00D30C7B" w:rsidRPr="00376AFF">
        <w:rPr>
          <w:rFonts w:ascii="Times New Roman" w:hAnsi="Times New Roman"/>
          <w:lang w:val="en-GB"/>
        </w:rPr>
        <w:t xml:space="preserve">, </w:t>
      </w:r>
      <w:r w:rsidR="003B5162" w:rsidRPr="00376AFF">
        <w:rPr>
          <w:rFonts w:ascii="Times New Roman" w:hAnsi="Times New Roman"/>
          <w:lang w:val="en-GB"/>
        </w:rPr>
        <w:t>floods are typically interes</w:t>
      </w:r>
      <w:r w:rsidR="00D30C7B" w:rsidRPr="00376AFF">
        <w:rPr>
          <w:rFonts w:ascii="Times New Roman" w:hAnsi="Times New Roman"/>
          <w:lang w:val="en-GB"/>
        </w:rPr>
        <w:t>t</w:t>
      </w:r>
      <w:r w:rsidR="003B5162" w:rsidRPr="00376AFF">
        <w:rPr>
          <w:rFonts w:ascii="Times New Roman" w:hAnsi="Times New Roman"/>
          <w:lang w:val="en-GB"/>
        </w:rPr>
        <w:t>e</w:t>
      </w:r>
      <w:r w:rsidR="00D30C7B" w:rsidRPr="00376AFF">
        <w:rPr>
          <w:rFonts w:ascii="Times New Roman" w:hAnsi="Times New Roman"/>
          <w:lang w:val="en-GB"/>
        </w:rPr>
        <w:t xml:space="preserve">d </w:t>
      </w:r>
      <w:r w:rsidR="003B5162" w:rsidRPr="00376AFF">
        <w:rPr>
          <w:rFonts w:ascii="Times New Roman" w:hAnsi="Times New Roman"/>
          <w:lang w:val="en-GB"/>
        </w:rPr>
        <w:t xml:space="preserve">by </w:t>
      </w:r>
      <w:r w:rsidR="00D30C7B" w:rsidRPr="00376AFF">
        <w:rPr>
          <w:rFonts w:ascii="Times New Roman" w:hAnsi="Times New Roman"/>
          <w:lang w:val="en-GB"/>
        </w:rPr>
        <w:t xml:space="preserve">turbulent </w:t>
      </w:r>
      <w:r w:rsidR="00255B9F" w:rsidRPr="00376AFF">
        <w:rPr>
          <w:rFonts w:ascii="Times New Roman" w:hAnsi="Times New Roman"/>
          <w:lang w:val="en-GB"/>
        </w:rPr>
        <w:t>“rough-walls regime</w:t>
      </w:r>
      <w:r w:rsidR="00D30C7B" w:rsidRPr="00376AFF">
        <w:rPr>
          <w:rFonts w:ascii="Times New Roman" w:hAnsi="Times New Roman"/>
          <w:lang w:val="en-GB"/>
        </w:rPr>
        <w:t>s</w:t>
      </w:r>
      <w:r w:rsidR="00255B9F" w:rsidRPr="00376AFF">
        <w:rPr>
          <w:rFonts w:ascii="Times New Roman" w:hAnsi="Times New Roman"/>
          <w:lang w:val="en-GB"/>
        </w:rPr>
        <w:t>”</w:t>
      </w:r>
      <w:r w:rsidR="00D30C7B" w:rsidRPr="00376AFF">
        <w:rPr>
          <w:rFonts w:ascii="Times New Roman" w:hAnsi="Times New Roman"/>
          <w:lang w:val="en-GB"/>
        </w:rPr>
        <w:t xml:space="preserve"> </w:t>
      </w:r>
      <w:r w:rsidR="003B5162" w:rsidRPr="00376AFF">
        <w:rPr>
          <w:rFonts w:ascii="Times New Roman" w:hAnsi="Times New Roman"/>
          <w:lang w:val="en-GB"/>
        </w:rPr>
        <w:t>(and the viscous sub-layer laminar regimes are typically solved at the spatial resolution</w:t>
      </w:r>
      <w:r w:rsidRPr="00376AFF">
        <w:rPr>
          <w:rFonts w:ascii="Times New Roman" w:hAnsi="Times New Roman"/>
          <w:lang w:val="en-GB"/>
        </w:rPr>
        <w:t>s used for landslides,</w:t>
      </w:r>
      <w:r w:rsidR="003B5162" w:rsidRPr="00376AFF">
        <w:rPr>
          <w:rFonts w:ascii="Times New Roman" w:hAnsi="Times New Roman"/>
          <w:lang w:val="en-GB"/>
        </w:rPr>
        <w:t xml:space="preserve"> with no-slip conditions).</w:t>
      </w:r>
      <w:r w:rsidR="00255B9F" w:rsidRPr="00376AFF">
        <w:rPr>
          <w:rFonts w:ascii="Times New Roman" w:hAnsi="Times New Roman"/>
          <w:lang w:val="en-GB"/>
        </w:rPr>
        <w:t xml:space="preserve"> </w:t>
      </w:r>
    </w:p>
    <w:p w14:paraId="510AEA5F" w14:textId="7832F553" w:rsidR="00255B9F" w:rsidRPr="00376AFF" w:rsidRDefault="003B5162" w:rsidP="00255B9F">
      <w:pPr>
        <w:pStyle w:val="Normale1"/>
        <w:spacing w:line="240" w:lineRule="auto"/>
        <w:jc w:val="both"/>
        <w:rPr>
          <w:rFonts w:ascii="Times New Roman" w:hAnsi="Times New Roman"/>
          <w:lang w:val="en-GB"/>
        </w:rPr>
      </w:pPr>
      <w:r w:rsidRPr="00376AFF">
        <w:rPr>
          <w:rFonts w:ascii="Times New Roman" w:hAnsi="Times New Roman"/>
          <w:lang w:val="en-GB"/>
        </w:rPr>
        <w:t>For “</w:t>
      </w:r>
      <w:r w:rsidR="00255B9F" w:rsidRPr="00376AFF">
        <w:rPr>
          <w:rFonts w:ascii="Times New Roman" w:hAnsi="Times New Roman"/>
          <w:lang w:val="en-GB"/>
        </w:rPr>
        <w:t>rough walls”</w:t>
      </w:r>
      <w:r w:rsidRPr="00376AFF">
        <w:rPr>
          <w:rFonts w:ascii="Times New Roman" w:hAnsi="Times New Roman"/>
          <w:lang w:val="en-GB"/>
        </w:rPr>
        <w:t>, the roughness length is expressed as follows (</w:t>
      </w:r>
      <w:proofErr w:type="spellStart"/>
      <w:r w:rsidR="00255B9F" w:rsidRPr="00376AFF">
        <w:rPr>
          <w:rFonts w:ascii="Times New Roman" w:hAnsi="Times New Roman"/>
          <w:lang w:val="en-GB"/>
        </w:rPr>
        <w:t>Citrini</w:t>
      </w:r>
      <w:proofErr w:type="spellEnd"/>
      <w:r w:rsidR="00255B9F" w:rsidRPr="00376AFF">
        <w:rPr>
          <w:rFonts w:ascii="Times New Roman" w:hAnsi="Times New Roman"/>
          <w:lang w:val="en-GB"/>
        </w:rPr>
        <w:t xml:space="preserve"> &amp; </w:t>
      </w:r>
      <w:proofErr w:type="spellStart"/>
      <w:r w:rsidR="00255B9F" w:rsidRPr="00376AFF">
        <w:rPr>
          <w:rFonts w:ascii="Times New Roman" w:hAnsi="Times New Roman"/>
          <w:lang w:val="en-GB"/>
        </w:rPr>
        <w:t>Noseda</w:t>
      </w:r>
      <w:proofErr w:type="spellEnd"/>
      <w:r w:rsidRPr="00376AFF">
        <w:rPr>
          <w:rFonts w:ascii="Times New Roman" w:hAnsi="Times New Roman"/>
          <w:lang w:val="en-GB"/>
        </w:rPr>
        <w:t xml:space="preserve">, </w:t>
      </w:r>
      <w:commentRangeStart w:id="103"/>
      <w:r w:rsidR="002153BD" w:rsidRPr="00376AFF">
        <w:rPr>
          <w:rFonts w:ascii="Times New Roman" w:hAnsi="Times New Roman"/>
          <w:lang w:val="en-GB"/>
        </w:rPr>
        <w:t>1987</w:t>
      </w:r>
      <w:commentRangeEnd w:id="103"/>
      <w:r w:rsidR="002153BD" w:rsidRPr="00376AFF">
        <w:rPr>
          <w:rStyle w:val="Rimandocommento"/>
          <w:rFonts w:ascii="Times New Roman" w:hAnsi="Times New Roman"/>
          <w:szCs w:val="20"/>
          <w:lang w:val="en-GB"/>
        </w:rPr>
        <w:commentReference w:id="103"/>
      </w:r>
      <w:r w:rsidR="002153BD" w:rsidRPr="00376AFF">
        <w:rPr>
          <w:rFonts w:ascii="Times New Roman" w:hAnsi="Times New Roman"/>
          <w:lang w:val="en-GB"/>
        </w:rPr>
        <w:t>,</w:t>
      </w:r>
      <w:sdt>
        <w:sdtPr>
          <w:rPr>
            <w:rFonts w:ascii="Times New Roman" w:hAnsi="Times New Roman"/>
            <w:lang w:val="en-GB"/>
          </w:rPr>
          <w:id w:val="378664041"/>
          <w:citation/>
        </w:sdtPr>
        <w:sdtEndPr/>
        <w:sdtContent>
          <w:r w:rsidR="000A7BE1">
            <w:rPr>
              <w:rFonts w:ascii="Times New Roman" w:hAnsi="Times New Roman"/>
              <w:lang w:val="en-GB"/>
            </w:rPr>
            <w:fldChar w:fldCharType="begin"/>
          </w:r>
          <w:r w:rsidR="000A7BE1">
            <w:rPr>
              <w:rFonts w:ascii="Times New Roman" w:hAnsi="Times New Roman"/>
            </w:rPr>
            <w:instrText xml:space="preserve"> CITATION Cit87 \l 1040 </w:instrText>
          </w:r>
          <w:r w:rsidR="000A7BE1">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[28]</w:t>
          </w:r>
          <w:r w:rsidR="000A7BE1">
            <w:rPr>
              <w:rFonts w:ascii="Times New Roman" w:hAnsi="Times New Roman"/>
              <w:lang w:val="en-GB"/>
            </w:rPr>
            <w:fldChar w:fldCharType="end"/>
          </w:r>
        </w:sdtContent>
      </w:sdt>
      <w:r w:rsidR="002153BD" w:rsidRPr="00376AFF">
        <w:rPr>
          <w:rFonts w:ascii="Times New Roman" w:hAnsi="Times New Roman"/>
          <w:lang w:val="en-GB"/>
        </w:rPr>
        <w:t xml:space="preserve">, </w:t>
      </w:r>
      <w:r w:rsidRPr="00376AFF">
        <w:rPr>
          <w:rFonts w:ascii="Times New Roman" w:hAnsi="Times New Roman"/>
          <w:lang w:val="en-GB"/>
        </w:rPr>
        <w:t xml:space="preserve">after </w:t>
      </w:r>
      <w:r w:rsidR="0057510C" w:rsidRPr="00376AFF">
        <w:rPr>
          <w:rFonts w:ascii="Times New Roman" w:hAnsi="Times New Roman"/>
          <w:lang w:val="en-GB"/>
        </w:rPr>
        <w:t xml:space="preserve">minor </w:t>
      </w:r>
      <w:r w:rsidRPr="00376AFF">
        <w:rPr>
          <w:rFonts w:ascii="Times New Roman" w:hAnsi="Times New Roman"/>
          <w:lang w:val="en-GB"/>
        </w:rPr>
        <w:t>rearrange</w:t>
      </w:r>
      <w:r w:rsidR="0057510C" w:rsidRPr="00376AFF">
        <w:rPr>
          <w:rFonts w:ascii="Times New Roman" w:hAnsi="Times New Roman"/>
          <w:lang w:val="en-GB"/>
        </w:rPr>
        <w:t>m</w:t>
      </w:r>
      <w:r w:rsidRPr="00376AFF">
        <w:rPr>
          <w:rFonts w:ascii="Times New Roman" w:hAnsi="Times New Roman"/>
          <w:lang w:val="en-GB"/>
        </w:rPr>
        <w:t>ents as in Sec.</w:t>
      </w:r>
      <w:r w:rsidRPr="00376AFF">
        <w:rPr>
          <w:rFonts w:ascii="Times New Roman" w:hAnsi="Times New Roman"/>
          <w:lang w:val="en-GB"/>
        </w:rPr>
        <w:fldChar w:fldCharType="begin"/>
      </w:r>
      <w:r w:rsidRPr="00376AFF">
        <w:rPr>
          <w:rFonts w:ascii="Times New Roman" w:hAnsi="Times New Roman"/>
          <w:lang w:val="en-GB"/>
        </w:rPr>
        <w:instrText xml:space="preserve"> PAGEREF _Ref57038570 \h </w:instrText>
      </w:r>
      <w:r w:rsidRPr="00376AFF">
        <w:rPr>
          <w:rFonts w:ascii="Times New Roman" w:hAnsi="Times New Roman"/>
          <w:lang w:val="en-GB"/>
        </w:rPr>
      </w:r>
      <w:r w:rsidRPr="00376AFF">
        <w:rPr>
          <w:rFonts w:ascii="Times New Roman" w:hAnsi="Times New Roman"/>
          <w:lang w:val="en-GB"/>
        </w:rPr>
        <w:fldChar w:fldCharType="separate"/>
      </w:r>
      <w:r w:rsidR="006B40CB">
        <w:rPr>
          <w:rFonts w:ascii="Times New Roman" w:hAnsi="Times New Roman"/>
          <w:noProof/>
          <w:lang w:val="en-GB"/>
        </w:rPr>
        <w:t>45</w:t>
      </w:r>
      <w:r w:rsidRPr="00376AFF">
        <w:rPr>
          <w:rFonts w:ascii="Times New Roman" w:hAnsi="Times New Roman"/>
          <w:lang w:val="en-GB"/>
        </w:rPr>
        <w:fldChar w:fldCharType="end"/>
      </w:r>
      <w:r w:rsidR="00255B9F"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255B9F" w:rsidRPr="00376AFF" w14:paraId="02D9384F" w14:textId="77777777" w:rsidTr="00255B9F">
        <w:tc>
          <w:tcPr>
            <w:tcW w:w="4539" w:type="pct"/>
            <w:vAlign w:val="center"/>
          </w:tcPr>
          <w:p w14:paraId="2ACE17D4" w14:textId="77777777" w:rsidR="00255B9F" w:rsidRPr="00376AFF" w:rsidRDefault="00255B9F" w:rsidP="00255B9F">
            <w:pPr>
              <w:spacing w:line="240" w:lineRule="auto"/>
              <w:jc w:val="center"/>
              <w:rPr>
                <w:rFonts w:ascii="Times New Roman" w:hAnsi="Times New Roman"/>
                <w:position w:val="-30"/>
                <w:sz w:val="24"/>
                <w:szCs w:val="24"/>
              </w:rPr>
            </w:pPr>
            <w:r w:rsidRPr="00376AFF">
              <w:rPr>
                <w:position w:val="-24"/>
              </w:rPr>
              <w:object w:dxaOrig="980" w:dyaOrig="639" w14:anchorId="7D533B6A">
                <v:shape id="_x0000_i1070" type="#_x0000_t75" style="width:39.5pt;height:27.5pt" o:ole="">
                  <v:imagedata r:id="rId108" o:title=""/>
                </v:shape>
                <o:OLEObject Type="Embed" ProgID="Equation.3" ShapeID="_x0000_i1070" DrawAspect="Content" ObjectID="_1697547404" r:id="rId109"/>
              </w:object>
            </w:r>
          </w:p>
        </w:tc>
        <w:tc>
          <w:tcPr>
            <w:tcW w:w="461" w:type="pct"/>
            <w:vAlign w:val="center"/>
          </w:tcPr>
          <w:p w14:paraId="3F74E746" w14:textId="0C3652D0" w:rsidR="00255B9F" w:rsidRPr="00376AFF" w:rsidRDefault="00255B9F" w:rsidP="00255B9F">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34</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6251D3F0" w14:textId="77777777" w:rsidR="00255B9F" w:rsidRPr="00376AFF" w:rsidRDefault="00255B9F" w:rsidP="002E7C44">
      <w:pPr>
        <w:pStyle w:val="Normale1"/>
        <w:spacing w:line="240" w:lineRule="auto"/>
        <w:jc w:val="both"/>
        <w:rPr>
          <w:rFonts w:ascii="Times New Roman" w:hAnsi="Times New Roman"/>
          <w:lang w:val="en-GB"/>
        </w:rPr>
      </w:pPr>
    </w:p>
    <w:p w14:paraId="783C8297" w14:textId="77777777" w:rsidR="00255B9F" w:rsidRPr="00376AFF" w:rsidRDefault="0057510C" w:rsidP="002E7C44">
      <w:pPr>
        <w:pStyle w:val="Normale1"/>
        <w:spacing w:line="240" w:lineRule="auto"/>
        <w:jc w:val="both"/>
        <w:rPr>
          <w:rFonts w:ascii="Times New Roman" w:hAnsi="Times New Roman"/>
          <w:lang w:val="en-GB"/>
        </w:rPr>
      </w:pPr>
      <w:r w:rsidRPr="00376AFF">
        <w:rPr>
          <w:rFonts w:ascii="Times New Roman" w:hAnsi="Times New Roman"/>
          <w:lang w:val="en-GB"/>
        </w:rPr>
        <w:t>The final expression for the slip coefficient is</w:t>
      </w:r>
      <w:r w:rsidR="003B5162"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3B5162" w:rsidRPr="00376AFF" w14:paraId="3E64F481" w14:textId="77777777" w:rsidTr="00A81827">
        <w:tc>
          <w:tcPr>
            <w:tcW w:w="4539" w:type="pct"/>
            <w:vAlign w:val="center"/>
          </w:tcPr>
          <w:p w14:paraId="446ADAFC" w14:textId="77777777" w:rsidR="003B5162" w:rsidRPr="00376AFF" w:rsidRDefault="008C6487" w:rsidP="00A81827">
            <w:pPr>
              <w:spacing w:line="240" w:lineRule="auto"/>
              <w:jc w:val="center"/>
              <w:rPr>
                <w:rFonts w:ascii="Times New Roman" w:hAnsi="Times New Roman"/>
                <w:position w:val="-30"/>
                <w:sz w:val="24"/>
                <w:szCs w:val="24"/>
              </w:rPr>
            </w:pPr>
            <w:r w:rsidRPr="00376AFF">
              <w:rPr>
                <w:position w:val="-74"/>
              </w:rPr>
              <w:object w:dxaOrig="4340" w:dyaOrig="1600" w14:anchorId="7D1B4425">
                <v:shape id="_x0000_i1071" type="#_x0000_t75" style="width:204.5pt;height:79pt" o:ole="">
                  <v:imagedata r:id="rId110" o:title=""/>
                </v:shape>
                <o:OLEObject Type="Embed" ProgID="Equation.3" ShapeID="_x0000_i1071" DrawAspect="Content" ObjectID="_1697547405" r:id="rId111"/>
              </w:object>
            </w:r>
          </w:p>
        </w:tc>
        <w:tc>
          <w:tcPr>
            <w:tcW w:w="461" w:type="pct"/>
            <w:vAlign w:val="center"/>
          </w:tcPr>
          <w:p w14:paraId="525FC066" w14:textId="09647391" w:rsidR="003B5162" w:rsidRPr="00376AFF" w:rsidRDefault="003B5162" w:rsidP="00A81827">
            <w:pPr>
              <w:pStyle w:val="Didascalia"/>
              <w:keepNext/>
              <w:spacing w:after="0"/>
              <w:rPr>
                <w:rFonts w:ascii="Times New Roman" w:eastAsia="Times New Roman" w:hAnsi="Times New Roman"/>
                <w:b w:val="0"/>
                <w:bCs w:val="0"/>
                <w:color w:val="auto"/>
                <w:sz w:val="24"/>
                <w:szCs w:val="24"/>
                <w:lang w:eastAsia="it-IT"/>
              </w:rPr>
            </w:pPr>
            <w:bookmarkStart w:id="104" w:name="_Ref57039155"/>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35</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104"/>
            <w:r w:rsidRPr="00376AFF">
              <w:rPr>
                <w:rFonts w:ascii="Times New Roman" w:eastAsia="Times New Roman" w:hAnsi="Times New Roman"/>
                <w:b w:val="0"/>
                <w:bCs w:val="0"/>
                <w:color w:val="auto"/>
                <w:sz w:val="24"/>
                <w:szCs w:val="24"/>
                <w:lang w:eastAsia="it-IT"/>
              </w:rPr>
              <w:t xml:space="preserve"> </w:t>
            </w:r>
          </w:p>
        </w:tc>
      </w:tr>
    </w:tbl>
    <w:p w14:paraId="4204BE79" w14:textId="77777777" w:rsidR="00A81827" w:rsidRPr="00376AFF" w:rsidRDefault="00A81827" w:rsidP="00A81827">
      <w:pPr>
        <w:pStyle w:val="Normale1"/>
        <w:spacing w:line="240" w:lineRule="auto"/>
        <w:jc w:val="both"/>
        <w:rPr>
          <w:rFonts w:ascii="Times New Roman" w:hAnsi="Times New Roman"/>
          <w:lang w:val="en-GB"/>
        </w:rPr>
      </w:pPr>
    </w:p>
    <w:p w14:paraId="4B0BF7FB" w14:textId="77777777" w:rsidR="00A81827" w:rsidRPr="00376AFF" w:rsidRDefault="00A81827" w:rsidP="00A81827">
      <w:pPr>
        <w:pStyle w:val="Normale1"/>
        <w:spacing w:line="240" w:lineRule="auto"/>
        <w:jc w:val="both"/>
        <w:rPr>
          <w:rFonts w:ascii="Times New Roman" w:hAnsi="Times New Roman"/>
          <w:lang w:val="en-GB"/>
        </w:rPr>
      </w:pPr>
      <w:r w:rsidRPr="00376AFF">
        <w:rPr>
          <w:rFonts w:ascii="Times New Roman" w:hAnsi="Times New Roman"/>
          <w:lang w:val="en-GB"/>
        </w:rPr>
        <w:t xml:space="preserve">where a numerical limiter is integrated (bottom line) to avoid the sign inversion of the fluid relative velocity (with respect to </w:t>
      </w:r>
      <w:r w:rsidR="00174548" w:rsidRPr="00376AFF">
        <w:rPr>
          <w:rFonts w:ascii="Times New Roman" w:hAnsi="Times New Roman"/>
          <w:lang w:val="en-GB"/>
        </w:rPr>
        <w:t xml:space="preserve">the </w:t>
      </w:r>
      <w:r w:rsidRPr="00376AFF">
        <w:rPr>
          <w:rFonts w:ascii="Times New Roman" w:hAnsi="Times New Roman"/>
          <w:lang w:val="en-GB"/>
        </w:rPr>
        <w:t>wall), which would be incoherent with the SNBL velocity profile.</w:t>
      </w:r>
    </w:p>
    <w:p w14:paraId="253531BA" w14:textId="697B441A" w:rsidR="002E7C44" w:rsidRPr="00376AFF" w:rsidRDefault="003B5162" w:rsidP="002E7C44">
      <w:pPr>
        <w:pStyle w:val="Normale1"/>
        <w:spacing w:line="240" w:lineRule="auto"/>
        <w:jc w:val="both"/>
        <w:rPr>
          <w:rFonts w:ascii="Times New Roman" w:hAnsi="Times New Roman"/>
          <w:lang w:val="en-GB"/>
        </w:rPr>
      </w:pPr>
      <w:r w:rsidRPr="00376AFF">
        <w:rPr>
          <w:rFonts w:ascii="Times New Roman" w:hAnsi="Times New Roman"/>
          <w:lang w:val="en-GB"/>
        </w:rPr>
        <w:t>One notices the following limit conditions</w:t>
      </w:r>
      <w:r w:rsidR="00A81827" w:rsidRPr="00376AFF">
        <w:rPr>
          <w:rFonts w:ascii="Times New Roman" w:hAnsi="Times New Roman"/>
          <w:lang w:val="en-GB"/>
        </w:rPr>
        <w:t xml:space="preserve"> for the first line of </w:t>
      </w:r>
      <w:r w:rsidR="00A81827" w:rsidRPr="00376AFF">
        <w:rPr>
          <w:rFonts w:ascii="Times New Roman" w:hAnsi="Times New Roman"/>
          <w:lang w:val="en-GB"/>
        </w:rPr>
        <w:fldChar w:fldCharType="begin"/>
      </w:r>
      <w:r w:rsidR="00A81827" w:rsidRPr="00376AFF">
        <w:rPr>
          <w:rFonts w:ascii="Times New Roman" w:hAnsi="Times New Roman"/>
          <w:lang w:val="en-GB"/>
        </w:rPr>
        <w:instrText xml:space="preserve"> REF _Ref57039155 \h  \* MERGEFORMAT </w:instrText>
      </w:r>
      <w:r w:rsidR="00A81827" w:rsidRPr="00376AFF">
        <w:rPr>
          <w:rFonts w:ascii="Times New Roman" w:hAnsi="Times New Roman"/>
          <w:lang w:val="en-GB"/>
        </w:rPr>
      </w:r>
      <w:r w:rsidR="00A81827" w:rsidRPr="00376AFF">
        <w:rPr>
          <w:rFonts w:ascii="Times New Roman" w:hAnsi="Times New Roman"/>
          <w:lang w:val="en-GB"/>
        </w:rPr>
        <w:fldChar w:fldCharType="separate"/>
      </w:r>
      <w:r w:rsidR="006B40CB" w:rsidRPr="006B40CB">
        <w:rPr>
          <w:rFonts w:ascii="Times New Roman" w:hAnsi="Times New Roman"/>
          <w:lang w:val="en-GB"/>
        </w:rPr>
        <w:t>(6.35)</w:t>
      </w:r>
      <w:r w:rsidR="00A81827" w:rsidRPr="00376AFF">
        <w:rPr>
          <w:rFonts w:ascii="Times New Roman" w:hAnsi="Times New Roman"/>
          <w:lang w:val="en-GB"/>
        </w:rPr>
        <w:fldChar w:fldCharType="end"/>
      </w:r>
      <w:r w:rsidR="002E7C44"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072799" w:rsidRPr="00376AFF" w14:paraId="211F321F" w14:textId="77777777" w:rsidTr="00B66629">
        <w:tc>
          <w:tcPr>
            <w:tcW w:w="4539" w:type="pct"/>
            <w:vAlign w:val="center"/>
          </w:tcPr>
          <w:p w14:paraId="04C1625F" w14:textId="77777777" w:rsidR="00072799" w:rsidRPr="00376AFF" w:rsidRDefault="00A81827" w:rsidP="00B66629">
            <w:pPr>
              <w:spacing w:line="240" w:lineRule="auto"/>
              <w:jc w:val="center"/>
            </w:pPr>
            <w:r w:rsidRPr="00376AFF">
              <w:rPr>
                <w:position w:val="-12"/>
              </w:rPr>
              <w:object w:dxaOrig="3519" w:dyaOrig="360" w14:anchorId="1A123C59">
                <v:shape id="_x0000_i1072" type="#_x0000_t75" style="width:167pt;height:18pt" o:ole="">
                  <v:imagedata r:id="rId112" o:title=""/>
                </v:shape>
                <o:OLEObject Type="Embed" ProgID="Equation.3" ShapeID="_x0000_i1072" DrawAspect="Content" ObjectID="_1697547406" r:id="rId113"/>
              </w:object>
            </w:r>
          </w:p>
          <w:p w14:paraId="09E79A07" w14:textId="77777777" w:rsidR="007D5D55" w:rsidRPr="00376AFF" w:rsidRDefault="00A81827" w:rsidP="007D5D55">
            <w:pPr>
              <w:spacing w:line="240" w:lineRule="auto"/>
              <w:jc w:val="center"/>
            </w:pPr>
            <w:r w:rsidRPr="00376AFF">
              <w:rPr>
                <w:position w:val="-12"/>
              </w:rPr>
              <w:object w:dxaOrig="3379" w:dyaOrig="360" w14:anchorId="48A1F461">
                <v:shape id="_x0000_i1073" type="#_x0000_t75" style="width:159.5pt;height:18pt" o:ole="">
                  <v:imagedata r:id="rId114" o:title=""/>
                </v:shape>
                <o:OLEObject Type="Embed" ProgID="Equation.3" ShapeID="_x0000_i1073" DrawAspect="Content" ObjectID="_1697547407" r:id="rId115"/>
              </w:object>
            </w:r>
          </w:p>
        </w:tc>
        <w:tc>
          <w:tcPr>
            <w:tcW w:w="461" w:type="pct"/>
            <w:vAlign w:val="center"/>
          </w:tcPr>
          <w:p w14:paraId="150CA4E9" w14:textId="4215A790" w:rsidR="00072799" w:rsidRPr="00376AFF" w:rsidRDefault="00072799" w:rsidP="00B66629">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36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44D2A0EF" w14:textId="0B507D8D" w:rsidR="00A12DFE" w:rsidRPr="00376AFF" w:rsidRDefault="00A12DFE" w:rsidP="00A12DFE">
      <w:pPr>
        <w:pStyle w:val="Normale1"/>
        <w:spacing w:line="240" w:lineRule="auto"/>
        <w:jc w:val="both"/>
        <w:rPr>
          <w:rFonts w:ascii="Times New Roman" w:hAnsi="Times New Roman"/>
          <w:lang w:val="en-GB"/>
        </w:rPr>
      </w:pPr>
      <w:r w:rsidRPr="00376AFF">
        <w:rPr>
          <w:rFonts w:ascii="Times New Roman" w:hAnsi="Times New Roman"/>
          <w:lang w:val="en-GB"/>
        </w:rPr>
        <w:t>Slip coefficient affects the momentum equation (Sec.</w:t>
      </w:r>
      <w:r w:rsidRPr="00376AFF">
        <w:rPr>
          <w:rFonts w:ascii="Times New Roman" w:hAnsi="Times New Roman"/>
          <w:lang w:val="en-GB"/>
        </w:rPr>
        <w:fldChar w:fldCharType="begin"/>
      </w:r>
      <w:r w:rsidRPr="00376AFF">
        <w:rPr>
          <w:rFonts w:ascii="Times New Roman" w:hAnsi="Times New Roman"/>
          <w:lang w:val="en-GB"/>
        </w:rPr>
        <w:instrText xml:space="preserve"> REF _Ref448234808 \r \h </w:instrText>
      </w:r>
      <w:r w:rsidRPr="00376AFF">
        <w:rPr>
          <w:rFonts w:ascii="Times New Roman" w:hAnsi="Times New Roman"/>
          <w:lang w:val="en-GB"/>
        </w:rPr>
      </w:r>
      <w:r w:rsidRPr="00376AFF">
        <w:rPr>
          <w:rFonts w:ascii="Times New Roman" w:hAnsi="Times New Roman"/>
          <w:lang w:val="en-GB"/>
        </w:rPr>
        <w:fldChar w:fldCharType="separate"/>
      </w:r>
      <w:r w:rsidR="006B40CB">
        <w:rPr>
          <w:rFonts w:ascii="Times New Roman" w:hAnsi="Times New Roman"/>
          <w:lang w:val="en-GB"/>
        </w:rPr>
        <w:t>6.2</w:t>
      </w:r>
      <w:r w:rsidRPr="00376AFF">
        <w:rPr>
          <w:rFonts w:ascii="Times New Roman" w:hAnsi="Times New Roman"/>
          <w:lang w:val="en-GB"/>
        </w:rPr>
        <w:fldChar w:fldCharType="end"/>
      </w:r>
      <w:r w:rsidRPr="00376AFF">
        <w:rPr>
          <w:rFonts w:ascii="Times New Roman" w:hAnsi="Times New Roman"/>
          <w:lang w:val="en-GB"/>
        </w:rPr>
        <w:t>). Each boundary-particle interaction has its own slip coefficient and turbulent viscosity depending on the following quantities: particle velocity; particle-boundary distance; boundary roughness mean diameter; fluid density (wall velocity is null in SASPH). Further, SPHERA log collects the time evolution of the average slip coefficient, wall shear stress and turbulent viscosity for each boundary zone.</w:t>
      </w:r>
    </w:p>
    <w:p w14:paraId="5F74CA36" w14:textId="77777777" w:rsidR="00A12DFE" w:rsidRPr="00376AFF" w:rsidRDefault="00A12DFE" w:rsidP="00A12DFE">
      <w:pPr>
        <w:pStyle w:val="Normale1"/>
        <w:spacing w:line="240" w:lineRule="auto"/>
        <w:jc w:val="both"/>
        <w:rPr>
          <w:rFonts w:ascii="Times New Roman" w:hAnsi="Times New Roman"/>
          <w:lang w:val="en-GB"/>
        </w:rPr>
      </w:pPr>
      <w:r w:rsidRPr="00376AFF">
        <w:rPr>
          <w:rFonts w:ascii="Times New Roman" w:hAnsi="Times New Roman"/>
          <w:lang w:val="en-GB"/>
        </w:rPr>
        <w:t>The same slip coefficients also interest the partial smoothing of the velocity field (on the fly computation is preferred to saving the values).</w:t>
      </w:r>
    </w:p>
    <w:p w14:paraId="1E7E6E35" w14:textId="77777777" w:rsidR="00072799" w:rsidRPr="00376AFF" w:rsidRDefault="00A12DFE" w:rsidP="00A12DFE">
      <w:pPr>
        <w:pStyle w:val="Normale1"/>
        <w:spacing w:line="240" w:lineRule="auto"/>
        <w:jc w:val="both"/>
        <w:rPr>
          <w:rFonts w:ascii="Times New Roman" w:hAnsi="Times New Roman"/>
          <w:lang w:val="en-GB"/>
        </w:rPr>
      </w:pPr>
      <w:r w:rsidRPr="00376AFF">
        <w:rPr>
          <w:rFonts w:ascii="Times New Roman" w:hAnsi="Times New Roman"/>
          <w:lang w:val="en-GB"/>
        </w:rPr>
        <w:t>One notices that the SASPH method does not apply the slip coefficient to the continuity equation.</w:t>
      </w:r>
    </w:p>
    <w:p w14:paraId="7356B301" w14:textId="0F7B6450" w:rsidR="002E7C44" w:rsidRPr="00376AFF" w:rsidRDefault="000C4157" w:rsidP="002E7C44">
      <w:pPr>
        <w:pStyle w:val="Normale1"/>
        <w:spacing w:line="240" w:lineRule="auto"/>
        <w:jc w:val="both"/>
        <w:rPr>
          <w:rFonts w:ascii="Times New Roman" w:hAnsi="Times New Roman"/>
          <w:lang w:val="en-GB"/>
        </w:rPr>
      </w:pPr>
      <w:r w:rsidRPr="00376AFF">
        <w:rPr>
          <w:rFonts w:ascii="Times New Roman" w:hAnsi="Times New Roman"/>
          <w:lang w:val="en-GB"/>
        </w:rPr>
        <w:t xml:space="preserve">Analogous </w:t>
      </w:r>
      <w:r w:rsidR="002E7C44" w:rsidRPr="00376AFF">
        <w:rPr>
          <w:rFonts w:ascii="Times New Roman" w:hAnsi="Times New Roman"/>
          <w:lang w:val="en-GB"/>
        </w:rPr>
        <w:t>approach</w:t>
      </w:r>
      <w:r w:rsidRPr="00376AFF">
        <w:rPr>
          <w:rFonts w:ascii="Times New Roman" w:hAnsi="Times New Roman"/>
          <w:lang w:val="en-GB"/>
        </w:rPr>
        <w:t>es</w:t>
      </w:r>
      <w:r w:rsidR="002E7C44" w:rsidRPr="00376AFF">
        <w:rPr>
          <w:rFonts w:ascii="Times New Roman" w:hAnsi="Times New Roman"/>
          <w:lang w:val="en-GB"/>
        </w:rPr>
        <w:t xml:space="preserve"> based on wall functions </w:t>
      </w:r>
      <w:r w:rsidRPr="00376AFF">
        <w:rPr>
          <w:rFonts w:ascii="Times New Roman" w:hAnsi="Times New Roman"/>
          <w:lang w:val="en-GB"/>
        </w:rPr>
        <w:t>are</w:t>
      </w:r>
      <w:r w:rsidR="002E7C44" w:rsidRPr="00376AFF">
        <w:rPr>
          <w:rFonts w:ascii="Times New Roman" w:hAnsi="Times New Roman"/>
          <w:lang w:val="en-GB"/>
        </w:rPr>
        <w:t xml:space="preserve"> </w:t>
      </w:r>
      <w:r w:rsidRPr="00376AFF">
        <w:rPr>
          <w:rFonts w:ascii="Times New Roman" w:hAnsi="Times New Roman"/>
          <w:lang w:val="en-GB"/>
        </w:rPr>
        <w:t xml:space="preserve">commonly </w:t>
      </w:r>
      <w:r w:rsidR="002E7C44" w:rsidRPr="00376AFF">
        <w:rPr>
          <w:rFonts w:ascii="Times New Roman" w:hAnsi="Times New Roman"/>
          <w:lang w:val="en-GB"/>
        </w:rPr>
        <w:t>a</w:t>
      </w:r>
      <w:r w:rsidR="00A81827" w:rsidRPr="00376AFF">
        <w:rPr>
          <w:rFonts w:ascii="Times New Roman" w:hAnsi="Times New Roman"/>
          <w:lang w:val="en-GB"/>
        </w:rPr>
        <w:t xml:space="preserve">dopted by CFD codes (e.g., </w:t>
      </w:r>
      <w:r w:rsidR="002E7C44" w:rsidRPr="00376AFF">
        <w:rPr>
          <w:rFonts w:ascii="Times New Roman" w:hAnsi="Times New Roman"/>
          <w:lang w:val="en-GB"/>
        </w:rPr>
        <w:t>Ferrand et al., 2013</w:t>
      </w:r>
      <w:r w:rsidR="002153BD" w:rsidRPr="00376AFF">
        <w:rPr>
          <w:rFonts w:ascii="Times New Roman" w:hAnsi="Times New Roman"/>
          <w:lang w:val="en-GB"/>
        </w:rPr>
        <w:t>,</w:t>
      </w:r>
      <w:sdt>
        <w:sdtPr>
          <w:rPr>
            <w:rFonts w:ascii="Times New Roman" w:hAnsi="Times New Roman"/>
            <w:lang w:val="en-GB"/>
          </w:rPr>
          <w:id w:val="1960528918"/>
          <w:citation/>
        </w:sdtPr>
        <w:sdtEndPr/>
        <w:sdtContent>
          <w:r w:rsidR="00267382">
            <w:rPr>
              <w:rFonts w:ascii="Times New Roman" w:hAnsi="Times New Roman"/>
              <w:lang w:val="en-GB"/>
            </w:rPr>
            <w:fldChar w:fldCharType="begin"/>
          </w:r>
          <w:r w:rsidR="00267382">
            <w:rPr>
              <w:rFonts w:ascii="Times New Roman" w:hAnsi="Times New Roman"/>
            </w:rPr>
            <w:instrText xml:space="preserve"> CITATION Fer13 \l 1040 </w:instrText>
          </w:r>
          <w:r w:rsidR="00267382">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[11]</w:t>
          </w:r>
          <w:r w:rsidR="00267382">
            <w:rPr>
              <w:rFonts w:ascii="Times New Roman" w:hAnsi="Times New Roman"/>
              <w:lang w:val="en-GB"/>
            </w:rPr>
            <w:fldChar w:fldCharType="end"/>
          </w:r>
        </w:sdtContent>
      </w:sdt>
      <w:r w:rsidR="00A81827" w:rsidRPr="00376AFF">
        <w:rPr>
          <w:rFonts w:ascii="Times New Roman" w:hAnsi="Times New Roman"/>
          <w:lang w:val="en-GB"/>
        </w:rPr>
        <w:t>; CFX, 2020</w:t>
      </w:r>
      <w:r w:rsidR="002153BD" w:rsidRPr="00376AFF">
        <w:rPr>
          <w:rFonts w:ascii="Times New Roman" w:hAnsi="Times New Roman"/>
          <w:lang w:val="en-GB"/>
        </w:rPr>
        <w:t>,</w:t>
      </w:r>
      <w:sdt>
        <w:sdtPr>
          <w:rPr>
            <w:rFonts w:ascii="Times New Roman" w:hAnsi="Times New Roman"/>
            <w:lang w:val="en-GB"/>
          </w:rPr>
          <w:id w:val="-1454941819"/>
          <w:citation/>
        </w:sdtPr>
        <w:sdtEndPr/>
        <w:sdtContent>
          <w:r w:rsidR="00E177E2">
            <w:rPr>
              <w:rFonts w:ascii="Times New Roman" w:hAnsi="Times New Roman"/>
              <w:lang w:val="en-GB"/>
            </w:rPr>
            <w:fldChar w:fldCharType="begin"/>
          </w:r>
          <w:r w:rsidR="00E177E2">
            <w:rPr>
              <w:rFonts w:ascii="Times New Roman" w:hAnsi="Times New Roman"/>
            </w:rPr>
            <w:instrText xml:space="preserve"> CITATION CFX20 \l 1040 </w:instrText>
          </w:r>
          <w:r w:rsidR="00E177E2">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[29]</w:t>
          </w:r>
          <w:r w:rsidR="00E177E2">
            <w:rPr>
              <w:rFonts w:ascii="Times New Roman" w:hAnsi="Times New Roman"/>
              <w:lang w:val="en-GB"/>
            </w:rPr>
            <w:fldChar w:fldCharType="end"/>
          </w:r>
        </w:sdtContent>
      </w:sdt>
      <w:commentRangeStart w:id="105"/>
      <w:commentRangeEnd w:id="105"/>
      <w:r w:rsidR="002153BD" w:rsidRPr="00376AFF">
        <w:rPr>
          <w:rStyle w:val="Rimandocommento"/>
          <w:rFonts w:ascii="Times New Roman" w:hAnsi="Times New Roman"/>
          <w:szCs w:val="20"/>
          <w:lang w:val="en-GB"/>
        </w:rPr>
        <w:commentReference w:id="105"/>
      </w:r>
      <w:r w:rsidR="002E7C44" w:rsidRPr="00376AFF">
        <w:rPr>
          <w:rFonts w:ascii="Times New Roman" w:hAnsi="Times New Roman"/>
          <w:lang w:val="en-GB"/>
        </w:rPr>
        <w:t>).</w:t>
      </w:r>
    </w:p>
    <w:p w14:paraId="601E1FB4" w14:textId="77777777" w:rsidR="00981CB0" w:rsidRDefault="00981CB0" w:rsidP="00981CB0">
      <w:pPr>
        <w:pStyle w:val="Normale1"/>
        <w:spacing w:line="240" w:lineRule="auto"/>
        <w:jc w:val="both"/>
        <w:rPr>
          <w:rFonts w:ascii="Times New Roman" w:hAnsi="Times New Roman"/>
          <w:lang w:val="en-GB"/>
        </w:rPr>
      </w:pPr>
    </w:p>
    <w:p w14:paraId="7EB31D6B" w14:textId="77777777" w:rsidR="006048FB" w:rsidRPr="006048FB" w:rsidRDefault="006048FB" w:rsidP="006048FB">
      <w:pPr>
        <w:pStyle w:val="Amicarellititle2"/>
      </w:pPr>
      <w:bookmarkStart w:id="106" w:name="_Ref63061761"/>
      <w:bookmarkStart w:id="107" w:name="_Toc64122595"/>
      <w:bookmarkStart w:id="108" w:name="_Toc86930606"/>
      <w:commentRangeStart w:id="109"/>
      <w:r w:rsidRPr="006048FB">
        <w:t>Dirichlet’s boundary conditions for the water depth</w:t>
      </w:r>
      <w:bookmarkEnd w:id="106"/>
      <w:bookmarkEnd w:id="107"/>
      <w:commentRangeEnd w:id="109"/>
      <w:r>
        <w:rPr>
          <w:rStyle w:val="Rimandocommento"/>
          <w:b w:val="0"/>
          <w:szCs w:val="20"/>
          <w:lang w:val="it-IT"/>
        </w:rPr>
        <w:commentReference w:id="109"/>
      </w:r>
      <w:bookmarkEnd w:id="108"/>
    </w:p>
    <w:p w14:paraId="387C9AB1" w14:textId="77777777" w:rsidR="006048FB" w:rsidRPr="00376AFF" w:rsidRDefault="006048FB" w:rsidP="006048FB">
      <w:pPr>
        <w:spacing w:after="0" w:line="240" w:lineRule="auto"/>
        <w:jc w:val="both"/>
        <w:rPr>
          <w:rFonts w:ascii="Times New Roman" w:hAnsi="Times New Roman"/>
          <w:sz w:val="24"/>
          <w:szCs w:val="24"/>
        </w:rPr>
      </w:pPr>
      <w:r w:rsidRPr="00376AFF">
        <w:rPr>
          <w:rFonts w:ascii="Times New Roman" w:hAnsi="Times New Roman"/>
          <w:sz w:val="24"/>
          <w:szCs w:val="24"/>
        </w:rPr>
        <w:lastRenderedPageBreak/>
        <w:t xml:space="preserve">The numerical scheme for Dirichlet’s boundary conditions on water depth is reported in the present section. The zone associated with these boundary conditions are defined as </w:t>
      </w:r>
      <w:proofErr w:type="spellStart"/>
      <w:r w:rsidRPr="00376AFF">
        <w:rPr>
          <w:rFonts w:ascii="Times New Roman" w:hAnsi="Times New Roman"/>
          <w:i/>
          <w:sz w:val="24"/>
          <w:szCs w:val="24"/>
        </w:rPr>
        <w:t>BC</w:t>
      </w:r>
      <w:r w:rsidRPr="00376AFF">
        <w:rPr>
          <w:rFonts w:ascii="Times New Roman" w:hAnsi="Times New Roman"/>
          <w:i/>
          <w:sz w:val="24"/>
          <w:szCs w:val="24"/>
          <w:vertAlign w:val="subscript"/>
        </w:rPr>
        <w:t>z,max</w:t>
      </w:r>
      <w:proofErr w:type="spellEnd"/>
      <w:r w:rsidRPr="00376AFF">
        <w:rPr>
          <w:rFonts w:ascii="Times New Roman" w:hAnsi="Times New Roman"/>
          <w:sz w:val="24"/>
          <w:szCs w:val="24"/>
        </w:rPr>
        <w:t xml:space="preserve"> and has to be width at least 2</w:t>
      </w:r>
      <w:r w:rsidRPr="00376AFF">
        <w:rPr>
          <w:rFonts w:ascii="Times New Roman" w:hAnsi="Times New Roman"/>
          <w:i/>
          <w:sz w:val="24"/>
          <w:szCs w:val="24"/>
        </w:rPr>
        <w:t>h</w:t>
      </w:r>
      <w:r w:rsidRPr="00376AFF">
        <w:rPr>
          <w:rFonts w:ascii="Times New Roman" w:hAnsi="Times New Roman"/>
          <w:sz w:val="24"/>
          <w:szCs w:val="24"/>
        </w:rPr>
        <w:t xml:space="preserve"> along any horizontal direction of the discretized domain. Many </w:t>
      </w:r>
      <w:proofErr w:type="spellStart"/>
      <w:r w:rsidRPr="00376AFF">
        <w:rPr>
          <w:rFonts w:ascii="Times New Roman" w:hAnsi="Times New Roman"/>
          <w:i/>
          <w:sz w:val="24"/>
          <w:szCs w:val="24"/>
        </w:rPr>
        <w:t>BC</w:t>
      </w:r>
      <w:r w:rsidRPr="00376AFF">
        <w:rPr>
          <w:rFonts w:ascii="Times New Roman" w:hAnsi="Times New Roman"/>
          <w:i/>
          <w:sz w:val="24"/>
          <w:szCs w:val="24"/>
          <w:vertAlign w:val="subscript"/>
        </w:rPr>
        <w:t>z,max</w:t>
      </w:r>
      <w:proofErr w:type="spellEnd"/>
      <w:r w:rsidRPr="00376AFF">
        <w:rPr>
          <w:rFonts w:ascii="Times New Roman" w:hAnsi="Times New Roman"/>
          <w:sz w:val="24"/>
          <w:szCs w:val="24"/>
        </w:rPr>
        <w:t xml:space="preserve"> zones can be defined within the same domain.</w:t>
      </w:r>
    </w:p>
    <w:p w14:paraId="1F4745DB" w14:textId="77777777" w:rsidR="006048FB" w:rsidRPr="00376AFF" w:rsidRDefault="006048FB" w:rsidP="006048FB">
      <w:pPr>
        <w:spacing w:after="0" w:line="240" w:lineRule="auto"/>
        <w:jc w:val="both"/>
        <w:rPr>
          <w:rFonts w:ascii="Times New Roman" w:hAnsi="Times New Roman"/>
          <w:sz w:val="24"/>
          <w:szCs w:val="24"/>
        </w:rPr>
      </w:pPr>
      <w:r w:rsidRPr="00376AFF">
        <w:rPr>
          <w:rFonts w:ascii="Times New Roman" w:hAnsi="Times New Roman"/>
          <w:sz w:val="24"/>
          <w:szCs w:val="24"/>
        </w:rPr>
        <w:t xml:space="preserve">Every </w:t>
      </w:r>
      <w:proofErr w:type="spellStart"/>
      <w:r w:rsidRPr="00376AFF">
        <w:rPr>
          <w:rFonts w:ascii="Times New Roman" w:hAnsi="Times New Roman"/>
          <w:i/>
          <w:sz w:val="24"/>
          <w:szCs w:val="24"/>
        </w:rPr>
        <w:t>BC</w:t>
      </w:r>
      <w:r w:rsidRPr="00376AFF">
        <w:rPr>
          <w:rFonts w:ascii="Times New Roman" w:hAnsi="Times New Roman"/>
          <w:i/>
          <w:sz w:val="24"/>
          <w:szCs w:val="24"/>
          <w:vertAlign w:val="subscript"/>
        </w:rPr>
        <w:t>z,max</w:t>
      </w:r>
      <w:proofErr w:type="spellEnd"/>
      <w:r w:rsidRPr="00376AFF">
        <w:rPr>
          <w:rFonts w:ascii="Times New Roman" w:hAnsi="Times New Roman"/>
          <w:sz w:val="24"/>
          <w:szCs w:val="24"/>
        </w:rPr>
        <w:t xml:space="preserve"> zone is continuously filled with SPH particles from the maximum local height of the SPH particles, or from the height of the solid bottom in case of dry conditions, until the height of the free-surface level provided by the input quantity </w:t>
      </w:r>
      <w:proofErr w:type="spellStart"/>
      <w:r w:rsidRPr="00376AFF">
        <w:rPr>
          <w:rFonts w:ascii="Times New Roman" w:hAnsi="Times New Roman"/>
          <w:i/>
          <w:sz w:val="24"/>
          <w:szCs w:val="24"/>
        </w:rPr>
        <w:t>z</w:t>
      </w:r>
      <w:r w:rsidRPr="00376AFF">
        <w:rPr>
          <w:rFonts w:ascii="Times New Roman" w:hAnsi="Times New Roman"/>
          <w:i/>
          <w:sz w:val="24"/>
          <w:szCs w:val="24"/>
          <w:vertAlign w:val="subscript"/>
        </w:rPr>
        <w:t>BC,max</w:t>
      </w:r>
      <w:proofErr w:type="spellEnd"/>
      <w:r w:rsidRPr="00376AFF">
        <w:rPr>
          <w:rFonts w:ascii="Times New Roman" w:hAnsi="Times New Roman"/>
          <w:sz w:val="24"/>
          <w:szCs w:val="24"/>
        </w:rPr>
        <w:t xml:space="preserve"> (m), with local hydrostatic or uniform conditions for pressure (according to the user choice).</w:t>
      </w:r>
    </w:p>
    <w:p w14:paraId="0C4F95F6" w14:textId="77777777" w:rsidR="006048FB" w:rsidRPr="00376AFF" w:rsidRDefault="006048FB" w:rsidP="006048FB">
      <w:pPr>
        <w:spacing w:after="0" w:line="240" w:lineRule="auto"/>
        <w:jc w:val="both"/>
        <w:rPr>
          <w:rFonts w:ascii="Times New Roman" w:hAnsi="Times New Roman"/>
          <w:sz w:val="24"/>
          <w:szCs w:val="24"/>
        </w:rPr>
      </w:pPr>
      <w:r w:rsidRPr="00376AFF">
        <w:rPr>
          <w:rFonts w:ascii="Times New Roman" w:hAnsi="Times New Roman"/>
          <w:sz w:val="24"/>
          <w:szCs w:val="24"/>
        </w:rPr>
        <w:t xml:space="preserve">The velocity of the new emitted particles is imposed by means of a complete SPH smoothing procedure for the velocity field, selectively executed to exclude the new particles from the role of SPH neighbours. It is not necessary to modify the quantities of the SPH particles already present in the zone </w:t>
      </w:r>
      <w:proofErr w:type="spellStart"/>
      <w:r w:rsidRPr="00376AFF">
        <w:rPr>
          <w:rFonts w:ascii="Times New Roman" w:hAnsi="Times New Roman"/>
          <w:i/>
          <w:sz w:val="24"/>
          <w:szCs w:val="24"/>
        </w:rPr>
        <w:t>BC</w:t>
      </w:r>
      <w:r w:rsidRPr="00376AFF">
        <w:rPr>
          <w:rFonts w:ascii="Times New Roman" w:hAnsi="Times New Roman"/>
          <w:i/>
          <w:sz w:val="24"/>
          <w:szCs w:val="24"/>
          <w:vertAlign w:val="subscript"/>
        </w:rPr>
        <w:t>z,max</w:t>
      </w:r>
      <w:proofErr w:type="spellEnd"/>
      <w:r w:rsidRPr="00376AFF">
        <w:rPr>
          <w:rFonts w:ascii="Times New Roman" w:hAnsi="Times New Roman"/>
          <w:sz w:val="24"/>
          <w:szCs w:val="24"/>
        </w:rPr>
        <w:t xml:space="preserve">. Every zone of this kind has to be delimited by at least 5 adjacent open sections in the input files, in order to correctly impose Dirichlet’s boundary conditions for the fluid depth. Nonetheless, the zones </w:t>
      </w:r>
      <w:proofErr w:type="spellStart"/>
      <w:r w:rsidRPr="00376AFF">
        <w:rPr>
          <w:rFonts w:ascii="Times New Roman" w:hAnsi="Times New Roman"/>
          <w:i/>
          <w:sz w:val="24"/>
          <w:szCs w:val="24"/>
        </w:rPr>
        <w:t>BC</w:t>
      </w:r>
      <w:r w:rsidRPr="00376AFF">
        <w:rPr>
          <w:rFonts w:ascii="Times New Roman" w:hAnsi="Times New Roman"/>
          <w:i/>
          <w:sz w:val="24"/>
          <w:szCs w:val="24"/>
          <w:vertAlign w:val="subscript"/>
        </w:rPr>
        <w:t>z,max</w:t>
      </w:r>
      <w:proofErr w:type="spellEnd"/>
      <w:r w:rsidRPr="00376AFF">
        <w:rPr>
          <w:rFonts w:ascii="Times New Roman" w:hAnsi="Times New Roman"/>
          <w:sz w:val="24"/>
          <w:szCs w:val="24"/>
        </w:rPr>
        <w:t xml:space="preserve"> can also be used with other purposes (e.g., to treat water reservoirs with a fixed level). The solid bottom (e.g., the DEM-DTM) has to be locally represented by a uniform and isotropic Cartesian grid.</w:t>
      </w:r>
    </w:p>
    <w:p w14:paraId="6438C912" w14:textId="77777777" w:rsidR="006048FB" w:rsidRPr="00376AFF" w:rsidRDefault="006048FB" w:rsidP="006048FB">
      <w:pPr>
        <w:spacing w:after="0" w:line="240" w:lineRule="auto"/>
        <w:jc w:val="both"/>
        <w:rPr>
          <w:rFonts w:ascii="Times New Roman" w:hAnsi="Times New Roman"/>
          <w:sz w:val="24"/>
          <w:szCs w:val="24"/>
        </w:rPr>
      </w:pPr>
      <w:r w:rsidRPr="00376AFF">
        <w:rPr>
          <w:rFonts w:ascii="Times New Roman" w:hAnsi="Times New Roman"/>
          <w:sz w:val="24"/>
          <w:szCs w:val="24"/>
        </w:rPr>
        <w:t xml:space="preserve">A synthetic description of the algorithm of the boundary treatment of the zones </w:t>
      </w:r>
      <w:proofErr w:type="spellStart"/>
      <w:r w:rsidRPr="00376AFF">
        <w:rPr>
          <w:rFonts w:ascii="Times New Roman" w:hAnsi="Times New Roman"/>
          <w:i/>
          <w:sz w:val="24"/>
          <w:szCs w:val="24"/>
        </w:rPr>
        <w:t>BC</w:t>
      </w:r>
      <w:r w:rsidRPr="00376AFF">
        <w:rPr>
          <w:rFonts w:ascii="Times New Roman" w:hAnsi="Times New Roman"/>
          <w:i/>
          <w:sz w:val="24"/>
          <w:szCs w:val="24"/>
          <w:vertAlign w:val="subscript"/>
        </w:rPr>
        <w:t>z,max</w:t>
      </w:r>
      <w:proofErr w:type="spellEnd"/>
      <w:r w:rsidRPr="00376AFF">
        <w:rPr>
          <w:rFonts w:ascii="Times New Roman" w:hAnsi="Times New Roman"/>
          <w:sz w:val="24"/>
          <w:szCs w:val="24"/>
        </w:rPr>
        <w:t xml:space="preserve"> is reported in the following.</w:t>
      </w:r>
    </w:p>
    <w:p w14:paraId="7186950C" w14:textId="77777777" w:rsidR="006048FB" w:rsidRPr="00376AFF" w:rsidRDefault="006048FB" w:rsidP="006048FB">
      <w:pPr>
        <w:spacing w:after="0" w:line="240" w:lineRule="auto"/>
        <w:jc w:val="both"/>
        <w:rPr>
          <w:rFonts w:ascii="Times New Roman" w:hAnsi="Times New Roman"/>
          <w:sz w:val="24"/>
          <w:szCs w:val="24"/>
        </w:rPr>
      </w:pPr>
      <w:r w:rsidRPr="00376AFF">
        <w:rPr>
          <w:rFonts w:ascii="Times New Roman" w:hAnsi="Times New Roman"/>
          <w:sz w:val="24"/>
          <w:szCs w:val="24"/>
        </w:rPr>
        <w:t>Before the execution of the simulation time steps, and analogously to imposing initial conditions for the inlet sections, the program unit “</w:t>
      </w:r>
      <w:r w:rsidRPr="00376AFF">
        <w:rPr>
          <w:rFonts w:ascii="Times New Roman" w:hAnsi="Times New Roman"/>
          <w:i/>
          <w:sz w:val="24"/>
          <w:szCs w:val="24"/>
        </w:rPr>
        <w:t>BC_zmax_t0</w:t>
      </w:r>
      <w:r w:rsidRPr="00376AFF">
        <w:rPr>
          <w:rFonts w:ascii="Times New Roman" w:hAnsi="Times New Roman"/>
          <w:sz w:val="24"/>
          <w:szCs w:val="24"/>
        </w:rPr>
        <w:t>” (executed only in 3D, with the boundary treatment method SASPH) selects the zone vertices and the maximum DEM-DTM heights (useful for dry conditions; “</w:t>
      </w:r>
      <w:r w:rsidRPr="00376AFF">
        <w:rPr>
          <w:rFonts w:ascii="Times New Roman" w:hAnsi="Times New Roman"/>
          <w:i/>
          <w:sz w:val="24"/>
          <w:szCs w:val="24"/>
        </w:rPr>
        <w:t>BC_zmax_t0</w:t>
      </w:r>
      <w:r w:rsidRPr="00376AFF">
        <w:rPr>
          <w:rFonts w:ascii="Times New Roman" w:hAnsi="Times New Roman"/>
          <w:sz w:val="24"/>
          <w:szCs w:val="24"/>
        </w:rPr>
        <w:t>” calls the program unit “</w:t>
      </w:r>
      <w:r w:rsidRPr="00376AFF">
        <w:rPr>
          <w:rFonts w:ascii="Times New Roman" w:hAnsi="Times New Roman"/>
          <w:i/>
          <w:sz w:val="24"/>
          <w:szCs w:val="24"/>
        </w:rPr>
        <w:t>z_min_max_DEM_DTM_9p_stencil</w:t>
      </w:r>
      <w:r w:rsidRPr="00376AFF">
        <w:rPr>
          <w:rFonts w:ascii="Times New Roman" w:hAnsi="Times New Roman"/>
          <w:sz w:val="24"/>
          <w:szCs w:val="24"/>
        </w:rPr>
        <w:t>”).</w:t>
      </w:r>
    </w:p>
    <w:p w14:paraId="5310E193" w14:textId="77777777" w:rsidR="006048FB" w:rsidRPr="00376AFF" w:rsidRDefault="006048FB" w:rsidP="006048FB">
      <w:pPr>
        <w:spacing w:after="0" w:line="240" w:lineRule="auto"/>
        <w:jc w:val="both"/>
        <w:rPr>
          <w:rFonts w:ascii="Times New Roman" w:hAnsi="Times New Roman"/>
          <w:sz w:val="24"/>
          <w:szCs w:val="24"/>
        </w:rPr>
      </w:pPr>
      <w:r w:rsidRPr="00376AFF">
        <w:rPr>
          <w:rFonts w:ascii="Times New Roman" w:hAnsi="Times New Roman"/>
          <w:sz w:val="24"/>
          <w:szCs w:val="24"/>
        </w:rPr>
        <w:t>Every time step, after the update of the particle positions (and analogously to the inlet section update), the program unit “</w:t>
      </w:r>
      <w:proofErr w:type="spellStart"/>
      <w:r w:rsidRPr="00376AFF">
        <w:rPr>
          <w:rFonts w:ascii="Times New Roman" w:hAnsi="Times New Roman"/>
          <w:i/>
          <w:sz w:val="24"/>
          <w:szCs w:val="24"/>
        </w:rPr>
        <w:t>BC_zmax_anyt</w:t>
      </w:r>
      <w:proofErr w:type="spellEnd"/>
      <w:r w:rsidRPr="00376AFF">
        <w:rPr>
          <w:rFonts w:ascii="Times New Roman" w:hAnsi="Times New Roman"/>
          <w:sz w:val="24"/>
          <w:szCs w:val="24"/>
        </w:rPr>
        <w:t>” is called (only in 3D, with the boundary treatment method SASPH), which calls in turn the subroutine “</w:t>
      </w:r>
      <w:r w:rsidRPr="00376AFF">
        <w:rPr>
          <w:rFonts w:ascii="Times New Roman" w:hAnsi="Times New Roman"/>
          <w:i/>
          <w:sz w:val="24"/>
          <w:szCs w:val="24"/>
        </w:rPr>
        <w:t>z_FS_max_9p_stencil</w:t>
      </w:r>
      <w:r w:rsidRPr="00376AFF">
        <w:rPr>
          <w:rFonts w:ascii="Times New Roman" w:hAnsi="Times New Roman"/>
          <w:sz w:val="24"/>
          <w:szCs w:val="24"/>
        </w:rPr>
        <w:t>” (both for the Leapfrog time scheme and the last time stage of the explicit Runge-</w:t>
      </w:r>
      <w:proofErr w:type="spellStart"/>
      <w:r w:rsidRPr="00376AFF">
        <w:rPr>
          <w:rFonts w:ascii="Times New Roman" w:hAnsi="Times New Roman"/>
          <w:sz w:val="24"/>
          <w:szCs w:val="24"/>
        </w:rPr>
        <w:t>Kutta</w:t>
      </w:r>
      <w:proofErr w:type="spellEnd"/>
      <w:r w:rsidRPr="00376AFF">
        <w:rPr>
          <w:rFonts w:ascii="Times New Roman" w:hAnsi="Times New Roman"/>
          <w:sz w:val="24"/>
          <w:szCs w:val="24"/>
        </w:rPr>
        <w:t xml:space="preserve"> time schemes).</w:t>
      </w:r>
    </w:p>
    <w:p w14:paraId="49AA93C0" w14:textId="77777777" w:rsidR="006048FB" w:rsidRPr="00376AFF" w:rsidRDefault="006048FB" w:rsidP="006048FB">
      <w:pPr>
        <w:spacing w:after="0" w:line="240" w:lineRule="auto"/>
        <w:jc w:val="both"/>
        <w:rPr>
          <w:rFonts w:ascii="Times New Roman" w:hAnsi="Times New Roman"/>
          <w:sz w:val="24"/>
          <w:szCs w:val="24"/>
        </w:rPr>
      </w:pPr>
      <w:r w:rsidRPr="00376AFF">
        <w:rPr>
          <w:rFonts w:ascii="Times New Roman" w:hAnsi="Times New Roman"/>
          <w:sz w:val="24"/>
          <w:szCs w:val="24"/>
        </w:rPr>
        <w:t>Every time step, after the SPH neighbouring search (i.e., after the execution of the program unit “</w:t>
      </w:r>
      <w:proofErr w:type="spellStart"/>
      <w:r w:rsidRPr="00376AFF">
        <w:rPr>
          <w:rFonts w:ascii="Times New Roman" w:hAnsi="Times New Roman"/>
          <w:i/>
          <w:sz w:val="24"/>
          <w:szCs w:val="24"/>
        </w:rPr>
        <w:t>CalcVarLength</w:t>
      </w:r>
      <w:proofErr w:type="spellEnd"/>
      <w:r w:rsidRPr="00376AFF">
        <w:rPr>
          <w:rFonts w:ascii="Times New Roman" w:hAnsi="Times New Roman"/>
          <w:sz w:val="24"/>
          <w:szCs w:val="24"/>
        </w:rPr>
        <w:t>” and its sub-units), following the subroutine “</w:t>
      </w:r>
      <w:proofErr w:type="spellStart"/>
      <w:r w:rsidRPr="00376AFF">
        <w:rPr>
          <w:rFonts w:ascii="Times New Roman" w:hAnsi="Times New Roman"/>
          <w:i/>
          <w:sz w:val="24"/>
          <w:szCs w:val="24"/>
        </w:rPr>
        <w:t>BC_zmax_anyt</w:t>
      </w:r>
      <w:proofErr w:type="spellEnd"/>
      <w:r w:rsidRPr="00376AFF">
        <w:rPr>
          <w:rFonts w:ascii="Times New Roman" w:hAnsi="Times New Roman"/>
          <w:sz w:val="24"/>
          <w:szCs w:val="24"/>
        </w:rPr>
        <w:t xml:space="preserve">”, a complete SPH smoothing procedure for velocity is applied only to the new particles emitted in the </w:t>
      </w:r>
      <w:proofErr w:type="spellStart"/>
      <w:r w:rsidRPr="00376AFF">
        <w:rPr>
          <w:rFonts w:ascii="Times New Roman" w:hAnsi="Times New Roman"/>
          <w:i/>
          <w:sz w:val="24"/>
          <w:szCs w:val="24"/>
        </w:rPr>
        <w:t>BC</w:t>
      </w:r>
      <w:r w:rsidRPr="00376AFF">
        <w:rPr>
          <w:rFonts w:ascii="Times New Roman" w:hAnsi="Times New Roman"/>
          <w:i/>
          <w:sz w:val="24"/>
          <w:szCs w:val="24"/>
          <w:vertAlign w:val="subscript"/>
        </w:rPr>
        <w:t>z,max</w:t>
      </w:r>
      <w:proofErr w:type="spellEnd"/>
      <w:r w:rsidRPr="00376AFF">
        <w:rPr>
          <w:rFonts w:ascii="Times New Roman" w:hAnsi="Times New Roman"/>
          <w:sz w:val="24"/>
          <w:szCs w:val="24"/>
        </w:rPr>
        <w:t xml:space="preserve"> zones (only in 3D, with the boundary treatment method SASPH), excluding the new particles from the role of SPH neighbours. The procedure is executed with any time integration scheme of SPHERA. At the end of the initialization of the new particles, the particle zone is formally changed from the </w:t>
      </w:r>
      <w:proofErr w:type="spellStart"/>
      <w:r w:rsidRPr="00376AFF">
        <w:rPr>
          <w:rFonts w:ascii="Times New Roman" w:hAnsi="Times New Roman"/>
          <w:i/>
          <w:sz w:val="24"/>
          <w:szCs w:val="24"/>
        </w:rPr>
        <w:t>BC</w:t>
      </w:r>
      <w:r w:rsidRPr="00376AFF">
        <w:rPr>
          <w:rFonts w:ascii="Times New Roman" w:hAnsi="Times New Roman"/>
          <w:i/>
          <w:sz w:val="24"/>
          <w:szCs w:val="24"/>
          <w:vertAlign w:val="subscript"/>
        </w:rPr>
        <w:t>z,max</w:t>
      </w:r>
      <w:proofErr w:type="spellEnd"/>
      <w:r w:rsidRPr="00376AFF">
        <w:rPr>
          <w:rFonts w:ascii="Times New Roman" w:hAnsi="Times New Roman"/>
          <w:sz w:val="24"/>
          <w:szCs w:val="24"/>
        </w:rPr>
        <w:t xml:space="preserve"> zone to the zone of the associated solid bottom </w:t>
      </w:r>
      <w:proofErr w:type="spellStart"/>
      <w:r w:rsidRPr="00376AFF">
        <w:rPr>
          <w:rFonts w:ascii="Times New Roman" w:hAnsi="Times New Roman"/>
          <w:i/>
          <w:sz w:val="24"/>
          <w:szCs w:val="24"/>
        </w:rPr>
        <w:t>Car_top_zone</w:t>
      </w:r>
      <w:proofErr w:type="spellEnd"/>
      <w:r w:rsidRPr="00376AFF">
        <w:rPr>
          <w:rFonts w:ascii="Times New Roman" w:hAnsi="Times New Roman"/>
          <w:sz w:val="24"/>
          <w:szCs w:val="24"/>
        </w:rPr>
        <w:t xml:space="preserve">, so that the new particles can be treated as standard computational nodes after the initialization, even during their staying in the </w:t>
      </w:r>
      <w:proofErr w:type="spellStart"/>
      <w:r w:rsidRPr="00376AFF">
        <w:rPr>
          <w:rFonts w:ascii="Times New Roman" w:hAnsi="Times New Roman"/>
          <w:i/>
          <w:sz w:val="24"/>
          <w:szCs w:val="24"/>
        </w:rPr>
        <w:t>BC</w:t>
      </w:r>
      <w:r w:rsidRPr="00376AFF">
        <w:rPr>
          <w:rFonts w:ascii="Times New Roman" w:hAnsi="Times New Roman"/>
          <w:i/>
          <w:sz w:val="24"/>
          <w:szCs w:val="24"/>
          <w:vertAlign w:val="subscript"/>
        </w:rPr>
        <w:t>z,max</w:t>
      </w:r>
      <w:proofErr w:type="spellEnd"/>
      <w:r w:rsidRPr="00376AFF">
        <w:rPr>
          <w:rFonts w:ascii="Times New Roman" w:hAnsi="Times New Roman"/>
          <w:sz w:val="24"/>
          <w:szCs w:val="24"/>
        </w:rPr>
        <w:t xml:space="preserve"> zone.</w:t>
      </w:r>
    </w:p>
    <w:p w14:paraId="2FF3144D" w14:textId="77777777" w:rsidR="006048FB" w:rsidRPr="00376AFF" w:rsidRDefault="006048FB" w:rsidP="006048FB">
      <w:pPr>
        <w:spacing w:after="0" w:line="240" w:lineRule="auto"/>
        <w:jc w:val="both"/>
        <w:rPr>
          <w:rFonts w:ascii="Times New Roman" w:hAnsi="Times New Roman"/>
          <w:sz w:val="24"/>
          <w:szCs w:val="24"/>
        </w:rPr>
      </w:pPr>
      <w:r w:rsidRPr="00376AFF">
        <w:rPr>
          <w:rFonts w:ascii="Times New Roman" w:hAnsi="Times New Roman"/>
          <w:sz w:val="24"/>
          <w:szCs w:val="24"/>
        </w:rPr>
        <w:t xml:space="preserve">The new program units for the treatment of the </w:t>
      </w:r>
      <w:proofErr w:type="spellStart"/>
      <w:r w:rsidRPr="00376AFF">
        <w:rPr>
          <w:rFonts w:ascii="Times New Roman" w:hAnsi="Times New Roman"/>
          <w:i/>
          <w:sz w:val="24"/>
          <w:szCs w:val="24"/>
        </w:rPr>
        <w:t>BC</w:t>
      </w:r>
      <w:r w:rsidRPr="00376AFF">
        <w:rPr>
          <w:rFonts w:ascii="Times New Roman" w:hAnsi="Times New Roman"/>
          <w:i/>
          <w:sz w:val="24"/>
          <w:szCs w:val="24"/>
          <w:vertAlign w:val="subscript"/>
        </w:rPr>
        <w:t>z,max</w:t>
      </w:r>
      <w:proofErr w:type="spellEnd"/>
      <w:r w:rsidRPr="00376AFF">
        <w:rPr>
          <w:rFonts w:ascii="Times New Roman" w:hAnsi="Times New Roman"/>
          <w:sz w:val="24"/>
          <w:szCs w:val="24"/>
        </w:rPr>
        <w:t xml:space="preserve"> zones are “</w:t>
      </w:r>
      <w:r w:rsidRPr="00376AFF">
        <w:rPr>
          <w:rFonts w:ascii="Times New Roman" w:hAnsi="Times New Roman"/>
          <w:i/>
          <w:sz w:val="24"/>
          <w:szCs w:val="24"/>
        </w:rPr>
        <w:t>BC_zmax_t0</w:t>
      </w:r>
      <w:r w:rsidRPr="00376AFF">
        <w:rPr>
          <w:rFonts w:ascii="Times New Roman" w:hAnsi="Times New Roman"/>
          <w:sz w:val="24"/>
          <w:szCs w:val="24"/>
        </w:rPr>
        <w:t>”, “</w:t>
      </w:r>
      <w:proofErr w:type="spellStart"/>
      <w:r w:rsidRPr="00376AFF">
        <w:rPr>
          <w:rFonts w:ascii="Times New Roman" w:hAnsi="Times New Roman"/>
          <w:i/>
          <w:sz w:val="24"/>
          <w:szCs w:val="24"/>
        </w:rPr>
        <w:t>BC_zmax_anyt</w:t>
      </w:r>
      <w:proofErr w:type="spellEnd"/>
      <w:r w:rsidRPr="00376AFF">
        <w:rPr>
          <w:rFonts w:ascii="Times New Roman" w:hAnsi="Times New Roman"/>
          <w:sz w:val="24"/>
          <w:szCs w:val="24"/>
        </w:rPr>
        <w:t>” and “</w:t>
      </w:r>
      <w:r w:rsidRPr="00376AFF">
        <w:rPr>
          <w:rFonts w:ascii="Times New Roman" w:hAnsi="Times New Roman"/>
          <w:i/>
          <w:sz w:val="24"/>
          <w:szCs w:val="24"/>
        </w:rPr>
        <w:t>z_FS_max_9p_stencil</w:t>
      </w:r>
      <w:r w:rsidRPr="00376AFF">
        <w:rPr>
          <w:rFonts w:ascii="Times New Roman" w:hAnsi="Times New Roman"/>
          <w:sz w:val="24"/>
          <w:szCs w:val="24"/>
        </w:rPr>
        <w:t>”. The following program units have been extracted from the subroutine “</w:t>
      </w:r>
      <w:proofErr w:type="spellStart"/>
      <w:r w:rsidRPr="00376AFF">
        <w:rPr>
          <w:rFonts w:ascii="Times New Roman" w:hAnsi="Times New Roman"/>
          <w:i/>
          <w:sz w:val="24"/>
          <w:szCs w:val="24"/>
        </w:rPr>
        <w:t>GeneratePart</w:t>
      </w:r>
      <w:proofErr w:type="spellEnd"/>
      <w:r w:rsidRPr="00376AFF">
        <w:rPr>
          <w:rFonts w:ascii="Times New Roman" w:hAnsi="Times New Roman"/>
          <w:sz w:val="24"/>
          <w:szCs w:val="24"/>
        </w:rPr>
        <w:t>” to make the code more effective: “</w:t>
      </w:r>
      <w:proofErr w:type="spellStart"/>
      <w:r w:rsidRPr="00376AFF">
        <w:rPr>
          <w:rFonts w:ascii="Times New Roman" w:hAnsi="Times New Roman"/>
          <w:i/>
          <w:sz w:val="24"/>
          <w:szCs w:val="24"/>
        </w:rPr>
        <w:t>domain_edges</w:t>
      </w:r>
      <w:proofErr w:type="spellEnd"/>
      <w:r w:rsidRPr="00376AFF">
        <w:rPr>
          <w:rFonts w:ascii="Times New Roman" w:hAnsi="Times New Roman"/>
          <w:sz w:val="24"/>
          <w:szCs w:val="24"/>
        </w:rPr>
        <w:t>”, “</w:t>
      </w:r>
      <w:proofErr w:type="spellStart"/>
      <w:r w:rsidRPr="00376AFF">
        <w:rPr>
          <w:rFonts w:ascii="Times New Roman" w:hAnsi="Times New Roman"/>
          <w:i/>
          <w:sz w:val="24"/>
          <w:szCs w:val="24"/>
        </w:rPr>
        <w:t>pos_plus_white_noise</w:t>
      </w:r>
      <w:proofErr w:type="spellEnd"/>
      <w:r w:rsidRPr="00376AFF">
        <w:rPr>
          <w:rFonts w:ascii="Times New Roman" w:hAnsi="Times New Roman"/>
          <w:sz w:val="24"/>
          <w:szCs w:val="24"/>
        </w:rPr>
        <w:t>” “</w:t>
      </w:r>
      <w:r w:rsidRPr="00376AFF">
        <w:rPr>
          <w:rFonts w:ascii="Times New Roman" w:hAnsi="Times New Roman"/>
          <w:i/>
          <w:sz w:val="24"/>
          <w:szCs w:val="24"/>
        </w:rPr>
        <w:t>z_min_DEM_DTM_9p_stencil</w:t>
      </w:r>
      <w:r w:rsidRPr="00376AFF">
        <w:rPr>
          <w:rFonts w:ascii="Times New Roman" w:hAnsi="Times New Roman"/>
          <w:sz w:val="24"/>
          <w:szCs w:val="24"/>
        </w:rPr>
        <w:t>”, “</w:t>
      </w:r>
      <w:proofErr w:type="spellStart"/>
      <w:r w:rsidRPr="00376AFF">
        <w:rPr>
          <w:rFonts w:ascii="Times New Roman" w:hAnsi="Times New Roman"/>
          <w:i/>
          <w:sz w:val="24"/>
          <w:szCs w:val="24"/>
        </w:rPr>
        <w:t>particle_position_extrusion</w:t>
      </w:r>
      <w:proofErr w:type="spellEnd"/>
      <w:r w:rsidRPr="00376AFF">
        <w:rPr>
          <w:rFonts w:ascii="Times New Roman" w:hAnsi="Times New Roman"/>
          <w:sz w:val="24"/>
          <w:szCs w:val="24"/>
        </w:rPr>
        <w:t>”, “</w:t>
      </w:r>
      <w:proofErr w:type="spellStart"/>
      <w:r w:rsidRPr="00376AFF">
        <w:rPr>
          <w:rFonts w:ascii="Times New Roman" w:hAnsi="Times New Roman"/>
          <w:i/>
          <w:sz w:val="24"/>
          <w:szCs w:val="24"/>
        </w:rPr>
        <w:t>particles_in_out_dams</w:t>
      </w:r>
      <w:proofErr w:type="spellEnd"/>
      <w:r w:rsidRPr="00376AFF">
        <w:rPr>
          <w:rFonts w:ascii="Times New Roman" w:hAnsi="Times New Roman"/>
          <w:sz w:val="24"/>
          <w:szCs w:val="24"/>
        </w:rPr>
        <w:t>”. The program unit “</w:t>
      </w:r>
      <w:r w:rsidRPr="00376AFF">
        <w:rPr>
          <w:rFonts w:ascii="Times New Roman" w:hAnsi="Times New Roman"/>
          <w:i/>
          <w:sz w:val="24"/>
          <w:szCs w:val="24"/>
        </w:rPr>
        <w:t>z_min_DEM_DTM_9p_stencil</w:t>
      </w:r>
      <w:r w:rsidRPr="00376AFF">
        <w:rPr>
          <w:rFonts w:ascii="Times New Roman" w:hAnsi="Times New Roman"/>
          <w:sz w:val="24"/>
          <w:szCs w:val="24"/>
        </w:rPr>
        <w:t>” has been generalized and renamed “</w:t>
      </w:r>
      <w:r w:rsidRPr="00376AFF">
        <w:rPr>
          <w:rFonts w:ascii="Times New Roman" w:hAnsi="Times New Roman"/>
          <w:i/>
          <w:sz w:val="24"/>
          <w:szCs w:val="24"/>
        </w:rPr>
        <w:t>z_min_max_DEM_DTM_9p_stencil</w:t>
      </w:r>
      <w:r w:rsidRPr="00376AFF">
        <w:rPr>
          <w:rFonts w:ascii="Times New Roman" w:hAnsi="Times New Roman"/>
          <w:sz w:val="24"/>
          <w:szCs w:val="24"/>
        </w:rPr>
        <w:t>”.</w:t>
      </w:r>
    </w:p>
    <w:p w14:paraId="1B5EA8DD" w14:textId="77777777" w:rsidR="006048FB" w:rsidRPr="00376AFF" w:rsidRDefault="006048FB" w:rsidP="00981CB0">
      <w:pPr>
        <w:pStyle w:val="Normale1"/>
        <w:spacing w:line="240" w:lineRule="auto"/>
        <w:jc w:val="both"/>
        <w:rPr>
          <w:rFonts w:ascii="Times New Roman" w:hAnsi="Times New Roman"/>
          <w:lang w:val="en-GB"/>
        </w:rPr>
      </w:pPr>
    </w:p>
    <w:p w14:paraId="1980E66D" w14:textId="77777777" w:rsidR="00F91289" w:rsidRPr="00376AFF" w:rsidRDefault="00DD2AB0" w:rsidP="003D504A">
      <w:pPr>
        <w:pStyle w:val="Amicarellititle2"/>
      </w:pPr>
      <w:bookmarkStart w:id="110" w:name="_Ref448249339"/>
      <w:bookmarkStart w:id="111" w:name="_Ref449701616"/>
      <w:bookmarkStart w:id="112" w:name="_Toc86930607"/>
      <w:r w:rsidRPr="00376AFF">
        <w:t xml:space="preserve">SPH </w:t>
      </w:r>
      <w:r w:rsidR="00F91289" w:rsidRPr="00376AFF">
        <w:t>balance equations for rigid body transport</w:t>
      </w:r>
      <w:bookmarkEnd w:id="110"/>
      <w:bookmarkEnd w:id="111"/>
      <w:bookmarkEnd w:id="112"/>
    </w:p>
    <w:p w14:paraId="0114A9A9" w14:textId="1B5A36B5" w:rsidR="00B90520" w:rsidRPr="00376AFF" w:rsidRDefault="00B90520"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This section relies on </w:t>
      </w:r>
      <w:r w:rsidR="0056045F">
        <w:rPr>
          <w:rFonts w:ascii="Times New Roman" w:hAnsi="Times New Roman"/>
          <w:lang w:val="en-GB"/>
        </w:rPr>
        <w:t>Amicarelli et al. (2015,</w:t>
      </w:r>
      <w:sdt>
        <w:sdtPr>
          <w:rPr>
            <w:rFonts w:ascii="Times New Roman" w:hAnsi="Times New Roman"/>
            <w:lang w:val="en-GB"/>
          </w:rPr>
          <w:id w:val="-2001961771"/>
          <w:citation/>
        </w:sdtPr>
        <w:sdtEndPr/>
        <w:sdtContent>
          <w:r w:rsidR="0056045F">
            <w:rPr>
              <w:rFonts w:ascii="Times New Roman" w:hAnsi="Times New Roman"/>
              <w:lang w:val="en-GB"/>
            </w:rPr>
            <w:fldChar w:fldCharType="begin"/>
          </w:r>
          <w:r w:rsidR="0056045F">
            <w:rPr>
              <w:rFonts w:ascii="Times New Roman" w:hAnsi="Times New Roman"/>
            </w:rPr>
            <w:instrText xml:space="preserve"> CITATION Ami15 \l 1040 </w:instrText>
          </w:r>
          <w:r w:rsidR="0056045F">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[2]</w:t>
          </w:r>
          <w:r w:rsidR="0056045F">
            <w:rPr>
              <w:rFonts w:ascii="Times New Roman" w:hAnsi="Times New Roman"/>
              <w:lang w:val="en-GB"/>
            </w:rPr>
            <w:fldChar w:fldCharType="end"/>
          </w:r>
        </w:sdtContent>
      </w:sdt>
      <w:r w:rsidR="0056045F">
        <w:rPr>
          <w:rFonts w:ascii="Times New Roman" w:hAnsi="Times New Roman"/>
          <w:lang w:val="en-GB"/>
        </w:rPr>
        <w:t>), Amicarelli et al. (2020,</w:t>
      </w:r>
      <w:sdt>
        <w:sdtPr>
          <w:rPr>
            <w:rFonts w:ascii="Times New Roman" w:hAnsi="Times New Roman"/>
            <w:lang w:val="en-GB"/>
          </w:rPr>
          <w:id w:val="1336426804"/>
          <w:citation/>
        </w:sdtPr>
        <w:sdtEndPr/>
        <w:sdtContent>
          <w:r w:rsidR="0056045F">
            <w:rPr>
              <w:rFonts w:ascii="Times New Roman" w:hAnsi="Times New Roman"/>
              <w:lang w:val="en-GB"/>
            </w:rPr>
            <w:fldChar w:fldCharType="begin"/>
          </w:r>
          <w:r w:rsidR="0056045F">
            <w:rPr>
              <w:rFonts w:ascii="Times New Roman" w:hAnsi="Times New Roman"/>
            </w:rPr>
            <w:instrText xml:space="preserve"> CITATION Ami20 \l 1040 </w:instrText>
          </w:r>
          <w:r w:rsidR="0056045F">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[30]</w:t>
          </w:r>
          <w:r w:rsidR="0056045F">
            <w:rPr>
              <w:rFonts w:ascii="Times New Roman" w:hAnsi="Times New Roman"/>
              <w:lang w:val="en-GB"/>
            </w:rPr>
            <w:fldChar w:fldCharType="end"/>
          </w:r>
        </w:sdtContent>
      </w:sdt>
      <w:r w:rsidR="0056045F">
        <w:rPr>
          <w:rFonts w:ascii="Times New Roman" w:hAnsi="Times New Roman"/>
          <w:lang w:val="en-GB"/>
        </w:rPr>
        <w:t xml:space="preserve">), the RSE developments in </w:t>
      </w:r>
      <w:proofErr w:type="spellStart"/>
      <w:r w:rsidR="0056045F">
        <w:rPr>
          <w:rFonts w:ascii="Times New Roman" w:hAnsi="Times New Roman"/>
          <w:lang w:val="en-GB"/>
        </w:rPr>
        <w:t>Paggi</w:t>
      </w:r>
      <w:proofErr w:type="spellEnd"/>
      <w:r w:rsidR="0056045F">
        <w:rPr>
          <w:rFonts w:ascii="Times New Roman" w:hAnsi="Times New Roman"/>
          <w:lang w:val="en-GB"/>
        </w:rPr>
        <w:t xml:space="preserve"> et al. (2021,</w:t>
      </w:r>
      <w:sdt>
        <w:sdtPr>
          <w:rPr>
            <w:rFonts w:ascii="Times New Roman" w:hAnsi="Times New Roman"/>
            <w:lang w:val="en-GB"/>
          </w:rPr>
          <w:id w:val="-679966968"/>
          <w:citation/>
        </w:sdtPr>
        <w:sdtEndPr/>
        <w:sdtContent>
          <w:r w:rsidR="0056045F">
            <w:rPr>
              <w:rFonts w:ascii="Times New Roman" w:hAnsi="Times New Roman"/>
              <w:lang w:val="en-GB"/>
            </w:rPr>
            <w:fldChar w:fldCharType="begin"/>
          </w:r>
          <w:r w:rsidR="0056045F">
            <w:rPr>
              <w:rFonts w:ascii="Times New Roman" w:hAnsi="Times New Roman"/>
            </w:rPr>
            <w:instrText xml:space="preserve"> CITATION Pagne \l 1040 </w:instrText>
          </w:r>
          <w:r w:rsidR="0056045F">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[31]</w:t>
          </w:r>
          <w:r w:rsidR="0056045F">
            <w:rPr>
              <w:rFonts w:ascii="Times New Roman" w:hAnsi="Times New Roman"/>
              <w:lang w:val="en-GB"/>
            </w:rPr>
            <w:fldChar w:fldCharType="end"/>
          </w:r>
        </w:sdtContent>
      </w:sdt>
      <w:r w:rsidR="0056045F">
        <w:rPr>
          <w:rFonts w:ascii="Times New Roman" w:hAnsi="Times New Roman"/>
          <w:lang w:val="en-GB"/>
        </w:rPr>
        <w:t>) and Amicarelli et al. (2021,</w:t>
      </w:r>
      <w:sdt>
        <w:sdtPr>
          <w:rPr>
            <w:rFonts w:ascii="Times New Roman" w:hAnsi="Times New Roman"/>
            <w:lang w:val="en-GB"/>
          </w:rPr>
          <w:id w:val="1940799992"/>
          <w:citation/>
        </w:sdtPr>
        <w:sdtEndPr/>
        <w:sdtContent>
          <w:r w:rsidR="0056045F">
            <w:rPr>
              <w:rFonts w:ascii="Times New Roman" w:hAnsi="Times New Roman"/>
              <w:lang w:val="en-GB"/>
            </w:rPr>
            <w:fldChar w:fldCharType="begin"/>
          </w:r>
          <w:r w:rsidR="0056045F">
            <w:rPr>
              <w:rFonts w:ascii="Times New Roman" w:hAnsi="Times New Roman"/>
            </w:rPr>
            <w:instrText xml:space="preserve"> CITATION Ami \l 1040 </w:instrText>
          </w:r>
          <w:r w:rsidR="0056045F">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[32]</w:t>
          </w:r>
          <w:r w:rsidR="0056045F">
            <w:rPr>
              <w:rFonts w:ascii="Times New Roman" w:hAnsi="Times New Roman"/>
              <w:lang w:val="en-GB"/>
            </w:rPr>
            <w:fldChar w:fldCharType="end"/>
          </w:r>
        </w:sdtContent>
      </w:sdt>
      <w:r w:rsidR="0056045F">
        <w:rPr>
          <w:rFonts w:ascii="Times New Roman" w:hAnsi="Times New Roman"/>
          <w:lang w:val="en-GB"/>
        </w:rPr>
        <w:t>)</w:t>
      </w:r>
      <w:r w:rsidRPr="00376AFF">
        <w:rPr>
          <w:rFonts w:ascii="Times New Roman" w:hAnsi="Times New Roman"/>
          <w:lang w:val="en-GB"/>
        </w:rPr>
        <w:t>, wh</w:t>
      </w:r>
      <w:r w:rsidR="003F4AE4" w:rsidRPr="00376AFF">
        <w:rPr>
          <w:rFonts w:ascii="Times New Roman" w:hAnsi="Times New Roman"/>
          <w:lang w:val="en-GB"/>
        </w:rPr>
        <w:t xml:space="preserve">ose reading </w:t>
      </w:r>
      <w:r w:rsidRPr="00376AFF">
        <w:rPr>
          <w:rFonts w:ascii="Times New Roman" w:hAnsi="Times New Roman"/>
          <w:lang w:val="en-GB"/>
        </w:rPr>
        <w:t>is suggested for further details.</w:t>
      </w:r>
    </w:p>
    <w:p w14:paraId="10BD6581" w14:textId="77777777"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Body dynamics is ruled by </w:t>
      </w:r>
      <w:del w:id="113" w:author="Amicarelli Andrea (RSE)" w:date="2020-06-04T09:24:00Z">
        <w:r w:rsidRPr="00376AFF" w:rsidDel="00A14CDA">
          <w:rPr>
            <w:rFonts w:ascii="Times New Roman" w:hAnsi="Times New Roman"/>
            <w:lang w:val="en-GB"/>
          </w:rPr>
          <w:delText>Euler-</w:delText>
        </w:r>
      </w:del>
      <w:r w:rsidRPr="00376AFF">
        <w:rPr>
          <w:rFonts w:ascii="Times New Roman" w:hAnsi="Times New Roman"/>
          <w:lang w:val="en-GB"/>
        </w:rPr>
        <w:t>Newton</w:t>
      </w:r>
      <w:ins w:id="114" w:author="Amicarelli Andrea (RSE)" w:date="2020-06-04T09:24:00Z">
        <w:r w:rsidR="00A14CDA" w:rsidRPr="00376AFF">
          <w:rPr>
            <w:rFonts w:ascii="Times New Roman" w:hAnsi="Times New Roman"/>
            <w:lang w:val="en-GB"/>
          </w:rPr>
          <w:t>-Euler</w:t>
        </w:r>
      </w:ins>
      <w:r w:rsidRPr="00376AFF">
        <w:rPr>
          <w:rFonts w:ascii="Times New Roman" w:hAnsi="Times New Roman"/>
          <w:lang w:val="en-GB"/>
        </w:rPr>
        <w:t xml:space="preserve"> equations, whose discretization takes advantage from the SPH formalism and the coupling terms </w:t>
      </w:r>
      <w:r w:rsidR="00DD2AB0" w:rsidRPr="00376AFF">
        <w:rPr>
          <w:rFonts w:ascii="Times New Roman" w:hAnsi="Times New Roman"/>
          <w:lang w:val="en-GB"/>
        </w:rPr>
        <w:t>derived in the following sections</w:t>
      </w:r>
      <w:r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376AFF" w14:paraId="408FA4AC" w14:textId="77777777" w:rsidTr="0059092D">
        <w:tc>
          <w:tcPr>
            <w:tcW w:w="4539" w:type="pct"/>
            <w:vAlign w:val="center"/>
          </w:tcPr>
          <w:commentRangeStart w:id="115"/>
          <w:p w14:paraId="4CEBC6AD" w14:textId="77777777" w:rsidR="00F91289" w:rsidRPr="00376AFF" w:rsidRDefault="00F91289" w:rsidP="0059092D">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1440" w:dyaOrig="680" w14:anchorId="0829031C">
                <v:shape id="_x0000_i1074" type="#_x0000_t75" style="width:1in;height:34pt" o:ole="">
                  <v:imagedata r:id="rId116" o:title=""/>
                </v:shape>
                <o:OLEObject Type="Embed" ProgID="Equation.3" ShapeID="_x0000_i1074" DrawAspect="Content" ObjectID="_1697547408" r:id="rId117"/>
              </w:object>
            </w:r>
          </w:p>
          <w:p w14:paraId="0C31C4C3" w14:textId="77777777" w:rsidR="00F91289" w:rsidRPr="00376AFF" w:rsidRDefault="00A14CDA" w:rsidP="007D6E7F">
            <w:pPr>
              <w:spacing w:line="240" w:lineRule="auto"/>
              <w:jc w:val="center"/>
              <w:rPr>
                <w:rFonts w:ascii="Times New Roman" w:hAnsi="Times New Roman"/>
                <w:position w:val="-30"/>
                <w:sz w:val="24"/>
                <w:szCs w:val="24"/>
              </w:rPr>
            </w:pPr>
            <w:r w:rsidRPr="00376AFF">
              <w:rPr>
                <w:rFonts w:ascii="Times New Roman" w:hAnsi="Times New Roman"/>
                <w:position w:val="-24"/>
                <w:sz w:val="24"/>
                <w:szCs w:val="24"/>
              </w:rPr>
              <w:object w:dxaOrig="3040" w:dyaOrig="660" w14:anchorId="286902CB">
                <v:shape id="_x0000_i1075" type="#_x0000_t75" style="width:153pt;height:32.5pt" o:ole="">
                  <v:imagedata r:id="rId118" o:title=""/>
                </v:shape>
                <o:OLEObject Type="Embed" ProgID="Equation.3" ShapeID="_x0000_i1075" DrawAspect="Content" ObjectID="_1697547409" r:id="rId119"/>
              </w:object>
            </w:r>
          </w:p>
        </w:tc>
        <w:tc>
          <w:tcPr>
            <w:tcW w:w="461" w:type="pct"/>
            <w:vAlign w:val="center"/>
          </w:tcPr>
          <w:p w14:paraId="6C5629D4" w14:textId="725C228D" w:rsidR="00F91289" w:rsidRPr="00376AFF" w:rsidRDefault="00501921" w:rsidP="00501921">
            <w:pPr>
              <w:pStyle w:val="Didascalia"/>
              <w:keepNext/>
              <w:spacing w:after="0"/>
              <w:rPr>
                <w:rFonts w:ascii="Times New Roman" w:eastAsia="Times New Roman" w:hAnsi="Times New Roman"/>
                <w:b w:val="0"/>
                <w:bCs w:val="0"/>
                <w:color w:val="auto"/>
                <w:sz w:val="24"/>
                <w:szCs w:val="24"/>
                <w:lang w:eastAsia="it-IT"/>
              </w:rPr>
            </w:pPr>
            <w:bookmarkStart w:id="116" w:name="_Ref448232479"/>
            <w:bookmarkStart w:id="117" w:name="_Ref42155593"/>
            <w:r w:rsidRPr="00376AFF">
              <w:rPr>
                <w:rFonts w:ascii="Times New Roman" w:eastAsia="Times New Roman" w:hAnsi="Times New Roman"/>
                <w:b w:val="0"/>
                <w:bCs w:val="0"/>
                <w:color w:val="auto"/>
                <w:sz w:val="24"/>
                <w:szCs w:val="24"/>
                <w:lang w:eastAsia="it-IT"/>
              </w:rPr>
              <w:lastRenderedPageBreak/>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37</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116"/>
            <w:r w:rsidRPr="00376AFF">
              <w:rPr>
                <w:rFonts w:ascii="Times New Roman" w:eastAsia="Times New Roman" w:hAnsi="Times New Roman"/>
                <w:b w:val="0"/>
                <w:bCs w:val="0"/>
                <w:color w:val="auto"/>
                <w:sz w:val="24"/>
                <w:szCs w:val="24"/>
                <w:lang w:eastAsia="it-IT"/>
              </w:rPr>
              <w:t xml:space="preserve"> </w:t>
            </w:r>
            <w:commentRangeEnd w:id="115"/>
            <w:r w:rsidR="00A14CDA" w:rsidRPr="00376AFF">
              <w:rPr>
                <w:rStyle w:val="Rimandocommento"/>
                <w:rFonts w:ascii="Times New Roman" w:eastAsia="Times New Roman" w:hAnsi="Times New Roman"/>
                <w:b w:val="0"/>
                <w:bCs w:val="0"/>
                <w:color w:val="auto"/>
                <w:szCs w:val="20"/>
                <w:lang w:eastAsia="it-IT"/>
              </w:rPr>
              <w:commentReference w:id="115"/>
            </w:r>
            <w:bookmarkEnd w:id="117"/>
          </w:p>
        </w:tc>
      </w:tr>
    </w:tbl>
    <w:p w14:paraId="61AD41A9" w14:textId="77777777" w:rsidR="00A14CDA" w:rsidRPr="00376AFF" w:rsidRDefault="00A14CDA" w:rsidP="00E705B5">
      <w:pPr>
        <w:pStyle w:val="Corpotesto"/>
        <w:spacing w:after="0" w:line="240" w:lineRule="auto"/>
        <w:ind w:firstLine="0"/>
        <w:rPr>
          <w:ins w:id="118" w:author="Amicarelli Andrea (RSE)" w:date="2020-06-04T09:32:00Z"/>
          <w:sz w:val="24"/>
          <w:szCs w:val="24"/>
        </w:rPr>
      </w:pPr>
    </w:p>
    <w:p w14:paraId="4EBCCECE" w14:textId="1D835DCD" w:rsidR="00607996" w:rsidRPr="00376AFF" w:rsidRDefault="00607996" w:rsidP="00E705B5">
      <w:pPr>
        <w:pStyle w:val="Corpotesto"/>
        <w:spacing w:after="0" w:line="240" w:lineRule="auto"/>
        <w:ind w:firstLine="0"/>
        <w:rPr>
          <w:sz w:val="24"/>
          <w:szCs w:val="24"/>
        </w:rPr>
      </w:pPr>
      <w:ins w:id="119" w:author="Amicarelli Andrea (RSE)" w:date="2020-06-04T09:32:00Z">
        <w:r w:rsidRPr="00376AFF">
          <w:rPr>
            <w:sz w:val="24"/>
            <w:szCs w:val="24"/>
          </w:rPr>
          <w:t xml:space="preserve">The first formula of </w:t>
        </w:r>
      </w:ins>
      <w:r w:rsidRPr="00376AFF">
        <w:rPr>
          <w:sz w:val="24"/>
          <w:szCs w:val="24"/>
        </w:rPr>
        <w:fldChar w:fldCharType="begin"/>
      </w:r>
      <w:r w:rsidRPr="00376AFF">
        <w:rPr>
          <w:sz w:val="24"/>
          <w:szCs w:val="24"/>
        </w:rPr>
        <w:instrText xml:space="preserve"> REF _Ref42155593 \h  \* MERGEFORMAT </w:instrText>
      </w:r>
      <w:r w:rsidRPr="00376AFF">
        <w:rPr>
          <w:sz w:val="24"/>
          <w:szCs w:val="24"/>
        </w:rPr>
      </w:r>
      <w:r w:rsidRPr="00376AFF">
        <w:rPr>
          <w:sz w:val="24"/>
          <w:szCs w:val="24"/>
        </w:rPr>
        <w:fldChar w:fldCharType="separate"/>
      </w:r>
      <w:r w:rsidR="006B40CB" w:rsidRPr="006B40CB">
        <w:rPr>
          <w:sz w:val="24"/>
          <w:szCs w:val="24"/>
        </w:rPr>
        <w:t xml:space="preserve">(6.37) </w:t>
      </w:r>
      <w:r w:rsidRPr="00376AFF">
        <w:rPr>
          <w:sz w:val="24"/>
          <w:szCs w:val="24"/>
        </w:rPr>
        <w:fldChar w:fldCharType="end"/>
      </w:r>
      <w:ins w:id="120" w:author="Amicarelli Andrea (RSE)" w:date="2020-06-04T09:34:00Z">
        <w:r w:rsidRPr="00376AFF">
          <w:rPr>
            <w:sz w:val="24"/>
            <w:szCs w:val="24"/>
          </w:rPr>
          <w:t xml:space="preserve"> represents the balance equation of the momentum of a solid rigid body</w:t>
        </w:r>
      </w:ins>
      <w:ins w:id="121" w:author="Amicarelli Andrea (RSE)" w:date="2020-06-04T09:35:00Z">
        <w:r w:rsidRPr="00376AFF">
          <w:rPr>
            <w:sz w:val="24"/>
            <w:szCs w:val="24"/>
          </w:rPr>
          <w:t>,</w:t>
        </w:r>
      </w:ins>
      <w:ins w:id="122" w:author="Amicarelli Andrea (RSE)" w:date="2020-06-04T09:34:00Z">
        <w:r w:rsidRPr="00376AFF">
          <w:rPr>
            <w:sz w:val="24"/>
            <w:szCs w:val="24"/>
          </w:rPr>
          <w:t xml:space="preserve"> which translates </w:t>
        </w:r>
      </w:ins>
      <w:ins w:id="123" w:author="Amicarelli Andrea (RSE)" w:date="2020-06-04T09:36:00Z">
        <w:r w:rsidRPr="00376AFF">
          <w:rPr>
            <w:sz w:val="24"/>
            <w:szCs w:val="24"/>
          </w:rPr>
          <w:t>with no rotation around its barycentre</w:t>
        </w:r>
      </w:ins>
      <w:ins w:id="124" w:author="Amicarelli Andrea (RSE)" w:date="2020-06-04T09:34:00Z">
        <w:r w:rsidRPr="00376AFF">
          <w:rPr>
            <w:sz w:val="24"/>
            <w:szCs w:val="24"/>
          </w:rPr>
          <w:t>.</w:t>
        </w:r>
      </w:ins>
      <w:r w:rsidRPr="00376AFF">
        <w:rPr>
          <w:sz w:val="24"/>
          <w:szCs w:val="24"/>
        </w:rPr>
        <w:t xml:space="preserve"> </w:t>
      </w:r>
      <w:ins w:id="125" w:author="Amicarelli Andrea (RSE)" w:date="2020-06-04T09:32:00Z">
        <w:r w:rsidRPr="00376AFF">
          <w:rPr>
            <w:sz w:val="24"/>
            <w:szCs w:val="24"/>
          </w:rPr>
          <w:t xml:space="preserve">The </w:t>
        </w:r>
      </w:ins>
      <w:ins w:id="126" w:author="Amicarelli Andrea (RSE)" w:date="2020-06-04T09:35:00Z">
        <w:r w:rsidRPr="00376AFF">
          <w:rPr>
            <w:sz w:val="24"/>
            <w:szCs w:val="24"/>
          </w:rPr>
          <w:t>s</w:t>
        </w:r>
      </w:ins>
      <w:ins w:id="127" w:author="Amicarelli Andrea (RSE)" w:date="2020-06-04T09:34:00Z">
        <w:r w:rsidRPr="00376AFF">
          <w:rPr>
            <w:sz w:val="24"/>
            <w:szCs w:val="24"/>
          </w:rPr>
          <w:t xml:space="preserve">econd </w:t>
        </w:r>
      </w:ins>
      <w:ins w:id="128" w:author="Amicarelli Andrea (RSE)" w:date="2020-06-04T09:32:00Z">
        <w:r w:rsidRPr="00376AFF">
          <w:rPr>
            <w:sz w:val="24"/>
            <w:szCs w:val="24"/>
          </w:rPr>
          <w:t xml:space="preserve">formula of </w:t>
        </w:r>
      </w:ins>
      <w:r w:rsidRPr="00376AFF">
        <w:rPr>
          <w:sz w:val="24"/>
          <w:szCs w:val="24"/>
        </w:rPr>
        <w:fldChar w:fldCharType="begin"/>
      </w:r>
      <w:r w:rsidRPr="00376AFF">
        <w:rPr>
          <w:sz w:val="24"/>
          <w:szCs w:val="24"/>
        </w:rPr>
        <w:instrText xml:space="preserve"> REF _Ref42155593 \h  \* MERGEFORMAT </w:instrText>
      </w:r>
      <w:r w:rsidRPr="00376AFF">
        <w:rPr>
          <w:sz w:val="24"/>
          <w:szCs w:val="24"/>
        </w:rPr>
      </w:r>
      <w:r w:rsidRPr="00376AFF">
        <w:rPr>
          <w:sz w:val="24"/>
          <w:szCs w:val="24"/>
        </w:rPr>
        <w:fldChar w:fldCharType="separate"/>
      </w:r>
      <w:r w:rsidR="006B40CB" w:rsidRPr="006B40CB">
        <w:rPr>
          <w:sz w:val="24"/>
          <w:szCs w:val="24"/>
        </w:rPr>
        <w:t xml:space="preserve">(6.37) </w:t>
      </w:r>
      <w:r w:rsidRPr="00376AFF">
        <w:rPr>
          <w:sz w:val="24"/>
          <w:szCs w:val="24"/>
        </w:rPr>
        <w:fldChar w:fldCharType="end"/>
      </w:r>
      <w:ins w:id="129" w:author="Amicarelli Andrea (RSE)" w:date="2020-06-04T09:34:00Z">
        <w:r w:rsidRPr="00376AFF">
          <w:rPr>
            <w:sz w:val="24"/>
            <w:szCs w:val="24"/>
          </w:rPr>
          <w:t>represents the balance equation of the momentum of a solid rigid body which rotates with no translation of its barycentre</w:t>
        </w:r>
      </w:ins>
      <w:ins w:id="130" w:author="Amicarelli Andrea (RSE)" w:date="2020-06-04T09:35:00Z">
        <w:r w:rsidRPr="00376AFF">
          <w:rPr>
            <w:sz w:val="24"/>
            <w:szCs w:val="24"/>
          </w:rPr>
          <w:t>; it is the balance equation of the body angular momentum</w:t>
        </w:r>
      </w:ins>
      <w:ins w:id="131" w:author="Amicarelli Andrea (RSE)" w:date="2020-06-04T09:34:00Z">
        <w:r w:rsidRPr="00376AFF">
          <w:rPr>
            <w:sz w:val="24"/>
            <w:szCs w:val="24"/>
          </w:rPr>
          <w:t xml:space="preserve">. </w:t>
        </w:r>
      </w:ins>
      <w:r w:rsidRPr="00376AFF">
        <w:rPr>
          <w:sz w:val="24"/>
          <w:szCs w:val="24"/>
        </w:rPr>
        <w:t xml:space="preserve"> </w:t>
      </w:r>
    </w:p>
    <w:p w14:paraId="3C568995" w14:textId="77777777" w:rsidR="00F91289" w:rsidRPr="00376AFF" w:rsidRDefault="00A14CDA" w:rsidP="00E705B5">
      <w:pPr>
        <w:pStyle w:val="Corpotesto"/>
        <w:spacing w:after="0" w:line="240" w:lineRule="auto"/>
        <w:ind w:firstLine="0"/>
        <w:rPr>
          <w:sz w:val="24"/>
          <w:szCs w:val="24"/>
        </w:rPr>
      </w:pPr>
      <w:ins w:id="132" w:author="Amicarelli Andrea (RSE)" w:date="2020-06-04T09:25:00Z">
        <w:r w:rsidRPr="00376AFF">
          <w:rPr>
            <w:sz w:val="24"/>
            <w:szCs w:val="24"/>
          </w:rPr>
          <w:t xml:space="preserve">The following kinematics formulae are used for time integrating the body velocity and angular velocity to obtain the barycentre position and the </w:t>
        </w:r>
      </w:ins>
      <w:ins w:id="133" w:author="Amicarelli Andrea (RSE)" w:date="2020-06-04T09:26:00Z">
        <w:r w:rsidRPr="00376AFF">
          <w:rPr>
            <w:sz w:val="24"/>
            <w:szCs w:val="24"/>
          </w:rPr>
          <w:t>orientation of the body</w:t>
        </w:r>
      </w:ins>
      <w:r w:rsidR="00A32296" w:rsidRPr="00376AFF">
        <w:rPr>
          <w:sz w:val="24"/>
          <w:szCs w:val="24"/>
        </w:rPr>
        <w:t>:</w:t>
      </w:r>
    </w:p>
    <w:tbl>
      <w:tblPr>
        <w:tblW w:w="5000" w:type="pct"/>
        <w:tblLook w:val="01E0" w:firstRow="1" w:lastRow="1" w:firstColumn="1" w:lastColumn="1" w:noHBand="0" w:noVBand="0"/>
      </w:tblPr>
      <w:tblGrid>
        <w:gridCol w:w="8945"/>
        <w:gridCol w:w="909"/>
      </w:tblGrid>
      <w:tr w:rsidR="007D6E7F" w:rsidRPr="00376AFF" w14:paraId="57CD2FD8" w14:textId="77777777" w:rsidTr="00A14CDA">
        <w:tc>
          <w:tcPr>
            <w:tcW w:w="4539" w:type="pct"/>
            <w:vAlign w:val="center"/>
          </w:tcPr>
          <w:commentRangeStart w:id="134"/>
          <w:p w14:paraId="5EE8DD50" w14:textId="77777777" w:rsidR="007D6E7F" w:rsidRPr="00376AFF" w:rsidRDefault="007D6E7F" w:rsidP="00A14CDA">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1300" w:dyaOrig="639" w14:anchorId="5F9CF35F">
                <v:shape id="_x0000_i1076" type="#_x0000_t75" style="width:65pt;height:32pt" o:ole="">
                  <v:imagedata r:id="rId120" o:title=""/>
                </v:shape>
                <o:OLEObject Type="Embed" ProgID="Equation.3" ShapeID="_x0000_i1076" DrawAspect="Content" ObjectID="_1697547410" r:id="rId121"/>
              </w:object>
            </w:r>
          </w:p>
          <w:p w14:paraId="267F2B25" w14:textId="77777777" w:rsidR="007D6E7F" w:rsidRPr="00376AFF" w:rsidRDefault="007D6E7F" w:rsidP="00A14CDA">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960" w:dyaOrig="620" w14:anchorId="2331643F">
                <v:shape id="_x0000_i1077" type="#_x0000_t75" style="width:48pt;height:32.5pt" o:ole="">
                  <v:imagedata r:id="rId122" o:title=""/>
                </v:shape>
                <o:OLEObject Type="Embed" ProgID="Equation.3" ShapeID="_x0000_i1077" DrawAspect="Content" ObjectID="_1697547411" r:id="rId123"/>
              </w:object>
            </w:r>
          </w:p>
        </w:tc>
        <w:tc>
          <w:tcPr>
            <w:tcW w:w="461" w:type="pct"/>
            <w:vAlign w:val="center"/>
          </w:tcPr>
          <w:p w14:paraId="77A6DF30" w14:textId="27602EB5" w:rsidR="007D6E7F" w:rsidRPr="00376AFF" w:rsidRDefault="007D6E7F" w:rsidP="00A14CD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38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commentRangeEnd w:id="134"/>
            <w:r w:rsidR="00A14CDA" w:rsidRPr="00376AFF">
              <w:rPr>
                <w:rStyle w:val="Rimandocommento"/>
                <w:rFonts w:ascii="Times New Roman" w:eastAsia="Times New Roman" w:hAnsi="Times New Roman"/>
                <w:b w:val="0"/>
                <w:bCs w:val="0"/>
                <w:color w:val="auto"/>
                <w:szCs w:val="20"/>
                <w:lang w:eastAsia="it-IT"/>
              </w:rPr>
              <w:commentReference w:id="134"/>
            </w:r>
          </w:p>
        </w:tc>
      </w:tr>
    </w:tbl>
    <w:p w14:paraId="75B15199" w14:textId="77777777" w:rsidR="007D6E7F" w:rsidRPr="00376AFF" w:rsidRDefault="007D6E7F" w:rsidP="00E705B5">
      <w:pPr>
        <w:pStyle w:val="Corpotesto"/>
        <w:spacing w:after="0" w:line="240" w:lineRule="auto"/>
        <w:ind w:firstLine="0"/>
        <w:rPr>
          <w:sz w:val="24"/>
          <w:szCs w:val="24"/>
        </w:rPr>
      </w:pPr>
    </w:p>
    <w:p w14:paraId="2E945C82" w14:textId="77777777" w:rsidR="00A32296" w:rsidRPr="00376AFF" w:rsidRDefault="00A32296" w:rsidP="00E705B5">
      <w:pPr>
        <w:pStyle w:val="Normale1"/>
        <w:spacing w:line="240" w:lineRule="auto"/>
        <w:jc w:val="both"/>
        <w:rPr>
          <w:rFonts w:ascii="Times New Roman" w:hAnsi="Times New Roman"/>
          <w:lang w:val="en-GB"/>
        </w:rPr>
      </w:pPr>
      <w:ins w:id="135" w:author="Amicarelli Andrea (RSE)" w:date="2020-06-04T09:28:00Z">
        <w:r w:rsidRPr="00376AFF">
          <w:rPr>
            <w:rFonts w:ascii="Times New Roman" w:hAnsi="Times New Roman"/>
            <w:lang w:val="en-GB"/>
          </w:rPr>
          <w:t xml:space="preserve">where </w:t>
        </w:r>
        <w:r w:rsidRPr="00376AFF">
          <w:rPr>
            <w:rFonts w:ascii="Symbol" w:hAnsi="Symbol"/>
            <w:i/>
            <w:u w:val="single"/>
            <w:lang w:val="en-GB"/>
          </w:rPr>
          <w:t></w:t>
        </w:r>
        <w:r w:rsidRPr="00376AFF">
          <w:rPr>
            <w:rFonts w:ascii="Times New Roman" w:hAnsi="Times New Roman"/>
            <w:lang w:val="en-GB"/>
          </w:rPr>
          <w:t xml:space="preserve"> is the vector of the angles lying between the body axes and the global reference system</w:t>
        </w:r>
      </w:ins>
      <w:r w:rsidRPr="00376AFF">
        <w:rPr>
          <w:rFonts w:ascii="Times New Roman" w:hAnsi="Times New Roman"/>
          <w:lang w:val="en-GB"/>
        </w:rPr>
        <w:t>.</w:t>
      </w:r>
    </w:p>
    <w:p w14:paraId="0CADBFDF" w14:textId="77777777" w:rsidR="00F91289" w:rsidRPr="00376AFF" w:rsidRDefault="00DD2AB0" w:rsidP="00E705B5">
      <w:pPr>
        <w:pStyle w:val="Normale1"/>
        <w:spacing w:line="240" w:lineRule="auto"/>
        <w:jc w:val="both"/>
        <w:rPr>
          <w:rFonts w:ascii="Times New Roman" w:hAnsi="Times New Roman"/>
          <w:lang w:val="en-GB"/>
        </w:rPr>
      </w:pPr>
      <w:r w:rsidRPr="00376AFF">
        <w:rPr>
          <w:rFonts w:ascii="Times New Roman" w:hAnsi="Times New Roman"/>
          <w:lang w:val="en-GB"/>
        </w:rPr>
        <w:t>H</w:t>
      </w:r>
      <w:r w:rsidR="00F91289" w:rsidRPr="00376AFF">
        <w:rPr>
          <w:rFonts w:ascii="Times New Roman" w:hAnsi="Times New Roman"/>
          <w:lang w:val="en-GB"/>
        </w:rPr>
        <w:t>ere the subscript “</w:t>
      </w:r>
      <w:r w:rsidR="00F91289" w:rsidRPr="00376AFF">
        <w:rPr>
          <w:rFonts w:ascii="Times New Roman" w:hAnsi="Times New Roman"/>
          <w:i/>
          <w:vertAlign w:val="subscript"/>
          <w:lang w:val="en-GB"/>
        </w:rPr>
        <w:t>B</w:t>
      </w:r>
      <w:r w:rsidR="00F91289" w:rsidRPr="00376AFF">
        <w:rPr>
          <w:rFonts w:ascii="Times New Roman" w:hAnsi="Times New Roman"/>
          <w:lang w:val="en-GB"/>
        </w:rPr>
        <w:t>” refers to a generic computational body and “</w:t>
      </w:r>
      <w:r w:rsidR="00F91289" w:rsidRPr="00376AFF">
        <w:rPr>
          <w:rFonts w:ascii="Times New Roman" w:hAnsi="Times New Roman"/>
          <w:i/>
          <w:vertAlign w:val="subscript"/>
          <w:lang w:val="en-GB"/>
        </w:rPr>
        <w:t>CM</w:t>
      </w:r>
      <w:r w:rsidR="00F91289" w:rsidRPr="00376AFF">
        <w:rPr>
          <w:rFonts w:ascii="Times New Roman" w:hAnsi="Times New Roman"/>
          <w:lang w:val="en-GB"/>
        </w:rPr>
        <w:t>” to its centre of mass.</w:t>
      </w:r>
    </w:p>
    <w:p w14:paraId="00A67CEC" w14:textId="2C8DED7D"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The first </w:t>
      </w:r>
      <w:del w:id="136" w:author="Amicarelli Andrea (RSE)" w:date="2020-06-04T09:27:00Z">
        <w:r w:rsidRPr="00376AFF" w:rsidDel="00A32296">
          <w:rPr>
            <w:rFonts w:ascii="Times New Roman" w:hAnsi="Times New Roman"/>
            <w:lang w:val="en-GB"/>
          </w:rPr>
          <w:delText xml:space="preserve">two </w:delText>
        </w:r>
      </w:del>
      <w:r w:rsidR="00DD2AB0" w:rsidRPr="00376AFF">
        <w:rPr>
          <w:rFonts w:ascii="Times New Roman" w:hAnsi="Times New Roman"/>
          <w:lang w:val="en-GB"/>
        </w:rPr>
        <w:t>formula</w:t>
      </w:r>
      <w:del w:id="137" w:author="Amicarelli Andrea (RSE)" w:date="2020-06-04T09:27:00Z">
        <w:r w:rsidR="00DD2AB0" w:rsidRPr="00376AFF" w:rsidDel="00A32296">
          <w:rPr>
            <w:rFonts w:ascii="Times New Roman" w:hAnsi="Times New Roman"/>
            <w:lang w:val="en-GB"/>
          </w:rPr>
          <w:delText>s</w:delText>
        </w:r>
      </w:del>
      <w:r w:rsidRPr="00376AFF">
        <w:rPr>
          <w:rFonts w:ascii="Times New Roman" w:hAnsi="Times New Roman"/>
          <w:lang w:val="en-GB"/>
        </w:rPr>
        <w:t xml:space="preserve"> of </w:t>
      </w:r>
      <w:r w:rsidR="00501921" w:rsidRPr="00376AFF">
        <w:rPr>
          <w:rFonts w:ascii="Times New Roman" w:hAnsi="Times New Roman"/>
          <w:lang w:val="en-GB"/>
        </w:rPr>
        <w:fldChar w:fldCharType="begin"/>
      </w:r>
      <w:r w:rsidR="00501921" w:rsidRPr="00376AFF">
        <w:rPr>
          <w:rFonts w:ascii="Times New Roman" w:hAnsi="Times New Roman"/>
          <w:lang w:val="en-GB"/>
        </w:rPr>
        <w:instrText xml:space="preserve"> REF _Ref448232479 \h  \* MERGEFORMAT </w:instrText>
      </w:r>
      <w:r w:rsidR="00501921" w:rsidRPr="00376AFF">
        <w:rPr>
          <w:rFonts w:ascii="Times New Roman" w:hAnsi="Times New Roman"/>
          <w:lang w:val="en-GB"/>
        </w:rPr>
      </w:r>
      <w:r w:rsidR="00501921" w:rsidRPr="00376AFF">
        <w:rPr>
          <w:rFonts w:ascii="Times New Roman" w:hAnsi="Times New Roman"/>
          <w:lang w:val="en-GB"/>
        </w:rPr>
        <w:fldChar w:fldCharType="separate"/>
      </w:r>
      <w:r w:rsidR="006B40CB" w:rsidRPr="006B40CB">
        <w:rPr>
          <w:rFonts w:ascii="Times New Roman" w:hAnsi="Times New Roman"/>
          <w:bCs/>
          <w:lang w:val="en-GB"/>
        </w:rPr>
        <w:t>(6.37)</w:t>
      </w:r>
      <w:r w:rsidR="00501921" w:rsidRPr="00376AFF">
        <w:rPr>
          <w:rFonts w:ascii="Times New Roman" w:hAnsi="Times New Roman"/>
          <w:lang w:val="en-GB"/>
        </w:rPr>
        <w:fldChar w:fldCharType="end"/>
      </w:r>
      <w:r w:rsidR="00501921" w:rsidRPr="00376AFF">
        <w:rPr>
          <w:rFonts w:ascii="Times New Roman" w:hAnsi="Times New Roman"/>
          <w:lang w:val="en-GB"/>
        </w:rPr>
        <w:t xml:space="preserve"> </w:t>
      </w:r>
      <w:r w:rsidRPr="00376AFF">
        <w:rPr>
          <w:rFonts w:ascii="Times New Roman" w:hAnsi="Times New Roman"/>
          <w:lang w:val="en-GB"/>
        </w:rPr>
        <w:t>represent</w:t>
      </w:r>
      <w:ins w:id="138" w:author="Amicarelli Andrea (RSE)" w:date="2020-06-04T09:27:00Z">
        <w:r w:rsidR="00A32296" w:rsidRPr="00376AFF">
          <w:rPr>
            <w:rFonts w:ascii="Times New Roman" w:hAnsi="Times New Roman"/>
            <w:lang w:val="en-GB"/>
          </w:rPr>
          <w:t>s</w:t>
        </w:r>
      </w:ins>
      <w:r w:rsidRPr="00376AFF">
        <w:rPr>
          <w:rFonts w:ascii="Times New Roman" w:hAnsi="Times New Roman"/>
          <w:lang w:val="en-GB"/>
        </w:rPr>
        <w:t xml:space="preserve"> the balance equations for the </w:t>
      </w:r>
      <w:proofErr w:type="spellStart"/>
      <w:r w:rsidRPr="00376AFF">
        <w:rPr>
          <w:rFonts w:ascii="Times New Roman" w:hAnsi="Times New Roman"/>
          <w:lang w:val="en-GB"/>
        </w:rPr>
        <w:t>momentum</w:t>
      </w:r>
      <w:ins w:id="139" w:author="Amicarelli Andrea (RSE)" w:date="2020-06-04T09:27:00Z">
        <w:r w:rsidR="00A32296" w:rsidRPr="00376AFF">
          <w:rPr>
            <w:rFonts w:ascii="Times New Roman" w:hAnsi="Times New Roman"/>
            <w:lang w:val="en-GB"/>
          </w:rPr>
          <w:t>.</w:t>
        </w:r>
      </w:ins>
      <w:del w:id="140" w:author="Amicarelli Andrea (RSE)" w:date="2020-06-04T09:27:00Z">
        <w:r w:rsidRPr="00376AFF" w:rsidDel="00A32296">
          <w:rPr>
            <w:rFonts w:ascii="Times New Roman" w:hAnsi="Times New Roman"/>
            <w:lang w:val="en-GB"/>
          </w:rPr>
          <w:delText xml:space="preserve"> and the time law for the position of the body barycentre (</w:delText>
        </w:r>
      </w:del>
      <w:r w:rsidRPr="00376AFF">
        <w:rPr>
          <w:rFonts w:ascii="Times New Roman" w:hAnsi="Times New Roman"/>
          <w:i/>
          <w:u w:val="single"/>
          <w:lang w:val="en-GB"/>
        </w:rPr>
        <w:t>F</w:t>
      </w:r>
      <w:r w:rsidRPr="00376AFF">
        <w:rPr>
          <w:rFonts w:ascii="Times New Roman" w:hAnsi="Times New Roman"/>
          <w:i/>
          <w:vertAlign w:val="subscript"/>
          <w:lang w:val="en-GB"/>
        </w:rPr>
        <w:t>TOT</w:t>
      </w:r>
      <w:proofErr w:type="spellEnd"/>
      <w:r w:rsidRPr="00376AFF">
        <w:rPr>
          <w:rFonts w:ascii="Times New Roman" w:hAnsi="Times New Roman"/>
          <w:lang w:val="en-GB"/>
        </w:rPr>
        <w:t xml:space="preserve"> is the global/resultant force acting on the solid</w:t>
      </w:r>
      <w:del w:id="141" w:author="Amicarelli Andrea (RSE)" w:date="2020-06-04T09:27:00Z">
        <w:r w:rsidRPr="00376AFF" w:rsidDel="00A32296">
          <w:rPr>
            <w:rFonts w:ascii="Times New Roman" w:hAnsi="Times New Roman"/>
            <w:lang w:val="en-GB"/>
          </w:rPr>
          <w:delText>)</w:delText>
        </w:r>
      </w:del>
      <w:ins w:id="142" w:author="Amicarelli Andrea (RSE)" w:date="2020-06-04T09:27:00Z">
        <w:r w:rsidR="00A32296" w:rsidRPr="00376AFF">
          <w:rPr>
            <w:rFonts w:ascii="Times New Roman" w:hAnsi="Times New Roman"/>
            <w:lang w:val="en-GB"/>
          </w:rPr>
          <w:t xml:space="preserve"> body</w:t>
        </w:r>
      </w:ins>
      <w:r w:rsidRPr="00376AFF">
        <w:rPr>
          <w:rFonts w:ascii="Times New Roman" w:hAnsi="Times New Roman"/>
          <w:lang w:val="en-GB"/>
        </w:rPr>
        <w:t xml:space="preserve">. The last </w:t>
      </w:r>
      <w:del w:id="143" w:author="Amicarelli Andrea (RSE)" w:date="2020-06-04T09:27:00Z">
        <w:r w:rsidRPr="00376AFF" w:rsidDel="00A32296">
          <w:rPr>
            <w:rFonts w:ascii="Times New Roman" w:hAnsi="Times New Roman"/>
            <w:lang w:val="en-GB"/>
          </w:rPr>
          <w:delText xml:space="preserve">two </w:delText>
        </w:r>
      </w:del>
      <w:r w:rsidRPr="00376AFF">
        <w:rPr>
          <w:rFonts w:ascii="Times New Roman" w:hAnsi="Times New Roman"/>
          <w:lang w:val="en-GB"/>
        </w:rPr>
        <w:t>formula</w:t>
      </w:r>
      <w:del w:id="144" w:author="Amicarelli Andrea (RSE)" w:date="2020-06-04T09:28:00Z">
        <w:r w:rsidRPr="00376AFF" w:rsidDel="00A32296">
          <w:rPr>
            <w:rFonts w:ascii="Times New Roman" w:hAnsi="Times New Roman"/>
            <w:lang w:val="en-GB"/>
          </w:rPr>
          <w:delText>s</w:delText>
        </w:r>
      </w:del>
      <w:r w:rsidRPr="00376AFF">
        <w:rPr>
          <w:rFonts w:ascii="Times New Roman" w:hAnsi="Times New Roman"/>
          <w:lang w:val="en-GB"/>
        </w:rPr>
        <w:t xml:space="preserve"> of </w:t>
      </w:r>
      <w:r w:rsidR="00DD2AB0" w:rsidRPr="00376AFF">
        <w:rPr>
          <w:rFonts w:ascii="Times New Roman" w:hAnsi="Times New Roman"/>
          <w:lang w:val="en-GB"/>
        </w:rPr>
        <w:fldChar w:fldCharType="begin"/>
      </w:r>
      <w:r w:rsidR="00DD2AB0" w:rsidRPr="00376AFF">
        <w:rPr>
          <w:rFonts w:ascii="Times New Roman" w:hAnsi="Times New Roman"/>
          <w:lang w:val="en-GB"/>
        </w:rPr>
        <w:instrText xml:space="preserve"> REF _Ref448232479 \h  \* MERGEFORMAT </w:instrText>
      </w:r>
      <w:r w:rsidR="00DD2AB0" w:rsidRPr="00376AFF">
        <w:rPr>
          <w:rFonts w:ascii="Times New Roman" w:hAnsi="Times New Roman"/>
          <w:lang w:val="en-GB"/>
        </w:rPr>
      </w:r>
      <w:r w:rsidR="00DD2AB0" w:rsidRPr="00376AFF">
        <w:rPr>
          <w:rFonts w:ascii="Times New Roman" w:hAnsi="Times New Roman"/>
          <w:lang w:val="en-GB"/>
        </w:rPr>
        <w:fldChar w:fldCharType="separate"/>
      </w:r>
      <w:r w:rsidR="006B40CB" w:rsidRPr="006B40CB">
        <w:rPr>
          <w:rFonts w:ascii="Times New Roman" w:hAnsi="Times New Roman"/>
          <w:bCs/>
          <w:lang w:val="en-GB"/>
        </w:rPr>
        <w:t>(6.37)</w:t>
      </w:r>
      <w:r w:rsidR="00DD2AB0" w:rsidRPr="00376AFF">
        <w:rPr>
          <w:rFonts w:ascii="Times New Roman" w:hAnsi="Times New Roman"/>
          <w:lang w:val="en-GB"/>
        </w:rPr>
        <w:fldChar w:fldCharType="end"/>
      </w:r>
      <w:r w:rsidRPr="00376AFF">
        <w:rPr>
          <w:rFonts w:ascii="Times New Roman" w:hAnsi="Times New Roman"/>
          <w:lang w:val="en-GB"/>
        </w:rPr>
        <w:t xml:space="preserve"> express</w:t>
      </w:r>
      <w:ins w:id="145" w:author="Amicarelli Andrea (RSE)" w:date="2020-06-04T09:28:00Z">
        <w:r w:rsidR="00A32296" w:rsidRPr="00376AFF">
          <w:rPr>
            <w:rFonts w:ascii="Times New Roman" w:hAnsi="Times New Roman"/>
            <w:lang w:val="en-GB"/>
          </w:rPr>
          <w:t>es</w:t>
        </w:r>
      </w:ins>
      <w:r w:rsidRPr="00376AFF">
        <w:rPr>
          <w:rFonts w:ascii="Times New Roman" w:hAnsi="Times New Roman"/>
          <w:lang w:val="en-GB"/>
        </w:rPr>
        <w:t xml:space="preserve"> the balance equation of the </w:t>
      </w:r>
      <w:ins w:id="146" w:author="Amicarelli Andrea (RSE)" w:date="2020-06-04T09:28:00Z">
        <w:r w:rsidR="00A32296" w:rsidRPr="00376AFF">
          <w:rPr>
            <w:rFonts w:ascii="Times New Roman" w:hAnsi="Times New Roman"/>
            <w:lang w:val="en-GB"/>
          </w:rPr>
          <w:t xml:space="preserve">body </w:t>
        </w:r>
      </w:ins>
      <w:r w:rsidRPr="00376AFF">
        <w:rPr>
          <w:rFonts w:ascii="Times New Roman" w:hAnsi="Times New Roman"/>
          <w:lang w:val="en-GB"/>
        </w:rPr>
        <w:t>angular momentum</w:t>
      </w:r>
      <w:del w:id="147" w:author="Amicarelli Andrea (RSE)" w:date="2020-06-04T09:28:00Z">
        <w:r w:rsidRPr="00376AFF" w:rsidDel="00A32296">
          <w:rPr>
            <w:rFonts w:ascii="Times New Roman" w:hAnsi="Times New Roman"/>
            <w:lang w:val="en-GB"/>
          </w:rPr>
          <w:delText xml:space="preserve"> </w:delText>
        </w:r>
      </w:del>
      <w:ins w:id="148" w:author="Amicarelli Andrea (RSE)" w:date="2020-06-04T09:28:00Z">
        <w:r w:rsidR="00A32296" w:rsidRPr="00376AFF">
          <w:rPr>
            <w:rFonts w:ascii="Times New Roman" w:hAnsi="Times New Roman"/>
            <w:lang w:val="en-GB"/>
          </w:rPr>
          <w:t xml:space="preserve">, where </w:t>
        </w:r>
      </w:ins>
      <w:del w:id="149" w:author="Amicarelli Andrea (RSE)" w:date="2020-06-04T09:28:00Z">
        <w:r w:rsidRPr="00376AFF" w:rsidDel="00A32296">
          <w:rPr>
            <w:rFonts w:ascii="Times New Roman" w:hAnsi="Times New Roman"/>
            <w:lang w:val="en-GB"/>
          </w:rPr>
          <w:delText>(</w:delText>
        </w:r>
      </w:del>
      <w:r w:rsidRPr="00376AFF">
        <w:rPr>
          <w:rFonts w:ascii="Symbol" w:hAnsi="Symbol"/>
          <w:i/>
          <w:u w:val="single"/>
          <w:lang w:val="en-GB"/>
        </w:rPr>
        <w:t></w:t>
      </w:r>
      <w:r w:rsidRPr="00376AFF">
        <w:rPr>
          <w:rFonts w:ascii="Symbol" w:hAnsi="Symbol"/>
          <w:i/>
          <w:vertAlign w:val="subscript"/>
          <w:lang w:val="en-GB"/>
        </w:rPr>
        <w:t></w:t>
      </w:r>
      <w:r w:rsidRPr="00376AFF">
        <w:rPr>
          <w:rFonts w:ascii="Times New Roman" w:hAnsi="Times New Roman"/>
          <w:lang w:val="en-GB"/>
        </w:rPr>
        <w:t xml:space="preserve"> denotes the angular velocity of the generic body</w:t>
      </w:r>
      <w:del w:id="150" w:author="Amicarelli Andrea (RSE)" w:date="2020-06-04T09:28:00Z">
        <w:r w:rsidRPr="00376AFF" w:rsidDel="00A32296">
          <w:rPr>
            <w:rFonts w:ascii="Times New Roman" w:hAnsi="Times New Roman"/>
            <w:lang w:val="en-GB"/>
          </w:rPr>
          <w:delText>)</w:delText>
        </w:r>
      </w:del>
      <w:ins w:id="151" w:author="Amicarelli Andrea (RSE)" w:date="2020-06-04T09:28:00Z">
        <w:r w:rsidR="00A32296" w:rsidRPr="00376AFF">
          <w:rPr>
            <w:rFonts w:ascii="Times New Roman" w:hAnsi="Times New Roman"/>
            <w:lang w:val="en-GB"/>
          </w:rPr>
          <w:t>.</w:t>
        </w:r>
      </w:ins>
      <w:del w:id="152" w:author="Amicarelli Andrea (RSE)" w:date="2020-06-04T09:29:00Z">
        <w:r w:rsidRPr="00376AFF" w:rsidDel="00A32296">
          <w:rPr>
            <w:rFonts w:ascii="Times New Roman" w:hAnsi="Times New Roman"/>
            <w:lang w:val="en-GB"/>
          </w:rPr>
          <w:delText xml:space="preserve"> and the time evolution of the solid orientation (</w:delText>
        </w:r>
        <w:r w:rsidRPr="00376AFF" w:rsidDel="00A32296">
          <w:rPr>
            <w:rFonts w:ascii="Symbol" w:hAnsi="Symbol"/>
            <w:i/>
            <w:u w:val="single"/>
            <w:lang w:val="en-GB"/>
          </w:rPr>
          <w:delText></w:delText>
        </w:r>
        <w:r w:rsidRPr="00376AFF" w:rsidDel="00A32296">
          <w:rPr>
            <w:rFonts w:ascii="Times New Roman" w:hAnsi="Times New Roman"/>
            <w:lang w:val="en-GB"/>
          </w:rPr>
          <w:delText xml:space="preserve"> is the vector of the a</w:delText>
        </w:r>
        <w:r w:rsidR="003F4AE4" w:rsidRPr="00376AFF" w:rsidDel="00A32296">
          <w:rPr>
            <w:rFonts w:ascii="Times New Roman" w:hAnsi="Times New Roman"/>
            <w:lang w:val="en-GB"/>
          </w:rPr>
          <w:delText>ngles lying between the body axe</w:delText>
        </w:r>
        <w:r w:rsidRPr="00376AFF" w:rsidDel="00A32296">
          <w:rPr>
            <w:rFonts w:ascii="Times New Roman" w:hAnsi="Times New Roman"/>
            <w:lang w:val="en-GB"/>
          </w:rPr>
          <w:delText>s and the global reference system)</w:delText>
        </w:r>
      </w:del>
      <w:r w:rsidRPr="00376AFF">
        <w:rPr>
          <w:rFonts w:ascii="Times New Roman" w:hAnsi="Times New Roman"/>
          <w:lang w:val="en-GB"/>
        </w:rPr>
        <w:t xml:space="preserve">. </w:t>
      </w:r>
      <w:r w:rsidRPr="00376AFF">
        <w:rPr>
          <w:rFonts w:ascii="Times New Roman" w:hAnsi="Times New Roman"/>
          <w:i/>
          <w:u w:val="single"/>
          <w:lang w:val="en-GB"/>
        </w:rPr>
        <w:t>M</w:t>
      </w:r>
      <w:r w:rsidRPr="00376AFF">
        <w:rPr>
          <w:rFonts w:ascii="Times New Roman" w:hAnsi="Times New Roman"/>
          <w:i/>
          <w:vertAlign w:val="subscript"/>
          <w:lang w:val="en-GB"/>
        </w:rPr>
        <w:t>TOT</w:t>
      </w:r>
      <w:r w:rsidRPr="00376AFF">
        <w:rPr>
          <w:rFonts w:ascii="Times New Roman" w:hAnsi="Times New Roman"/>
          <w:lang w:val="en-GB"/>
        </w:rPr>
        <w:t xml:space="preserve"> represents the associated torque acting on the body and </w:t>
      </w:r>
      <w:r w:rsidRPr="00376AFF">
        <w:rPr>
          <w:rFonts w:ascii="Times New Roman" w:hAnsi="Times New Roman"/>
          <w:position w:val="-20"/>
          <w:lang w:val="en-GB"/>
        </w:rPr>
        <w:object w:dxaOrig="320" w:dyaOrig="440" w14:anchorId="38DF8B78">
          <v:shape id="_x0000_i1078" type="#_x0000_t75" style="width:15pt;height:21.5pt" o:ole="">
            <v:imagedata r:id="rId124" o:title=""/>
          </v:shape>
          <o:OLEObject Type="Embed" ProgID="Equation.3" ShapeID="_x0000_i1078" DrawAspect="Content" ObjectID="_1697547412" r:id="rId125"/>
        </w:object>
      </w:r>
      <w:r w:rsidRPr="00376AFF">
        <w:rPr>
          <w:rFonts w:ascii="Times New Roman" w:hAnsi="Times New Roman"/>
          <w:lang w:val="en-GB"/>
        </w:rPr>
        <w:t>the matrix of the moment</w:t>
      </w:r>
      <w:r w:rsidR="003F4AE4" w:rsidRPr="00376AFF">
        <w:rPr>
          <w:rFonts w:ascii="Times New Roman" w:hAnsi="Times New Roman"/>
          <w:lang w:val="en-GB"/>
        </w:rPr>
        <w:t>s</w:t>
      </w:r>
      <w:r w:rsidRPr="00376AFF">
        <w:rPr>
          <w:rFonts w:ascii="Times New Roman" w:hAnsi="Times New Roman"/>
          <w:lang w:val="en-GB"/>
        </w:rPr>
        <w:t xml:space="preserve"> of inertia of the computational body (Einstein’s notation works for the subscript “</w:t>
      </w:r>
      <w:r w:rsidRPr="00376AFF">
        <w:rPr>
          <w:rFonts w:ascii="Times New Roman" w:hAnsi="Times New Roman"/>
          <w:i/>
          <w:vertAlign w:val="subscript"/>
          <w:lang w:val="en-GB"/>
        </w:rPr>
        <w:t>l</w:t>
      </w:r>
      <w:r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376AFF" w14:paraId="39E33B64" w14:textId="77777777" w:rsidTr="0059092D">
        <w:tc>
          <w:tcPr>
            <w:tcW w:w="4539" w:type="pct"/>
            <w:vAlign w:val="center"/>
          </w:tcPr>
          <w:commentRangeStart w:id="153"/>
          <w:p w14:paraId="0E1311F9" w14:textId="77777777" w:rsidR="00F91289" w:rsidRPr="00376AFF" w:rsidRDefault="008603CD" w:rsidP="0059092D">
            <w:pPr>
              <w:spacing w:line="240" w:lineRule="auto"/>
              <w:jc w:val="center"/>
              <w:rPr>
                <w:rFonts w:ascii="Times New Roman" w:hAnsi="Times New Roman"/>
                <w:sz w:val="24"/>
                <w:szCs w:val="24"/>
              </w:rPr>
            </w:pPr>
            <w:r w:rsidRPr="00376AFF">
              <w:rPr>
                <w:rFonts w:ascii="Times New Roman" w:hAnsi="Times New Roman"/>
                <w:position w:val="-76"/>
                <w:sz w:val="24"/>
                <w:szCs w:val="24"/>
              </w:rPr>
              <w:object w:dxaOrig="5480" w:dyaOrig="1640" w14:anchorId="72F6587A">
                <v:shape id="_x0000_i1079" type="#_x0000_t75" style="width:273.5pt;height:81.5pt" o:ole="">
                  <v:imagedata r:id="rId126" o:title=""/>
                </v:shape>
                <o:OLEObject Type="Embed" ProgID="Equation.3" ShapeID="_x0000_i1079" DrawAspect="Content" ObjectID="_1697547413" r:id="rId127"/>
              </w:object>
            </w:r>
            <w:r w:rsidRPr="00376AFF">
              <w:rPr>
                <w:rFonts w:ascii="Times New Roman" w:hAnsi="Times New Roman"/>
                <w:sz w:val="24"/>
                <w:szCs w:val="24"/>
              </w:rPr>
              <w:t>,</w:t>
            </w:r>
          </w:p>
          <w:p w14:paraId="0CA545B1" w14:textId="77777777" w:rsidR="008603CD" w:rsidRPr="00376AFF" w:rsidRDefault="008603CD" w:rsidP="0059092D">
            <w:pPr>
              <w:spacing w:line="240" w:lineRule="auto"/>
              <w:jc w:val="center"/>
              <w:rPr>
                <w:rFonts w:ascii="Times New Roman" w:hAnsi="Times New Roman"/>
                <w:position w:val="-30"/>
                <w:sz w:val="24"/>
                <w:szCs w:val="24"/>
              </w:rPr>
            </w:pPr>
            <w:r w:rsidRPr="00376AFF">
              <w:rPr>
                <w:rFonts w:ascii="Times New Roman" w:hAnsi="Times New Roman"/>
                <w:position w:val="-110"/>
                <w:sz w:val="24"/>
                <w:szCs w:val="24"/>
              </w:rPr>
              <w:object w:dxaOrig="5580" w:dyaOrig="2320" w14:anchorId="6FAD3103">
                <v:shape id="_x0000_i1080" type="#_x0000_t75" style="width:279pt;height:116.5pt" o:ole="">
                  <v:imagedata r:id="rId128" o:title=""/>
                </v:shape>
                <o:OLEObject Type="Embed" ProgID="Equation.3" ShapeID="_x0000_i1080" DrawAspect="Content" ObjectID="_1697547414" r:id="rId129"/>
              </w:object>
            </w:r>
          </w:p>
        </w:tc>
        <w:tc>
          <w:tcPr>
            <w:tcW w:w="461" w:type="pct"/>
            <w:vAlign w:val="center"/>
          </w:tcPr>
          <w:p w14:paraId="3B6F5A2D" w14:textId="2100352B" w:rsidR="00F91289" w:rsidRPr="00376AFF" w:rsidRDefault="00501921" w:rsidP="00501921">
            <w:pPr>
              <w:pStyle w:val="Didascalia"/>
              <w:keepNext/>
              <w:spacing w:after="0"/>
              <w:rPr>
                <w:rFonts w:ascii="Times New Roman" w:eastAsia="Times New Roman" w:hAnsi="Times New Roman"/>
                <w:b w:val="0"/>
                <w:bCs w:val="0"/>
                <w:color w:val="auto"/>
                <w:sz w:val="24"/>
                <w:szCs w:val="24"/>
                <w:lang w:eastAsia="it-IT"/>
              </w:rPr>
            </w:pPr>
            <w:bookmarkStart w:id="154" w:name="_Ref448232730"/>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39</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154"/>
            <w:r w:rsidRPr="00376AFF">
              <w:rPr>
                <w:rFonts w:ascii="Times New Roman" w:eastAsia="Times New Roman" w:hAnsi="Times New Roman"/>
                <w:b w:val="0"/>
                <w:bCs w:val="0"/>
                <w:color w:val="auto"/>
                <w:sz w:val="24"/>
                <w:szCs w:val="24"/>
                <w:lang w:eastAsia="it-IT"/>
              </w:rPr>
              <w:t xml:space="preserve"> </w:t>
            </w:r>
            <w:commentRangeEnd w:id="153"/>
            <w:r w:rsidR="008603CD" w:rsidRPr="00376AFF">
              <w:rPr>
                <w:rStyle w:val="Rimandocommento"/>
                <w:rFonts w:ascii="Times New Roman" w:eastAsia="Times New Roman" w:hAnsi="Times New Roman"/>
                <w:b w:val="0"/>
                <w:bCs w:val="0"/>
                <w:color w:val="auto"/>
                <w:szCs w:val="20"/>
                <w:lang w:eastAsia="it-IT"/>
              </w:rPr>
              <w:commentReference w:id="153"/>
            </w:r>
          </w:p>
        </w:tc>
      </w:tr>
    </w:tbl>
    <w:p w14:paraId="5D6A2E9D" w14:textId="77777777" w:rsidR="00F91289" w:rsidRPr="00376AFF" w:rsidRDefault="00F91289" w:rsidP="00E705B5">
      <w:pPr>
        <w:pStyle w:val="Normale1"/>
        <w:spacing w:line="240" w:lineRule="auto"/>
        <w:jc w:val="both"/>
        <w:rPr>
          <w:rFonts w:ascii="Times New Roman" w:hAnsi="Times New Roman"/>
          <w:lang w:val="en-GB"/>
        </w:rPr>
      </w:pPr>
    </w:p>
    <w:p w14:paraId="4D8B1B38" w14:textId="77777777"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In this sub-section</w:t>
      </w:r>
      <w:r w:rsidR="00DD2AB0" w:rsidRPr="00376AFF">
        <w:rPr>
          <w:rFonts w:ascii="Times New Roman" w:hAnsi="Times New Roman"/>
          <w:lang w:val="en-GB"/>
        </w:rPr>
        <w:t>,</w:t>
      </w:r>
      <w:r w:rsidRPr="00376AFF">
        <w:rPr>
          <w:rFonts w:ascii="Times New Roman" w:hAnsi="Times New Roman"/>
          <w:lang w:val="en-GB"/>
        </w:rPr>
        <w:t xml:space="preserve"> </w:t>
      </w:r>
      <w:r w:rsidRPr="00376AFF">
        <w:rPr>
          <w:rFonts w:ascii="Times New Roman" w:hAnsi="Times New Roman"/>
          <w:i/>
          <w:u w:val="single"/>
          <w:lang w:val="en-GB"/>
        </w:rPr>
        <w:t>r</w:t>
      </w:r>
      <w:r w:rsidRPr="00376AFF">
        <w:rPr>
          <w:rFonts w:ascii="Times New Roman" w:hAnsi="Times New Roman"/>
          <w:lang w:val="en-GB"/>
        </w:rPr>
        <w:t xml:space="preserve"> implicitly represents the relative distance from the body centre of mass.</w:t>
      </w:r>
    </w:p>
    <w:p w14:paraId="6CA0198B" w14:textId="3D444700" w:rsidR="004A7301" w:rsidRPr="00376AFF" w:rsidRDefault="009E60BA" w:rsidP="00E705B5">
      <w:pPr>
        <w:pStyle w:val="Normale1"/>
        <w:spacing w:line="240" w:lineRule="auto"/>
        <w:jc w:val="both"/>
        <w:rPr>
          <w:rFonts w:ascii="Times New Roman" w:hAnsi="Times New Roman"/>
          <w:lang w:val="en-GB"/>
        </w:rPr>
      </w:pPr>
      <w:ins w:id="155" w:author="Amicarelli Andrea (RSE)" w:date="2020-04-13T14:21:00Z">
        <w:r w:rsidRPr="00376AFF">
          <w:rPr>
            <w:rFonts w:ascii="Times New Roman" w:hAnsi="Times New Roman"/>
            <w:lang w:val="en-GB"/>
          </w:rPr>
          <w:t xml:space="preserve">One considers the final formulation of the </w:t>
        </w:r>
      </w:ins>
      <w:ins w:id="156" w:author="Amicarelli Andrea (RSE)" w:date="2020-06-04T09:29:00Z">
        <w:r w:rsidR="00A32296" w:rsidRPr="00376AFF">
          <w:rPr>
            <w:rFonts w:ascii="Times New Roman" w:hAnsi="Times New Roman"/>
            <w:lang w:val="en-GB"/>
          </w:rPr>
          <w:t>second</w:t>
        </w:r>
      </w:ins>
      <w:ins w:id="157" w:author="Amicarelli Andrea (RSE)" w:date="2020-04-13T14:21:00Z">
        <w:r w:rsidRPr="00376AFF">
          <w:rPr>
            <w:rFonts w:ascii="Times New Roman" w:hAnsi="Times New Roman"/>
            <w:lang w:val="en-GB"/>
          </w:rPr>
          <w:t xml:space="preserve"> formula of </w:t>
        </w:r>
      </w:ins>
      <w:r w:rsidRPr="00376AFF">
        <w:rPr>
          <w:rFonts w:ascii="Times New Roman" w:hAnsi="Times New Roman"/>
          <w:lang w:val="en-GB"/>
        </w:rPr>
        <w:fldChar w:fldCharType="begin"/>
      </w:r>
      <w:r w:rsidRPr="00376AFF">
        <w:rPr>
          <w:rFonts w:ascii="Times New Roman" w:hAnsi="Times New Roman"/>
          <w:lang w:val="en-GB"/>
        </w:rPr>
        <w:instrText xml:space="preserve"> REF _Ref448232479 \h  \* MERGEFORMAT </w:instrText>
      </w:r>
      <w:r w:rsidRPr="00376AFF">
        <w:rPr>
          <w:rFonts w:ascii="Times New Roman" w:hAnsi="Times New Roman"/>
          <w:lang w:val="en-GB"/>
        </w:rPr>
      </w:r>
      <w:r w:rsidRPr="00376AFF">
        <w:rPr>
          <w:rFonts w:ascii="Times New Roman" w:hAnsi="Times New Roman"/>
          <w:lang w:val="en-GB"/>
        </w:rPr>
        <w:fldChar w:fldCharType="separate"/>
      </w:r>
      <w:r w:rsidR="006B40CB" w:rsidRPr="006B40CB">
        <w:rPr>
          <w:rFonts w:ascii="Times New Roman" w:hAnsi="Times New Roman"/>
          <w:lang w:val="en-GB"/>
        </w:rPr>
        <w:t>(6.37)</w:t>
      </w:r>
      <w:r w:rsidRPr="00376AFF">
        <w:rPr>
          <w:rFonts w:ascii="Times New Roman" w:hAnsi="Times New Roman"/>
          <w:lang w:val="en-GB"/>
        </w:rPr>
        <w:fldChar w:fldCharType="end"/>
      </w:r>
      <w:ins w:id="158" w:author="Amicarelli Andrea (RSE)" w:date="2020-04-13T14:21:00Z">
        <w:r w:rsidRPr="00376AFF">
          <w:rPr>
            <w:rFonts w:ascii="Times New Roman" w:hAnsi="Times New Roman"/>
            <w:lang w:val="en-GB"/>
          </w:rPr>
          <w:t>. When the first/second term in the squared parentheses is negligible, then the resulting rotation is called torque-free/</w:t>
        </w:r>
      </w:ins>
      <w:ins w:id="159" w:author="Amicarelli Andrea (RSE)" w:date="2020-06-04T09:30:00Z">
        <w:r w:rsidR="00A32296" w:rsidRPr="00376AFF">
          <w:rPr>
            <w:rFonts w:ascii="Times New Roman" w:hAnsi="Times New Roman"/>
            <w:lang w:val="en-GB"/>
          </w:rPr>
          <w:t>torque-</w:t>
        </w:r>
      </w:ins>
      <w:ins w:id="160" w:author="Amicarelli Andrea (RSE)" w:date="2020-04-13T14:21:00Z">
        <w:r w:rsidRPr="00376AFF">
          <w:rPr>
            <w:rFonts w:ascii="Times New Roman" w:hAnsi="Times New Roman"/>
            <w:lang w:val="en-GB"/>
          </w:rPr>
          <w:t xml:space="preserve">induced precession. The minor effect of the torque-free term on a torque-induced precession is called nutation. </w:t>
        </w:r>
      </w:ins>
    </w:p>
    <w:p w14:paraId="5500E068" w14:textId="77777777" w:rsidR="007E2B1C" w:rsidRPr="00376AFF" w:rsidRDefault="007E2B1C" w:rsidP="00E705B5">
      <w:pPr>
        <w:pStyle w:val="Normale1"/>
        <w:spacing w:line="240" w:lineRule="auto"/>
        <w:jc w:val="both"/>
        <w:rPr>
          <w:ins w:id="161" w:author="Amicarelli Andrea (RSE)" w:date="2020-06-04T09:52:00Z"/>
          <w:rFonts w:ascii="Times New Roman" w:hAnsi="Times New Roman"/>
          <w:lang w:val="en-GB"/>
        </w:rPr>
      </w:pPr>
      <w:ins w:id="162" w:author="Amicarelli Andrea (RSE)" w:date="2020-06-04T09:31:00Z">
        <w:r w:rsidRPr="00376AFF">
          <w:rPr>
            <w:rFonts w:ascii="Times New Roman" w:hAnsi="Times New Roman"/>
            <w:lang w:val="en-GB"/>
          </w:rPr>
          <w:t>T</w:t>
        </w:r>
      </w:ins>
      <w:ins w:id="163" w:author="Amicarelli Andrea (RSE)" w:date="2020-04-13T14:21:00Z">
        <w:r w:rsidRPr="00376AFF">
          <w:rPr>
            <w:rFonts w:ascii="Times New Roman" w:hAnsi="Times New Roman"/>
            <w:lang w:val="en-GB"/>
          </w:rPr>
          <w:t>orque-free precession</w:t>
        </w:r>
      </w:ins>
      <w:r w:rsidRPr="00376AFF">
        <w:rPr>
          <w:rFonts w:ascii="Times New Roman" w:hAnsi="Times New Roman"/>
          <w:lang w:val="en-GB"/>
        </w:rPr>
        <w:t xml:space="preserve"> </w:t>
      </w:r>
      <w:ins w:id="164" w:author="Amicarelli Andrea (RSE)" w:date="2020-06-04T09:50:00Z">
        <w:r w:rsidRPr="00376AFF">
          <w:rPr>
            <w:rFonts w:ascii="Times New Roman" w:hAnsi="Times New Roman"/>
            <w:lang w:val="en-GB"/>
          </w:rPr>
          <w:t xml:space="preserve">occurs when the integral of the </w:t>
        </w:r>
      </w:ins>
      <w:ins w:id="165" w:author="Amicarelli Andrea (RSE)" w:date="2020-06-04T09:51:00Z">
        <w:r w:rsidRPr="00376AFF">
          <w:rPr>
            <w:rFonts w:ascii="Times New Roman" w:hAnsi="Times New Roman"/>
            <w:lang w:val="en-GB"/>
          </w:rPr>
          <w:t xml:space="preserve">external forces, </w:t>
        </w:r>
      </w:ins>
      <w:ins w:id="166" w:author="Amicarelli Andrea (RSE)" w:date="2020-06-04T09:50:00Z">
        <w:r w:rsidRPr="00376AFF">
          <w:rPr>
            <w:rFonts w:ascii="Times New Roman" w:hAnsi="Times New Roman"/>
            <w:lang w:val="en-GB"/>
          </w:rPr>
          <w:t>internal forces</w:t>
        </w:r>
      </w:ins>
      <w:ins w:id="167" w:author="Amicarelli Andrea (RSE)" w:date="2020-06-04T09:51:00Z">
        <w:r w:rsidRPr="00376AFF">
          <w:rPr>
            <w:rFonts w:ascii="Times New Roman" w:hAnsi="Times New Roman"/>
            <w:lang w:val="en-GB"/>
          </w:rPr>
          <w:t xml:space="preserve"> and external torques are null, but the integral of the internal torque</w:t>
        </w:r>
      </w:ins>
      <w:ins w:id="168" w:author="Amicarelli Andrea (RSE)" w:date="2020-06-04T09:52:00Z">
        <w:r w:rsidRPr="00376AFF">
          <w:rPr>
            <w:rFonts w:ascii="Times New Roman" w:hAnsi="Times New Roman"/>
            <w:lang w:val="en-GB"/>
          </w:rPr>
          <w:t>s</w:t>
        </w:r>
      </w:ins>
      <w:ins w:id="169" w:author="Amicarelli Andrea (RSE)" w:date="2020-06-04T09:51:00Z">
        <w:r w:rsidRPr="00376AFF">
          <w:rPr>
            <w:rFonts w:ascii="Times New Roman" w:hAnsi="Times New Roman"/>
            <w:lang w:val="en-GB"/>
          </w:rPr>
          <w:t xml:space="preserve"> is non</w:t>
        </w:r>
      </w:ins>
      <w:ins w:id="170" w:author="Amicarelli Andrea (RSE)" w:date="2020-06-04T09:52:00Z">
        <w:r w:rsidRPr="00376AFF">
          <w:rPr>
            <w:rFonts w:ascii="Times New Roman" w:hAnsi="Times New Roman"/>
            <w:lang w:val="en-GB"/>
          </w:rPr>
          <w:t>-</w:t>
        </w:r>
      </w:ins>
      <w:ins w:id="171" w:author="Amicarelli Andrea (RSE)" w:date="2020-06-04T09:51:00Z">
        <w:r w:rsidRPr="00376AFF">
          <w:rPr>
            <w:rFonts w:ascii="Times New Roman" w:hAnsi="Times New Roman"/>
            <w:lang w:val="en-GB"/>
          </w:rPr>
          <w:t>null</w:t>
        </w:r>
      </w:ins>
      <w:ins w:id="172" w:author="Amicarelli Andrea (RSE)" w:date="2020-06-04T09:52:00Z">
        <w:r w:rsidRPr="00376AFF">
          <w:rPr>
            <w:rFonts w:ascii="Times New Roman" w:hAnsi="Times New Roman"/>
            <w:lang w:val="en-GB"/>
          </w:rPr>
          <w:t xml:space="preserve">. The internal torques are induced by the internal forces. These </w:t>
        </w:r>
      </w:ins>
      <w:ins w:id="173" w:author="Amicarelli Andrea (RSE)" w:date="2020-06-04T09:53:00Z">
        <w:r w:rsidRPr="00376AFF">
          <w:rPr>
            <w:rFonts w:ascii="Times New Roman" w:hAnsi="Times New Roman"/>
            <w:lang w:val="en-GB"/>
          </w:rPr>
          <w:t xml:space="preserve">normal and shear stresses within the body material </w:t>
        </w:r>
      </w:ins>
      <w:ins w:id="174" w:author="Amicarelli Andrea (RSE)" w:date="2020-06-04T09:52:00Z">
        <w:r w:rsidRPr="00376AFF">
          <w:rPr>
            <w:rFonts w:ascii="Times New Roman" w:hAnsi="Times New Roman"/>
            <w:lang w:val="en-GB"/>
          </w:rPr>
          <w:t xml:space="preserve">are </w:t>
        </w:r>
      </w:ins>
      <w:ins w:id="175" w:author="Amicarelli Andrea (RSE)" w:date="2020-06-04T09:50:00Z">
        <w:r w:rsidRPr="00376AFF">
          <w:rPr>
            <w:rFonts w:ascii="Times New Roman" w:hAnsi="Times New Roman"/>
            <w:lang w:val="en-GB"/>
          </w:rPr>
          <w:t>necessary to permit the centripetal accelerations</w:t>
        </w:r>
      </w:ins>
      <w:ins w:id="176" w:author="Amicarelli Andrea (RSE)" w:date="2020-06-04T09:52:00Z">
        <w:r w:rsidRPr="00376AFF">
          <w:rPr>
            <w:rFonts w:ascii="Times New Roman" w:hAnsi="Times New Roman"/>
            <w:lang w:val="en-GB"/>
          </w:rPr>
          <w:t xml:space="preserve"> of the material points of the body</w:t>
        </w:r>
      </w:ins>
      <w:ins w:id="177" w:author="Amicarelli Andrea (RSE)" w:date="2020-06-04T09:53:00Z">
        <w:r w:rsidRPr="00376AFF">
          <w:rPr>
            <w:rFonts w:ascii="Times New Roman" w:hAnsi="Times New Roman"/>
            <w:lang w:val="en-GB"/>
          </w:rPr>
          <w:t>.</w:t>
        </w:r>
      </w:ins>
    </w:p>
    <w:p w14:paraId="1DADD9D0" w14:textId="77777777" w:rsidR="008603CD" w:rsidRPr="00376AFF" w:rsidRDefault="00A32296" w:rsidP="00E705B5">
      <w:pPr>
        <w:pStyle w:val="Normale1"/>
        <w:spacing w:line="240" w:lineRule="auto"/>
        <w:jc w:val="both"/>
        <w:rPr>
          <w:ins w:id="178" w:author="Amicarelli Andrea (RSE)" w:date="2020-06-04T09:43:00Z"/>
          <w:rFonts w:ascii="Times New Roman" w:hAnsi="Times New Roman"/>
          <w:lang w:val="en-GB"/>
        </w:rPr>
      </w:pPr>
      <w:ins w:id="179" w:author="Amicarelli Andrea (RSE)" w:date="2020-06-04T09:31:00Z">
        <w:r w:rsidRPr="00376AFF">
          <w:rPr>
            <w:rFonts w:ascii="Times New Roman" w:hAnsi="Times New Roman"/>
            <w:lang w:val="en-GB"/>
          </w:rPr>
          <w:lastRenderedPageBreak/>
          <w:t>T</w:t>
        </w:r>
      </w:ins>
      <w:ins w:id="180" w:author="Amicarelli Andrea (RSE)" w:date="2020-04-13T14:21:00Z">
        <w:r w:rsidR="009E60BA" w:rsidRPr="00376AFF">
          <w:rPr>
            <w:rFonts w:ascii="Times New Roman" w:hAnsi="Times New Roman"/>
            <w:lang w:val="en-GB"/>
          </w:rPr>
          <w:t>orque-free precession</w:t>
        </w:r>
      </w:ins>
      <w:ins w:id="181" w:author="Amicarelli Andrea (RSE)" w:date="2020-06-04T09:31:00Z">
        <w:r w:rsidRPr="00376AFF">
          <w:rPr>
            <w:rFonts w:ascii="Times New Roman" w:hAnsi="Times New Roman"/>
            <w:lang w:val="en-GB"/>
          </w:rPr>
          <w:t xml:space="preserve">s </w:t>
        </w:r>
      </w:ins>
      <w:ins w:id="182" w:author="Amicarelli Andrea (RSE)" w:date="2020-06-04T09:40:00Z">
        <w:r w:rsidR="008603CD" w:rsidRPr="00376AFF">
          <w:rPr>
            <w:rFonts w:ascii="Times New Roman" w:hAnsi="Times New Roman"/>
            <w:lang w:val="en-GB"/>
          </w:rPr>
          <w:t xml:space="preserve">are prevented </w:t>
        </w:r>
      </w:ins>
      <w:ins w:id="183" w:author="Amicarelli Andrea (RSE)" w:date="2020-06-04T09:31:00Z">
        <w:r w:rsidRPr="00376AFF">
          <w:rPr>
            <w:rFonts w:ascii="Times New Roman" w:hAnsi="Times New Roman"/>
            <w:lang w:val="en-GB"/>
          </w:rPr>
          <w:t xml:space="preserve">if </w:t>
        </w:r>
      </w:ins>
      <w:ins w:id="184" w:author="Amicarelli Andrea (RSE)" w:date="2020-06-04T09:41:00Z">
        <w:r w:rsidR="008603CD" w:rsidRPr="00376AFF">
          <w:rPr>
            <w:rFonts w:ascii="Times New Roman" w:hAnsi="Times New Roman"/>
            <w:lang w:val="en-GB"/>
          </w:rPr>
          <w:t xml:space="preserve">at least </w:t>
        </w:r>
      </w:ins>
      <w:ins w:id="185" w:author="Amicarelli Andrea (RSE)" w:date="2020-06-04T09:31:00Z">
        <w:r w:rsidRPr="00376AFF">
          <w:rPr>
            <w:rFonts w:ascii="Times New Roman" w:hAnsi="Times New Roman"/>
            <w:lang w:val="en-GB"/>
          </w:rPr>
          <w:t xml:space="preserve">one of the following requirements is satisfied: </w:t>
        </w:r>
      </w:ins>
      <w:ins w:id="186" w:author="Amicarelli Andrea (RSE)" w:date="2020-06-04T09:41:00Z">
        <w:r w:rsidR="008603CD" w:rsidRPr="00376AFF">
          <w:rPr>
            <w:rFonts w:ascii="Times New Roman" w:hAnsi="Times New Roman"/>
            <w:lang w:val="en-GB"/>
          </w:rPr>
          <w:t xml:space="preserve">body symmetry around the current rotation axis; </w:t>
        </w:r>
      </w:ins>
      <w:ins w:id="187" w:author="Amicarelli Andrea (RSE)" w:date="2020-06-04T09:42:00Z">
        <w:r w:rsidR="008603CD" w:rsidRPr="00376AFF">
          <w:rPr>
            <w:rFonts w:ascii="Times New Roman" w:hAnsi="Times New Roman"/>
            <w:lang w:val="en-GB"/>
          </w:rPr>
          <w:t xml:space="preserve">body symmetry around the plane normal to the current rotation axis and passing for the body barycentre; </w:t>
        </w:r>
      </w:ins>
      <w:ins w:id="188" w:author="Amicarelli Andrea (RSE)" w:date="2020-06-04T09:41:00Z">
        <w:r w:rsidR="008603CD" w:rsidRPr="00376AFF">
          <w:rPr>
            <w:rFonts w:ascii="Times New Roman" w:hAnsi="Times New Roman"/>
            <w:lang w:val="en-GB"/>
          </w:rPr>
          <w:t>null angular velocity</w:t>
        </w:r>
      </w:ins>
      <w:ins w:id="189" w:author="Amicarelli Andrea (RSE)" w:date="2020-04-13T14:21:00Z">
        <w:r w:rsidRPr="00376AFF">
          <w:rPr>
            <w:rFonts w:ascii="Times New Roman" w:hAnsi="Times New Roman"/>
            <w:lang w:val="en-GB"/>
          </w:rPr>
          <w:t>.</w:t>
        </w:r>
      </w:ins>
    </w:p>
    <w:p w14:paraId="3189C6D9" w14:textId="1D565732" w:rsidR="009E60BA" w:rsidRPr="00376AFF" w:rsidRDefault="008603CD" w:rsidP="00E705B5">
      <w:pPr>
        <w:pStyle w:val="Normale1"/>
        <w:spacing w:line="240" w:lineRule="auto"/>
        <w:jc w:val="both"/>
        <w:rPr>
          <w:rFonts w:ascii="Times New Roman" w:hAnsi="Times New Roman"/>
          <w:lang w:val="en-GB"/>
        </w:rPr>
      </w:pPr>
      <w:ins w:id="190" w:author="Amicarelli Andrea (RSE)" w:date="2020-06-04T09:45:00Z">
        <w:r w:rsidRPr="00376AFF">
          <w:rPr>
            <w:rFonts w:ascii="Times New Roman" w:hAnsi="Times New Roman"/>
            <w:lang w:val="en-GB"/>
          </w:rPr>
          <w:t xml:space="preserve">The inverse of the matrix of the moment of inertia acts like a rotation matrix for the torque in the second formula of </w:t>
        </w:r>
      </w:ins>
      <w:r w:rsidRPr="00376AFF">
        <w:rPr>
          <w:rFonts w:ascii="Times New Roman" w:hAnsi="Times New Roman"/>
          <w:lang w:val="en-GB"/>
        </w:rPr>
        <w:fldChar w:fldCharType="begin"/>
      </w:r>
      <w:r w:rsidRPr="00376AFF">
        <w:rPr>
          <w:rFonts w:ascii="Times New Roman" w:hAnsi="Times New Roman"/>
          <w:lang w:val="en-GB"/>
        </w:rPr>
        <w:instrText xml:space="preserve"> REF _Ref448232479 \h  \* MERGEFORMAT </w:instrText>
      </w:r>
      <w:r w:rsidRPr="00376AFF">
        <w:rPr>
          <w:rFonts w:ascii="Times New Roman" w:hAnsi="Times New Roman"/>
          <w:lang w:val="en-GB"/>
        </w:rPr>
      </w:r>
      <w:r w:rsidRPr="00376AFF">
        <w:rPr>
          <w:rFonts w:ascii="Times New Roman" w:hAnsi="Times New Roman"/>
          <w:lang w:val="en-GB"/>
        </w:rPr>
        <w:fldChar w:fldCharType="separate"/>
      </w:r>
      <w:r w:rsidR="006B40CB" w:rsidRPr="006B40CB">
        <w:rPr>
          <w:rFonts w:ascii="Times New Roman" w:hAnsi="Times New Roman"/>
          <w:lang w:val="en-GB"/>
        </w:rPr>
        <w:t>(6.37)</w:t>
      </w:r>
      <w:r w:rsidRPr="00376AFF">
        <w:rPr>
          <w:rFonts w:ascii="Times New Roman" w:hAnsi="Times New Roman"/>
          <w:lang w:val="en-GB"/>
        </w:rPr>
        <w:fldChar w:fldCharType="end"/>
      </w:r>
      <w:ins w:id="191" w:author="Amicarelli Andrea (RSE)" w:date="2020-06-04T09:45:00Z">
        <w:r w:rsidRPr="00376AFF">
          <w:rPr>
            <w:rFonts w:ascii="Times New Roman" w:hAnsi="Times New Roman"/>
            <w:lang w:val="en-GB"/>
          </w:rPr>
          <w:t xml:space="preserve"> and thus can induce a change in the rotation axis in the presence of an external torque. </w:t>
        </w:r>
      </w:ins>
      <w:ins w:id="192" w:author="Amicarelli Andrea (RSE)" w:date="2020-06-04T09:44:00Z">
        <w:r w:rsidRPr="00376AFF">
          <w:rPr>
            <w:rFonts w:ascii="Times New Roman" w:hAnsi="Times New Roman"/>
            <w:lang w:val="en-GB"/>
          </w:rPr>
          <w:t>Torque-induced precession is prevented if at least one of the following condition</w:t>
        </w:r>
      </w:ins>
      <w:ins w:id="193" w:author="Amicarelli Andrea (RSE)" w:date="2020-06-04T09:46:00Z">
        <w:r w:rsidRPr="00376AFF">
          <w:rPr>
            <w:rFonts w:ascii="Times New Roman" w:hAnsi="Times New Roman"/>
            <w:lang w:val="en-GB"/>
          </w:rPr>
          <w:t>s is satisfied: body symmetry around the current rotation axis; body symmetry around the plane normal to the current rotation axis and passing for the body barycentre; null torque.</w:t>
        </w:r>
      </w:ins>
      <w:del w:id="194" w:author="Amicarelli Andrea (RSE)" w:date="2020-06-04T09:30:00Z">
        <w:r w:rsidR="009E60BA" w:rsidRPr="00376AFF" w:rsidDel="00A32296">
          <w:rPr>
            <w:rFonts w:ascii="Times New Roman" w:hAnsi="Times New Roman"/>
            <w:lang w:val="en-GB"/>
          </w:rPr>
          <w:delText xml:space="preserve"> </w:delText>
        </w:r>
      </w:del>
    </w:p>
    <w:p w14:paraId="0D9E34D9" w14:textId="7394172A"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In order to solve the system</w:t>
      </w:r>
      <w:r w:rsidR="00501921" w:rsidRPr="00376AFF">
        <w:rPr>
          <w:rFonts w:ascii="Times New Roman" w:hAnsi="Times New Roman"/>
          <w:lang w:val="en-GB"/>
        </w:rPr>
        <w:t xml:space="preserve"> </w:t>
      </w:r>
      <w:r w:rsidR="00501921" w:rsidRPr="00376AFF">
        <w:rPr>
          <w:rFonts w:ascii="Times New Roman" w:hAnsi="Times New Roman"/>
          <w:lang w:val="en-GB"/>
        </w:rPr>
        <w:fldChar w:fldCharType="begin"/>
      </w:r>
      <w:r w:rsidR="00501921" w:rsidRPr="00376AFF">
        <w:rPr>
          <w:rFonts w:ascii="Times New Roman" w:hAnsi="Times New Roman"/>
          <w:lang w:val="en-GB"/>
        </w:rPr>
        <w:instrText xml:space="preserve"> REF _Ref448232479 \h  \* MERGEFORMAT </w:instrText>
      </w:r>
      <w:r w:rsidR="00501921" w:rsidRPr="00376AFF">
        <w:rPr>
          <w:rFonts w:ascii="Times New Roman" w:hAnsi="Times New Roman"/>
          <w:lang w:val="en-GB"/>
        </w:rPr>
      </w:r>
      <w:r w:rsidR="00501921" w:rsidRPr="00376AFF">
        <w:rPr>
          <w:rFonts w:ascii="Times New Roman" w:hAnsi="Times New Roman"/>
          <w:lang w:val="en-GB"/>
        </w:rPr>
        <w:fldChar w:fldCharType="separate"/>
      </w:r>
      <w:r w:rsidR="006B40CB" w:rsidRPr="006B40CB">
        <w:rPr>
          <w:rFonts w:ascii="Times New Roman" w:hAnsi="Times New Roman"/>
          <w:bCs/>
          <w:lang w:val="en-GB"/>
        </w:rPr>
        <w:t>(6.37)</w:t>
      </w:r>
      <w:r w:rsidR="00501921" w:rsidRPr="00376AFF">
        <w:rPr>
          <w:rFonts w:ascii="Times New Roman" w:hAnsi="Times New Roman"/>
          <w:lang w:val="en-GB"/>
        </w:rPr>
        <w:fldChar w:fldCharType="end"/>
      </w:r>
      <w:r w:rsidRPr="00376AFF">
        <w:rPr>
          <w:rFonts w:ascii="Times New Roman" w:hAnsi="Times New Roman"/>
          <w:lang w:val="en-GB"/>
        </w:rPr>
        <w:t xml:space="preserve">, we need to model the global force and torque, as described in the following. The resultant force is composed of several terms: </w:t>
      </w:r>
    </w:p>
    <w:tbl>
      <w:tblPr>
        <w:tblW w:w="5000" w:type="pct"/>
        <w:tblLook w:val="01E0" w:firstRow="1" w:lastRow="1" w:firstColumn="1" w:lastColumn="1" w:noHBand="0" w:noVBand="0"/>
      </w:tblPr>
      <w:tblGrid>
        <w:gridCol w:w="8945"/>
        <w:gridCol w:w="909"/>
      </w:tblGrid>
      <w:tr w:rsidR="00F91289" w:rsidRPr="00376AFF" w14:paraId="6F237A7A" w14:textId="77777777" w:rsidTr="0059092D">
        <w:tc>
          <w:tcPr>
            <w:tcW w:w="4539" w:type="pct"/>
            <w:vAlign w:val="center"/>
          </w:tcPr>
          <w:commentRangeStart w:id="195"/>
          <w:p w14:paraId="095E1D49" w14:textId="77777777" w:rsidR="00F91289" w:rsidRPr="00376AFF" w:rsidRDefault="008A206F" w:rsidP="0059092D">
            <w:pPr>
              <w:spacing w:line="240" w:lineRule="auto"/>
              <w:jc w:val="center"/>
              <w:rPr>
                <w:rFonts w:ascii="Times New Roman" w:hAnsi="Times New Roman"/>
                <w:position w:val="-30"/>
                <w:sz w:val="24"/>
                <w:szCs w:val="24"/>
              </w:rPr>
            </w:pPr>
            <w:r w:rsidRPr="00376AFF">
              <w:rPr>
                <w:rFonts w:ascii="Times New Roman" w:hAnsi="Times New Roman"/>
                <w:position w:val="-10"/>
                <w:sz w:val="24"/>
                <w:szCs w:val="24"/>
              </w:rPr>
              <w:object w:dxaOrig="3000" w:dyaOrig="340" w14:anchorId="623E211F">
                <v:shape id="_x0000_i1081" type="#_x0000_t75" style="width:151pt;height:17.5pt" o:ole="">
                  <v:imagedata r:id="rId130" o:title=""/>
                </v:shape>
                <o:OLEObject Type="Embed" ProgID="Equation.3" ShapeID="_x0000_i1081" DrawAspect="Content" ObjectID="_1697547415" r:id="rId131"/>
              </w:object>
            </w:r>
          </w:p>
        </w:tc>
        <w:tc>
          <w:tcPr>
            <w:tcW w:w="461" w:type="pct"/>
            <w:vAlign w:val="center"/>
          </w:tcPr>
          <w:p w14:paraId="7A9632B0" w14:textId="112F61A8" w:rsidR="00F91289" w:rsidRPr="00376AFF" w:rsidRDefault="00E50A0A" w:rsidP="00E50A0A">
            <w:pPr>
              <w:pStyle w:val="Didascalia"/>
              <w:keepNext/>
              <w:spacing w:after="0"/>
              <w:rPr>
                <w:rFonts w:ascii="Times New Roman" w:eastAsia="Times New Roman" w:hAnsi="Times New Roman"/>
                <w:b w:val="0"/>
                <w:bCs w:val="0"/>
                <w:color w:val="auto"/>
                <w:sz w:val="24"/>
                <w:szCs w:val="24"/>
                <w:lang w:eastAsia="it-IT"/>
              </w:rPr>
            </w:pPr>
            <w:bookmarkStart w:id="196" w:name="_Ref448236563"/>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40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196"/>
            <w:r w:rsidRPr="00376AFF">
              <w:rPr>
                <w:rFonts w:ascii="Times New Roman" w:eastAsia="Times New Roman" w:hAnsi="Times New Roman"/>
                <w:b w:val="0"/>
                <w:bCs w:val="0"/>
                <w:color w:val="auto"/>
                <w:sz w:val="24"/>
                <w:szCs w:val="24"/>
                <w:lang w:eastAsia="it-IT"/>
              </w:rPr>
              <w:t xml:space="preserve"> </w:t>
            </w:r>
            <w:commentRangeEnd w:id="195"/>
            <w:r w:rsidR="008A206F" w:rsidRPr="00376AFF">
              <w:rPr>
                <w:rStyle w:val="Rimandocommento"/>
                <w:rFonts w:ascii="Times New Roman" w:eastAsia="Times New Roman" w:hAnsi="Times New Roman"/>
                <w:b w:val="0"/>
                <w:bCs w:val="0"/>
                <w:color w:val="auto"/>
                <w:szCs w:val="20"/>
                <w:lang w:eastAsia="it-IT"/>
              </w:rPr>
              <w:commentReference w:id="195"/>
            </w:r>
          </w:p>
        </w:tc>
      </w:tr>
    </w:tbl>
    <w:p w14:paraId="3F1E93EE" w14:textId="77777777" w:rsidR="00F91289" w:rsidRPr="00376AFF" w:rsidRDefault="00F91289" w:rsidP="00E705B5">
      <w:pPr>
        <w:pStyle w:val="Normale1"/>
        <w:spacing w:line="240" w:lineRule="auto"/>
        <w:jc w:val="both"/>
        <w:rPr>
          <w:rFonts w:ascii="Times New Roman" w:hAnsi="Times New Roman"/>
          <w:u w:val="single"/>
          <w:lang w:val="en-GB"/>
        </w:rPr>
      </w:pPr>
    </w:p>
    <w:p w14:paraId="131DE3CF" w14:textId="728AAC83"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i/>
          <w:u w:val="single"/>
          <w:lang w:val="en-GB"/>
        </w:rPr>
        <w:t>G</w:t>
      </w:r>
      <w:r w:rsidRPr="00376AFF">
        <w:rPr>
          <w:rFonts w:ascii="Times New Roman" w:hAnsi="Times New Roman"/>
          <w:lang w:val="en-GB"/>
        </w:rPr>
        <w:t xml:space="preserve"> represents the gravity force, wh</w:t>
      </w:r>
      <w:r w:rsidR="003F4AE4" w:rsidRPr="00376AFF">
        <w:rPr>
          <w:rFonts w:ascii="Times New Roman" w:hAnsi="Times New Roman"/>
          <w:lang w:val="en-GB"/>
        </w:rPr>
        <w:t>ereas</w:t>
      </w:r>
      <w:r w:rsidRPr="00376AFF">
        <w:rPr>
          <w:rFonts w:ascii="Times New Roman" w:hAnsi="Times New Roman"/>
          <w:lang w:val="en-GB"/>
        </w:rPr>
        <w:t xml:space="preserve"> </w:t>
      </w:r>
      <w:r w:rsidRPr="00376AFF">
        <w:rPr>
          <w:rFonts w:ascii="Times New Roman" w:hAnsi="Times New Roman"/>
          <w:i/>
          <w:u w:val="single"/>
          <w:lang w:val="en-GB"/>
        </w:rPr>
        <w:t>P</w:t>
      </w:r>
      <w:r w:rsidRPr="00376AFF">
        <w:rPr>
          <w:rFonts w:ascii="Times New Roman" w:hAnsi="Times New Roman"/>
          <w:i/>
          <w:vertAlign w:val="subscript"/>
          <w:lang w:val="en-GB"/>
        </w:rPr>
        <w:t>F</w:t>
      </w:r>
      <w:r w:rsidRPr="00376AFF">
        <w:rPr>
          <w:rFonts w:ascii="Times New Roman" w:hAnsi="Times New Roman"/>
          <w:lang w:val="en-GB"/>
        </w:rPr>
        <w:t xml:space="preserve"> and </w:t>
      </w:r>
      <w:r w:rsidRPr="00376AFF">
        <w:rPr>
          <w:rFonts w:ascii="Times New Roman" w:hAnsi="Times New Roman"/>
          <w:i/>
          <w:u w:val="single"/>
          <w:lang w:val="en-GB"/>
        </w:rPr>
        <w:t>T</w:t>
      </w:r>
      <w:r w:rsidRPr="00376AFF">
        <w:rPr>
          <w:rFonts w:ascii="Times New Roman" w:hAnsi="Times New Roman"/>
          <w:i/>
          <w:vertAlign w:val="subscript"/>
          <w:lang w:val="en-GB"/>
        </w:rPr>
        <w:t>F</w:t>
      </w:r>
      <w:r w:rsidRPr="00376AFF">
        <w:rPr>
          <w:rFonts w:ascii="Times New Roman" w:hAnsi="Times New Roman"/>
          <w:lang w:val="en-GB"/>
        </w:rPr>
        <w:t xml:space="preserve"> the vector sums of the pressure and shear forces provided by the fluid. Analogously, </w:t>
      </w:r>
      <w:r w:rsidRPr="00376AFF">
        <w:rPr>
          <w:rFonts w:ascii="Times New Roman" w:hAnsi="Times New Roman"/>
          <w:i/>
          <w:u w:val="single"/>
          <w:lang w:val="en-GB"/>
        </w:rPr>
        <w:t>P</w:t>
      </w:r>
      <w:r w:rsidRPr="00376AFF">
        <w:rPr>
          <w:rFonts w:ascii="Times New Roman" w:hAnsi="Times New Roman"/>
          <w:i/>
          <w:vertAlign w:val="subscript"/>
          <w:lang w:val="en-GB"/>
        </w:rPr>
        <w:t>S</w:t>
      </w:r>
      <w:r w:rsidRPr="00376AFF">
        <w:rPr>
          <w:rFonts w:ascii="Times New Roman" w:hAnsi="Times New Roman"/>
          <w:lang w:val="en-GB"/>
        </w:rPr>
        <w:t xml:space="preserve"> and </w:t>
      </w:r>
      <w:r w:rsidRPr="00376AFF">
        <w:rPr>
          <w:rFonts w:ascii="Times New Roman" w:hAnsi="Times New Roman"/>
          <w:i/>
          <w:u w:val="single"/>
          <w:lang w:val="en-GB"/>
        </w:rPr>
        <w:t>T</w:t>
      </w:r>
      <w:r w:rsidRPr="00376AFF">
        <w:rPr>
          <w:rFonts w:ascii="Times New Roman" w:hAnsi="Times New Roman"/>
          <w:i/>
          <w:vertAlign w:val="subscript"/>
          <w:lang w:val="en-GB"/>
        </w:rPr>
        <w:t>S</w:t>
      </w:r>
      <w:r w:rsidRPr="00376AFF">
        <w:rPr>
          <w:rFonts w:ascii="Times New Roman" w:hAnsi="Times New Roman"/>
          <w:lang w:val="en-GB"/>
        </w:rPr>
        <w:t xml:space="preserve"> are the vector sums of the normal and the shear forces provided by other bodies or boundaries (solid-solid interactions). </w:t>
      </w:r>
      <w:r w:rsidR="003F4AE4" w:rsidRPr="00376AFF">
        <w:rPr>
          <w:rFonts w:ascii="Times New Roman" w:hAnsi="Times New Roman"/>
          <w:lang w:val="en-GB"/>
        </w:rPr>
        <w:t xml:space="preserve">In case of </w:t>
      </w:r>
      <w:r w:rsidRPr="00376AFF">
        <w:rPr>
          <w:rFonts w:ascii="Times New Roman" w:hAnsi="Times New Roman"/>
          <w:lang w:val="en-GB"/>
        </w:rPr>
        <w:t xml:space="preserve">inertial and quasi-inertial fluid flows, we do not </w:t>
      </w:r>
      <w:r w:rsidR="003F4AE4" w:rsidRPr="00376AFF">
        <w:rPr>
          <w:rFonts w:ascii="Times New Roman" w:hAnsi="Times New Roman"/>
          <w:lang w:val="en-GB"/>
        </w:rPr>
        <w:t xml:space="preserve">need to refer to </w:t>
      </w:r>
      <w:r w:rsidRPr="00376AFF">
        <w:rPr>
          <w:rFonts w:ascii="Times New Roman" w:hAnsi="Times New Roman"/>
          <w:lang w:val="en-GB"/>
        </w:rPr>
        <w:t>neither turbulence scheme nor tangential stresses (simplifying hypothesis)</w:t>
      </w:r>
      <w:r w:rsidR="003F4AE4" w:rsidRPr="00376AFF">
        <w:rPr>
          <w:rFonts w:ascii="Times New Roman" w:hAnsi="Times New Roman"/>
          <w:lang w:val="en-GB"/>
        </w:rPr>
        <w:t>. Nonetheless, shear forces can be represented under more generic conditions (Sec.</w:t>
      </w:r>
      <w:r w:rsidR="003F4AE4" w:rsidRPr="00376AFF">
        <w:rPr>
          <w:rFonts w:ascii="Times New Roman" w:hAnsi="Times New Roman"/>
          <w:lang w:val="en-GB"/>
        </w:rPr>
        <w:fldChar w:fldCharType="begin"/>
      </w:r>
      <w:r w:rsidR="003F4AE4" w:rsidRPr="00376AFF">
        <w:rPr>
          <w:rFonts w:ascii="Times New Roman" w:hAnsi="Times New Roman"/>
          <w:lang w:val="en-GB"/>
        </w:rPr>
        <w:instrText xml:space="preserve"> REF _Ref521058275 \r \h </w:instrText>
      </w:r>
      <w:r w:rsidR="003F4AE4" w:rsidRPr="00376AFF">
        <w:rPr>
          <w:rFonts w:ascii="Times New Roman" w:hAnsi="Times New Roman"/>
          <w:lang w:val="en-GB"/>
        </w:rPr>
      </w:r>
      <w:r w:rsidR="003F4AE4" w:rsidRPr="00376AFF">
        <w:rPr>
          <w:rFonts w:ascii="Times New Roman" w:hAnsi="Times New Roman"/>
          <w:lang w:val="en-GB"/>
        </w:rPr>
        <w:fldChar w:fldCharType="separate"/>
      </w:r>
      <w:r w:rsidR="006B40CB">
        <w:rPr>
          <w:rFonts w:ascii="Times New Roman" w:hAnsi="Times New Roman"/>
          <w:lang w:val="en-GB"/>
        </w:rPr>
        <w:t>6.2</w:t>
      </w:r>
      <w:r w:rsidR="003F4AE4" w:rsidRPr="00376AFF">
        <w:rPr>
          <w:rFonts w:ascii="Times New Roman" w:hAnsi="Times New Roman"/>
          <w:lang w:val="en-GB"/>
        </w:rPr>
        <w:fldChar w:fldCharType="end"/>
      </w:r>
      <w:r w:rsidR="003F4AE4" w:rsidRPr="00376AFF">
        <w:rPr>
          <w:rFonts w:ascii="Times New Roman" w:hAnsi="Times New Roman"/>
          <w:lang w:val="en-GB"/>
        </w:rPr>
        <w:t>)</w:t>
      </w:r>
      <w:r w:rsidRPr="00376AFF">
        <w:rPr>
          <w:rFonts w:ascii="Times New Roman" w:hAnsi="Times New Roman"/>
          <w:lang w:val="en-GB"/>
        </w:rPr>
        <w:t>.</w:t>
      </w:r>
    </w:p>
    <w:p w14:paraId="7CB94793" w14:textId="77777777" w:rsidR="00FC592D" w:rsidRPr="00376AFF" w:rsidRDefault="00FC592D" w:rsidP="00FC592D">
      <w:pPr>
        <w:spacing w:after="0" w:line="240" w:lineRule="auto"/>
        <w:jc w:val="both"/>
        <w:rPr>
          <w:rFonts w:ascii="Times New Roman" w:hAnsi="Times New Roman"/>
          <w:sz w:val="24"/>
          <w:szCs w:val="24"/>
        </w:rPr>
      </w:pPr>
      <w:r w:rsidRPr="00376AFF">
        <w:rPr>
          <w:rFonts w:ascii="Times New Roman" w:hAnsi="Times New Roman"/>
          <w:sz w:val="24"/>
          <w:szCs w:val="24"/>
        </w:rPr>
        <w:t>Gravity is always active. The expressions “gravity deactivated” (input file template) only refers to the activation of drag and reaction forces, which temporarily balances gravity components, during an impingement or in case of sliding. The approximations refer to drag and reaction forces, not to gravity.</w:t>
      </w:r>
    </w:p>
    <w:p w14:paraId="6AFBC843" w14:textId="77777777"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The fluid-solid interaction is expressed by the following pressure force:</w:t>
      </w:r>
    </w:p>
    <w:tbl>
      <w:tblPr>
        <w:tblW w:w="5000" w:type="pct"/>
        <w:tblLook w:val="01E0" w:firstRow="1" w:lastRow="1" w:firstColumn="1" w:lastColumn="1" w:noHBand="0" w:noVBand="0"/>
      </w:tblPr>
      <w:tblGrid>
        <w:gridCol w:w="8945"/>
        <w:gridCol w:w="909"/>
      </w:tblGrid>
      <w:tr w:rsidR="00F91289" w:rsidRPr="00376AFF" w14:paraId="2A887E69" w14:textId="77777777" w:rsidTr="0059092D">
        <w:tc>
          <w:tcPr>
            <w:tcW w:w="4539" w:type="pct"/>
            <w:vAlign w:val="center"/>
          </w:tcPr>
          <w:p w14:paraId="583EA7E7" w14:textId="77777777" w:rsidR="00F91289" w:rsidRPr="00376AFF" w:rsidRDefault="00F91289" w:rsidP="0059092D">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1579" w:dyaOrig="540" w14:anchorId="048984CC">
                <v:shape id="_x0000_i1082" type="#_x0000_t75" style="width:79pt;height:27pt" o:ole="">
                  <v:imagedata r:id="rId132" o:title=""/>
                </v:shape>
                <o:OLEObject Type="Embed" ProgID="Equation.3" ShapeID="_x0000_i1082" DrawAspect="Content" ObjectID="_1697547416" r:id="rId133"/>
              </w:object>
            </w:r>
          </w:p>
        </w:tc>
        <w:tc>
          <w:tcPr>
            <w:tcW w:w="461" w:type="pct"/>
            <w:vAlign w:val="center"/>
          </w:tcPr>
          <w:p w14:paraId="76BC229B" w14:textId="333395B4" w:rsidR="00F91289" w:rsidRPr="00376AFF" w:rsidRDefault="00E50A0A" w:rsidP="00E50A0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41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51663D69" w14:textId="77777777" w:rsidR="00F91289" w:rsidRPr="00376AFF" w:rsidRDefault="00F91289" w:rsidP="00E705B5">
      <w:pPr>
        <w:pStyle w:val="Normale1"/>
        <w:spacing w:line="240" w:lineRule="auto"/>
        <w:jc w:val="both"/>
        <w:rPr>
          <w:rFonts w:ascii="Times New Roman" w:hAnsi="Times New Roman"/>
          <w:lang w:val="en-GB"/>
        </w:rPr>
      </w:pPr>
    </w:p>
    <w:p w14:paraId="5A4ED8FB" w14:textId="77777777"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The computational body is numerically represented by solid volume elements, here called (solid) “body particles” (“</w:t>
      </w:r>
      <w:r w:rsidRPr="00376AFF">
        <w:rPr>
          <w:rFonts w:ascii="Times New Roman" w:hAnsi="Times New Roman"/>
          <w:i/>
          <w:vertAlign w:val="subscript"/>
          <w:lang w:val="en-GB"/>
        </w:rPr>
        <w:t>s</w:t>
      </w:r>
      <w:r w:rsidRPr="00376AFF">
        <w:rPr>
          <w:rFonts w:ascii="Times New Roman" w:hAnsi="Times New Roman"/>
          <w:lang w:val="en-GB"/>
        </w:rPr>
        <w:t xml:space="preserve">”). Some of them describe the body surface and are referred to as “surface body particles”. These particular elements are also characterized by an area and a vector </w:t>
      </w:r>
      <w:r w:rsidRPr="00376AFF">
        <w:rPr>
          <w:rFonts w:ascii="Times New Roman" w:hAnsi="Times New Roman"/>
          <w:i/>
          <w:u w:val="single"/>
          <w:lang w:val="en-GB"/>
        </w:rPr>
        <w:t>n</w:t>
      </w:r>
      <w:r w:rsidRPr="00376AFF">
        <w:rPr>
          <w:rFonts w:ascii="Times New Roman" w:hAnsi="Times New Roman"/>
          <w:lang w:val="en-GB"/>
        </w:rPr>
        <w:t xml:space="preserve"> of norm 1. This is </w:t>
      </w:r>
      <w:r w:rsidR="00DD2AB0" w:rsidRPr="00376AFF">
        <w:rPr>
          <w:rFonts w:ascii="Times New Roman" w:hAnsi="Times New Roman"/>
          <w:lang w:val="en-GB"/>
        </w:rPr>
        <w:t xml:space="preserve">perpendicular </w:t>
      </w:r>
      <w:r w:rsidRPr="00376AFF">
        <w:rPr>
          <w:rFonts w:ascii="Times New Roman" w:hAnsi="Times New Roman"/>
          <w:lang w:val="en-GB"/>
        </w:rPr>
        <w:t xml:space="preserve">to the body face </w:t>
      </w:r>
      <w:r w:rsidR="00E50A0A" w:rsidRPr="00376AFF">
        <w:rPr>
          <w:rFonts w:ascii="Times New Roman" w:hAnsi="Times New Roman"/>
          <w:lang w:val="en-GB"/>
        </w:rPr>
        <w:t xml:space="preserve">of </w:t>
      </w:r>
      <w:r w:rsidRPr="00376AFF">
        <w:rPr>
          <w:rFonts w:ascii="Times New Roman" w:hAnsi="Times New Roman"/>
          <w:lang w:val="en-GB"/>
        </w:rPr>
        <w:t>the particle (it belongs to) and points outward the fluid domain (inward the solid body).</w:t>
      </w:r>
    </w:p>
    <w:p w14:paraId="1DE70E58" w14:textId="67C3D5CF" w:rsidR="00F91289" w:rsidRPr="00376AFF" w:rsidRDefault="00E50A0A"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The pressure of a body particle is computed by means of </w:t>
      </w:r>
      <w:r w:rsidR="00F91289" w:rsidRPr="00376AFF">
        <w:rPr>
          <w:rFonts w:ascii="Times New Roman" w:hAnsi="Times New Roman"/>
          <w:lang w:val="en-GB"/>
        </w:rPr>
        <w:t xml:space="preserve">the boundary treatment of </w:t>
      </w:r>
      <w:proofErr w:type="spellStart"/>
      <w:r w:rsidRPr="00376AFF">
        <w:rPr>
          <w:rFonts w:ascii="Times New Roman" w:hAnsi="Times New Roman"/>
          <w:lang w:val="en-GB"/>
        </w:rPr>
        <w:t>Adami</w:t>
      </w:r>
      <w:proofErr w:type="spellEnd"/>
      <w:r w:rsidRPr="00376AFF">
        <w:rPr>
          <w:rFonts w:ascii="Times New Roman" w:hAnsi="Times New Roman"/>
          <w:lang w:val="en-GB"/>
        </w:rPr>
        <w:t xml:space="preserve"> et al. (2012,</w:t>
      </w:r>
      <w:sdt>
        <w:sdtPr>
          <w:rPr>
            <w:rFonts w:ascii="Times New Roman" w:hAnsi="Times New Roman"/>
            <w:lang w:val="en-GB"/>
          </w:rPr>
          <w:id w:val="-1037813671"/>
          <w:citation/>
        </w:sdtPr>
        <w:sdtEndPr/>
        <w:sdtContent>
          <w:r w:rsidR="00E81ECE">
            <w:rPr>
              <w:rFonts w:ascii="Times New Roman" w:hAnsi="Times New Roman"/>
              <w:lang w:val="en-GB"/>
            </w:rPr>
            <w:fldChar w:fldCharType="begin"/>
          </w:r>
          <w:r w:rsidR="00E81ECE">
            <w:rPr>
              <w:rFonts w:ascii="Times New Roman" w:hAnsi="Times New Roman"/>
            </w:rPr>
            <w:instrText xml:space="preserve"> CITATION Ada12 \l 1040 </w:instrText>
          </w:r>
          <w:r w:rsidR="00E81ECE">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[7]</w:t>
          </w:r>
          <w:r w:rsidR="00E81ECE">
            <w:rPr>
              <w:rFonts w:ascii="Times New Roman" w:hAnsi="Times New Roman"/>
              <w:lang w:val="en-GB"/>
            </w:rPr>
            <w:fldChar w:fldCharType="end"/>
          </w:r>
        </w:sdtContent>
      </w:sdt>
      <w:r w:rsidRPr="00376AFF">
        <w:rPr>
          <w:rFonts w:ascii="Times New Roman" w:hAnsi="Times New Roman"/>
          <w:lang w:val="en-GB"/>
        </w:rPr>
        <w:t>)</w:t>
      </w:r>
      <w:r w:rsidR="00F91289" w:rsidRPr="00376AFF">
        <w:rPr>
          <w:rFonts w:ascii="Times New Roman" w:hAnsi="Times New Roman"/>
          <w:lang w:val="en-GB"/>
        </w:rPr>
        <w:t xml:space="preserve">, </w:t>
      </w:r>
      <w:r w:rsidRPr="00376AFF">
        <w:rPr>
          <w:rFonts w:ascii="Times New Roman" w:hAnsi="Times New Roman"/>
          <w:lang w:val="en-GB"/>
        </w:rPr>
        <w:t xml:space="preserve">here implemented and adapted </w:t>
      </w:r>
      <w:r w:rsidR="00F91289" w:rsidRPr="00376AFF">
        <w:rPr>
          <w:rFonts w:ascii="Times New Roman" w:hAnsi="Times New Roman"/>
          <w:lang w:val="en-GB"/>
        </w:rPr>
        <w:t xml:space="preserve">as </w:t>
      </w:r>
      <w:r w:rsidRPr="00376AFF">
        <w:rPr>
          <w:rFonts w:ascii="Times New Roman" w:hAnsi="Times New Roman"/>
          <w:lang w:val="en-GB"/>
        </w:rPr>
        <w:t>described in Sec</w:t>
      </w:r>
      <w:r w:rsidR="00B90520" w:rsidRPr="00376AFF">
        <w:rPr>
          <w:rFonts w:ascii="Times New Roman" w:hAnsi="Times New Roman"/>
          <w:lang w:val="en-GB"/>
        </w:rPr>
        <w:t>.</w:t>
      </w:r>
      <w:r w:rsidR="00B90520" w:rsidRPr="00376AFF">
        <w:rPr>
          <w:rFonts w:ascii="Times New Roman" w:hAnsi="Times New Roman"/>
          <w:lang w:val="en-GB"/>
        </w:rPr>
        <w:fldChar w:fldCharType="begin"/>
      </w:r>
      <w:r w:rsidR="00B90520" w:rsidRPr="00376AFF">
        <w:rPr>
          <w:rFonts w:ascii="Times New Roman" w:hAnsi="Times New Roman"/>
          <w:lang w:val="en-GB"/>
        </w:rPr>
        <w:instrText xml:space="preserve"> REF _Ref449701616 \r \h </w:instrText>
      </w:r>
      <w:r w:rsidR="00B90520" w:rsidRPr="00376AFF">
        <w:rPr>
          <w:rFonts w:ascii="Times New Roman" w:hAnsi="Times New Roman"/>
          <w:lang w:val="en-GB"/>
        </w:rPr>
      </w:r>
      <w:r w:rsidR="00B90520" w:rsidRPr="00376AFF">
        <w:rPr>
          <w:rFonts w:ascii="Times New Roman" w:hAnsi="Times New Roman"/>
          <w:lang w:val="en-GB"/>
        </w:rPr>
        <w:fldChar w:fldCharType="separate"/>
      </w:r>
      <w:r w:rsidR="006B40CB">
        <w:rPr>
          <w:rFonts w:ascii="Times New Roman" w:hAnsi="Times New Roman"/>
          <w:lang w:val="en-GB"/>
        </w:rPr>
        <w:t>6.5</w:t>
      </w:r>
      <w:r w:rsidR="00B90520" w:rsidRPr="00376AFF">
        <w:rPr>
          <w:rFonts w:ascii="Times New Roman" w:hAnsi="Times New Roman"/>
          <w:lang w:val="en-GB"/>
        </w:rPr>
        <w:fldChar w:fldCharType="end"/>
      </w:r>
      <w:r w:rsidRPr="00376AFF">
        <w:rPr>
          <w:rFonts w:ascii="Times New Roman" w:hAnsi="Times New Roman"/>
          <w:lang w:val="en-GB"/>
        </w:rPr>
        <w:t>.</w:t>
      </w:r>
      <w:r w:rsidR="00F91289" w:rsidRPr="00376AFF">
        <w:rPr>
          <w:rFonts w:ascii="Times New Roman" w:hAnsi="Times New Roman"/>
          <w:lang w:val="en-GB"/>
        </w:rPr>
        <w:t xml:space="preserve"> Further, the solid-solid interaction term (</w:t>
      </w:r>
      <w:r w:rsidR="00F91289" w:rsidRPr="00376AFF">
        <w:rPr>
          <w:rFonts w:ascii="Times New Roman" w:hAnsi="Times New Roman"/>
          <w:i/>
          <w:u w:val="single"/>
          <w:lang w:val="en-GB"/>
        </w:rPr>
        <w:t>P</w:t>
      </w:r>
      <w:r w:rsidR="00F91289" w:rsidRPr="00376AFF">
        <w:rPr>
          <w:rFonts w:ascii="Times New Roman" w:hAnsi="Times New Roman"/>
          <w:i/>
          <w:vertAlign w:val="subscript"/>
          <w:lang w:val="en-GB"/>
        </w:rPr>
        <w:t>s</w:t>
      </w:r>
      <w:r w:rsidRPr="00376AFF">
        <w:rPr>
          <w:rFonts w:ascii="Times New Roman" w:hAnsi="Times New Roman"/>
          <w:lang w:val="en-GB"/>
        </w:rPr>
        <w:t>) is presented in Sec</w:t>
      </w:r>
      <w:r w:rsidR="00B90520" w:rsidRPr="00376AFF">
        <w:rPr>
          <w:rFonts w:ascii="Times New Roman" w:hAnsi="Times New Roman"/>
          <w:lang w:val="en-GB"/>
        </w:rPr>
        <w:t>.</w:t>
      </w:r>
      <w:r w:rsidR="00B90520" w:rsidRPr="00376AFF">
        <w:rPr>
          <w:rFonts w:ascii="Times New Roman" w:hAnsi="Times New Roman"/>
          <w:lang w:val="en-GB"/>
        </w:rPr>
        <w:fldChar w:fldCharType="begin"/>
      </w:r>
      <w:r w:rsidR="00B90520" w:rsidRPr="00376AFF">
        <w:rPr>
          <w:rFonts w:ascii="Times New Roman" w:hAnsi="Times New Roman"/>
          <w:lang w:val="en-GB"/>
        </w:rPr>
        <w:instrText xml:space="preserve"> REF _Ref449701630 \r \h </w:instrText>
      </w:r>
      <w:r w:rsidR="00B90520" w:rsidRPr="00376AFF">
        <w:rPr>
          <w:rFonts w:ascii="Times New Roman" w:hAnsi="Times New Roman"/>
          <w:lang w:val="en-GB"/>
        </w:rPr>
      </w:r>
      <w:r w:rsidR="00B90520" w:rsidRPr="00376AFF">
        <w:rPr>
          <w:rFonts w:ascii="Times New Roman" w:hAnsi="Times New Roman"/>
          <w:lang w:val="en-GB"/>
        </w:rPr>
        <w:fldChar w:fldCharType="separate"/>
      </w:r>
      <w:r w:rsidR="006B40CB">
        <w:rPr>
          <w:rFonts w:ascii="Times New Roman" w:hAnsi="Times New Roman"/>
          <w:lang w:val="en-GB"/>
        </w:rPr>
        <w:t>6.4</w:t>
      </w:r>
      <w:r w:rsidR="00B90520" w:rsidRPr="00376AFF">
        <w:rPr>
          <w:rFonts w:ascii="Times New Roman" w:hAnsi="Times New Roman"/>
          <w:lang w:val="en-GB"/>
        </w:rPr>
        <w:fldChar w:fldCharType="end"/>
      </w:r>
      <w:r w:rsidR="00F91289" w:rsidRPr="00376AFF">
        <w:rPr>
          <w:rFonts w:ascii="Times New Roman" w:hAnsi="Times New Roman"/>
          <w:lang w:val="en-GB"/>
        </w:rPr>
        <w:t>.</w:t>
      </w:r>
    </w:p>
    <w:p w14:paraId="441E14CB" w14:textId="173AD6CA"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On the other hand, the torque in </w:t>
      </w:r>
      <w:r w:rsidR="00501921" w:rsidRPr="00376AFF">
        <w:rPr>
          <w:rFonts w:ascii="Times New Roman" w:hAnsi="Times New Roman"/>
          <w:lang w:val="en-GB"/>
        </w:rPr>
        <w:fldChar w:fldCharType="begin"/>
      </w:r>
      <w:r w:rsidR="00501921" w:rsidRPr="00376AFF">
        <w:rPr>
          <w:rFonts w:ascii="Times New Roman" w:hAnsi="Times New Roman"/>
          <w:lang w:val="en-GB"/>
        </w:rPr>
        <w:instrText xml:space="preserve"> REF _Ref448232479 \h  \* MERGEFORMAT </w:instrText>
      </w:r>
      <w:r w:rsidR="00501921" w:rsidRPr="00376AFF">
        <w:rPr>
          <w:rFonts w:ascii="Times New Roman" w:hAnsi="Times New Roman"/>
          <w:lang w:val="en-GB"/>
        </w:rPr>
      </w:r>
      <w:r w:rsidR="00501921" w:rsidRPr="00376AFF">
        <w:rPr>
          <w:rFonts w:ascii="Times New Roman" w:hAnsi="Times New Roman"/>
          <w:lang w:val="en-GB"/>
        </w:rPr>
        <w:fldChar w:fldCharType="separate"/>
      </w:r>
      <w:r w:rsidR="006B40CB" w:rsidRPr="006B40CB">
        <w:rPr>
          <w:rFonts w:ascii="Times New Roman" w:hAnsi="Times New Roman"/>
          <w:bCs/>
          <w:lang w:val="en-GB"/>
        </w:rPr>
        <w:t>(6.37)</w:t>
      </w:r>
      <w:r w:rsidR="00501921" w:rsidRPr="00376AFF">
        <w:rPr>
          <w:rFonts w:ascii="Times New Roman" w:hAnsi="Times New Roman"/>
          <w:lang w:val="en-GB"/>
        </w:rPr>
        <w:fldChar w:fldCharType="end"/>
      </w:r>
      <w:r w:rsidR="00501921" w:rsidRPr="00376AFF">
        <w:rPr>
          <w:rFonts w:ascii="Times New Roman" w:hAnsi="Times New Roman"/>
          <w:lang w:val="en-GB"/>
        </w:rPr>
        <w:t xml:space="preserve"> </w:t>
      </w:r>
      <w:r w:rsidRPr="00376AFF">
        <w:rPr>
          <w:rFonts w:ascii="Times New Roman" w:hAnsi="Times New Roman"/>
          <w:lang w:val="en-GB"/>
        </w:rPr>
        <w:t xml:space="preserve">is discretized as the summation of each vector product between the relative position </w:t>
      </w:r>
      <w:proofErr w:type="spellStart"/>
      <w:r w:rsidRPr="00376AFF">
        <w:rPr>
          <w:rFonts w:ascii="Times New Roman" w:hAnsi="Times New Roman"/>
          <w:i/>
          <w:u w:val="single"/>
          <w:lang w:val="en-GB"/>
        </w:rPr>
        <w:t>r</w:t>
      </w:r>
      <w:r w:rsidRPr="00376AFF">
        <w:rPr>
          <w:rFonts w:ascii="Times New Roman" w:hAnsi="Times New Roman"/>
          <w:i/>
          <w:vertAlign w:val="subscript"/>
          <w:lang w:val="en-GB"/>
        </w:rPr>
        <w:t>s</w:t>
      </w:r>
      <w:proofErr w:type="spellEnd"/>
      <w:r w:rsidRPr="00376AFF">
        <w:rPr>
          <w:rFonts w:ascii="Times New Roman" w:hAnsi="Times New Roman"/>
          <w:lang w:val="en-GB"/>
        </w:rPr>
        <w:t>, of a surface body particle with respect to the body centre of mass, and the corresponding total particle force:</w:t>
      </w:r>
    </w:p>
    <w:tbl>
      <w:tblPr>
        <w:tblW w:w="5000" w:type="pct"/>
        <w:tblLook w:val="01E0" w:firstRow="1" w:lastRow="1" w:firstColumn="1" w:lastColumn="1" w:noHBand="0" w:noVBand="0"/>
      </w:tblPr>
      <w:tblGrid>
        <w:gridCol w:w="8945"/>
        <w:gridCol w:w="909"/>
      </w:tblGrid>
      <w:tr w:rsidR="00F91289" w:rsidRPr="00376AFF" w14:paraId="3A6884D6" w14:textId="77777777" w:rsidTr="0059092D">
        <w:tc>
          <w:tcPr>
            <w:tcW w:w="4539" w:type="pct"/>
            <w:vAlign w:val="center"/>
          </w:tcPr>
          <w:p w14:paraId="51108CE2" w14:textId="77777777" w:rsidR="00F91289" w:rsidRPr="00376AFF" w:rsidRDefault="00F91289" w:rsidP="0059092D">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1820" w:dyaOrig="560" w14:anchorId="2AB8341E">
                <v:shape id="_x0000_i1083" type="#_x0000_t75" style="width:90.5pt;height:27.5pt" o:ole="">
                  <v:imagedata r:id="rId134" o:title=""/>
                </v:shape>
                <o:OLEObject Type="Embed" ProgID="Equation.3" ShapeID="_x0000_i1083" DrawAspect="Content" ObjectID="_1697547417" r:id="rId135"/>
              </w:object>
            </w:r>
          </w:p>
        </w:tc>
        <w:tc>
          <w:tcPr>
            <w:tcW w:w="461" w:type="pct"/>
            <w:vAlign w:val="center"/>
          </w:tcPr>
          <w:p w14:paraId="02F98B7A" w14:textId="13527C99" w:rsidR="00F91289" w:rsidRPr="00376AFF" w:rsidRDefault="005849F8" w:rsidP="005849F8">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42</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56BCE474" w14:textId="77777777" w:rsidR="00F91289" w:rsidRPr="00376AFF" w:rsidRDefault="00F91289" w:rsidP="00E705B5">
      <w:pPr>
        <w:pStyle w:val="Normale1"/>
        <w:spacing w:line="240" w:lineRule="auto"/>
        <w:jc w:val="both"/>
        <w:rPr>
          <w:rFonts w:ascii="Times New Roman" w:hAnsi="Times New Roman"/>
          <w:lang w:val="en-GB"/>
        </w:rPr>
      </w:pPr>
    </w:p>
    <w:p w14:paraId="27951766" w14:textId="00BA86CE"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Time integration of </w:t>
      </w:r>
      <w:r w:rsidR="00501921" w:rsidRPr="00376AFF">
        <w:rPr>
          <w:rFonts w:ascii="Times New Roman" w:hAnsi="Times New Roman"/>
          <w:lang w:val="en-GB"/>
        </w:rPr>
        <w:fldChar w:fldCharType="begin"/>
      </w:r>
      <w:r w:rsidR="00501921" w:rsidRPr="00376AFF">
        <w:rPr>
          <w:rFonts w:ascii="Times New Roman" w:hAnsi="Times New Roman"/>
          <w:lang w:val="en-GB"/>
        </w:rPr>
        <w:instrText xml:space="preserve"> REF _Ref448232479 \h  \* MERGEFORMAT </w:instrText>
      </w:r>
      <w:r w:rsidR="00501921" w:rsidRPr="00376AFF">
        <w:rPr>
          <w:rFonts w:ascii="Times New Roman" w:hAnsi="Times New Roman"/>
          <w:lang w:val="en-GB"/>
        </w:rPr>
      </w:r>
      <w:r w:rsidR="00501921" w:rsidRPr="00376AFF">
        <w:rPr>
          <w:rFonts w:ascii="Times New Roman" w:hAnsi="Times New Roman"/>
          <w:lang w:val="en-GB"/>
        </w:rPr>
        <w:fldChar w:fldCharType="separate"/>
      </w:r>
      <w:r w:rsidR="006B40CB" w:rsidRPr="006B40CB">
        <w:rPr>
          <w:rFonts w:ascii="Times New Roman" w:hAnsi="Times New Roman"/>
          <w:bCs/>
          <w:lang w:val="en-GB"/>
        </w:rPr>
        <w:t>(6.37)</w:t>
      </w:r>
      <w:r w:rsidR="00501921" w:rsidRPr="00376AFF">
        <w:rPr>
          <w:rFonts w:ascii="Times New Roman" w:hAnsi="Times New Roman"/>
          <w:lang w:val="en-GB"/>
        </w:rPr>
        <w:fldChar w:fldCharType="end"/>
      </w:r>
      <w:r w:rsidR="00501921" w:rsidRPr="00376AFF">
        <w:rPr>
          <w:rFonts w:ascii="Times New Roman" w:hAnsi="Times New Roman"/>
          <w:lang w:val="en-GB"/>
        </w:rPr>
        <w:t xml:space="preserve"> </w:t>
      </w:r>
      <w:r w:rsidRPr="00376AFF">
        <w:rPr>
          <w:rFonts w:ascii="Times New Roman" w:hAnsi="Times New Roman"/>
          <w:lang w:val="en-GB"/>
        </w:rPr>
        <w:t xml:space="preserve">is performed using a Leapfrog scheme synchronized with </w:t>
      </w:r>
      <w:r w:rsidR="003E30F0" w:rsidRPr="00376AFF">
        <w:rPr>
          <w:rFonts w:ascii="Times New Roman" w:hAnsi="Times New Roman"/>
          <w:lang w:val="en-GB"/>
        </w:rPr>
        <w:t>the fluid dynamics balance equations</w:t>
      </w:r>
      <w:r w:rsidRPr="00376AFF">
        <w:rPr>
          <w:rFonts w:ascii="Times New Roman" w:hAnsi="Times New Roman"/>
          <w:lang w:val="en-GB"/>
        </w:rPr>
        <w:t xml:space="preserve">. This means that the body particle pressure is computed simultaneously to fluid pressure, so that this parameter is staggered of around </w:t>
      </w:r>
      <w:r w:rsidRPr="00376AFF">
        <w:rPr>
          <w:rFonts w:ascii="Times New Roman" w:hAnsi="Times New Roman"/>
          <w:i/>
          <w:lang w:val="en-GB"/>
        </w:rPr>
        <w:t>dt</w:t>
      </w:r>
      <w:r w:rsidRPr="00376AFF">
        <w:rPr>
          <w:rFonts w:ascii="Times New Roman" w:hAnsi="Times New Roman"/>
          <w:lang w:val="en-GB"/>
        </w:rPr>
        <w:t>/2 with respect to all the other body particle parameters.</w:t>
      </w:r>
    </w:p>
    <w:p w14:paraId="1DAF750E" w14:textId="77777777"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After time integration, </w:t>
      </w:r>
      <w:r w:rsidR="003E30F0" w:rsidRPr="00376AFF">
        <w:rPr>
          <w:rFonts w:ascii="Times New Roman" w:hAnsi="Times New Roman"/>
          <w:lang w:val="en-GB"/>
        </w:rPr>
        <w:t xml:space="preserve">the model </w:t>
      </w:r>
      <w:r w:rsidRPr="00376AFF">
        <w:rPr>
          <w:rFonts w:ascii="Times New Roman" w:hAnsi="Times New Roman"/>
          <w:lang w:val="en-GB"/>
        </w:rPr>
        <w:t>obtain</w:t>
      </w:r>
      <w:r w:rsidR="003E30F0" w:rsidRPr="00376AFF">
        <w:rPr>
          <w:rFonts w:ascii="Times New Roman" w:hAnsi="Times New Roman"/>
          <w:lang w:val="en-GB"/>
        </w:rPr>
        <w:t>s</w:t>
      </w:r>
      <w:r w:rsidRPr="00376AFF">
        <w:rPr>
          <w:rFonts w:ascii="Times New Roman" w:hAnsi="Times New Roman"/>
          <w:lang w:val="en-GB"/>
        </w:rPr>
        <w:t xml:space="preserve"> the velocity of a body particle as the </w:t>
      </w:r>
      <w:r w:rsidR="003F4AE4" w:rsidRPr="00376AFF">
        <w:rPr>
          <w:rFonts w:ascii="Times New Roman" w:hAnsi="Times New Roman"/>
          <w:lang w:val="en-GB"/>
        </w:rPr>
        <w:t xml:space="preserve">vector </w:t>
      </w:r>
      <w:r w:rsidRPr="00376AFF">
        <w:rPr>
          <w:rFonts w:ascii="Times New Roman" w:hAnsi="Times New Roman"/>
          <w:lang w:val="en-GB"/>
        </w:rPr>
        <w:t>sum of the velocity of the corresponding body barycentre and the relative velocity:</w:t>
      </w:r>
    </w:p>
    <w:tbl>
      <w:tblPr>
        <w:tblW w:w="5000" w:type="pct"/>
        <w:tblLook w:val="01E0" w:firstRow="1" w:lastRow="1" w:firstColumn="1" w:lastColumn="1" w:noHBand="0" w:noVBand="0"/>
      </w:tblPr>
      <w:tblGrid>
        <w:gridCol w:w="8945"/>
        <w:gridCol w:w="909"/>
      </w:tblGrid>
      <w:tr w:rsidR="00F91289" w:rsidRPr="00376AFF" w14:paraId="7F87A138" w14:textId="77777777" w:rsidTr="0059092D">
        <w:tc>
          <w:tcPr>
            <w:tcW w:w="4539" w:type="pct"/>
            <w:vAlign w:val="center"/>
          </w:tcPr>
          <w:p w14:paraId="6F2A5B1F" w14:textId="77777777" w:rsidR="00F91289" w:rsidRPr="00376AFF" w:rsidRDefault="00F91289" w:rsidP="0059092D">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1840" w:dyaOrig="400" w14:anchorId="77B42A9A">
                <v:shape id="_x0000_i1084" type="#_x0000_t75" style="width:92pt;height:20.5pt" o:ole="">
                  <v:imagedata r:id="rId136" o:title=""/>
                </v:shape>
                <o:OLEObject Type="Embed" ProgID="Equation.3" ShapeID="_x0000_i1084" DrawAspect="Content" ObjectID="_1697547418" r:id="rId137"/>
              </w:object>
            </w:r>
          </w:p>
        </w:tc>
        <w:tc>
          <w:tcPr>
            <w:tcW w:w="461" w:type="pct"/>
            <w:vAlign w:val="center"/>
          </w:tcPr>
          <w:p w14:paraId="46F6A794" w14:textId="25F32F3A" w:rsidR="00F91289" w:rsidRPr="00376AFF" w:rsidRDefault="005849F8" w:rsidP="005849F8">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43</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1140D3FD" w14:textId="77777777" w:rsidR="00F91289" w:rsidRPr="00376AFF" w:rsidRDefault="00F91289" w:rsidP="00E705B5">
      <w:pPr>
        <w:pStyle w:val="Normale1"/>
        <w:spacing w:line="240" w:lineRule="auto"/>
        <w:jc w:val="both"/>
        <w:rPr>
          <w:rFonts w:ascii="Times New Roman" w:hAnsi="Times New Roman"/>
          <w:lang w:val="en-GB"/>
        </w:rPr>
      </w:pPr>
    </w:p>
    <w:p w14:paraId="7F114116" w14:textId="77777777" w:rsidR="00F91289" w:rsidRPr="00376AFF" w:rsidRDefault="003E30F0" w:rsidP="00E705B5">
      <w:pPr>
        <w:pStyle w:val="Normale1"/>
        <w:spacing w:line="240" w:lineRule="auto"/>
        <w:jc w:val="both"/>
        <w:rPr>
          <w:rFonts w:ascii="Times New Roman" w:hAnsi="Times New Roman"/>
          <w:lang w:val="en-GB"/>
        </w:rPr>
      </w:pPr>
      <w:r w:rsidRPr="00376AFF">
        <w:rPr>
          <w:rFonts w:ascii="Times New Roman" w:hAnsi="Times New Roman"/>
          <w:lang w:val="en-GB"/>
        </w:rPr>
        <w:t>Finally</w:t>
      </w:r>
      <w:r w:rsidR="00F91289" w:rsidRPr="00376AFF">
        <w:rPr>
          <w:rFonts w:ascii="Times New Roman" w:hAnsi="Times New Roman"/>
          <w:lang w:val="en-GB"/>
        </w:rPr>
        <w:t xml:space="preserve">, </w:t>
      </w:r>
      <w:r w:rsidRPr="00376AFF">
        <w:rPr>
          <w:rFonts w:ascii="Times New Roman" w:hAnsi="Times New Roman"/>
          <w:lang w:val="en-GB"/>
        </w:rPr>
        <w:t xml:space="preserve">the model </w:t>
      </w:r>
      <w:r w:rsidR="00F91289" w:rsidRPr="00376AFF">
        <w:rPr>
          <w:rFonts w:ascii="Times New Roman" w:hAnsi="Times New Roman"/>
          <w:lang w:val="en-GB"/>
        </w:rPr>
        <w:t>update</w:t>
      </w:r>
      <w:r w:rsidRPr="00376AFF">
        <w:rPr>
          <w:rFonts w:ascii="Times New Roman" w:hAnsi="Times New Roman"/>
          <w:lang w:val="en-GB"/>
        </w:rPr>
        <w:t>s</w:t>
      </w:r>
      <w:r w:rsidR="00F91289" w:rsidRPr="00376AFF">
        <w:rPr>
          <w:rFonts w:ascii="Times New Roman" w:hAnsi="Times New Roman"/>
          <w:lang w:val="en-GB"/>
        </w:rPr>
        <w:t xml:space="preserve"> the body particle normal vectors and absolute positions, according to the following kinematics formulas (</w:t>
      </w:r>
      <w:r w:rsidR="00F91289" w:rsidRPr="00376AFF">
        <w:rPr>
          <w:rFonts w:ascii="Times New Roman" w:hAnsi="Times New Roman"/>
          <w:position w:val="-10"/>
          <w:lang w:val="en-GB"/>
        </w:rPr>
        <w:object w:dxaOrig="380" w:dyaOrig="340" w14:anchorId="55D34FA1">
          <v:shape id="_x0000_i1085" type="#_x0000_t75" style="width:20pt;height:17.5pt" o:ole="">
            <v:imagedata r:id="rId138" o:title=""/>
          </v:shape>
          <o:OLEObject Type="Embed" ProgID="Equation.3" ShapeID="_x0000_i1085" DrawAspect="Content" ObjectID="_1697547419" r:id="rId139"/>
        </w:object>
      </w:r>
      <w:r w:rsidR="00F91289" w:rsidRPr="00376AFF">
        <w:rPr>
          <w:rFonts w:ascii="Times New Roman" w:hAnsi="Times New Roman"/>
          <w:lang w:val="en-GB"/>
        </w:rPr>
        <w:t xml:space="preserve">is the increment in the body rotation angle during the on-going time step and </w:t>
      </w:r>
      <w:proofErr w:type="spellStart"/>
      <w:r w:rsidR="00F91289" w:rsidRPr="00376AFF">
        <w:rPr>
          <w:rFonts w:ascii="Times New Roman" w:hAnsi="Times New Roman"/>
          <w:i/>
          <w:lang w:val="en-GB"/>
        </w:rPr>
        <w:t>R</w:t>
      </w:r>
      <w:r w:rsidR="00F91289" w:rsidRPr="00376AFF">
        <w:rPr>
          <w:rFonts w:ascii="Times New Roman" w:hAnsi="Times New Roman"/>
          <w:i/>
          <w:vertAlign w:val="subscript"/>
          <w:lang w:val="en-GB"/>
        </w:rPr>
        <w:t>ij</w:t>
      </w:r>
      <w:proofErr w:type="spellEnd"/>
      <w:r w:rsidR="00F91289" w:rsidRPr="00376AFF">
        <w:rPr>
          <w:rFonts w:ascii="Times New Roman" w:hAnsi="Times New Roman"/>
          <w:lang w:val="en-GB"/>
        </w:rPr>
        <w:t xml:space="preserve"> </w:t>
      </w:r>
      <w:r w:rsidR="003F4AE4" w:rsidRPr="00376AFF">
        <w:rPr>
          <w:rFonts w:ascii="Times New Roman" w:hAnsi="Times New Roman"/>
          <w:lang w:val="en-GB"/>
        </w:rPr>
        <w:t xml:space="preserve">is </w:t>
      </w:r>
      <w:r w:rsidR="00F91289" w:rsidRPr="00376AFF">
        <w:rPr>
          <w:rFonts w:ascii="Times New Roman" w:hAnsi="Times New Roman"/>
          <w:lang w:val="en-GB"/>
        </w:rPr>
        <w:t>the body rotation matrix):</w:t>
      </w:r>
    </w:p>
    <w:tbl>
      <w:tblPr>
        <w:tblW w:w="5000" w:type="pct"/>
        <w:tblLook w:val="01E0" w:firstRow="1" w:lastRow="1" w:firstColumn="1" w:lastColumn="1" w:noHBand="0" w:noVBand="0"/>
      </w:tblPr>
      <w:tblGrid>
        <w:gridCol w:w="8945"/>
        <w:gridCol w:w="909"/>
      </w:tblGrid>
      <w:tr w:rsidR="00F91289" w:rsidRPr="00376AFF" w14:paraId="61E0192D" w14:textId="77777777" w:rsidTr="0059092D">
        <w:tc>
          <w:tcPr>
            <w:tcW w:w="4539" w:type="pct"/>
            <w:vAlign w:val="center"/>
          </w:tcPr>
          <w:p w14:paraId="53FAE153" w14:textId="77777777" w:rsidR="00F91289" w:rsidRPr="00376AFF" w:rsidRDefault="00F91289" w:rsidP="0059092D">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5660" w:dyaOrig="400" w14:anchorId="26A2ACBB">
                <v:shape id="_x0000_i1086" type="#_x0000_t75" style="width:283.5pt;height:20.5pt" o:ole="">
                  <v:imagedata r:id="rId140" o:title=""/>
                </v:shape>
                <o:OLEObject Type="Embed" ProgID="Equation.3" ShapeID="_x0000_i1086" DrawAspect="Content" ObjectID="_1697547420" r:id="rId141"/>
              </w:object>
            </w:r>
          </w:p>
          <w:p w14:paraId="5AA32290" w14:textId="77777777" w:rsidR="00F91289" w:rsidRPr="00376AFF" w:rsidRDefault="000C3321" w:rsidP="0059092D">
            <w:pPr>
              <w:spacing w:line="240" w:lineRule="auto"/>
              <w:jc w:val="center"/>
              <w:rPr>
                <w:rFonts w:ascii="Times New Roman" w:hAnsi="Times New Roman"/>
                <w:position w:val="-30"/>
                <w:sz w:val="24"/>
                <w:szCs w:val="24"/>
              </w:rPr>
            </w:pPr>
            <w:r w:rsidRPr="00376AFF">
              <w:rPr>
                <w:rFonts w:ascii="Times New Roman" w:hAnsi="Times New Roman"/>
                <w:position w:val="-16"/>
                <w:sz w:val="24"/>
                <w:szCs w:val="24"/>
              </w:rPr>
              <w:object w:dxaOrig="3100" w:dyaOrig="400" w14:anchorId="49C94239">
                <v:shape id="_x0000_i1087" type="#_x0000_t75" style="width:155.5pt;height:20.5pt" o:ole="">
                  <v:imagedata r:id="rId142" o:title=""/>
                </v:shape>
                <o:OLEObject Type="Embed" ProgID="Equation.3" ShapeID="_x0000_i1087" DrawAspect="Content" ObjectID="_1697547421" r:id="rId143"/>
              </w:object>
            </w:r>
          </w:p>
          <w:p w14:paraId="3F71E05B" w14:textId="77777777" w:rsidR="00F91289" w:rsidRPr="00376AFF" w:rsidRDefault="005E58B9" w:rsidP="0059092D">
            <w:pPr>
              <w:spacing w:line="240" w:lineRule="auto"/>
              <w:jc w:val="center"/>
              <w:rPr>
                <w:rFonts w:ascii="Times New Roman" w:hAnsi="Times New Roman"/>
                <w:position w:val="-30"/>
                <w:sz w:val="24"/>
                <w:szCs w:val="24"/>
              </w:rPr>
            </w:pPr>
            <w:r w:rsidRPr="00376AFF">
              <w:rPr>
                <w:rFonts w:ascii="Times New Roman" w:hAnsi="Times New Roman"/>
                <w:position w:val="-50"/>
                <w:sz w:val="24"/>
                <w:szCs w:val="24"/>
              </w:rPr>
              <w:object w:dxaOrig="3200" w:dyaOrig="1120" w14:anchorId="48FE58B4">
                <v:shape id="_x0000_i1088" type="#_x0000_t75" style="width:143pt;height:50.5pt" o:ole="">
                  <v:imagedata r:id="rId144" o:title=""/>
                </v:shape>
                <o:OLEObject Type="Embed" ProgID="Equation.3" ShapeID="_x0000_i1088" DrawAspect="Content" ObjectID="_1697547422" r:id="rId145"/>
              </w:object>
            </w:r>
            <w:r w:rsidR="00F91289" w:rsidRPr="00376AFF">
              <w:rPr>
                <w:rFonts w:ascii="Times New Roman" w:hAnsi="Times New Roman"/>
                <w:position w:val="-30"/>
                <w:sz w:val="24"/>
                <w:szCs w:val="24"/>
              </w:rPr>
              <w:t>,</w:t>
            </w:r>
            <w:r w:rsidRPr="00376AFF">
              <w:rPr>
                <w:rFonts w:ascii="Times New Roman" w:hAnsi="Times New Roman"/>
                <w:position w:val="-52"/>
                <w:sz w:val="24"/>
                <w:szCs w:val="24"/>
              </w:rPr>
              <w:object w:dxaOrig="3180" w:dyaOrig="1160" w14:anchorId="609DBC9E">
                <v:shape id="_x0000_i1089" type="#_x0000_t75" style="width:140.5pt;height:50.5pt" o:ole="">
                  <v:imagedata r:id="rId146" o:title=""/>
                </v:shape>
                <o:OLEObject Type="Embed" ProgID="Equation.3" ShapeID="_x0000_i1089" DrawAspect="Content" ObjectID="_1697547423" r:id="rId147"/>
              </w:object>
            </w:r>
            <w:r w:rsidR="00F91289" w:rsidRPr="00376AFF">
              <w:rPr>
                <w:rFonts w:ascii="Times New Roman" w:hAnsi="Times New Roman"/>
                <w:position w:val="-30"/>
                <w:sz w:val="24"/>
                <w:szCs w:val="24"/>
              </w:rPr>
              <w:t>,</w:t>
            </w:r>
            <w:r w:rsidRPr="00376AFF">
              <w:rPr>
                <w:rFonts w:ascii="Times New Roman" w:hAnsi="Times New Roman"/>
                <w:position w:val="-50"/>
                <w:sz w:val="24"/>
                <w:szCs w:val="24"/>
              </w:rPr>
              <w:object w:dxaOrig="3200" w:dyaOrig="1120" w14:anchorId="1E59E154">
                <v:shape id="_x0000_i1090" type="#_x0000_t75" style="width:138pt;height:48pt" o:ole="">
                  <v:imagedata r:id="rId148" o:title=""/>
                </v:shape>
                <o:OLEObject Type="Embed" ProgID="Equation.3" ShapeID="_x0000_i1090" DrawAspect="Content" ObjectID="_1697547424" r:id="rId149"/>
              </w:object>
            </w:r>
          </w:p>
        </w:tc>
        <w:tc>
          <w:tcPr>
            <w:tcW w:w="461" w:type="pct"/>
            <w:vAlign w:val="center"/>
          </w:tcPr>
          <w:p w14:paraId="0EB8C812" w14:textId="05151E6C" w:rsidR="00F91289" w:rsidRPr="00376AFF" w:rsidRDefault="005849F8" w:rsidP="005849F8">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44</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6D32CDDA" w14:textId="77777777" w:rsidR="00E45088" w:rsidRPr="00376AFF" w:rsidRDefault="00E45088" w:rsidP="00E45088">
      <w:pPr>
        <w:pStyle w:val="Normale1"/>
        <w:spacing w:line="240" w:lineRule="auto"/>
        <w:rPr>
          <w:ins w:id="197" w:author="Amicarelli Andrea (RSE)" w:date="2020-04-13T11:56:00Z"/>
          <w:rFonts w:ascii="Times New Roman" w:hAnsi="Times New Roman"/>
          <w:lang w:val="en-GB"/>
        </w:rPr>
      </w:pPr>
      <w:ins w:id="198" w:author="Amicarelli Andrea (RSE)" w:date="2020-04-13T11:56:00Z">
        <w:r w:rsidRPr="00376AFF">
          <w:rPr>
            <w:rFonts w:ascii="Times New Roman" w:hAnsi="Times New Roman"/>
            <w:lang w:val="en-GB"/>
          </w:rPr>
          <w:t xml:space="preserve">At the moment, the following simplifications are assumed: the drag force </w:t>
        </w:r>
        <w:r w:rsidRPr="00376AFF">
          <w:rPr>
            <w:rFonts w:ascii="Times New Roman" w:hAnsi="Times New Roman"/>
            <w:i/>
            <w:u w:val="single"/>
            <w:lang w:val="en-GB"/>
          </w:rPr>
          <w:t>T</w:t>
        </w:r>
        <w:r w:rsidRPr="00376AFF">
          <w:rPr>
            <w:rFonts w:ascii="Times New Roman" w:hAnsi="Times New Roman"/>
            <w:i/>
            <w:vertAlign w:val="subscript"/>
            <w:lang w:val="en-GB"/>
          </w:rPr>
          <w:t xml:space="preserve">F </w:t>
        </w:r>
        <w:r w:rsidRPr="00376AFF">
          <w:rPr>
            <w:rFonts w:ascii="Times New Roman" w:hAnsi="Times New Roman"/>
            <w:lang w:val="en-GB"/>
          </w:rPr>
          <w:t>is not represented; each body is given in input a uniform density.</w:t>
        </w:r>
      </w:ins>
    </w:p>
    <w:p w14:paraId="511023B9" w14:textId="77777777" w:rsidR="008A206F" w:rsidRPr="00376AFF" w:rsidRDefault="008A206F" w:rsidP="00FB0BAA">
      <w:pPr>
        <w:pStyle w:val="Normale1"/>
        <w:spacing w:line="240" w:lineRule="auto"/>
        <w:rPr>
          <w:rFonts w:ascii="Times New Roman" w:hAnsi="Times New Roman"/>
          <w:lang w:val="en-GB"/>
        </w:rPr>
      </w:pPr>
    </w:p>
    <w:p w14:paraId="7337500A" w14:textId="77777777" w:rsidR="00171640" w:rsidRPr="00376AFF" w:rsidRDefault="00171640" w:rsidP="00171640">
      <w:pPr>
        <w:pStyle w:val="Amicarellititle2"/>
      </w:pPr>
      <w:bookmarkStart w:id="199" w:name="_Ref521058256"/>
      <w:bookmarkStart w:id="200" w:name="_Toc86930608"/>
      <w:r w:rsidRPr="00376AFF">
        <w:t>Improving 3D rotations</w:t>
      </w:r>
      <w:bookmarkEnd w:id="199"/>
      <w:bookmarkEnd w:id="200"/>
    </w:p>
    <w:p w14:paraId="2C0675B0" w14:textId="77777777" w:rsidR="00171640" w:rsidRPr="00376AFF" w:rsidRDefault="00171640" w:rsidP="00171640">
      <w:pPr>
        <w:pStyle w:val="Normale1"/>
        <w:spacing w:line="240" w:lineRule="auto"/>
        <w:jc w:val="both"/>
        <w:rPr>
          <w:rFonts w:ascii="Times New Roman" w:hAnsi="Times New Roman"/>
          <w:lang w:val="en-GB"/>
        </w:rPr>
      </w:pPr>
      <w:r w:rsidRPr="00376AFF">
        <w:rPr>
          <w:rFonts w:ascii="Times New Roman" w:hAnsi="Times New Roman"/>
          <w:lang w:val="en-GB"/>
        </w:rPr>
        <w:t>The equations:</w:t>
      </w:r>
    </w:p>
    <w:tbl>
      <w:tblPr>
        <w:tblW w:w="5000" w:type="pct"/>
        <w:tblLook w:val="01E0" w:firstRow="1" w:lastRow="1" w:firstColumn="1" w:lastColumn="1" w:noHBand="0" w:noVBand="0"/>
      </w:tblPr>
      <w:tblGrid>
        <w:gridCol w:w="8945"/>
        <w:gridCol w:w="909"/>
      </w:tblGrid>
      <w:tr w:rsidR="00171640" w:rsidRPr="00376AFF" w14:paraId="28A1DB09" w14:textId="77777777" w:rsidTr="00585F46">
        <w:tc>
          <w:tcPr>
            <w:tcW w:w="4539" w:type="pct"/>
            <w:vAlign w:val="center"/>
          </w:tcPr>
          <w:p w14:paraId="0EDDA3B4" w14:textId="77777777" w:rsidR="00171640" w:rsidRPr="00376AFF" w:rsidRDefault="00171640" w:rsidP="00585F46">
            <w:pPr>
              <w:spacing w:line="240" w:lineRule="auto"/>
              <w:jc w:val="center"/>
            </w:pPr>
            <w:r w:rsidRPr="00376AFF">
              <w:rPr>
                <w:position w:val="-30"/>
              </w:rPr>
              <w:object w:dxaOrig="960" w:dyaOrig="620" w14:anchorId="79260484">
                <v:shape id="_x0000_i1091" type="#_x0000_t75" style="width:48pt;height:32.5pt" o:ole="">
                  <v:imagedata r:id="rId122" o:title=""/>
                </v:shape>
                <o:OLEObject Type="Embed" ProgID="Equation.3" ShapeID="_x0000_i1091" DrawAspect="Content" ObjectID="_1697547425" r:id="rId150"/>
              </w:object>
            </w:r>
          </w:p>
          <w:p w14:paraId="67DDDDCC" w14:textId="77777777" w:rsidR="00171640" w:rsidRPr="00376AFF" w:rsidRDefault="00171640" w:rsidP="00585F46">
            <w:pPr>
              <w:spacing w:line="240" w:lineRule="auto"/>
              <w:jc w:val="center"/>
              <w:rPr>
                <w:rFonts w:ascii="Times New Roman" w:hAnsi="Times New Roman"/>
                <w:position w:val="-30"/>
                <w:sz w:val="24"/>
                <w:szCs w:val="24"/>
              </w:rPr>
            </w:pPr>
            <w:r w:rsidRPr="00376AFF">
              <w:rPr>
                <w:position w:val="-20"/>
              </w:rPr>
              <w:object w:dxaOrig="1359" w:dyaOrig="440" w14:anchorId="42883437">
                <v:shape id="_x0000_i1092" type="#_x0000_t75" style="width:68pt;height:21.5pt" o:ole="">
                  <v:imagedata r:id="rId151" o:title=""/>
                </v:shape>
                <o:OLEObject Type="Embed" ProgID="Equation.3" ShapeID="_x0000_i1092" DrawAspect="Content" ObjectID="_1697547426" r:id="rId152"/>
              </w:object>
            </w:r>
          </w:p>
        </w:tc>
        <w:tc>
          <w:tcPr>
            <w:tcW w:w="461" w:type="pct"/>
            <w:vAlign w:val="center"/>
          </w:tcPr>
          <w:p w14:paraId="4592B7CC" w14:textId="7B31A229" w:rsidR="00171640" w:rsidRPr="00376AFF" w:rsidRDefault="00171640" w:rsidP="00585F46">
            <w:pPr>
              <w:pStyle w:val="Didascalia"/>
              <w:keepNext/>
              <w:spacing w:after="0"/>
              <w:rPr>
                <w:rFonts w:ascii="Times New Roman" w:eastAsia="Times New Roman" w:hAnsi="Times New Roman"/>
                <w:b w:val="0"/>
                <w:bCs w:val="0"/>
                <w:color w:val="auto"/>
                <w:sz w:val="24"/>
                <w:szCs w:val="24"/>
                <w:lang w:eastAsia="it-IT"/>
              </w:rPr>
            </w:pPr>
            <w:bookmarkStart w:id="201" w:name="_Ref521052334"/>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45</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201"/>
            <w:r w:rsidRPr="00376AFF">
              <w:rPr>
                <w:rFonts w:ascii="Times New Roman" w:eastAsia="Times New Roman" w:hAnsi="Times New Roman"/>
                <w:b w:val="0"/>
                <w:bCs w:val="0"/>
                <w:color w:val="auto"/>
                <w:sz w:val="24"/>
                <w:szCs w:val="24"/>
                <w:lang w:eastAsia="it-IT"/>
              </w:rPr>
              <w:t xml:space="preserve"> </w:t>
            </w:r>
          </w:p>
        </w:tc>
      </w:tr>
    </w:tbl>
    <w:p w14:paraId="645CBE83" w14:textId="77777777" w:rsidR="00171640" w:rsidRPr="00376AFF" w:rsidRDefault="00171640" w:rsidP="00171640">
      <w:pPr>
        <w:pStyle w:val="Normale1"/>
        <w:spacing w:line="240" w:lineRule="auto"/>
        <w:jc w:val="both"/>
        <w:rPr>
          <w:rFonts w:ascii="Times New Roman" w:hAnsi="Times New Roman"/>
          <w:lang w:val="en-GB"/>
        </w:rPr>
      </w:pPr>
    </w:p>
    <w:p w14:paraId="5505840D" w14:textId="2CF471F0" w:rsidR="00171640" w:rsidRPr="00376AFF" w:rsidRDefault="00171640" w:rsidP="00171640">
      <w:pPr>
        <w:pStyle w:val="Normale1"/>
        <w:spacing w:line="240" w:lineRule="auto"/>
        <w:jc w:val="both"/>
        <w:rPr>
          <w:rFonts w:ascii="Times New Roman" w:hAnsi="Times New Roman"/>
          <w:lang w:val="en-GB"/>
        </w:rPr>
      </w:pPr>
      <w:r w:rsidRPr="00376AFF">
        <w:rPr>
          <w:rFonts w:ascii="Times New Roman" w:hAnsi="Times New Roman"/>
          <w:lang w:val="en-GB"/>
        </w:rPr>
        <w:t>are not exact and represent a limit when working with the a rotation matrix based on Euler angles</w:t>
      </w:r>
      <w:r w:rsidR="008904CA" w:rsidRPr="00376AFF">
        <w:rPr>
          <w:rFonts w:ascii="Times New Roman" w:hAnsi="Times New Roman"/>
          <w:lang w:val="en-GB"/>
        </w:rPr>
        <w:t xml:space="preserve">: </w:t>
      </w:r>
      <w:r w:rsidRPr="00376AFF">
        <w:rPr>
          <w:rFonts w:ascii="Times New Roman" w:hAnsi="Times New Roman"/>
          <w:lang w:val="en-GB"/>
        </w:rPr>
        <w:t xml:space="preserve">the first equation </w:t>
      </w:r>
      <w:r w:rsidR="008904CA" w:rsidRPr="00376AFF">
        <w:rPr>
          <w:rFonts w:ascii="Times New Roman" w:hAnsi="Times New Roman"/>
          <w:lang w:val="en-GB"/>
        </w:rPr>
        <w:t xml:space="preserve">of </w:t>
      </w:r>
      <w:r w:rsidR="008904CA" w:rsidRPr="00376AFF">
        <w:rPr>
          <w:rFonts w:ascii="Times New Roman" w:hAnsi="Times New Roman"/>
          <w:lang w:val="en-GB"/>
        </w:rPr>
        <w:fldChar w:fldCharType="begin"/>
      </w:r>
      <w:r w:rsidR="008904CA" w:rsidRPr="00376AFF">
        <w:rPr>
          <w:rFonts w:ascii="Times New Roman" w:hAnsi="Times New Roman"/>
          <w:lang w:val="en-GB"/>
        </w:rPr>
        <w:instrText xml:space="preserve"> REF _Ref521052334 \h  \* MERGEFORMAT </w:instrText>
      </w:r>
      <w:r w:rsidR="008904CA" w:rsidRPr="00376AFF">
        <w:rPr>
          <w:rFonts w:ascii="Times New Roman" w:hAnsi="Times New Roman"/>
          <w:lang w:val="en-GB"/>
        </w:rPr>
      </w:r>
      <w:r w:rsidR="008904CA" w:rsidRPr="00376AFF">
        <w:rPr>
          <w:rFonts w:ascii="Times New Roman" w:hAnsi="Times New Roman"/>
          <w:lang w:val="en-GB"/>
        </w:rPr>
        <w:fldChar w:fldCharType="separate"/>
      </w:r>
      <w:r w:rsidR="006B40CB" w:rsidRPr="006B40CB">
        <w:rPr>
          <w:rFonts w:ascii="Times New Roman" w:hAnsi="Times New Roman"/>
          <w:lang w:val="en-GB"/>
        </w:rPr>
        <w:t>(</w:t>
      </w:r>
      <w:r w:rsidR="006B40CB" w:rsidRPr="006B40CB">
        <w:rPr>
          <w:rFonts w:ascii="Times New Roman" w:hAnsi="Times New Roman"/>
          <w:bCs/>
          <w:lang w:val="en-GB"/>
        </w:rPr>
        <w:t>6.45</w:t>
      </w:r>
      <w:r w:rsidR="006B40CB" w:rsidRPr="006B40CB">
        <w:rPr>
          <w:rFonts w:ascii="Times New Roman" w:hAnsi="Times New Roman"/>
          <w:lang w:val="en-GB"/>
        </w:rPr>
        <w:t>)</w:t>
      </w:r>
      <w:r w:rsidR="008904CA" w:rsidRPr="00376AFF">
        <w:rPr>
          <w:rFonts w:ascii="Times New Roman" w:hAnsi="Times New Roman"/>
          <w:lang w:val="en-GB"/>
        </w:rPr>
        <w:fldChar w:fldCharType="end"/>
      </w:r>
      <w:r w:rsidR="008904CA" w:rsidRPr="00376AFF">
        <w:rPr>
          <w:rFonts w:ascii="Times New Roman" w:hAnsi="Times New Roman"/>
          <w:lang w:val="en-GB"/>
        </w:rPr>
        <w:t xml:space="preserve"> </w:t>
      </w:r>
      <w:r w:rsidRPr="00376AFF">
        <w:rPr>
          <w:rFonts w:ascii="Times New Roman" w:hAnsi="Times New Roman"/>
          <w:lang w:val="en-GB"/>
        </w:rPr>
        <w:t>is exact only for 1D rotation</w:t>
      </w:r>
      <w:r w:rsidR="008904CA" w:rsidRPr="00376AFF">
        <w:rPr>
          <w:rFonts w:ascii="Times New Roman" w:hAnsi="Times New Roman"/>
          <w:lang w:val="en-GB"/>
        </w:rPr>
        <w:t>s</w:t>
      </w:r>
      <w:r w:rsidRPr="00376AFF">
        <w:rPr>
          <w:rFonts w:ascii="Times New Roman" w:hAnsi="Times New Roman"/>
          <w:lang w:val="en-GB"/>
        </w:rPr>
        <w:t xml:space="preserve">, the second </w:t>
      </w:r>
      <w:r w:rsidR="008904CA" w:rsidRPr="00376AFF">
        <w:rPr>
          <w:rFonts w:ascii="Times New Roman" w:hAnsi="Times New Roman"/>
          <w:lang w:val="en-GB"/>
        </w:rPr>
        <w:t xml:space="preserve">one </w:t>
      </w:r>
      <w:r w:rsidRPr="00376AFF">
        <w:rPr>
          <w:rFonts w:ascii="Times New Roman" w:hAnsi="Times New Roman"/>
          <w:lang w:val="en-GB"/>
        </w:rPr>
        <w:t>is never exact</w:t>
      </w:r>
      <w:r w:rsidR="008904CA" w:rsidRPr="00376AFF">
        <w:rPr>
          <w:rFonts w:ascii="Times New Roman" w:hAnsi="Times New Roman"/>
          <w:lang w:val="en-GB"/>
        </w:rPr>
        <w:t xml:space="preserve"> (non-commutative property of the rotation matrices based on Euler angles).</w:t>
      </w:r>
    </w:p>
    <w:p w14:paraId="4FA7C61B" w14:textId="77777777" w:rsidR="00171640" w:rsidRPr="00376AFF" w:rsidRDefault="00171640" w:rsidP="00171640">
      <w:pPr>
        <w:pStyle w:val="Normale1"/>
        <w:spacing w:line="240" w:lineRule="auto"/>
        <w:jc w:val="both"/>
        <w:rPr>
          <w:rFonts w:ascii="Times New Roman" w:hAnsi="Times New Roman"/>
          <w:lang w:val="en-GB"/>
        </w:rPr>
      </w:pPr>
      <w:r w:rsidRPr="00376AFF">
        <w:rPr>
          <w:rFonts w:ascii="Times New Roman" w:hAnsi="Times New Roman"/>
          <w:lang w:val="en-GB"/>
        </w:rPr>
        <w:t>The following formula represents a generalized Euler-Newton equation for 3D rotations and provides exact results in 3D:</w:t>
      </w:r>
    </w:p>
    <w:tbl>
      <w:tblPr>
        <w:tblW w:w="5000" w:type="pct"/>
        <w:tblLook w:val="01E0" w:firstRow="1" w:lastRow="1" w:firstColumn="1" w:lastColumn="1" w:noHBand="0" w:noVBand="0"/>
      </w:tblPr>
      <w:tblGrid>
        <w:gridCol w:w="8945"/>
        <w:gridCol w:w="909"/>
      </w:tblGrid>
      <w:tr w:rsidR="00171640" w:rsidRPr="00376AFF" w14:paraId="5DA3AD7E" w14:textId="77777777" w:rsidTr="00585F46">
        <w:tc>
          <w:tcPr>
            <w:tcW w:w="4539" w:type="pct"/>
            <w:vAlign w:val="center"/>
          </w:tcPr>
          <w:p w14:paraId="7267DC69" w14:textId="77777777" w:rsidR="00171640" w:rsidRPr="00376AFF" w:rsidRDefault="00171640" w:rsidP="00585F46">
            <w:pPr>
              <w:spacing w:line="240" w:lineRule="auto"/>
              <w:jc w:val="center"/>
              <w:rPr>
                <w:rFonts w:ascii="Times New Roman" w:hAnsi="Times New Roman"/>
                <w:position w:val="-30"/>
                <w:sz w:val="24"/>
                <w:szCs w:val="24"/>
              </w:rPr>
            </w:pPr>
            <w:r w:rsidRPr="00376AFF">
              <w:rPr>
                <w:position w:val="-24"/>
              </w:rPr>
              <w:object w:dxaOrig="1920" w:dyaOrig="680" w14:anchorId="7E47E9FC">
                <v:shape id="_x0000_i1093" type="#_x0000_t75" style="width:96pt;height:35pt" o:ole="">
                  <v:imagedata r:id="rId153" o:title=""/>
                </v:shape>
                <o:OLEObject Type="Embed" ProgID="Equation.3" ShapeID="_x0000_i1093" DrawAspect="Content" ObjectID="_1697547427" r:id="rId154"/>
              </w:object>
            </w:r>
          </w:p>
        </w:tc>
        <w:tc>
          <w:tcPr>
            <w:tcW w:w="461" w:type="pct"/>
            <w:vAlign w:val="center"/>
          </w:tcPr>
          <w:p w14:paraId="157FA9D9" w14:textId="4ADECC25" w:rsidR="00171640" w:rsidRPr="00376A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46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6B43956F" w14:textId="77777777" w:rsidR="00171640" w:rsidRPr="00376AFF" w:rsidRDefault="00171640" w:rsidP="00171640">
      <w:pPr>
        <w:pStyle w:val="Normale1"/>
        <w:spacing w:line="240" w:lineRule="auto"/>
        <w:jc w:val="both"/>
        <w:rPr>
          <w:rFonts w:ascii="Times New Roman" w:hAnsi="Times New Roman"/>
          <w:lang w:val="en-GB"/>
        </w:rPr>
      </w:pPr>
    </w:p>
    <w:p w14:paraId="1AC8BB49" w14:textId="77777777" w:rsidR="00171640" w:rsidRPr="00376AFF" w:rsidRDefault="0089358F" w:rsidP="00171640">
      <w:pPr>
        <w:pStyle w:val="Normale1"/>
        <w:spacing w:line="240" w:lineRule="auto"/>
        <w:jc w:val="both"/>
        <w:rPr>
          <w:rFonts w:ascii="Times New Roman" w:hAnsi="Times New Roman"/>
          <w:lang w:val="en-GB"/>
        </w:rPr>
      </w:pPr>
      <w:r w:rsidRPr="00376AFF">
        <w:rPr>
          <w:rFonts w:ascii="Times New Roman" w:hAnsi="Times New Roman"/>
          <w:lang w:val="en-GB"/>
        </w:rPr>
        <w:t>Consider r</w:t>
      </w:r>
      <w:r w:rsidR="00171640" w:rsidRPr="00376AFF">
        <w:rPr>
          <w:rFonts w:ascii="Times New Roman" w:hAnsi="Times New Roman"/>
          <w:lang w:val="en-GB"/>
        </w:rPr>
        <w:t>otation matrices based on Euler’s theorem (</w:t>
      </w:r>
      <w:r w:rsidR="008904CA" w:rsidRPr="00376AFF">
        <w:rPr>
          <w:rFonts w:ascii="Times New Roman" w:hAnsi="Times New Roman"/>
          <w:lang w:val="en-GB"/>
        </w:rPr>
        <w:t xml:space="preserve"> </w:t>
      </w:r>
      <w:r w:rsidR="00171640" w:rsidRPr="00376AFF">
        <w:rPr>
          <w:rFonts w:ascii="Times New Roman" w:hAnsi="Times New Roman"/>
          <w:lang w:val="en-GB"/>
        </w:rPr>
        <w:t>“each 3D rotation can be represented as a 1D rotation about a generic axis”</w:t>
      </w:r>
      <w:r w:rsidRPr="00376AFF">
        <w:rPr>
          <w:rFonts w:ascii="Times New Roman" w:hAnsi="Times New Roman"/>
          <w:lang w:val="en-GB"/>
        </w:rPr>
        <w:t xml:space="preserve"> of a unique rotation angle</w:t>
      </w:r>
      <w:r w:rsidR="00BD73AE" w:rsidRPr="00376AFF">
        <w:rPr>
          <w:rFonts w:ascii="Times New Roman" w:hAnsi="Times New Roman"/>
          <w:lang w:val="en-GB"/>
        </w:rPr>
        <w:t xml:space="preserve"> </w:t>
      </w:r>
      <w:r w:rsidR="00BD73AE" w:rsidRPr="00376AFF">
        <w:rPr>
          <w:rFonts w:ascii="Symbol" w:hAnsi="Symbol"/>
          <w:lang w:val="en-GB"/>
        </w:rPr>
        <w:t></w:t>
      </w:r>
      <w:r w:rsidR="00BD73AE" w:rsidRPr="00376AFF">
        <w:rPr>
          <w:rFonts w:ascii="Times New Roman" w:hAnsi="Times New Roman"/>
          <w:vertAlign w:val="subscript"/>
          <w:lang w:val="en-GB"/>
        </w:rPr>
        <w:t>R</w:t>
      </w:r>
      <w:r w:rsidR="00171640" w:rsidRPr="00376AFF">
        <w:rPr>
          <w:rFonts w:ascii="Times New Roman" w:hAnsi="Times New Roman"/>
          <w:lang w:val="en-GB"/>
        </w:rPr>
        <w:t>). This approach is also called “matrix to axis-angle”</w:t>
      </w:r>
      <w:r w:rsidRPr="00376AFF">
        <w:rPr>
          <w:rFonts w:ascii="Times New Roman" w:hAnsi="Times New Roman"/>
          <w:lang w:val="en-GB"/>
        </w:rPr>
        <w:t xml:space="preserve"> </w:t>
      </w:r>
      <w:r w:rsidR="008904CA" w:rsidRPr="00376AFF">
        <w:rPr>
          <w:rFonts w:ascii="Times New Roman" w:hAnsi="Times New Roman"/>
          <w:lang w:val="en-GB"/>
        </w:rPr>
        <w:t xml:space="preserve">and </w:t>
      </w:r>
      <w:r w:rsidRPr="00376AFF">
        <w:rPr>
          <w:rFonts w:ascii="Times New Roman" w:hAnsi="Times New Roman"/>
          <w:lang w:val="en-GB"/>
        </w:rPr>
        <w:t xml:space="preserve">is used by Rodrigues formula to define the rotation matrix: </w:t>
      </w:r>
    </w:p>
    <w:tbl>
      <w:tblPr>
        <w:tblW w:w="5000" w:type="pct"/>
        <w:tblLook w:val="01E0" w:firstRow="1" w:lastRow="1" w:firstColumn="1" w:lastColumn="1" w:noHBand="0" w:noVBand="0"/>
      </w:tblPr>
      <w:tblGrid>
        <w:gridCol w:w="8945"/>
        <w:gridCol w:w="909"/>
      </w:tblGrid>
      <w:tr w:rsidR="00171640" w:rsidRPr="00376AFF" w14:paraId="349B78D3" w14:textId="77777777" w:rsidTr="00585F46">
        <w:tc>
          <w:tcPr>
            <w:tcW w:w="4539" w:type="pct"/>
            <w:vAlign w:val="center"/>
          </w:tcPr>
          <w:commentRangeStart w:id="202"/>
          <w:p w14:paraId="21C5B205" w14:textId="34913870" w:rsidR="00D152A5" w:rsidRPr="00376AFF" w:rsidRDefault="00D152A5" w:rsidP="00585F46">
            <w:pPr>
              <w:spacing w:line="240" w:lineRule="auto"/>
              <w:jc w:val="center"/>
              <w:rPr>
                <w:rFonts w:ascii="Times New Roman" w:hAnsi="Times New Roman"/>
                <w:position w:val="-30"/>
                <w:sz w:val="24"/>
                <w:szCs w:val="24"/>
              </w:rPr>
            </w:pPr>
            <w:r w:rsidRPr="008532A9">
              <w:rPr>
                <w:position w:val="-16"/>
              </w:rPr>
              <w:object w:dxaOrig="4680" w:dyaOrig="440" w14:anchorId="4C6407EF">
                <v:shape id="_x0000_i1288" type="#_x0000_t75" style="width:255pt;height:21pt" o:ole="">
                  <v:imagedata r:id="rId155" o:title=""/>
                </v:shape>
                <o:OLEObject Type="Embed" ProgID="Equation.3" ShapeID="_x0000_i1288" DrawAspect="Content" ObjectID="_1697547428" r:id="rId156"/>
              </w:object>
            </w:r>
            <w:commentRangeEnd w:id="202"/>
            <w:r>
              <w:rPr>
                <w:rStyle w:val="Rimandocommento"/>
                <w:rFonts w:ascii="Times New Roman" w:eastAsia="Times New Roman" w:hAnsi="Times New Roman"/>
                <w:szCs w:val="20"/>
                <w:lang w:val="it-IT" w:eastAsia="it-IT"/>
              </w:rPr>
              <w:commentReference w:id="202"/>
            </w:r>
          </w:p>
        </w:tc>
        <w:tc>
          <w:tcPr>
            <w:tcW w:w="461" w:type="pct"/>
            <w:vAlign w:val="center"/>
          </w:tcPr>
          <w:p w14:paraId="384B1CC5" w14:textId="744B50C4" w:rsidR="00171640" w:rsidRPr="00376A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47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4B770687" w14:textId="77777777" w:rsidR="008904CA" w:rsidRPr="00376AFF" w:rsidRDefault="008904CA" w:rsidP="008904CA">
      <w:pPr>
        <w:pStyle w:val="Normale1"/>
        <w:spacing w:line="240" w:lineRule="auto"/>
        <w:jc w:val="both"/>
        <w:rPr>
          <w:rFonts w:ascii="Times New Roman" w:hAnsi="Times New Roman"/>
          <w:lang w:val="en-GB"/>
        </w:rPr>
      </w:pPr>
      <w:r w:rsidRPr="00376AFF">
        <w:rPr>
          <w:rFonts w:ascii="Times New Roman" w:hAnsi="Times New Roman"/>
          <w:lang w:val="en-GB"/>
        </w:rPr>
        <w:t>where the rotation axis is represented by the unit vector</w:t>
      </w:r>
      <w:r w:rsidRPr="00376AFF">
        <w:rPr>
          <w:rFonts w:ascii="Times New Roman" w:hAnsi="Times New Roman"/>
          <w:i/>
          <w:u w:val="single"/>
          <w:lang w:val="en-GB"/>
        </w:rPr>
        <w:t xml:space="preserve"> </w:t>
      </w:r>
      <w:proofErr w:type="spellStart"/>
      <w:r w:rsidRPr="00376AFF">
        <w:rPr>
          <w:rFonts w:ascii="Times New Roman" w:hAnsi="Times New Roman"/>
          <w:i/>
          <w:u w:val="single"/>
          <w:lang w:val="en-GB"/>
        </w:rPr>
        <w:t>n</w:t>
      </w:r>
      <w:r w:rsidRPr="00376AFF">
        <w:rPr>
          <w:rFonts w:ascii="Times New Roman" w:hAnsi="Times New Roman"/>
          <w:i/>
          <w:vertAlign w:val="subscript"/>
          <w:lang w:val="en-GB"/>
        </w:rPr>
        <w:t>R</w:t>
      </w:r>
      <w:proofErr w:type="spellEnd"/>
      <w:r w:rsidRPr="00376AFF">
        <w:rPr>
          <w:rFonts w:ascii="Times New Roman" w:hAnsi="Times New Roman"/>
          <w:lang w:val="en-GB"/>
        </w:rPr>
        <w:t>.</w:t>
      </w:r>
    </w:p>
    <w:p w14:paraId="304234A6" w14:textId="77777777" w:rsidR="00171640" w:rsidRPr="00376AFF" w:rsidRDefault="0089358F" w:rsidP="00171640">
      <w:pPr>
        <w:pStyle w:val="Normale1"/>
        <w:spacing w:line="240" w:lineRule="auto"/>
        <w:jc w:val="both"/>
        <w:rPr>
          <w:rFonts w:ascii="Times New Roman" w:hAnsi="Times New Roman"/>
          <w:lang w:val="en-GB"/>
        </w:rPr>
      </w:pPr>
      <w:r w:rsidRPr="00376AFF">
        <w:rPr>
          <w:rFonts w:ascii="Times New Roman" w:hAnsi="Times New Roman"/>
          <w:lang w:val="en-GB"/>
        </w:rPr>
        <w:t>The c</w:t>
      </w:r>
      <w:r w:rsidR="00171640" w:rsidRPr="00376AFF">
        <w:rPr>
          <w:rFonts w:ascii="Times New Roman" w:hAnsi="Times New Roman"/>
          <w:lang w:val="en-GB"/>
        </w:rPr>
        <w:t>ross-product matrix is a skew symmetric matrix:</w:t>
      </w:r>
    </w:p>
    <w:tbl>
      <w:tblPr>
        <w:tblW w:w="5000" w:type="pct"/>
        <w:tblLook w:val="01E0" w:firstRow="1" w:lastRow="1" w:firstColumn="1" w:lastColumn="1" w:noHBand="0" w:noVBand="0"/>
      </w:tblPr>
      <w:tblGrid>
        <w:gridCol w:w="8945"/>
        <w:gridCol w:w="909"/>
      </w:tblGrid>
      <w:tr w:rsidR="00171640" w:rsidRPr="00376AFF" w14:paraId="515B9390" w14:textId="77777777" w:rsidTr="00585F46">
        <w:tc>
          <w:tcPr>
            <w:tcW w:w="4539" w:type="pct"/>
            <w:vAlign w:val="center"/>
          </w:tcPr>
          <w:p w14:paraId="76EA8258" w14:textId="77777777" w:rsidR="00171640" w:rsidRPr="00376AFF" w:rsidRDefault="00171640" w:rsidP="00585F46">
            <w:pPr>
              <w:spacing w:line="240" w:lineRule="auto"/>
              <w:jc w:val="center"/>
              <w:rPr>
                <w:rFonts w:ascii="Times New Roman" w:hAnsi="Times New Roman"/>
                <w:position w:val="-30"/>
                <w:sz w:val="24"/>
                <w:szCs w:val="24"/>
              </w:rPr>
            </w:pPr>
            <w:r w:rsidRPr="00376AFF">
              <w:rPr>
                <w:position w:val="-52"/>
              </w:rPr>
              <w:object w:dxaOrig="3340" w:dyaOrig="1160" w14:anchorId="177ADCC8">
                <v:shape id="_x0000_i1095" type="#_x0000_t75" style="width:167pt;height:57.5pt" o:ole="">
                  <v:imagedata r:id="rId158" o:title=""/>
                </v:shape>
                <o:OLEObject Type="Embed" ProgID="Equation.3" ShapeID="_x0000_i1095" DrawAspect="Content" ObjectID="_1697547429" r:id="rId159"/>
              </w:object>
            </w:r>
          </w:p>
        </w:tc>
        <w:tc>
          <w:tcPr>
            <w:tcW w:w="461" w:type="pct"/>
            <w:vAlign w:val="center"/>
          </w:tcPr>
          <w:p w14:paraId="1D975318" w14:textId="6F14F552" w:rsidR="00171640" w:rsidRPr="00376A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48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4138DEF8" w14:textId="77777777" w:rsidR="00171640" w:rsidRPr="00376AFF" w:rsidRDefault="00171640" w:rsidP="00171640">
      <w:pPr>
        <w:pStyle w:val="Normale1"/>
        <w:spacing w:line="240" w:lineRule="auto"/>
        <w:jc w:val="both"/>
        <w:rPr>
          <w:rFonts w:ascii="Times New Roman" w:hAnsi="Times New Roman"/>
          <w:lang w:val="en-GB"/>
        </w:rPr>
      </w:pPr>
      <w:r w:rsidRPr="00376AFF">
        <w:rPr>
          <w:rFonts w:ascii="Times New Roman" w:hAnsi="Times New Roman"/>
          <w:lang w:val="en-GB"/>
        </w:rPr>
        <w:t xml:space="preserve">The expansion of </w:t>
      </w:r>
      <w:proofErr w:type="spellStart"/>
      <w:r w:rsidRPr="00376AFF">
        <w:rPr>
          <w:rFonts w:ascii="Times New Roman" w:hAnsi="Times New Roman"/>
          <w:i/>
          <w:lang w:val="en-GB"/>
        </w:rPr>
        <w:t>R</w:t>
      </w:r>
      <w:r w:rsidR="00BD73AE" w:rsidRPr="00376AFF">
        <w:rPr>
          <w:rFonts w:ascii="Times New Roman" w:hAnsi="Times New Roman"/>
          <w:i/>
          <w:vertAlign w:val="subscript"/>
          <w:lang w:val="en-GB"/>
        </w:rPr>
        <w:t>ij</w:t>
      </w:r>
      <w:proofErr w:type="spellEnd"/>
      <w:r w:rsidRPr="00376AFF">
        <w:rPr>
          <w:rFonts w:ascii="Times New Roman" w:hAnsi="Times New Roman"/>
          <w:lang w:val="en-GB"/>
        </w:rPr>
        <w:t xml:space="preserve"> </w:t>
      </w:r>
      <w:r w:rsidR="00BD73AE" w:rsidRPr="00376AFF">
        <w:rPr>
          <w:rFonts w:ascii="Times New Roman" w:hAnsi="Times New Roman"/>
          <w:lang w:val="en-GB"/>
        </w:rPr>
        <w:t>reads</w:t>
      </w:r>
      <w:r w:rsidRPr="00376AFF">
        <w:rPr>
          <w:rFonts w:ascii="Times New Roman" w:hAnsi="Times New Roman"/>
          <w:lang w:val="en-GB"/>
        </w:rPr>
        <w:t>:</w:t>
      </w:r>
    </w:p>
    <w:tbl>
      <w:tblPr>
        <w:tblW w:w="5000" w:type="pct"/>
        <w:tblLook w:val="01E0" w:firstRow="1" w:lastRow="1" w:firstColumn="1" w:lastColumn="1" w:noHBand="0" w:noVBand="0"/>
      </w:tblPr>
      <w:tblGrid>
        <w:gridCol w:w="8981"/>
        <w:gridCol w:w="873"/>
      </w:tblGrid>
      <w:tr w:rsidR="00171640" w:rsidRPr="00376AFF" w14:paraId="3601E7ED" w14:textId="77777777" w:rsidTr="007B739A">
        <w:tc>
          <w:tcPr>
            <w:tcW w:w="4557" w:type="pct"/>
            <w:vAlign w:val="center"/>
          </w:tcPr>
          <w:p w14:paraId="3DCE99E6" w14:textId="77777777" w:rsidR="00171640" w:rsidRPr="00376AFF" w:rsidRDefault="00171640" w:rsidP="00585F46">
            <w:pPr>
              <w:spacing w:line="240" w:lineRule="auto"/>
              <w:jc w:val="center"/>
              <w:rPr>
                <w:rFonts w:ascii="Times New Roman" w:hAnsi="Times New Roman"/>
                <w:position w:val="-30"/>
                <w:sz w:val="24"/>
                <w:szCs w:val="24"/>
              </w:rPr>
            </w:pPr>
            <w:r w:rsidRPr="00376AFF">
              <w:rPr>
                <w:position w:val="-52"/>
              </w:rPr>
              <w:object w:dxaOrig="9760" w:dyaOrig="1160" w14:anchorId="5F74A671">
                <v:shape id="_x0000_i1096" type="#_x0000_t75" style="width:438pt;height:52pt" o:ole="">
                  <v:imagedata r:id="rId160" o:title=""/>
                </v:shape>
                <o:OLEObject Type="Embed" ProgID="Equation.3" ShapeID="_x0000_i1096" DrawAspect="Content" ObjectID="_1697547430" r:id="rId161"/>
              </w:object>
            </w:r>
          </w:p>
        </w:tc>
        <w:tc>
          <w:tcPr>
            <w:tcW w:w="443" w:type="pct"/>
            <w:vAlign w:val="center"/>
          </w:tcPr>
          <w:p w14:paraId="39F2E32C" w14:textId="7B589FA6" w:rsidR="00171640" w:rsidRPr="00376A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49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022B39E1" w14:textId="77777777" w:rsidR="007B739A" w:rsidRPr="00376AFF" w:rsidRDefault="007B739A" w:rsidP="007B739A">
      <w:pPr>
        <w:pStyle w:val="Normale1"/>
        <w:spacing w:line="240" w:lineRule="auto"/>
        <w:jc w:val="both"/>
        <w:rPr>
          <w:ins w:id="203" w:author="Amicarelli Andrea (RSE)" w:date="2020-04-13T14:27:00Z"/>
          <w:rFonts w:ascii="Times New Roman" w:hAnsi="Times New Roman"/>
          <w:lang w:val="en-GB"/>
        </w:rPr>
      </w:pPr>
      <w:ins w:id="204" w:author="Amicarelli Andrea (RSE)" w:date="2020-04-13T14:27:00Z">
        <w:r w:rsidRPr="00376AFF">
          <w:rPr>
            <w:rFonts w:ascii="Times New Roman" w:hAnsi="Times New Roman"/>
            <w:lang w:val="en-GB"/>
          </w:rPr>
          <w:lastRenderedPageBreak/>
          <w:t xml:space="preserve">In 2D, the Rodrigues’ </w:t>
        </w:r>
        <w:r w:rsidR="00830A04" w:rsidRPr="00376AFF">
          <w:rPr>
            <w:rFonts w:ascii="Times New Roman" w:hAnsi="Times New Roman"/>
            <w:lang w:val="en-GB"/>
          </w:rPr>
          <w:t xml:space="preserve">rotation </w:t>
        </w:r>
        <w:r w:rsidRPr="00376AFF">
          <w:rPr>
            <w:rFonts w:ascii="Times New Roman" w:hAnsi="Times New Roman"/>
            <w:lang w:val="en-GB"/>
          </w:rPr>
          <w:t xml:space="preserve">matrix is equal to Euler’s </w:t>
        </w:r>
        <w:r w:rsidR="00830A04" w:rsidRPr="00376AFF">
          <w:rPr>
            <w:rFonts w:ascii="Times New Roman" w:hAnsi="Times New Roman"/>
            <w:lang w:val="en-GB"/>
          </w:rPr>
          <w:t xml:space="preserve">rotation </w:t>
        </w:r>
        <w:r w:rsidRPr="00376AFF">
          <w:rPr>
            <w:rFonts w:ascii="Times New Roman" w:hAnsi="Times New Roman"/>
            <w:lang w:val="en-GB"/>
          </w:rPr>
          <w:t>matrix.</w:t>
        </w:r>
      </w:ins>
    </w:p>
    <w:p w14:paraId="4F582ADA" w14:textId="77777777" w:rsidR="00171640" w:rsidRPr="00376AFF" w:rsidRDefault="00BD73AE" w:rsidP="00171640">
      <w:pPr>
        <w:pStyle w:val="Normale1"/>
        <w:spacing w:line="240" w:lineRule="auto"/>
        <w:jc w:val="both"/>
        <w:rPr>
          <w:rFonts w:ascii="Times New Roman" w:hAnsi="Times New Roman"/>
          <w:lang w:val="en-GB"/>
        </w:rPr>
      </w:pPr>
      <w:r w:rsidRPr="00376AFF">
        <w:rPr>
          <w:rFonts w:ascii="Times New Roman" w:hAnsi="Times New Roman"/>
          <w:lang w:val="en-GB"/>
        </w:rPr>
        <w:t>T</w:t>
      </w:r>
      <w:r w:rsidR="00171640" w:rsidRPr="00376AFF">
        <w:rPr>
          <w:rFonts w:ascii="Times New Roman" w:hAnsi="Times New Roman"/>
          <w:lang w:val="en-GB"/>
        </w:rPr>
        <w:t>he rotation angle depends on the angular velocity and the time step duration:</w:t>
      </w:r>
    </w:p>
    <w:tbl>
      <w:tblPr>
        <w:tblW w:w="5000" w:type="pct"/>
        <w:tblLook w:val="01E0" w:firstRow="1" w:lastRow="1" w:firstColumn="1" w:lastColumn="1" w:noHBand="0" w:noVBand="0"/>
      </w:tblPr>
      <w:tblGrid>
        <w:gridCol w:w="8945"/>
        <w:gridCol w:w="909"/>
      </w:tblGrid>
      <w:tr w:rsidR="00171640" w:rsidRPr="00376AFF" w14:paraId="033C56C3" w14:textId="77777777" w:rsidTr="00585F46">
        <w:tc>
          <w:tcPr>
            <w:tcW w:w="4539" w:type="pct"/>
            <w:vAlign w:val="center"/>
          </w:tcPr>
          <w:p w14:paraId="0470DD4B" w14:textId="77777777" w:rsidR="00171640" w:rsidRPr="00376AFF" w:rsidRDefault="00171640" w:rsidP="00585F46">
            <w:pPr>
              <w:spacing w:line="240" w:lineRule="auto"/>
              <w:jc w:val="center"/>
              <w:rPr>
                <w:sz w:val="20"/>
                <w:szCs w:val="20"/>
              </w:rPr>
            </w:pPr>
            <w:r w:rsidRPr="00376AFF">
              <w:rPr>
                <w:position w:val="-16"/>
                <w:sz w:val="20"/>
                <w:szCs w:val="20"/>
              </w:rPr>
              <w:object w:dxaOrig="1240" w:dyaOrig="400" w14:anchorId="19222953">
                <v:shape id="_x0000_i1097" type="#_x0000_t75" style="width:62.5pt;height:20.5pt" o:ole="">
                  <v:imagedata r:id="rId162" o:title=""/>
                </v:shape>
                <o:OLEObject Type="Embed" ProgID="Equation.3" ShapeID="_x0000_i1097" DrawAspect="Content" ObjectID="_1697547431" r:id="rId163"/>
              </w:object>
            </w:r>
          </w:p>
          <w:p w14:paraId="78E64688" w14:textId="77777777" w:rsidR="00171640" w:rsidRPr="00376AFF" w:rsidRDefault="00171640" w:rsidP="00585F46">
            <w:pPr>
              <w:spacing w:line="240" w:lineRule="auto"/>
              <w:jc w:val="center"/>
              <w:rPr>
                <w:sz w:val="20"/>
                <w:szCs w:val="20"/>
              </w:rPr>
            </w:pPr>
            <w:r w:rsidRPr="00376AFF">
              <w:rPr>
                <w:position w:val="-40"/>
                <w:sz w:val="20"/>
                <w:szCs w:val="20"/>
              </w:rPr>
              <w:object w:dxaOrig="940" w:dyaOrig="820" w14:anchorId="4E981AAF">
                <v:shape id="_x0000_i1098" type="#_x0000_t75" style="width:47pt;height:41.5pt" o:ole="">
                  <v:imagedata r:id="rId164" o:title=""/>
                </v:shape>
                <o:OLEObject Type="Embed" ProgID="Equation.3" ShapeID="_x0000_i1098" DrawAspect="Content" ObjectID="_1697547432" r:id="rId165"/>
              </w:object>
            </w:r>
          </w:p>
          <w:p w14:paraId="352CC9C4" w14:textId="77777777" w:rsidR="00171640" w:rsidRPr="00376AFF" w:rsidRDefault="00171640" w:rsidP="00585F46">
            <w:pPr>
              <w:spacing w:line="240" w:lineRule="auto"/>
              <w:jc w:val="center"/>
              <w:rPr>
                <w:rFonts w:ascii="Times New Roman" w:hAnsi="Times New Roman"/>
                <w:position w:val="-30"/>
                <w:sz w:val="24"/>
                <w:szCs w:val="24"/>
              </w:rPr>
            </w:pPr>
            <w:r w:rsidRPr="00376AFF">
              <w:rPr>
                <w:position w:val="-18"/>
                <w:sz w:val="20"/>
                <w:szCs w:val="20"/>
              </w:rPr>
              <w:object w:dxaOrig="1120" w:dyaOrig="480" w14:anchorId="3C449AFE">
                <v:shape id="_x0000_i1099" type="#_x0000_t75" style="width:56pt;height:24pt" o:ole="">
                  <v:imagedata r:id="rId166" o:title=""/>
                </v:shape>
                <o:OLEObject Type="Embed" ProgID="Equation.3" ShapeID="_x0000_i1099" DrawAspect="Content" ObjectID="_1697547433" r:id="rId167"/>
              </w:object>
            </w:r>
          </w:p>
        </w:tc>
        <w:tc>
          <w:tcPr>
            <w:tcW w:w="461" w:type="pct"/>
            <w:vAlign w:val="center"/>
          </w:tcPr>
          <w:p w14:paraId="12452F82" w14:textId="4403C8A7" w:rsidR="00171640" w:rsidRPr="00376A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50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3CD923B9" w14:textId="77777777" w:rsidR="00171640" w:rsidRPr="00376AFF" w:rsidRDefault="00171640" w:rsidP="00171640">
      <w:pPr>
        <w:pStyle w:val="Normale1"/>
        <w:spacing w:line="240" w:lineRule="auto"/>
        <w:jc w:val="both"/>
        <w:rPr>
          <w:rFonts w:ascii="Times New Roman" w:hAnsi="Times New Roman"/>
          <w:lang w:val="en-GB"/>
        </w:rPr>
      </w:pPr>
    </w:p>
    <w:p w14:paraId="713C427A" w14:textId="77777777" w:rsidR="008904CA" w:rsidRPr="00376AFF" w:rsidRDefault="008904CA" w:rsidP="008904CA">
      <w:pPr>
        <w:pStyle w:val="Normale1"/>
        <w:spacing w:line="240" w:lineRule="auto"/>
        <w:jc w:val="both"/>
        <w:rPr>
          <w:rFonts w:ascii="Times New Roman" w:hAnsi="Times New Roman"/>
          <w:lang w:val="en-GB"/>
        </w:rPr>
      </w:pPr>
      <w:r w:rsidRPr="00376AFF">
        <w:rPr>
          <w:rFonts w:ascii="Times New Roman" w:hAnsi="Times New Roman"/>
          <w:lang w:val="en-GB"/>
        </w:rPr>
        <w:t>When working with rotation matrices, Gimbal lock can be only prevented by Rodrigues formula.</w:t>
      </w:r>
    </w:p>
    <w:p w14:paraId="2FCF4419" w14:textId="77777777" w:rsidR="00BD73AE" w:rsidRPr="00376AFF" w:rsidRDefault="00BD73AE" w:rsidP="00171640">
      <w:pPr>
        <w:pStyle w:val="Normale1"/>
        <w:spacing w:line="240" w:lineRule="auto"/>
        <w:jc w:val="both"/>
        <w:rPr>
          <w:rFonts w:ascii="Times New Roman" w:hAnsi="Times New Roman"/>
          <w:lang w:val="en-GB"/>
        </w:rPr>
      </w:pPr>
      <w:r w:rsidRPr="00376AFF">
        <w:rPr>
          <w:rFonts w:ascii="Times New Roman" w:hAnsi="Times New Roman"/>
          <w:lang w:val="en-GB"/>
        </w:rPr>
        <w:t xml:space="preserve">So far, </w:t>
      </w:r>
      <w:r w:rsidR="008904CA" w:rsidRPr="00376AFF">
        <w:rPr>
          <w:rFonts w:ascii="Times New Roman" w:hAnsi="Times New Roman"/>
          <w:lang w:val="en-GB"/>
        </w:rPr>
        <w:t xml:space="preserve">SPHERA only applies </w:t>
      </w:r>
      <w:r w:rsidRPr="00376AFF">
        <w:rPr>
          <w:rFonts w:ascii="Times New Roman" w:hAnsi="Times New Roman"/>
          <w:lang w:val="en-GB"/>
        </w:rPr>
        <w:t>the ap</w:t>
      </w:r>
      <w:r w:rsidR="008904CA" w:rsidRPr="00376AFF">
        <w:rPr>
          <w:rFonts w:ascii="Times New Roman" w:hAnsi="Times New Roman"/>
          <w:lang w:val="en-GB"/>
        </w:rPr>
        <w:t>proach described</w:t>
      </w:r>
      <w:r w:rsidRPr="00376AFF">
        <w:rPr>
          <w:rFonts w:ascii="Times New Roman" w:hAnsi="Times New Roman"/>
          <w:lang w:val="en-GB"/>
        </w:rPr>
        <w:t xml:space="preserve"> in this section to provide output data </w:t>
      </w:r>
      <w:r w:rsidR="008904CA" w:rsidRPr="00376AFF">
        <w:rPr>
          <w:rFonts w:ascii="Times New Roman" w:hAnsi="Times New Roman"/>
          <w:lang w:val="en-GB"/>
        </w:rPr>
        <w:t xml:space="preserve">in order to </w:t>
      </w:r>
      <w:r w:rsidRPr="00376AFF">
        <w:rPr>
          <w:rFonts w:ascii="Times New Roman" w:hAnsi="Times New Roman"/>
          <w:lang w:val="en-GB"/>
        </w:rPr>
        <w:t xml:space="preserve">initialize a following restarted simulation. In this frame, </w:t>
      </w:r>
      <w:r w:rsidR="008904CA" w:rsidRPr="00376AFF">
        <w:rPr>
          <w:rFonts w:ascii="Times New Roman" w:hAnsi="Times New Roman"/>
          <w:lang w:val="en-GB"/>
        </w:rPr>
        <w:t xml:space="preserve">SPHERA </w:t>
      </w:r>
      <w:r w:rsidRPr="00376AFF">
        <w:rPr>
          <w:rFonts w:ascii="Times New Roman" w:hAnsi="Times New Roman"/>
          <w:lang w:val="en-GB"/>
        </w:rPr>
        <w:t>determine</w:t>
      </w:r>
      <w:r w:rsidR="008904CA" w:rsidRPr="00376AFF">
        <w:rPr>
          <w:rFonts w:ascii="Times New Roman" w:hAnsi="Times New Roman"/>
          <w:lang w:val="en-GB"/>
        </w:rPr>
        <w:t>s</w:t>
      </w:r>
      <w:r w:rsidRPr="00376AFF">
        <w:rPr>
          <w:rFonts w:ascii="Times New Roman" w:hAnsi="Times New Roman"/>
          <w:lang w:val="en-GB"/>
        </w:rPr>
        <w:t xml:space="preserve"> the rotation matrix which provides a rotation from the initial time of the former simulation to a generic time for which </w:t>
      </w:r>
      <w:r w:rsidR="008904CA" w:rsidRPr="00376AFF">
        <w:rPr>
          <w:rFonts w:ascii="Times New Roman" w:hAnsi="Times New Roman"/>
          <w:lang w:val="en-GB"/>
        </w:rPr>
        <w:t>output data are av</w:t>
      </w:r>
      <w:r w:rsidRPr="00376AFF">
        <w:rPr>
          <w:rFonts w:ascii="Times New Roman" w:hAnsi="Times New Roman"/>
          <w:lang w:val="en-GB"/>
        </w:rPr>
        <w:t>a</w:t>
      </w:r>
      <w:r w:rsidR="008904CA" w:rsidRPr="00376AFF">
        <w:rPr>
          <w:rFonts w:ascii="Times New Roman" w:hAnsi="Times New Roman"/>
          <w:lang w:val="en-GB"/>
        </w:rPr>
        <w:t>i</w:t>
      </w:r>
      <w:r w:rsidRPr="00376AFF">
        <w:rPr>
          <w:rFonts w:ascii="Times New Roman" w:hAnsi="Times New Roman"/>
          <w:lang w:val="en-GB"/>
        </w:rPr>
        <w:t>l</w:t>
      </w:r>
      <w:r w:rsidR="008904CA" w:rsidRPr="00376AFF">
        <w:rPr>
          <w:rFonts w:ascii="Times New Roman" w:hAnsi="Times New Roman"/>
          <w:lang w:val="en-GB"/>
        </w:rPr>
        <w:t>a</w:t>
      </w:r>
      <w:r w:rsidRPr="00376AFF">
        <w:rPr>
          <w:rFonts w:ascii="Times New Roman" w:hAnsi="Times New Roman"/>
          <w:lang w:val="en-GB"/>
        </w:rPr>
        <w:t xml:space="preserve">ble </w:t>
      </w:r>
      <w:r w:rsidR="008904CA" w:rsidRPr="00376AFF">
        <w:rPr>
          <w:rFonts w:ascii="Times New Roman" w:hAnsi="Times New Roman"/>
          <w:lang w:val="en-GB"/>
        </w:rPr>
        <w:t>for</w:t>
      </w:r>
      <w:r w:rsidRPr="00376AFF">
        <w:rPr>
          <w:rFonts w:ascii="Times New Roman" w:hAnsi="Times New Roman"/>
          <w:lang w:val="en-GB"/>
        </w:rPr>
        <w:t xml:space="preserve"> a following restarted simulation. </w:t>
      </w:r>
      <w:r w:rsidR="00171640" w:rsidRPr="00376AFF">
        <w:rPr>
          <w:rFonts w:ascii="Times New Roman" w:hAnsi="Times New Roman"/>
          <w:lang w:val="en-GB"/>
        </w:rPr>
        <w:t xml:space="preserve">This </w:t>
      </w:r>
      <w:r w:rsidR="008904CA" w:rsidRPr="00376AFF">
        <w:rPr>
          <w:rFonts w:ascii="Times New Roman" w:hAnsi="Times New Roman"/>
          <w:lang w:val="en-GB"/>
        </w:rPr>
        <w:t xml:space="preserve">represents </w:t>
      </w:r>
      <w:r w:rsidR="00171640" w:rsidRPr="00376AFF">
        <w:rPr>
          <w:rFonts w:ascii="Times New Roman" w:hAnsi="Times New Roman"/>
          <w:lang w:val="en-GB"/>
        </w:rPr>
        <w:t>an approximated procedure which only guarantees a correct re</w:t>
      </w:r>
      <w:r w:rsidR="003F4AE4" w:rsidRPr="00376AFF">
        <w:rPr>
          <w:rFonts w:ascii="Times New Roman" w:hAnsi="Times New Roman"/>
          <w:lang w:val="en-GB"/>
        </w:rPr>
        <w:t>-</w:t>
      </w:r>
      <w:r w:rsidR="00171640" w:rsidRPr="00376AFF">
        <w:rPr>
          <w:rFonts w:ascii="Times New Roman" w:hAnsi="Times New Roman"/>
          <w:lang w:val="en-GB"/>
        </w:rPr>
        <w:t>initialization of the relative position of the first body particle. As the body centre of mass is correctly imposed, the error in the body orientation (of a reinitialized simulation) is limited.</w:t>
      </w:r>
    </w:p>
    <w:p w14:paraId="3D743DA3" w14:textId="02A87F0C" w:rsidR="00171640" w:rsidRPr="00376AFF" w:rsidRDefault="00BD73AE" w:rsidP="00171640">
      <w:pPr>
        <w:pStyle w:val="Normale1"/>
        <w:spacing w:line="240" w:lineRule="auto"/>
        <w:jc w:val="both"/>
        <w:rPr>
          <w:rFonts w:ascii="Times New Roman" w:hAnsi="Times New Roman"/>
          <w:lang w:val="en-GB"/>
        </w:rPr>
      </w:pPr>
      <w:r w:rsidRPr="00376AFF">
        <w:rPr>
          <w:rFonts w:ascii="Times New Roman" w:hAnsi="Times New Roman"/>
          <w:lang w:val="en-GB"/>
        </w:rPr>
        <w:t xml:space="preserve">However, the approach of this section could be used </w:t>
      </w:r>
      <w:r w:rsidR="008904CA" w:rsidRPr="00376AFF">
        <w:rPr>
          <w:rFonts w:ascii="Times New Roman" w:hAnsi="Times New Roman"/>
          <w:lang w:val="en-GB"/>
        </w:rPr>
        <w:t xml:space="preserve">in a more generic way </w:t>
      </w:r>
      <w:r w:rsidRPr="00376AFF">
        <w:rPr>
          <w:rFonts w:ascii="Times New Roman" w:hAnsi="Times New Roman"/>
          <w:lang w:val="en-GB"/>
        </w:rPr>
        <w:t xml:space="preserve">to reproduce the exact body orientation in the body dynamics balance equations </w:t>
      </w:r>
      <w:r w:rsidR="008904CA" w:rsidRPr="00376AFF">
        <w:rPr>
          <w:rFonts w:ascii="Times New Roman" w:hAnsi="Times New Roman"/>
          <w:lang w:val="en-GB"/>
        </w:rPr>
        <w:t xml:space="preserve">at every time step </w:t>
      </w:r>
      <w:r w:rsidRPr="00376AFF">
        <w:rPr>
          <w:rFonts w:ascii="Times New Roman" w:hAnsi="Times New Roman"/>
          <w:lang w:val="en-GB"/>
        </w:rPr>
        <w:t>(Sec.</w:t>
      </w:r>
      <w:r w:rsidRPr="00376AFF">
        <w:rPr>
          <w:rFonts w:ascii="Times New Roman" w:hAnsi="Times New Roman"/>
          <w:lang w:val="en-GB"/>
        </w:rPr>
        <w:fldChar w:fldCharType="begin"/>
      </w:r>
      <w:r w:rsidRPr="00376AFF">
        <w:rPr>
          <w:rFonts w:ascii="Times New Roman" w:hAnsi="Times New Roman"/>
          <w:lang w:val="en-GB"/>
        </w:rPr>
        <w:instrText xml:space="preserve"> REF _Ref448249339 \r \h </w:instrText>
      </w:r>
      <w:r w:rsidRPr="00376AFF">
        <w:rPr>
          <w:rFonts w:ascii="Times New Roman" w:hAnsi="Times New Roman"/>
          <w:lang w:val="en-GB"/>
        </w:rPr>
      </w:r>
      <w:r w:rsidRPr="00376AFF">
        <w:rPr>
          <w:rFonts w:ascii="Times New Roman" w:hAnsi="Times New Roman"/>
          <w:lang w:val="en-GB"/>
        </w:rPr>
        <w:fldChar w:fldCharType="separate"/>
      </w:r>
      <w:r w:rsidR="006B40CB">
        <w:rPr>
          <w:rFonts w:ascii="Times New Roman" w:hAnsi="Times New Roman"/>
          <w:lang w:val="en-GB"/>
        </w:rPr>
        <w:t>6.5</w:t>
      </w:r>
      <w:r w:rsidRPr="00376AFF">
        <w:rPr>
          <w:rFonts w:ascii="Times New Roman" w:hAnsi="Times New Roman"/>
          <w:lang w:val="en-GB"/>
        </w:rPr>
        <w:fldChar w:fldCharType="end"/>
      </w:r>
      <w:r w:rsidRPr="00376AFF">
        <w:rPr>
          <w:rFonts w:ascii="Times New Roman" w:hAnsi="Times New Roman"/>
          <w:lang w:val="en-GB"/>
        </w:rPr>
        <w:t>).</w:t>
      </w:r>
    </w:p>
    <w:p w14:paraId="2F6D65CA" w14:textId="77777777" w:rsidR="00171640" w:rsidRPr="00376AFF" w:rsidRDefault="00BD73AE" w:rsidP="00171640">
      <w:pPr>
        <w:pStyle w:val="Normale1"/>
        <w:spacing w:line="240" w:lineRule="auto"/>
        <w:jc w:val="both"/>
        <w:rPr>
          <w:rFonts w:ascii="Times New Roman" w:hAnsi="Times New Roman"/>
          <w:lang w:val="en-GB"/>
        </w:rPr>
      </w:pPr>
      <w:r w:rsidRPr="00376AFF">
        <w:rPr>
          <w:rFonts w:ascii="Times New Roman" w:hAnsi="Times New Roman"/>
          <w:lang w:val="en-GB"/>
        </w:rPr>
        <w:t xml:space="preserve">Hereafter is reported the procedure to determine the rotation matrix to move from a first </w:t>
      </w:r>
      <w:r w:rsidR="008904CA" w:rsidRPr="00376AFF">
        <w:rPr>
          <w:rFonts w:ascii="Times New Roman" w:hAnsi="Times New Roman"/>
          <w:lang w:val="en-GB"/>
        </w:rPr>
        <w:t xml:space="preserve">vector (the relative position of the first body particle at the initial time) </w:t>
      </w:r>
      <w:r w:rsidRPr="00376AFF">
        <w:rPr>
          <w:rFonts w:ascii="Times New Roman" w:hAnsi="Times New Roman"/>
          <w:lang w:val="en-GB"/>
        </w:rPr>
        <w:t>to a second vector</w:t>
      </w:r>
      <w:r w:rsidR="008904CA" w:rsidRPr="00376AFF">
        <w:rPr>
          <w:rFonts w:ascii="Times New Roman" w:hAnsi="Times New Roman"/>
          <w:lang w:val="en-GB"/>
        </w:rPr>
        <w:t xml:space="preserve"> (the relative position of the first body particle at a generic output time)</w:t>
      </w:r>
      <w:r w:rsidR="00171640" w:rsidRPr="00376AFF">
        <w:rPr>
          <w:rFonts w:ascii="Times New Roman" w:hAnsi="Times New Roman"/>
          <w:lang w:val="en-GB"/>
        </w:rPr>
        <w:t>.</w:t>
      </w:r>
    </w:p>
    <w:p w14:paraId="12E6CC7A" w14:textId="77777777" w:rsidR="00171640" w:rsidRPr="00376AFF" w:rsidRDefault="00BD73AE" w:rsidP="00171640">
      <w:pPr>
        <w:pStyle w:val="Normale1"/>
        <w:spacing w:line="240" w:lineRule="auto"/>
        <w:jc w:val="both"/>
        <w:rPr>
          <w:rFonts w:ascii="Times New Roman" w:hAnsi="Times New Roman"/>
          <w:lang w:val="en-GB"/>
        </w:rPr>
      </w:pPr>
      <w:r w:rsidRPr="00376AFF">
        <w:rPr>
          <w:rFonts w:ascii="Times New Roman" w:hAnsi="Times New Roman"/>
          <w:lang w:val="en-GB"/>
        </w:rPr>
        <w:t xml:space="preserve">The </w:t>
      </w:r>
      <w:r w:rsidR="00171640" w:rsidRPr="00376AFF">
        <w:rPr>
          <w:rFonts w:ascii="Times New Roman" w:hAnsi="Times New Roman"/>
          <w:lang w:val="en-GB"/>
        </w:rPr>
        <w:t>rotation axis</w:t>
      </w:r>
      <w:r w:rsidR="00A43BD3" w:rsidRPr="00376AFF">
        <w:rPr>
          <w:rFonts w:ascii="Times New Roman" w:hAnsi="Times New Roman"/>
          <w:lang w:val="en-GB"/>
        </w:rPr>
        <w:t xml:space="preserve"> unit vector is estimated as follows</w:t>
      </w:r>
      <w:r w:rsidR="00171640"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171640" w:rsidRPr="00376AFF" w14:paraId="2D6F2A94" w14:textId="77777777" w:rsidTr="00585F46">
        <w:tc>
          <w:tcPr>
            <w:tcW w:w="4539" w:type="pct"/>
            <w:vAlign w:val="center"/>
          </w:tcPr>
          <w:p w14:paraId="3B3F32D9" w14:textId="77777777" w:rsidR="00171640" w:rsidRPr="00376AFF" w:rsidRDefault="00171640" w:rsidP="00585F46">
            <w:pPr>
              <w:spacing w:line="240" w:lineRule="auto"/>
              <w:jc w:val="center"/>
              <w:rPr>
                <w:rFonts w:ascii="Times New Roman" w:hAnsi="Times New Roman"/>
                <w:position w:val="-30"/>
                <w:sz w:val="24"/>
                <w:szCs w:val="24"/>
              </w:rPr>
            </w:pPr>
            <w:r w:rsidRPr="00376AFF">
              <w:rPr>
                <w:position w:val="-38"/>
                <w:sz w:val="20"/>
                <w:szCs w:val="20"/>
              </w:rPr>
              <w:object w:dxaOrig="1300" w:dyaOrig="800" w14:anchorId="2EFADFEF">
                <v:shape id="_x0000_i1100" type="#_x0000_t75" style="width:65pt;height:39.5pt" o:ole="">
                  <v:imagedata r:id="rId168" o:title=""/>
                </v:shape>
                <o:OLEObject Type="Embed" ProgID="Equation.3" ShapeID="_x0000_i1100" DrawAspect="Content" ObjectID="_1697547434" r:id="rId169"/>
              </w:object>
            </w:r>
          </w:p>
        </w:tc>
        <w:tc>
          <w:tcPr>
            <w:tcW w:w="461" w:type="pct"/>
            <w:vAlign w:val="center"/>
          </w:tcPr>
          <w:p w14:paraId="028E7019" w14:textId="5851D453" w:rsidR="00171640" w:rsidRPr="00376A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51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1CC12BCA" w14:textId="77777777" w:rsidR="00171640" w:rsidRPr="00376AFF" w:rsidRDefault="00171640" w:rsidP="00171640">
      <w:pPr>
        <w:pStyle w:val="Normale1"/>
        <w:spacing w:line="240" w:lineRule="auto"/>
        <w:jc w:val="both"/>
        <w:rPr>
          <w:rFonts w:ascii="Times New Roman" w:hAnsi="Times New Roman"/>
          <w:lang w:val="en-GB"/>
        </w:rPr>
      </w:pPr>
    </w:p>
    <w:p w14:paraId="39B99B75" w14:textId="77777777" w:rsidR="00171640" w:rsidRPr="00376AFF" w:rsidRDefault="00171640" w:rsidP="00171640">
      <w:pPr>
        <w:pStyle w:val="Normale1"/>
        <w:spacing w:line="240" w:lineRule="auto"/>
        <w:jc w:val="both"/>
        <w:rPr>
          <w:rFonts w:ascii="Times New Roman" w:hAnsi="Times New Roman"/>
          <w:lang w:val="en-GB"/>
        </w:rPr>
      </w:pPr>
      <w:r w:rsidRPr="00376AFF">
        <w:rPr>
          <w:rFonts w:ascii="Times New Roman" w:hAnsi="Times New Roman"/>
          <w:lang w:val="en-GB"/>
        </w:rPr>
        <w:t xml:space="preserve">The cross product is not sufficient </w:t>
      </w:r>
      <w:r w:rsidR="00A43BD3" w:rsidRPr="00376AFF">
        <w:rPr>
          <w:rFonts w:ascii="Times New Roman" w:hAnsi="Times New Roman"/>
          <w:lang w:val="en-GB"/>
        </w:rPr>
        <w:t xml:space="preserve">to </w:t>
      </w:r>
      <w:r w:rsidRPr="00376AFF">
        <w:rPr>
          <w:rFonts w:ascii="Times New Roman" w:hAnsi="Times New Roman"/>
          <w:lang w:val="en-GB"/>
        </w:rPr>
        <w:t>distinguish b</w:t>
      </w:r>
      <w:r w:rsidR="00A43BD3" w:rsidRPr="00376AFF">
        <w:rPr>
          <w:rFonts w:ascii="Times New Roman" w:hAnsi="Times New Roman"/>
          <w:lang w:val="en-GB"/>
        </w:rPr>
        <w:t>e</w:t>
      </w:r>
      <w:r w:rsidRPr="00376AFF">
        <w:rPr>
          <w:rFonts w:ascii="Times New Roman" w:hAnsi="Times New Roman"/>
          <w:lang w:val="en-GB"/>
        </w:rPr>
        <w:t xml:space="preserve">tween </w:t>
      </w:r>
      <w:r w:rsidR="00A43BD3" w:rsidRPr="00376AFF">
        <w:rPr>
          <w:rFonts w:ascii="Symbol" w:hAnsi="Symbol"/>
          <w:i/>
          <w:lang w:val="en-GB"/>
        </w:rPr>
        <w:t></w:t>
      </w:r>
      <w:r w:rsidRPr="00376AFF">
        <w:rPr>
          <w:rFonts w:ascii="Times New Roman" w:hAnsi="Times New Roman"/>
          <w:i/>
          <w:vertAlign w:val="subscript"/>
          <w:lang w:val="en-GB"/>
        </w:rPr>
        <w:t>R</w:t>
      </w:r>
      <w:r w:rsidRPr="00376AFF">
        <w:rPr>
          <w:rFonts w:ascii="Times New Roman" w:hAnsi="Times New Roman"/>
          <w:lang w:val="en-GB"/>
        </w:rPr>
        <w:t xml:space="preserve"> and </w:t>
      </w:r>
      <w:r w:rsidR="00A43BD3" w:rsidRPr="00376AFF">
        <w:rPr>
          <w:rFonts w:ascii="Times New Roman" w:hAnsi="Times New Roman"/>
          <w:lang w:val="en-GB"/>
        </w:rPr>
        <w:t>(</w:t>
      </w:r>
      <w:r w:rsidR="00A43BD3" w:rsidRPr="00376AFF">
        <w:rPr>
          <w:rFonts w:ascii="Symbol" w:hAnsi="Symbol"/>
          <w:i/>
          <w:lang w:val="en-GB"/>
        </w:rPr>
        <w:t></w:t>
      </w:r>
      <w:r w:rsidRPr="00376AFF">
        <w:rPr>
          <w:rFonts w:ascii="Times New Roman" w:hAnsi="Times New Roman"/>
          <w:lang w:val="en-GB"/>
        </w:rPr>
        <w:t>-</w:t>
      </w:r>
      <w:r w:rsidR="00A43BD3" w:rsidRPr="00376AFF">
        <w:rPr>
          <w:rFonts w:ascii="Symbol" w:hAnsi="Symbol"/>
          <w:i/>
          <w:lang w:val="en-GB"/>
        </w:rPr>
        <w:t></w:t>
      </w:r>
      <w:r w:rsidRPr="00376AFF">
        <w:rPr>
          <w:rFonts w:ascii="Times New Roman" w:hAnsi="Times New Roman"/>
          <w:i/>
          <w:vertAlign w:val="subscript"/>
          <w:lang w:val="en-GB"/>
        </w:rPr>
        <w:t>R</w:t>
      </w:r>
      <w:r w:rsidR="00A43BD3" w:rsidRPr="00376AFF">
        <w:rPr>
          <w:rFonts w:ascii="Times New Roman" w:hAnsi="Times New Roman"/>
          <w:lang w:val="en-GB"/>
        </w:rPr>
        <w:t>)</w:t>
      </w:r>
      <w:r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171640" w:rsidRPr="00376AFF" w14:paraId="0E141CA2" w14:textId="77777777" w:rsidTr="00585F46">
        <w:tc>
          <w:tcPr>
            <w:tcW w:w="4539" w:type="pct"/>
            <w:vAlign w:val="center"/>
          </w:tcPr>
          <w:p w14:paraId="208D9E63" w14:textId="77777777" w:rsidR="00171640" w:rsidRPr="00376AFF" w:rsidRDefault="00171640" w:rsidP="00585F46">
            <w:pPr>
              <w:spacing w:line="240" w:lineRule="auto"/>
              <w:jc w:val="center"/>
              <w:rPr>
                <w:rFonts w:ascii="Times New Roman" w:hAnsi="Times New Roman"/>
                <w:position w:val="-30"/>
                <w:sz w:val="24"/>
                <w:szCs w:val="24"/>
              </w:rPr>
            </w:pPr>
            <w:r w:rsidRPr="00376AFF">
              <w:rPr>
                <w:position w:val="-40"/>
                <w:sz w:val="20"/>
                <w:szCs w:val="20"/>
              </w:rPr>
              <w:object w:dxaOrig="1860" w:dyaOrig="920" w14:anchorId="696DAF9C">
                <v:shape id="_x0000_i1101" type="#_x0000_t75" style="width:92.5pt;height:46pt" o:ole="">
                  <v:imagedata r:id="rId170" o:title=""/>
                </v:shape>
                <o:OLEObject Type="Embed" ProgID="Equation.3" ShapeID="_x0000_i1101" DrawAspect="Content" ObjectID="_1697547435" r:id="rId171"/>
              </w:object>
            </w:r>
            <w:r w:rsidRPr="00376AFF">
              <w:rPr>
                <w:sz w:val="20"/>
                <w:szCs w:val="20"/>
              </w:rPr>
              <w:t xml:space="preserve">, but don’t use </w:t>
            </w:r>
            <w:r w:rsidRPr="00376AFF">
              <w:rPr>
                <w:position w:val="-40"/>
                <w:sz w:val="20"/>
                <w:szCs w:val="20"/>
              </w:rPr>
              <w:object w:dxaOrig="2100" w:dyaOrig="920" w14:anchorId="2FF6E112">
                <v:shape id="_x0000_i1102" type="#_x0000_t75" style="width:105pt;height:46pt" o:ole="">
                  <v:imagedata r:id="rId172" o:title=""/>
                </v:shape>
                <o:OLEObject Type="Embed" ProgID="Equation.3" ShapeID="_x0000_i1102" DrawAspect="Content" ObjectID="_1697547436" r:id="rId173"/>
              </w:object>
            </w:r>
          </w:p>
        </w:tc>
        <w:tc>
          <w:tcPr>
            <w:tcW w:w="461" w:type="pct"/>
            <w:vAlign w:val="center"/>
          </w:tcPr>
          <w:p w14:paraId="74020F5B" w14:textId="10A1D444" w:rsidR="00171640" w:rsidRPr="00376A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52</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349B2F05" w14:textId="77777777" w:rsidR="00171640" w:rsidRPr="00376AFF" w:rsidRDefault="00171640" w:rsidP="00171640">
      <w:pPr>
        <w:pStyle w:val="Normale1"/>
        <w:spacing w:line="240" w:lineRule="auto"/>
        <w:jc w:val="both"/>
        <w:rPr>
          <w:rFonts w:ascii="Times New Roman" w:hAnsi="Times New Roman"/>
          <w:lang w:val="en-GB"/>
        </w:rPr>
      </w:pPr>
    </w:p>
    <w:p w14:paraId="4067A730" w14:textId="77777777" w:rsidR="00171640" w:rsidRPr="00376AFF" w:rsidRDefault="00171640" w:rsidP="00171640">
      <w:pPr>
        <w:pStyle w:val="Normale1"/>
        <w:spacing w:line="240" w:lineRule="auto"/>
        <w:jc w:val="both"/>
        <w:rPr>
          <w:rFonts w:ascii="Times New Roman" w:hAnsi="Times New Roman"/>
          <w:lang w:val="en-GB"/>
        </w:rPr>
      </w:pPr>
      <w:r w:rsidRPr="00376AFF">
        <w:rPr>
          <w:rFonts w:ascii="Times New Roman" w:hAnsi="Times New Roman"/>
          <w:lang w:val="en-GB"/>
        </w:rPr>
        <w:t xml:space="preserve">However, consider that </w:t>
      </w:r>
      <w:r w:rsidR="00A43BD3" w:rsidRPr="00376AFF">
        <w:rPr>
          <w:rFonts w:ascii="Symbol" w:hAnsi="Symbol"/>
          <w:i/>
          <w:lang w:val="en-GB"/>
        </w:rPr>
        <w:t></w:t>
      </w:r>
      <w:r w:rsidR="00A43BD3" w:rsidRPr="00376AFF">
        <w:rPr>
          <w:rFonts w:ascii="Times New Roman" w:hAnsi="Times New Roman"/>
          <w:i/>
          <w:vertAlign w:val="subscript"/>
          <w:lang w:val="en-GB"/>
        </w:rPr>
        <w:t>R</w:t>
      </w:r>
      <w:r w:rsidR="00A43BD3" w:rsidRPr="00376AFF">
        <w:rPr>
          <w:rFonts w:ascii="Times New Roman" w:hAnsi="Times New Roman"/>
          <w:lang w:val="en-GB"/>
        </w:rPr>
        <w:t xml:space="preserve"> from the cross product au</w:t>
      </w:r>
      <w:r w:rsidRPr="00376AFF">
        <w:rPr>
          <w:rFonts w:ascii="Times New Roman" w:hAnsi="Times New Roman"/>
          <w:lang w:val="en-GB"/>
        </w:rPr>
        <w:t>t</w:t>
      </w:r>
      <w:r w:rsidR="00A43BD3" w:rsidRPr="00376AFF">
        <w:rPr>
          <w:rFonts w:ascii="Times New Roman" w:hAnsi="Times New Roman"/>
          <w:lang w:val="en-GB"/>
        </w:rPr>
        <w:t>om</w:t>
      </w:r>
      <w:r w:rsidRPr="00376AFF">
        <w:rPr>
          <w:rFonts w:ascii="Times New Roman" w:hAnsi="Times New Roman"/>
          <w:lang w:val="en-GB"/>
        </w:rPr>
        <w:t>a</w:t>
      </w:r>
      <w:r w:rsidR="00A43BD3" w:rsidRPr="00376AFF">
        <w:rPr>
          <w:rFonts w:ascii="Times New Roman" w:hAnsi="Times New Roman"/>
          <w:lang w:val="en-GB"/>
        </w:rPr>
        <w:t>ti</w:t>
      </w:r>
      <w:r w:rsidRPr="00376AFF">
        <w:rPr>
          <w:rFonts w:ascii="Times New Roman" w:hAnsi="Times New Roman"/>
          <w:lang w:val="en-GB"/>
        </w:rPr>
        <w:t xml:space="preserve">cally and correctly provides an angle between 0 and </w:t>
      </w:r>
      <w:r w:rsidR="00A43BD3" w:rsidRPr="00376AFF">
        <w:rPr>
          <w:rFonts w:ascii="Symbol" w:hAnsi="Symbol"/>
          <w:i/>
          <w:lang w:val="en-GB"/>
        </w:rPr>
        <w:t></w:t>
      </w:r>
      <w:r w:rsidRPr="00376AFF">
        <w:rPr>
          <w:rFonts w:ascii="Times New Roman" w:hAnsi="Times New Roman"/>
          <w:lang w:val="en-GB"/>
        </w:rPr>
        <w:t xml:space="preserve"> </w:t>
      </w:r>
      <w:r w:rsidR="008904CA" w:rsidRPr="00376AFF">
        <w:rPr>
          <w:rFonts w:ascii="Times New Roman" w:hAnsi="Times New Roman"/>
          <w:lang w:val="en-GB"/>
        </w:rPr>
        <w:t>(</w:t>
      </w:r>
      <w:r w:rsidRPr="00376AFF">
        <w:rPr>
          <w:rFonts w:ascii="Times New Roman" w:hAnsi="Times New Roman"/>
          <w:lang w:val="en-GB"/>
        </w:rPr>
        <w:t>sin</w:t>
      </w:r>
      <w:r w:rsidR="00A43BD3" w:rsidRPr="00376AFF">
        <w:rPr>
          <w:rFonts w:ascii="Times New Roman" w:hAnsi="Times New Roman"/>
          <w:lang w:val="en-GB"/>
        </w:rPr>
        <w:t>(</w:t>
      </w:r>
      <w:r w:rsidR="00A43BD3" w:rsidRPr="00376AFF">
        <w:rPr>
          <w:rFonts w:ascii="Symbol" w:hAnsi="Symbol"/>
          <w:i/>
          <w:lang w:val="en-GB"/>
        </w:rPr>
        <w:t></w:t>
      </w:r>
      <w:r w:rsidR="00A43BD3" w:rsidRPr="00376AFF">
        <w:rPr>
          <w:rFonts w:ascii="Times New Roman" w:hAnsi="Times New Roman"/>
          <w:i/>
          <w:vertAlign w:val="subscript"/>
          <w:lang w:val="en-GB"/>
        </w:rPr>
        <w:t>R</w:t>
      </w:r>
      <w:r w:rsidR="00A43BD3" w:rsidRPr="00376AFF">
        <w:rPr>
          <w:rFonts w:ascii="Times New Roman" w:hAnsi="Times New Roman"/>
          <w:lang w:val="en-GB"/>
        </w:rPr>
        <w:t>) is non-</w:t>
      </w:r>
      <w:r w:rsidRPr="00376AFF">
        <w:rPr>
          <w:rFonts w:ascii="Times New Roman" w:hAnsi="Times New Roman"/>
          <w:lang w:val="en-GB"/>
        </w:rPr>
        <w:t>negative).</w:t>
      </w:r>
    </w:p>
    <w:p w14:paraId="6385A424" w14:textId="77777777" w:rsidR="00171640" w:rsidRPr="00376AFF" w:rsidRDefault="00A43BD3" w:rsidP="00171640">
      <w:pPr>
        <w:pStyle w:val="Normale1"/>
        <w:spacing w:line="240" w:lineRule="auto"/>
        <w:jc w:val="both"/>
        <w:rPr>
          <w:rFonts w:ascii="Times New Roman" w:hAnsi="Times New Roman"/>
          <w:lang w:val="en-GB"/>
        </w:rPr>
      </w:pPr>
      <w:r w:rsidRPr="00376AFF">
        <w:rPr>
          <w:rFonts w:ascii="Times New Roman" w:hAnsi="Times New Roman"/>
          <w:lang w:val="en-GB"/>
        </w:rPr>
        <w:t xml:space="preserve">The </w:t>
      </w:r>
      <w:r w:rsidR="00171640" w:rsidRPr="00376AFF">
        <w:rPr>
          <w:rFonts w:ascii="Times New Roman" w:hAnsi="Times New Roman"/>
          <w:lang w:val="en-GB"/>
        </w:rPr>
        <w:t>sine and cosine functions of the rotation angle</w:t>
      </w:r>
      <w:r w:rsidRPr="00376AFF">
        <w:rPr>
          <w:rFonts w:ascii="Times New Roman" w:hAnsi="Times New Roman"/>
          <w:lang w:val="en-GB"/>
        </w:rPr>
        <w:t xml:space="preserve"> read</w:t>
      </w:r>
      <w:r w:rsidR="00171640"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171640" w:rsidRPr="00376AFF" w14:paraId="309271EB" w14:textId="77777777" w:rsidTr="00585F46">
        <w:tc>
          <w:tcPr>
            <w:tcW w:w="4539" w:type="pct"/>
            <w:vAlign w:val="center"/>
          </w:tcPr>
          <w:p w14:paraId="18F6F2C4" w14:textId="77777777" w:rsidR="00171640" w:rsidRPr="00376AFF" w:rsidRDefault="00171640" w:rsidP="00585F46">
            <w:pPr>
              <w:spacing w:line="240" w:lineRule="auto"/>
              <w:jc w:val="center"/>
              <w:rPr>
                <w:rFonts w:ascii="Times New Roman" w:hAnsi="Times New Roman"/>
                <w:position w:val="-30"/>
                <w:sz w:val="24"/>
                <w:szCs w:val="24"/>
              </w:rPr>
            </w:pPr>
            <w:r w:rsidRPr="00376AFF">
              <w:rPr>
                <w:position w:val="-38"/>
                <w:sz w:val="20"/>
                <w:szCs w:val="20"/>
              </w:rPr>
              <w:object w:dxaOrig="1600" w:dyaOrig="880" w14:anchorId="2D252A82">
                <v:shape id="_x0000_i1103" type="#_x0000_t75" style="width:80pt;height:44.5pt" o:ole="">
                  <v:imagedata r:id="rId174" o:title=""/>
                </v:shape>
                <o:OLEObject Type="Embed" ProgID="Equation.3" ShapeID="_x0000_i1103" DrawAspect="Content" ObjectID="_1697547437" r:id="rId175"/>
              </w:object>
            </w:r>
            <w:r w:rsidRPr="00376AFF">
              <w:rPr>
                <w:sz w:val="20"/>
                <w:szCs w:val="20"/>
              </w:rPr>
              <w:t xml:space="preserve">,   </w:t>
            </w:r>
            <w:r w:rsidRPr="00376AFF">
              <w:rPr>
                <w:position w:val="-38"/>
                <w:sz w:val="20"/>
                <w:szCs w:val="20"/>
              </w:rPr>
              <w:object w:dxaOrig="1520" w:dyaOrig="800" w14:anchorId="05DC9532">
                <v:shape id="_x0000_i1104" type="#_x0000_t75" style="width:76pt;height:39.5pt" o:ole="">
                  <v:imagedata r:id="rId176" o:title=""/>
                </v:shape>
                <o:OLEObject Type="Embed" ProgID="Equation.3" ShapeID="_x0000_i1104" DrawAspect="Content" ObjectID="_1697547438" r:id="rId177"/>
              </w:object>
            </w:r>
          </w:p>
        </w:tc>
        <w:tc>
          <w:tcPr>
            <w:tcW w:w="461" w:type="pct"/>
            <w:vAlign w:val="center"/>
          </w:tcPr>
          <w:p w14:paraId="54CBFC14" w14:textId="47E874C3" w:rsidR="00171640" w:rsidRPr="00376A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53</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7D29185D" w14:textId="77777777" w:rsidR="00171640" w:rsidRPr="00376AFF" w:rsidRDefault="00171640" w:rsidP="00171640">
      <w:pPr>
        <w:pStyle w:val="Normale1"/>
        <w:spacing w:line="240" w:lineRule="auto"/>
        <w:jc w:val="both"/>
        <w:rPr>
          <w:rFonts w:ascii="Times New Roman" w:hAnsi="Times New Roman"/>
          <w:lang w:val="en-GB"/>
        </w:rPr>
      </w:pPr>
    </w:p>
    <w:p w14:paraId="2C989961" w14:textId="77777777" w:rsidR="00171640" w:rsidRPr="00376AFF" w:rsidRDefault="00A43BD3" w:rsidP="00171640">
      <w:pPr>
        <w:pStyle w:val="Normale1"/>
        <w:spacing w:line="240" w:lineRule="auto"/>
        <w:jc w:val="both"/>
        <w:rPr>
          <w:rFonts w:ascii="Times New Roman" w:hAnsi="Times New Roman"/>
          <w:lang w:val="en-GB"/>
        </w:rPr>
      </w:pPr>
      <w:r w:rsidRPr="00376AFF">
        <w:rPr>
          <w:rFonts w:ascii="Times New Roman" w:hAnsi="Times New Roman"/>
          <w:lang w:val="en-GB"/>
        </w:rPr>
        <w:t xml:space="preserve">Provided its sine and cosine functions, the value of the </w:t>
      </w:r>
      <w:r w:rsidR="008904CA" w:rsidRPr="00376AFF">
        <w:rPr>
          <w:rFonts w:ascii="Times New Roman" w:hAnsi="Times New Roman"/>
          <w:lang w:val="en-GB"/>
        </w:rPr>
        <w:t xml:space="preserve">rotation </w:t>
      </w:r>
      <w:r w:rsidR="00171640" w:rsidRPr="00376AFF">
        <w:rPr>
          <w:rFonts w:ascii="Times New Roman" w:hAnsi="Times New Roman"/>
          <w:lang w:val="en-GB"/>
        </w:rPr>
        <w:t>angle</w:t>
      </w:r>
      <w:r w:rsidRPr="00376AFF">
        <w:rPr>
          <w:rFonts w:ascii="Times New Roman" w:hAnsi="Times New Roman"/>
          <w:lang w:val="en-GB"/>
        </w:rPr>
        <w:t xml:space="preserve"> can be estimated by means of the “atan2” function</w:t>
      </w:r>
      <w:r w:rsidR="00171640"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171640" w:rsidRPr="00376AFF" w14:paraId="46CC1427" w14:textId="77777777" w:rsidTr="00585F46">
        <w:tc>
          <w:tcPr>
            <w:tcW w:w="4539" w:type="pct"/>
            <w:vAlign w:val="center"/>
          </w:tcPr>
          <w:p w14:paraId="7540DFCC" w14:textId="77777777" w:rsidR="00171640" w:rsidRPr="00376AFF" w:rsidRDefault="00171640" w:rsidP="00585F46">
            <w:pPr>
              <w:spacing w:line="240" w:lineRule="auto"/>
              <w:jc w:val="center"/>
              <w:rPr>
                <w:rFonts w:ascii="Times New Roman" w:hAnsi="Times New Roman"/>
                <w:position w:val="-30"/>
                <w:sz w:val="24"/>
                <w:szCs w:val="24"/>
              </w:rPr>
            </w:pPr>
            <w:r w:rsidRPr="00376AFF">
              <w:rPr>
                <w:position w:val="-136"/>
                <w:sz w:val="20"/>
                <w:szCs w:val="20"/>
              </w:rPr>
              <w:object w:dxaOrig="6440" w:dyaOrig="2840" w14:anchorId="7A545C14">
                <v:shape id="_x0000_i1105" type="#_x0000_t75" style="width:322.5pt;height:141pt" o:ole="">
                  <v:imagedata r:id="rId178" o:title=""/>
                </v:shape>
                <o:OLEObject Type="Embed" ProgID="Equation.3" ShapeID="_x0000_i1105" DrawAspect="Content" ObjectID="_1697547439" r:id="rId179"/>
              </w:object>
            </w:r>
          </w:p>
        </w:tc>
        <w:tc>
          <w:tcPr>
            <w:tcW w:w="461" w:type="pct"/>
            <w:vAlign w:val="center"/>
          </w:tcPr>
          <w:p w14:paraId="54D692D7" w14:textId="15376D6A" w:rsidR="00171640" w:rsidRPr="00376A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54</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1E2DF20A" w14:textId="77777777" w:rsidR="00171640" w:rsidRPr="00376AFF" w:rsidRDefault="00171640" w:rsidP="00171640">
      <w:pPr>
        <w:pStyle w:val="Normale1"/>
        <w:spacing w:line="240" w:lineRule="auto"/>
        <w:jc w:val="both"/>
        <w:rPr>
          <w:rFonts w:ascii="Times New Roman" w:hAnsi="Times New Roman"/>
          <w:lang w:val="en-GB"/>
        </w:rPr>
      </w:pPr>
    </w:p>
    <w:p w14:paraId="63AB2340" w14:textId="77777777" w:rsidR="00171640" w:rsidRPr="00376AFF" w:rsidRDefault="00A43BD3" w:rsidP="00171640">
      <w:pPr>
        <w:pStyle w:val="Normale1"/>
        <w:spacing w:line="240" w:lineRule="auto"/>
        <w:jc w:val="both"/>
        <w:rPr>
          <w:rFonts w:ascii="Times New Roman" w:hAnsi="Times New Roman"/>
          <w:lang w:val="en-GB"/>
        </w:rPr>
      </w:pPr>
      <w:r w:rsidRPr="00376AFF">
        <w:rPr>
          <w:rFonts w:ascii="Times New Roman" w:hAnsi="Times New Roman"/>
          <w:lang w:val="en-GB"/>
        </w:rPr>
        <w:t>Once o</w:t>
      </w:r>
      <w:r w:rsidR="00171640" w:rsidRPr="00376AFF">
        <w:rPr>
          <w:rFonts w:ascii="Times New Roman" w:hAnsi="Times New Roman"/>
          <w:lang w:val="en-GB"/>
        </w:rPr>
        <w:t xml:space="preserve">btained the rotation axis and angle, Rodrigues formula </w:t>
      </w:r>
      <w:r w:rsidRPr="00376AFF">
        <w:rPr>
          <w:rFonts w:ascii="Times New Roman" w:hAnsi="Times New Roman"/>
          <w:lang w:val="en-GB"/>
        </w:rPr>
        <w:t xml:space="preserve">is used to build </w:t>
      </w:r>
      <w:r w:rsidR="00171640" w:rsidRPr="00376AFF">
        <w:rPr>
          <w:rFonts w:ascii="Times New Roman" w:hAnsi="Times New Roman"/>
          <w:lang w:val="en-GB"/>
        </w:rPr>
        <w:t>the rotation matrix</w:t>
      </w:r>
      <w:r w:rsidR="008904CA" w:rsidRPr="00376AFF">
        <w:rPr>
          <w:rFonts w:ascii="Times New Roman" w:hAnsi="Times New Roman"/>
          <w:lang w:val="en-GB"/>
        </w:rPr>
        <w:t xml:space="preserve"> and rotate the whole body by means of a single rotation, from the initial time to the time chosen</w:t>
      </w:r>
      <w:r w:rsidR="00171640" w:rsidRPr="00376AFF">
        <w:rPr>
          <w:rFonts w:ascii="Times New Roman" w:hAnsi="Times New Roman"/>
          <w:lang w:val="en-GB"/>
        </w:rPr>
        <w:t>.</w:t>
      </w:r>
    </w:p>
    <w:p w14:paraId="3774423D" w14:textId="77777777" w:rsidR="00EF0B15" w:rsidRPr="00376AFF" w:rsidRDefault="00EF0B15" w:rsidP="00171640">
      <w:pPr>
        <w:pStyle w:val="Normale1"/>
        <w:spacing w:line="240" w:lineRule="auto"/>
        <w:jc w:val="both"/>
        <w:rPr>
          <w:rFonts w:ascii="Times New Roman" w:hAnsi="Times New Roman"/>
          <w:lang w:val="en-GB"/>
        </w:rPr>
      </w:pPr>
    </w:p>
    <w:p w14:paraId="021DFEE6" w14:textId="77777777" w:rsidR="00534937" w:rsidRPr="00376AFF" w:rsidRDefault="00534937" w:rsidP="006A2FDC">
      <w:pPr>
        <w:pStyle w:val="Amicarellititle2"/>
        <w:numPr>
          <w:ilvl w:val="1"/>
          <w:numId w:val="22"/>
        </w:numPr>
      </w:pPr>
      <w:bookmarkStart w:id="205" w:name="_Ref32419481"/>
      <w:bookmarkStart w:id="206" w:name="_Ref32424023"/>
      <w:bookmarkStart w:id="207" w:name="_Ref32484255"/>
      <w:bookmarkStart w:id="208" w:name="_Ref32484709"/>
      <w:bookmarkStart w:id="209" w:name="_Ref32585923"/>
      <w:bookmarkStart w:id="210" w:name="_Toc36631727"/>
      <w:bookmarkStart w:id="211" w:name="_Toc86930609"/>
      <w:commentRangeStart w:id="212"/>
      <w:r w:rsidRPr="00376AFF">
        <w:t>Reaction forces</w:t>
      </w:r>
      <w:bookmarkEnd w:id="205"/>
      <w:bookmarkEnd w:id="206"/>
      <w:bookmarkEnd w:id="207"/>
      <w:bookmarkEnd w:id="208"/>
      <w:bookmarkEnd w:id="209"/>
      <w:bookmarkEnd w:id="210"/>
      <w:commentRangeEnd w:id="212"/>
      <w:r w:rsidR="00D64F0F" w:rsidRPr="00376AFF">
        <w:rPr>
          <w:rStyle w:val="Rimandocommento"/>
          <w:b w:val="0"/>
          <w:szCs w:val="20"/>
        </w:rPr>
        <w:commentReference w:id="212"/>
      </w:r>
      <w:bookmarkEnd w:id="211"/>
    </w:p>
    <w:p w14:paraId="53C85DC6" w14:textId="77777777" w:rsidR="00534937" w:rsidRPr="00376AFF" w:rsidRDefault="00534937" w:rsidP="00534937">
      <w:pPr>
        <w:pStyle w:val="Normale1"/>
        <w:spacing w:line="240" w:lineRule="auto"/>
        <w:jc w:val="both"/>
        <w:rPr>
          <w:rFonts w:ascii="Times New Roman" w:hAnsi="Times New Roman"/>
          <w:lang w:val="en-GB"/>
        </w:rPr>
      </w:pPr>
      <w:r w:rsidRPr="00376AFF">
        <w:rPr>
          <w:rFonts w:ascii="Times New Roman" w:hAnsi="Times New Roman"/>
          <w:lang w:val="en-GB"/>
        </w:rPr>
        <w:t>Following the superposition principle of effects, the reaction forces of a generic body dynamics configuration are computed as vector sums of the reaction forces associated with two different configurations: the associated hyperstatic configuration and the associated dynamic configuration in the absence of other forces. Under hyperstatic conditions, the system of governing equations concern 6 balance equations (associated with the 6 degrees of freedom of the 3D body) and n compatibility equations (representing the deformation consistency among different parts of the same body).</w:t>
      </w:r>
    </w:p>
    <w:p w14:paraId="48C252D1" w14:textId="77777777" w:rsidR="00534937" w:rsidRPr="00376AFF" w:rsidRDefault="00534937" w:rsidP="00534937">
      <w:pPr>
        <w:pStyle w:val="Normale1"/>
        <w:spacing w:line="240" w:lineRule="auto"/>
        <w:jc w:val="both"/>
        <w:rPr>
          <w:rFonts w:ascii="Times New Roman" w:hAnsi="Times New Roman"/>
          <w:lang w:val="en-GB"/>
        </w:rPr>
      </w:pPr>
      <w:r w:rsidRPr="00376AFF">
        <w:rPr>
          <w:rFonts w:ascii="Times New Roman" w:hAnsi="Times New Roman"/>
          <w:lang w:val="en-GB"/>
        </w:rPr>
        <w:t>The contributions to the reaction forces in the dynamic configuration should superpose the effects of the following dynamics mechanisms: 1D impingements in any direction in 3D; 1D sliding in any direction in 3D; pitch; roll; yaw.</w:t>
      </w:r>
    </w:p>
    <w:p w14:paraId="61EFFD42" w14:textId="1E0D265E" w:rsidR="00534937" w:rsidRPr="00376AFF" w:rsidRDefault="00534937" w:rsidP="00534937">
      <w:pPr>
        <w:pStyle w:val="Normale1"/>
        <w:spacing w:line="240" w:lineRule="auto"/>
        <w:jc w:val="both"/>
        <w:rPr>
          <w:rFonts w:ascii="Times New Roman" w:hAnsi="Times New Roman"/>
          <w:lang w:val="en-GB"/>
        </w:rPr>
      </w:pPr>
      <w:r w:rsidRPr="00376AFF">
        <w:rPr>
          <w:rFonts w:ascii="Times New Roman" w:hAnsi="Times New Roman"/>
          <w:lang w:val="en-GB"/>
        </w:rPr>
        <w:t>SPHERA treats hyperstatic conditions as a dynamic configuration with spurious negligible oscillations: the relative velocities between the solid elements allow to dynamically develop the reactions necessary to maintain the hyperstatic configuration. The normal reaction in SPHERA is formally null, if the normal velocity is zero. However, according to Monaghan (2005</w:t>
      </w:r>
      <w:r w:rsidR="00E37C1F" w:rsidRPr="00376AFF">
        <w:rPr>
          <w:rFonts w:ascii="Times New Roman" w:hAnsi="Times New Roman"/>
          <w:lang w:val="en-GB"/>
        </w:rPr>
        <w:t>,</w:t>
      </w:r>
      <w:sdt>
        <w:sdtPr>
          <w:rPr>
            <w:rFonts w:ascii="Times New Roman" w:hAnsi="Times New Roman"/>
            <w:lang w:val="en-GB"/>
          </w:rPr>
          <w:id w:val="1735198654"/>
          <w:citation/>
        </w:sdtPr>
        <w:sdtEndPr/>
        <w:sdtContent>
          <w:r w:rsidR="002251EE">
            <w:rPr>
              <w:rFonts w:ascii="Times New Roman" w:hAnsi="Times New Roman"/>
              <w:lang w:val="en-GB"/>
            </w:rPr>
            <w:fldChar w:fldCharType="begin"/>
          </w:r>
          <w:r w:rsidR="002251EE">
            <w:rPr>
              <w:rFonts w:ascii="Times New Roman" w:hAnsi="Times New Roman"/>
            </w:rPr>
            <w:instrText xml:space="preserve"> CITATION Mon05 \l 1040 </w:instrText>
          </w:r>
          <w:r w:rsidR="002251EE">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[24]</w:t>
          </w:r>
          <w:r w:rsidR="002251EE">
            <w:rPr>
              <w:rFonts w:ascii="Times New Roman" w:hAnsi="Times New Roman"/>
              <w:lang w:val="en-GB"/>
            </w:rPr>
            <w:fldChar w:fldCharType="end"/>
          </w:r>
        </w:sdtContent>
      </w:sdt>
      <w:r w:rsidRPr="00376AFF">
        <w:rPr>
          <w:rFonts w:ascii="Times New Roman" w:hAnsi="Times New Roman"/>
          <w:lang w:val="en-GB"/>
        </w:rPr>
        <w:t>), the normal forces of the boundary force particles dynamically restore the normal reaction forces. This approach is similar to a simple spring-model approach, but the reactions are triggered by the relative velocities, not the relative positions. In any case, these relative velocities and the associated displacements should be negligible with respect to the spatial resolution of the simulation.</w:t>
      </w:r>
    </w:p>
    <w:p w14:paraId="4ED3A4F1" w14:textId="77777777" w:rsidR="00EF0B15" w:rsidRPr="00376AFF" w:rsidRDefault="00534937" w:rsidP="00171640">
      <w:pPr>
        <w:pStyle w:val="Normale1"/>
        <w:spacing w:line="240" w:lineRule="auto"/>
        <w:jc w:val="both"/>
        <w:rPr>
          <w:ins w:id="213" w:author="Amicarelli Andrea (RSE)" w:date="2020-09-14T18:06:00Z"/>
          <w:rFonts w:ascii="Times New Roman" w:hAnsi="Times New Roman"/>
          <w:lang w:val="en-GB"/>
        </w:rPr>
      </w:pPr>
      <w:r w:rsidRPr="00376AFF">
        <w:rPr>
          <w:rFonts w:ascii="Times New Roman" w:hAnsi="Times New Roman"/>
          <w:lang w:val="en-GB"/>
        </w:rPr>
        <w:t>SPHERA directly treats 1D impingements in 3D and 1D sliding mechanisms in 3D. SPHERA models the boundary reaction forces associated with the pitch and roll mechanisms thanks to the particle-based assessment of both the impact velocity and the sliding friction limiter. Instead, SPHERA does not represent the boundary reaction forces to the yaw mechanism as the simulated sliding friction force is based on a body approach. Treating the sliding friction force as the vector sum of particle-based friction forces would allow in future to treat the reaction forces associated with the yaw dynamics mechanism.</w:t>
      </w:r>
    </w:p>
    <w:p w14:paraId="286B94D5" w14:textId="77777777" w:rsidR="00660577" w:rsidRPr="00376AFF" w:rsidRDefault="00660577" w:rsidP="00660577">
      <w:pPr>
        <w:pStyle w:val="Normale1"/>
        <w:spacing w:line="240" w:lineRule="auto"/>
        <w:jc w:val="both"/>
        <w:rPr>
          <w:ins w:id="214" w:author="Amicarelli Andrea (RSE)" w:date="2020-09-14T21:45:00Z"/>
          <w:rFonts w:ascii="Times New Roman" w:hAnsi="Times New Roman"/>
          <w:lang w:val="en-GB"/>
        </w:rPr>
      </w:pPr>
      <w:ins w:id="215" w:author="Amicarelli Andrea (RSE)" w:date="2020-09-14T21:45:00Z">
        <w:r w:rsidRPr="00376AFF">
          <w:rPr>
            <w:rFonts w:ascii="Times New Roman" w:hAnsi="Times New Roman"/>
            <w:lang w:val="en-GB"/>
          </w:rPr>
          <w:t xml:space="preserve">Contrarily to the normal reaction force, which is exerted gradually during the particle interaction, the sliding friction force is instantaneously applied at its maximum value as the particle interaction begins. This is correct in the frame of rigid bodies and point contacts. On the other hand, the formulation for the normal reaction guarantees the correct representation of the bouncing velocity, no matter about the maximum force. This means that the maximum normal reaction could be reproduced either instantaneously or gradually for rigid bodies. However, the current modelling of sliding friction might represent a systematic overestimation especially in case of curved surfaces (e.g., a wheel rolling on a flat plate) due to the artificial increase of the contact surface and the contact time (a point contact is replaced by a distributed contact). Possible solutions are: the reduction of the influence region just for sliding friction; an alternative gradual activation of sliding </w:t>
        </w:r>
        <w:r w:rsidRPr="00376AFF">
          <w:rPr>
            <w:rFonts w:ascii="Times New Roman" w:hAnsi="Times New Roman"/>
            <w:lang w:val="en-GB"/>
          </w:rPr>
          <w:lastRenderedPageBreak/>
          <w:t>friction as if the solids were deformable. Nonetheless, curved surfaces are not currently permitted when initializing a rigid body.</w:t>
        </w:r>
      </w:ins>
    </w:p>
    <w:p w14:paraId="42397CB5" w14:textId="77777777" w:rsidR="00171640" w:rsidRPr="00376AFF" w:rsidRDefault="00171640" w:rsidP="00171640">
      <w:pPr>
        <w:pStyle w:val="Normale1"/>
        <w:spacing w:line="240" w:lineRule="auto"/>
        <w:jc w:val="both"/>
        <w:rPr>
          <w:rFonts w:ascii="Times New Roman" w:hAnsi="Times New Roman"/>
          <w:lang w:val="en-GB"/>
        </w:rPr>
      </w:pPr>
    </w:p>
    <w:p w14:paraId="3271F09D" w14:textId="77777777" w:rsidR="00FC592D" w:rsidRPr="00376AFF" w:rsidRDefault="00FC592D" w:rsidP="00FC592D">
      <w:pPr>
        <w:pStyle w:val="Amicarellititle2"/>
      </w:pPr>
      <w:bookmarkStart w:id="216" w:name="_Toc482633744"/>
      <w:bookmarkStart w:id="217" w:name="_Ref521058275"/>
      <w:bookmarkStart w:id="218" w:name="_Toc86930610"/>
      <w:r w:rsidRPr="00376AFF">
        <w:t>Sliding friction force</w:t>
      </w:r>
      <w:bookmarkEnd w:id="216"/>
      <w:bookmarkEnd w:id="217"/>
      <w:bookmarkEnd w:id="218"/>
    </w:p>
    <w:p w14:paraId="58288E1A" w14:textId="77777777" w:rsidR="0088494B" w:rsidRPr="00376AFF" w:rsidRDefault="00ED0B27" w:rsidP="001B4F72">
      <w:pPr>
        <w:pStyle w:val="Normale1"/>
        <w:spacing w:line="240" w:lineRule="auto"/>
        <w:jc w:val="both"/>
        <w:rPr>
          <w:rFonts w:ascii="Times New Roman" w:hAnsi="Times New Roman"/>
          <w:lang w:val="en-GB"/>
        </w:rPr>
      </w:pPr>
      <w:ins w:id="219" w:author="Amicarelli Andrea (RSE)" w:date="2020-04-13T10:00:00Z">
        <w:r w:rsidRPr="00376AFF">
          <w:rPr>
            <w:rFonts w:ascii="Times New Roman" w:hAnsi="Times New Roman"/>
            <w:lang w:val="en-GB"/>
          </w:rPr>
          <w:t>The formulation of the current section refers to a single body interacting with multiple frontiers. It might be revised for a single body interacting with multiple bodies.</w:t>
        </w:r>
      </w:ins>
      <w:r w:rsidR="001B4F72" w:rsidRPr="00376AFF">
        <w:rPr>
          <w:rFonts w:ascii="Times New Roman" w:hAnsi="Times New Roman"/>
          <w:lang w:val="en-GB"/>
        </w:rPr>
        <w:t xml:space="preserve"> </w:t>
      </w:r>
      <w:ins w:id="220" w:author="Amicarelli Andrea (RSE)" w:date="2020-04-13T11:51:00Z">
        <w:r w:rsidR="001B4F72" w:rsidRPr="00376AFF">
          <w:rPr>
            <w:rFonts w:ascii="Times New Roman" w:hAnsi="Times New Roman"/>
            <w:lang w:val="en-GB"/>
          </w:rPr>
          <w:t>The current code version assumes a unique friction angle applies to all the body-frontier interactions.</w:t>
        </w:r>
      </w:ins>
      <w:r w:rsidR="0088494B" w:rsidRPr="00376AFF">
        <w:rPr>
          <w:rFonts w:ascii="Times New Roman" w:hAnsi="Times New Roman"/>
          <w:lang w:val="en-GB"/>
        </w:rPr>
        <w:t xml:space="preserve"> </w:t>
      </w:r>
    </w:p>
    <w:p w14:paraId="26E057D5" w14:textId="77777777" w:rsidR="0088494B" w:rsidRPr="00376AFF" w:rsidRDefault="0088494B" w:rsidP="0088494B">
      <w:pPr>
        <w:pStyle w:val="Normale1"/>
        <w:spacing w:line="240" w:lineRule="auto"/>
        <w:jc w:val="both"/>
        <w:rPr>
          <w:ins w:id="221" w:author="Amicarelli Andrea (RSE)" w:date="2020-04-13T11:54:00Z"/>
          <w:rFonts w:ascii="Times New Roman" w:hAnsi="Times New Roman"/>
          <w:lang w:val="en-GB"/>
        </w:rPr>
      </w:pPr>
      <w:ins w:id="222" w:author="Amicarelli Andrea (RSE)" w:date="2020-04-13T11:54:00Z">
        <w:r w:rsidRPr="00376AFF">
          <w:rPr>
            <w:rFonts w:ascii="Times New Roman" w:hAnsi="Times New Roman"/>
            <w:lang w:val="en-GB"/>
          </w:rPr>
          <w:t xml:space="preserve">The overall normal of the neighbouring frontiers is the unit vector aligned with the vector sum of the neighbouring </w:t>
        </w:r>
        <w:proofErr w:type="spellStart"/>
        <w:r w:rsidRPr="00376AFF">
          <w:rPr>
            <w:rFonts w:ascii="Times New Roman" w:hAnsi="Times New Roman"/>
            <w:lang w:val="en-GB"/>
          </w:rPr>
          <w:t>normals</w:t>
        </w:r>
        <w:proofErr w:type="spellEnd"/>
        <w:r w:rsidRPr="00376AFF">
          <w:rPr>
            <w:rFonts w:ascii="Times New Roman" w:hAnsi="Times New Roman"/>
            <w:lang w:val="en-GB"/>
          </w:rPr>
          <w:t>. In case of need, this sum might be weighted in a proper manner.</w:t>
        </w:r>
      </w:ins>
    </w:p>
    <w:p w14:paraId="07965ECC" w14:textId="77777777" w:rsidR="00FC592D" w:rsidRPr="00376AFF" w:rsidRDefault="00FC592D" w:rsidP="00FC592D">
      <w:pPr>
        <w:pStyle w:val="Amicarellititle3"/>
        <w:rPr>
          <w:lang w:val="en-GB"/>
        </w:rPr>
      </w:pPr>
      <w:bookmarkStart w:id="223" w:name="_Toc86930611"/>
      <w:r w:rsidRPr="00376AFF">
        <w:rPr>
          <w:lang w:val="en-GB"/>
        </w:rPr>
        <w:t>Aerial stage (non-negative value for the input friction angle and body-frontier interactions)</w:t>
      </w:r>
      <w:bookmarkEnd w:id="223"/>
    </w:p>
    <w:p w14:paraId="2EBF7879" w14:textId="77777777" w:rsidR="00FC592D" w:rsidRPr="00376AFF" w:rsidRDefault="00FC592D" w:rsidP="00837D26">
      <w:pPr>
        <w:tabs>
          <w:tab w:val="left" w:pos="426"/>
        </w:tabs>
        <w:spacing w:after="0" w:line="240" w:lineRule="auto"/>
        <w:jc w:val="both"/>
        <w:rPr>
          <w:rFonts w:ascii="Times New Roman" w:hAnsi="Times New Roman"/>
          <w:sz w:val="24"/>
          <w:szCs w:val="24"/>
        </w:rPr>
      </w:pPr>
      <w:r w:rsidRPr="00376AFF">
        <w:rPr>
          <w:rFonts w:ascii="Times New Roman" w:hAnsi="Times New Roman"/>
          <w:sz w:val="24"/>
          <w:szCs w:val="24"/>
        </w:rPr>
        <w:t>The simulated and exact formulation (</w:t>
      </w:r>
      <w:r w:rsidRPr="00376AFF">
        <w:rPr>
          <w:rFonts w:ascii="Times New Roman" w:hAnsi="Times New Roman"/>
          <w:i/>
          <w:sz w:val="24"/>
          <w:szCs w:val="24"/>
        </w:rPr>
        <w:t>*</w:t>
      </w:r>
      <w:r w:rsidRPr="00376AFF">
        <w:rPr>
          <w:rFonts w:ascii="Times New Roman" w:hAnsi="Times New Roman"/>
          <w:sz w:val="24"/>
          <w:szCs w:val="24"/>
        </w:rPr>
        <w:t>) for the sliding friction force are equal:</w:t>
      </w:r>
    </w:p>
    <w:tbl>
      <w:tblPr>
        <w:tblW w:w="5000" w:type="pct"/>
        <w:tblLook w:val="01E0" w:firstRow="1" w:lastRow="1" w:firstColumn="1" w:lastColumn="1" w:noHBand="0" w:noVBand="0"/>
      </w:tblPr>
      <w:tblGrid>
        <w:gridCol w:w="8945"/>
        <w:gridCol w:w="909"/>
      </w:tblGrid>
      <w:tr w:rsidR="00FC592D" w:rsidRPr="00376AFF" w14:paraId="37DF6869" w14:textId="77777777" w:rsidTr="00B91873">
        <w:tc>
          <w:tcPr>
            <w:tcW w:w="4539" w:type="pct"/>
            <w:vAlign w:val="center"/>
          </w:tcPr>
          <w:p w14:paraId="027D94ED" w14:textId="77777777" w:rsidR="00FC592D" w:rsidRPr="00376AFF" w:rsidRDefault="00FC592D" w:rsidP="00B91873">
            <w:pPr>
              <w:spacing w:line="240" w:lineRule="auto"/>
              <w:jc w:val="center"/>
              <w:rPr>
                <w:rFonts w:ascii="Times New Roman" w:hAnsi="Times New Roman"/>
                <w:position w:val="-30"/>
                <w:sz w:val="24"/>
                <w:szCs w:val="24"/>
              </w:rPr>
            </w:pPr>
            <w:r w:rsidRPr="00376AFF">
              <w:rPr>
                <w:position w:val="-16"/>
              </w:rPr>
              <w:object w:dxaOrig="3680" w:dyaOrig="420" w14:anchorId="115D5EF5">
                <v:shape id="_x0000_i1106" type="#_x0000_t75" style="width:183.5pt;height:21.5pt" o:ole="">
                  <v:imagedata r:id="rId180" o:title=""/>
                </v:shape>
                <o:OLEObject Type="Embed" ProgID="Equation.3" ShapeID="_x0000_i1106" DrawAspect="Content" ObjectID="_1697547440" r:id="rId181"/>
              </w:object>
            </w:r>
          </w:p>
        </w:tc>
        <w:tc>
          <w:tcPr>
            <w:tcW w:w="461" w:type="pct"/>
            <w:vAlign w:val="center"/>
          </w:tcPr>
          <w:p w14:paraId="26C6E8D8" w14:textId="3DAF6556" w:rsidR="00FC592D" w:rsidRPr="00376AFF" w:rsidRDefault="00FC592D" w:rsidP="00B91873">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55</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10B548A2" w14:textId="77777777" w:rsidR="00FC592D" w:rsidRPr="00376AFF" w:rsidRDefault="00FC592D" w:rsidP="00FC592D">
      <w:pPr>
        <w:spacing w:after="0" w:line="240" w:lineRule="auto"/>
        <w:jc w:val="both"/>
        <w:rPr>
          <w:rFonts w:ascii="Times New Roman" w:hAnsi="Times New Roman"/>
          <w:sz w:val="24"/>
          <w:szCs w:val="24"/>
        </w:rPr>
      </w:pPr>
    </w:p>
    <w:p w14:paraId="15B02314" w14:textId="77777777" w:rsidR="00FC592D" w:rsidRPr="00376AFF" w:rsidRDefault="00FC592D" w:rsidP="00FC592D">
      <w:pPr>
        <w:spacing w:after="0" w:line="240" w:lineRule="auto"/>
        <w:jc w:val="both"/>
        <w:rPr>
          <w:rFonts w:ascii="Times New Roman" w:hAnsi="Times New Roman"/>
          <w:sz w:val="24"/>
          <w:szCs w:val="24"/>
        </w:rPr>
      </w:pPr>
      <w:r w:rsidRPr="00376AFF">
        <w:rPr>
          <w:rFonts w:ascii="Times New Roman" w:hAnsi="Times New Roman"/>
          <w:sz w:val="24"/>
          <w:szCs w:val="24"/>
        </w:rPr>
        <w:t xml:space="preserve">where </w:t>
      </w:r>
      <w:r w:rsidRPr="00376AFF">
        <w:rPr>
          <w:rFonts w:ascii="Symbol" w:hAnsi="Symbol"/>
          <w:i/>
          <w:sz w:val="24"/>
          <w:szCs w:val="24"/>
        </w:rPr>
        <w:t></w:t>
      </w:r>
      <w:r w:rsidRPr="00376AFF">
        <w:rPr>
          <w:rFonts w:ascii="Times New Roman" w:hAnsi="Times New Roman"/>
          <w:sz w:val="24"/>
          <w:szCs w:val="24"/>
        </w:rPr>
        <w:t xml:space="preserve"> is the sliding friction angle, the subscript “</w:t>
      </w:r>
      <w:r w:rsidRPr="00376AFF">
        <w:rPr>
          <w:rFonts w:ascii="Times New Roman" w:hAnsi="Times New Roman"/>
          <w:i/>
          <w:sz w:val="24"/>
          <w:szCs w:val="24"/>
          <w:vertAlign w:val="subscript"/>
        </w:rPr>
        <w:t>dry</w:t>
      </w:r>
      <w:r w:rsidRPr="00376AFF">
        <w:rPr>
          <w:rFonts w:ascii="Times New Roman" w:hAnsi="Times New Roman"/>
          <w:sz w:val="24"/>
          <w:szCs w:val="24"/>
        </w:rPr>
        <w:t xml:space="preserve">” refers to dry conditions, </w:t>
      </w:r>
      <w:proofErr w:type="spellStart"/>
      <w:r w:rsidRPr="00376AFF">
        <w:rPr>
          <w:rFonts w:ascii="Times New Roman" w:hAnsi="Times New Roman"/>
          <w:i/>
          <w:sz w:val="24"/>
          <w:szCs w:val="24"/>
          <w:u w:val="single"/>
        </w:rPr>
        <w:t>s</w:t>
      </w:r>
      <w:r w:rsidRPr="00376AFF">
        <w:rPr>
          <w:rFonts w:ascii="Times New Roman" w:hAnsi="Times New Roman"/>
          <w:i/>
          <w:sz w:val="24"/>
          <w:szCs w:val="24"/>
          <w:vertAlign w:val="subscript"/>
        </w:rPr>
        <w:t>w</w:t>
      </w:r>
      <w:proofErr w:type="spellEnd"/>
      <w:r w:rsidRPr="00376AFF">
        <w:rPr>
          <w:rFonts w:ascii="Times New Roman" w:hAnsi="Times New Roman"/>
          <w:sz w:val="24"/>
          <w:szCs w:val="24"/>
        </w:rPr>
        <w:t xml:space="preserve"> is the unit vector parallel to the local frontiers and with direction opposite to the velocity vector of the body barycentr</w:t>
      </w:r>
      <w:r w:rsidR="0088494B" w:rsidRPr="00376AFF">
        <w:rPr>
          <w:rFonts w:ascii="Times New Roman" w:hAnsi="Times New Roman"/>
          <w:sz w:val="24"/>
          <w:szCs w:val="24"/>
        </w:rPr>
        <w:t xml:space="preserve">e (projected on the local DEM). </w:t>
      </w:r>
      <w:del w:id="224" w:author="Amicarelli Andrea (RSE)" w:date="2020-04-13T11:54:00Z">
        <w:r w:rsidR="0088494B" w:rsidRPr="00376AFF" w:rsidDel="0088494B">
          <w:rPr>
            <w:rFonts w:ascii="Times New Roman" w:hAnsi="Times New Roman"/>
            <w:sz w:val="24"/>
            <w:szCs w:val="24"/>
          </w:rPr>
          <w:delText>The overall normal of the neighbouring frontiers is the unit vector aligned with the vector sum of the neighbouring normals.</w:delText>
        </w:r>
      </w:del>
    </w:p>
    <w:p w14:paraId="213E80E5" w14:textId="77777777" w:rsidR="00FC592D" w:rsidRPr="00376AFF" w:rsidRDefault="00FC592D" w:rsidP="00FC592D">
      <w:pPr>
        <w:spacing w:after="0" w:line="240" w:lineRule="auto"/>
        <w:jc w:val="both"/>
        <w:rPr>
          <w:rFonts w:ascii="Times New Roman" w:hAnsi="Times New Roman"/>
          <w:sz w:val="24"/>
          <w:szCs w:val="24"/>
        </w:rPr>
      </w:pPr>
      <w:r w:rsidRPr="00376AFF">
        <w:rPr>
          <w:rFonts w:ascii="Times New Roman" w:hAnsi="Times New Roman"/>
          <w:sz w:val="24"/>
          <w:szCs w:val="24"/>
        </w:rPr>
        <w:t>The coefficient of sliding friction (</w:t>
      </w:r>
      <w:r w:rsidRPr="00376AFF">
        <w:rPr>
          <w:rFonts w:ascii="Symbol" w:hAnsi="Symbol"/>
          <w:i/>
          <w:sz w:val="24"/>
          <w:szCs w:val="24"/>
        </w:rPr>
        <w:t></w:t>
      </w:r>
      <w:r w:rsidRPr="00376AFF">
        <w:rPr>
          <w:rFonts w:ascii="Times New Roman" w:hAnsi="Times New Roman"/>
          <w:i/>
          <w:sz w:val="24"/>
          <w:szCs w:val="24"/>
          <w:vertAlign w:val="subscript"/>
        </w:rPr>
        <w:t>sf</w:t>
      </w:r>
      <w:r w:rsidRPr="00376AFF">
        <w:rPr>
          <w:rFonts w:ascii="Times New Roman" w:hAnsi="Times New Roman"/>
          <w:sz w:val="24"/>
          <w:szCs w:val="24"/>
        </w:rPr>
        <w:t>) reads:</w:t>
      </w:r>
    </w:p>
    <w:tbl>
      <w:tblPr>
        <w:tblW w:w="5000" w:type="pct"/>
        <w:tblLook w:val="01E0" w:firstRow="1" w:lastRow="1" w:firstColumn="1" w:lastColumn="1" w:noHBand="0" w:noVBand="0"/>
      </w:tblPr>
      <w:tblGrid>
        <w:gridCol w:w="8945"/>
        <w:gridCol w:w="909"/>
      </w:tblGrid>
      <w:tr w:rsidR="00FC592D" w:rsidRPr="00376AFF" w14:paraId="49B88B1E" w14:textId="77777777" w:rsidTr="00B91873">
        <w:tc>
          <w:tcPr>
            <w:tcW w:w="4539" w:type="pct"/>
            <w:vAlign w:val="center"/>
          </w:tcPr>
          <w:p w14:paraId="75E3A7BB" w14:textId="77777777" w:rsidR="00FC592D" w:rsidRPr="00376AFF" w:rsidRDefault="00FC592D" w:rsidP="00B91873">
            <w:pPr>
              <w:spacing w:line="240" w:lineRule="auto"/>
              <w:jc w:val="center"/>
              <w:rPr>
                <w:rFonts w:ascii="Times New Roman" w:hAnsi="Times New Roman"/>
                <w:position w:val="-30"/>
                <w:sz w:val="24"/>
                <w:szCs w:val="24"/>
              </w:rPr>
            </w:pPr>
            <w:r w:rsidRPr="00376AFF">
              <w:rPr>
                <w:position w:val="-14"/>
              </w:rPr>
              <w:object w:dxaOrig="1400" w:dyaOrig="380" w14:anchorId="4610A1DD">
                <v:shape id="_x0000_i1107" type="#_x0000_t75" style="width:69.5pt;height:20pt" o:ole="">
                  <v:imagedata r:id="rId182" o:title=""/>
                </v:shape>
                <o:OLEObject Type="Embed" ProgID="Equation.3" ShapeID="_x0000_i1107" DrawAspect="Content" ObjectID="_1697547441" r:id="rId183"/>
              </w:object>
            </w:r>
          </w:p>
        </w:tc>
        <w:tc>
          <w:tcPr>
            <w:tcW w:w="461" w:type="pct"/>
            <w:vAlign w:val="center"/>
          </w:tcPr>
          <w:p w14:paraId="39A6A945" w14:textId="672BF94C" w:rsidR="00FC592D" w:rsidRPr="00376AFF" w:rsidRDefault="00FC592D" w:rsidP="00B91873">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56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47BDC993" w14:textId="77777777" w:rsidR="00FC592D" w:rsidRPr="00376AFF" w:rsidRDefault="00FC592D" w:rsidP="00FC592D">
      <w:pPr>
        <w:spacing w:after="0" w:line="240" w:lineRule="auto"/>
        <w:jc w:val="both"/>
        <w:rPr>
          <w:rFonts w:ascii="Times New Roman" w:hAnsi="Times New Roman"/>
          <w:sz w:val="24"/>
          <w:szCs w:val="24"/>
        </w:rPr>
      </w:pPr>
    </w:p>
    <w:p w14:paraId="56EAF7C6" w14:textId="77777777" w:rsidR="00FC592D" w:rsidRPr="00376AFF" w:rsidRDefault="00FC592D" w:rsidP="00FC592D">
      <w:pPr>
        <w:spacing w:after="0" w:line="240" w:lineRule="auto"/>
        <w:jc w:val="both"/>
        <w:rPr>
          <w:rFonts w:ascii="Times New Roman" w:hAnsi="Times New Roman"/>
          <w:sz w:val="24"/>
          <w:szCs w:val="24"/>
        </w:rPr>
      </w:pPr>
      <w:r w:rsidRPr="00376AFF">
        <w:rPr>
          <w:rFonts w:ascii="Times New Roman" w:hAnsi="Times New Roman"/>
          <w:sz w:val="24"/>
          <w:szCs w:val="24"/>
        </w:rPr>
        <w:t>The absolute value for the exact formulation reads:</w:t>
      </w:r>
    </w:p>
    <w:tbl>
      <w:tblPr>
        <w:tblW w:w="5000" w:type="pct"/>
        <w:tblLook w:val="01E0" w:firstRow="1" w:lastRow="1" w:firstColumn="1" w:lastColumn="1" w:noHBand="0" w:noVBand="0"/>
      </w:tblPr>
      <w:tblGrid>
        <w:gridCol w:w="8945"/>
        <w:gridCol w:w="909"/>
      </w:tblGrid>
      <w:tr w:rsidR="00FC592D" w:rsidRPr="00376AFF" w14:paraId="3D7F7A42" w14:textId="77777777" w:rsidTr="00B91873">
        <w:tc>
          <w:tcPr>
            <w:tcW w:w="4539" w:type="pct"/>
            <w:vAlign w:val="center"/>
          </w:tcPr>
          <w:p w14:paraId="0F304BF0" w14:textId="77777777" w:rsidR="00FC592D" w:rsidRPr="00376AFF" w:rsidRDefault="00FC592D" w:rsidP="00B91873">
            <w:pPr>
              <w:spacing w:line="240" w:lineRule="auto"/>
              <w:jc w:val="center"/>
              <w:rPr>
                <w:rFonts w:ascii="Times New Roman" w:hAnsi="Times New Roman"/>
                <w:position w:val="-30"/>
                <w:sz w:val="24"/>
                <w:szCs w:val="24"/>
              </w:rPr>
            </w:pPr>
            <w:r w:rsidRPr="00376AFF">
              <w:rPr>
                <w:position w:val="-18"/>
              </w:rPr>
              <w:object w:dxaOrig="2720" w:dyaOrig="460" w14:anchorId="071E725B">
                <v:shape id="_x0000_i1108" type="#_x0000_t75" style="width:136pt;height:23pt" o:ole="">
                  <v:imagedata r:id="rId184" o:title=""/>
                </v:shape>
                <o:OLEObject Type="Embed" ProgID="Equation.3" ShapeID="_x0000_i1108" DrawAspect="Content" ObjectID="_1697547442" r:id="rId185"/>
              </w:object>
            </w:r>
          </w:p>
        </w:tc>
        <w:tc>
          <w:tcPr>
            <w:tcW w:w="461" w:type="pct"/>
            <w:vAlign w:val="center"/>
          </w:tcPr>
          <w:p w14:paraId="4ADDE3F8" w14:textId="1BF42296" w:rsidR="00FC592D" w:rsidRPr="00376AFF" w:rsidRDefault="00FC592D" w:rsidP="00B91873">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57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5E8215A9" w14:textId="77777777" w:rsidR="00FC592D" w:rsidRPr="00376AFF" w:rsidRDefault="00FC592D" w:rsidP="00FC592D">
      <w:pPr>
        <w:spacing w:after="0" w:line="240" w:lineRule="auto"/>
        <w:jc w:val="both"/>
        <w:rPr>
          <w:rFonts w:ascii="Times New Roman" w:hAnsi="Times New Roman"/>
          <w:sz w:val="24"/>
          <w:szCs w:val="24"/>
        </w:rPr>
      </w:pPr>
    </w:p>
    <w:p w14:paraId="3F85CC83" w14:textId="77777777" w:rsidR="00FC592D" w:rsidRPr="00376AFF" w:rsidRDefault="003F4AE4" w:rsidP="00FC592D">
      <w:pPr>
        <w:spacing w:after="0" w:line="240" w:lineRule="auto"/>
        <w:jc w:val="both"/>
        <w:rPr>
          <w:rFonts w:ascii="Times New Roman" w:hAnsi="Times New Roman"/>
          <w:sz w:val="24"/>
          <w:szCs w:val="24"/>
        </w:rPr>
      </w:pPr>
      <w:r w:rsidRPr="00376AFF">
        <w:rPr>
          <w:rFonts w:ascii="Times New Roman" w:hAnsi="Times New Roman"/>
          <w:sz w:val="24"/>
          <w:szCs w:val="24"/>
        </w:rPr>
        <w:t>where the cosine</w:t>
      </w:r>
      <w:r w:rsidR="00FC592D" w:rsidRPr="00376AFF">
        <w:rPr>
          <w:rFonts w:ascii="Times New Roman" w:hAnsi="Times New Roman"/>
          <w:sz w:val="24"/>
          <w:szCs w:val="24"/>
        </w:rPr>
        <w:t xml:space="preserve"> of the slope angle is obtained by means of a dot product:</w:t>
      </w:r>
    </w:p>
    <w:tbl>
      <w:tblPr>
        <w:tblW w:w="5000" w:type="pct"/>
        <w:tblLook w:val="01E0" w:firstRow="1" w:lastRow="1" w:firstColumn="1" w:lastColumn="1" w:noHBand="0" w:noVBand="0"/>
      </w:tblPr>
      <w:tblGrid>
        <w:gridCol w:w="8945"/>
        <w:gridCol w:w="909"/>
      </w:tblGrid>
      <w:tr w:rsidR="00FC592D" w:rsidRPr="00376AFF" w14:paraId="1C81EE1C" w14:textId="77777777" w:rsidTr="00B91873">
        <w:tc>
          <w:tcPr>
            <w:tcW w:w="4539" w:type="pct"/>
            <w:vAlign w:val="center"/>
          </w:tcPr>
          <w:p w14:paraId="0B038872" w14:textId="77777777" w:rsidR="00FC592D" w:rsidRPr="00376AFF" w:rsidRDefault="00FC592D" w:rsidP="00B91873">
            <w:pPr>
              <w:spacing w:line="240" w:lineRule="auto"/>
              <w:jc w:val="center"/>
              <w:rPr>
                <w:rFonts w:ascii="Times New Roman" w:hAnsi="Times New Roman"/>
                <w:position w:val="-30"/>
                <w:sz w:val="24"/>
                <w:szCs w:val="24"/>
              </w:rPr>
            </w:pPr>
            <w:r w:rsidRPr="00376AFF">
              <w:rPr>
                <w:position w:val="-18"/>
              </w:rPr>
              <w:object w:dxaOrig="1680" w:dyaOrig="460" w14:anchorId="3615C315">
                <v:shape id="_x0000_i1109" type="#_x0000_t75" style="width:83.5pt;height:23pt" o:ole="">
                  <v:imagedata r:id="rId186" o:title=""/>
                </v:shape>
                <o:OLEObject Type="Embed" ProgID="Equation.3" ShapeID="_x0000_i1109" DrawAspect="Content" ObjectID="_1697547443" r:id="rId187"/>
              </w:object>
            </w:r>
          </w:p>
        </w:tc>
        <w:tc>
          <w:tcPr>
            <w:tcW w:w="461" w:type="pct"/>
            <w:vAlign w:val="center"/>
          </w:tcPr>
          <w:p w14:paraId="21964280" w14:textId="337C5583" w:rsidR="00FC592D" w:rsidRPr="00376AFF" w:rsidRDefault="00FC592D" w:rsidP="00B91873">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58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3F987832" w14:textId="77777777" w:rsidR="00FC592D" w:rsidRPr="00376AFF" w:rsidRDefault="00FC592D" w:rsidP="00FC592D">
      <w:pPr>
        <w:pStyle w:val="Amicarellititle2"/>
        <w:numPr>
          <w:ilvl w:val="0"/>
          <w:numId w:val="0"/>
        </w:numPr>
        <w:ind w:left="792"/>
      </w:pPr>
    </w:p>
    <w:p w14:paraId="5747EFB4" w14:textId="77777777" w:rsidR="00FC592D" w:rsidRPr="00376AFF" w:rsidRDefault="00FC592D" w:rsidP="00FC592D">
      <w:pPr>
        <w:spacing w:after="0" w:line="240" w:lineRule="auto"/>
        <w:jc w:val="both"/>
        <w:rPr>
          <w:rFonts w:ascii="Times New Roman" w:hAnsi="Times New Roman"/>
          <w:sz w:val="24"/>
          <w:szCs w:val="24"/>
        </w:rPr>
      </w:pPr>
      <w:r w:rsidRPr="00376AFF">
        <w:rPr>
          <w:rFonts w:ascii="Times New Roman" w:hAnsi="Times New Roman"/>
          <w:sz w:val="24"/>
          <w:szCs w:val="24"/>
        </w:rPr>
        <w:t xml:space="preserve">The direction of the sliding friction force is the opposite to the velocity direction of the centre of </w:t>
      </w:r>
      <w:r w:rsidR="003F4AE4" w:rsidRPr="00376AFF">
        <w:rPr>
          <w:rFonts w:ascii="Times New Roman" w:hAnsi="Times New Roman"/>
          <w:sz w:val="24"/>
          <w:szCs w:val="24"/>
        </w:rPr>
        <w:t>mass of the computational body.</w:t>
      </w:r>
    </w:p>
    <w:p w14:paraId="7DC3A88D" w14:textId="77777777" w:rsidR="00FC592D" w:rsidRPr="00376AFF" w:rsidRDefault="00FC592D" w:rsidP="00FC592D">
      <w:pPr>
        <w:spacing w:after="0" w:line="240" w:lineRule="auto"/>
        <w:jc w:val="both"/>
        <w:rPr>
          <w:rFonts w:ascii="Times New Roman" w:hAnsi="Times New Roman"/>
          <w:sz w:val="24"/>
          <w:szCs w:val="24"/>
        </w:rPr>
      </w:pPr>
      <w:r w:rsidRPr="00376AFF">
        <w:rPr>
          <w:rFonts w:ascii="Times New Roman" w:hAnsi="Times New Roman"/>
          <w:sz w:val="24"/>
          <w:szCs w:val="24"/>
        </w:rPr>
        <w:t>The following limiter applies to the sliding friction force:</w:t>
      </w:r>
    </w:p>
    <w:tbl>
      <w:tblPr>
        <w:tblW w:w="5000" w:type="pct"/>
        <w:tblLook w:val="01E0" w:firstRow="1" w:lastRow="1" w:firstColumn="1" w:lastColumn="1" w:noHBand="0" w:noVBand="0"/>
      </w:tblPr>
      <w:tblGrid>
        <w:gridCol w:w="8945"/>
        <w:gridCol w:w="909"/>
      </w:tblGrid>
      <w:tr w:rsidR="00FC592D" w:rsidRPr="00376AFF" w14:paraId="51BF28E8" w14:textId="77777777" w:rsidTr="00B91873">
        <w:tc>
          <w:tcPr>
            <w:tcW w:w="4539" w:type="pct"/>
            <w:vAlign w:val="center"/>
          </w:tcPr>
          <w:p w14:paraId="56261318" w14:textId="77777777" w:rsidR="00FC592D" w:rsidRPr="00376AFF" w:rsidRDefault="00FC592D" w:rsidP="00B91873">
            <w:pPr>
              <w:spacing w:line="240" w:lineRule="auto"/>
              <w:jc w:val="center"/>
              <w:rPr>
                <w:rFonts w:ascii="Times New Roman" w:hAnsi="Times New Roman"/>
                <w:position w:val="-30"/>
                <w:sz w:val="24"/>
                <w:szCs w:val="24"/>
              </w:rPr>
            </w:pPr>
            <w:r w:rsidRPr="00376AFF">
              <w:rPr>
                <w:position w:val="-24"/>
              </w:rPr>
              <w:object w:dxaOrig="1520" w:dyaOrig="660" w14:anchorId="7BE9D50A">
                <v:shape id="_x0000_i1110" type="#_x0000_t75" style="width:75pt;height:33pt" o:ole="">
                  <v:imagedata r:id="rId188" o:title=""/>
                </v:shape>
                <o:OLEObject Type="Embed" ProgID="Equation.3" ShapeID="_x0000_i1110" DrawAspect="Content" ObjectID="_1697547444" r:id="rId189"/>
              </w:object>
            </w:r>
          </w:p>
        </w:tc>
        <w:tc>
          <w:tcPr>
            <w:tcW w:w="461" w:type="pct"/>
            <w:vAlign w:val="center"/>
          </w:tcPr>
          <w:p w14:paraId="0DB772E3" w14:textId="2C18B2CE" w:rsidR="00FC592D" w:rsidRPr="00376AFF" w:rsidRDefault="00FC592D" w:rsidP="00B91873">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59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2D914032" w14:textId="77777777" w:rsidR="00FC592D" w:rsidRPr="00376AFF" w:rsidRDefault="00FC592D" w:rsidP="00FC592D">
      <w:pPr>
        <w:spacing w:after="0" w:line="240" w:lineRule="auto"/>
        <w:jc w:val="both"/>
        <w:rPr>
          <w:rFonts w:ascii="Times New Roman" w:hAnsi="Times New Roman"/>
          <w:sz w:val="24"/>
          <w:szCs w:val="24"/>
        </w:rPr>
      </w:pPr>
    </w:p>
    <w:p w14:paraId="385897EE" w14:textId="77777777" w:rsidR="00FC592D" w:rsidRPr="00376AFF" w:rsidRDefault="00FC592D" w:rsidP="00FC592D">
      <w:pPr>
        <w:spacing w:after="0" w:line="240" w:lineRule="auto"/>
        <w:jc w:val="both"/>
        <w:rPr>
          <w:rFonts w:ascii="Times New Roman" w:hAnsi="Times New Roman"/>
          <w:sz w:val="24"/>
          <w:szCs w:val="24"/>
        </w:rPr>
      </w:pPr>
      <w:r w:rsidRPr="00376AFF">
        <w:rPr>
          <w:rFonts w:ascii="Times New Roman" w:hAnsi="Times New Roman"/>
          <w:sz w:val="24"/>
          <w:szCs w:val="24"/>
        </w:rPr>
        <w:t xml:space="preserve">where </w:t>
      </w:r>
      <w:r w:rsidRPr="00376AFF">
        <w:rPr>
          <w:rFonts w:ascii="Times New Roman" w:hAnsi="Times New Roman"/>
          <w:position w:val="-10"/>
          <w:sz w:val="24"/>
          <w:szCs w:val="24"/>
        </w:rPr>
        <w:object w:dxaOrig="380" w:dyaOrig="340" w14:anchorId="549EEDB9">
          <v:shape id="_x0000_i1111" type="#_x0000_t75" style="width:20pt;height:17.5pt" o:ole="">
            <v:imagedata r:id="rId190" o:title=""/>
          </v:shape>
          <o:OLEObject Type="Embed" ProgID="Equation.3" ShapeID="_x0000_i1111" DrawAspect="Content" ObjectID="_1697547445" r:id="rId191"/>
        </w:object>
      </w:r>
      <w:r w:rsidRPr="00376AFF">
        <w:rPr>
          <w:rFonts w:ascii="Times New Roman" w:hAnsi="Times New Roman"/>
          <w:sz w:val="24"/>
          <w:szCs w:val="24"/>
        </w:rPr>
        <w:t xml:space="preserve"> is the maximum particle velocity (all over the computational body) tangential to the interacting local frontier </w:t>
      </w:r>
      <w:proofErr w:type="gramStart"/>
      <w:r w:rsidRPr="00376AFF">
        <w:rPr>
          <w:rFonts w:ascii="Times New Roman" w:hAnsi="Times New Roman"/>
          <w:sz w:val="24"/>
          <w:szCs w:val="24"/>
        </w:rPr>
        <w:t>elements.</w:t>
      </w:r>
      <w:proofErr w:type="gramEnd"/>
    </w:p>
    <w:p w14:paraId="39C9502A" w14:textId="77777777" w:rsidR="00FC592D" w:rsidRPr="00376AFF" w:rsidDel="001B4F72" w:rsidRDefault="003F4AE4" w:rsidP="00FC592D">
      <w:pPr>
        <w:spacing w:after="0" w:line="240" w:lineRule="auto"/>
        <w:jc w:val="both"/>
        <w:rPr>
          <w:del w:id="225" w:author="Amicarelli Andrea (RSE)" w:date="2020-04-13T11:51:00Z"/>
          <w:rFonts w:ascii="Times New Roman" w:hAnsi="Times New Roman"/>
          <w:sz w:val="24"/>
          <w:szCs w:val="24"/>
        </w:rPr>
      </w:pPr>
      <w:del w:id="226" w:author="Amicarelli Andrea (RSE)" w:date="2020-04-13T11:51:00Z">
        <w:r w:rsidRPr="00376AFF" w:rsidDel="001B4F72">
          <w:rPr>
            <w:rFonts w:ascii="Times New Roman" w:hAnsi="Times New Roman"/>
            <w:sz w:val="24"/>
            <w:szCs w:val="24"/>
          </w:rPr>
          <w:delText xml:space="preserve">The current code versions assumes </w:delText>
        </w:r>
        <w:r w:rsidR="00FC592D" w:rsidRPr="00376AFF" w:rsidDel="001B4F72">
          <w:rPr>
            <w:rFonts w:ascii="Times New Roman" w:hAnsi="Times New Roman"/>
            <w:sz w:val="24"/>
            <w:szCs w:val="24"/>
          </w:rPr>
          <w:delText>a unique friction angle applies to all the body-frontier interactions; the vector sum of the normal reaction force under sliding and the sliding friction force provide no contribution to the body torque</w:delText>
        </w:r>
        <w:r w:rsidR="00594E2B" w:rsidRPr="00376AFF" w:rsidDel="001B4F72">
          <w:rPr>
            <w:rFonts w:ascii="Times New Roman" w:hAnsi="Times New Roman"/>
            <w:sz w:val="24"/>
            <w:szCs w:val="24"/>
          </w:rPr>
          <w:delText xml:space="preserve"> (nevertheless the limiter for the sliding friction force depends on the velocity of the solid particles interacting with the frontiers)</w:delText>
        </w:r>
        <w:r w:rsidR="00FC592D" w:rsidRPr="00376AFF" w:rsidDel="001B4F72">
          <w:rPr>
            <w:rFonts w:ascii="Times New Roman" w:hAnsi="Times New Roman"/>
            <w:sz w:val="24"/>
            <w:szCs w:val="24"/>
          </w:rPr>
          <w:delText>.</w:delText>
        </w:r>
        <w:bookmarkStart w:id="227" w:name="_Toc66436173"/>
        <w:bookmarkStart w:id="228" w:name="_Toc66436530"/>
        <w:bookmarkStart w:id="229" w:name="_Toc66437069"/>
        <w:bookmarkStart w:id="230" w:name="_Toc66437416"/>
        <w:bookmarkStart w:id="231" w:name="_Toc66458607"/>
        <w:bookmarkStart w:id="232" w:name="_Toc66458986"/>
        <w:bookmarkStart w:id="233" w:name="_Toc66459349"/>
        <w:bookmarkStart w:id="234" w:name="_Toc66459969"/>
        <w:bookmarkStart w:id="235" w:name="_Toc66710993"/>
        <w:bookmarkStart w:id="236" w:name="_Toc66712507"/>
        <w:bookmarkStart w:id="237" w:name="_Toc66714359"/>
        <w:bookmarkStart w:id="238" w:name="_Toc66714534"/>
        <w:bookmarkStart w:id="239" w:name="_Toc66714668"/>
        <w:bookmarkStart w:id="240" w:name="_Toc66714802"/>
        <w:bookmarkStart w:id="241" w:name="_Toc66714936"/>
        <w:bookmarkStart w:id="242" w:name="_Toc66715070"/>
        <w:bookmarkStart w:id="243" w:name="_Toc66715204"/>
        <w:bookmarkStart w:id="244" w:name="_Toc66715338"/>
        <w:bookmarkStart w:id="245" w:name="_Toc66715472"/>
        <w:bookmarkStart w:id="246" w:name="_Toc66715606"/>
        <w:bookmarkStart w:id="247" w:name="_Toc66715740"/>
        <w:bookmarkStart w:id="248" w:name="_Toc66715874"/>
        <w:bookmarkStart w:id="249" w:name="_Toc66716008"/>
        <w:bookmarkStart w:id="250" w:name="_Toc66716141"/>
        <w:bookmarkStart w:id="251" w:name="_Toc66716275"/>
        <w:bookmarkStart w:id="252" w:name="_Toc66716409"/>
        <w:bookmarkStart w:id="253" w:name="_Toc86901788"/>
        <w:bookmarkStart w:id="254" w:name="_Toc86902128"/>
        <w:bookmarkStart w:id="255" w:name="_Toc86902261"/>
        <w:bookmarkStart w:id="256" w:name="_Toc86903808"/>
        <w:bookmarkStart w:id="257" w:name="_Toc86903941"/>
        <w:bookmarkStart w:id="258" w:name="_Toc86906368"/>
        <w:bookmarkStart w:id="259" w:name="_Toc86907722"/>
        <w:bookmarkStart w:id="260" w:name="_Toc86907973"/>
        <w:bookmarkStart w:id="261" w:name="_Toc86909461"/>
        <w:bookmarkStart w:id="262" w:name="_Toc86909594"/>
        <w:bookmarkStart w:id="263" w:name="_Toc86909728"/>
        <w:bookmarkStart w:id="264" w:name="_Toc86909862"/>
        <w:bookmarkStart w:id="265" w:name="_Toc86910378"/>
        <w:bookmarkStart w:id="266" w:name="_Toc86911424"/>
        <w:bookmarkStart w:id="267" w:name="_Toc86928648"/>
        <w:bookmarkStart w:id="268" w:name="_Toc86930168"/>
        <w:bookmarkStart w:id="269" w:name="_Toc86930612"/>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del>
    </w:p>
    <w:p w14:paraId="7B1538C4" w14:textId="77777777" w:rsidR="00FC592D" w:rsidRPr="00376AFF" w:rsidRDefault="00FC592D" w:rsidP="00FC592D">
      <w:pPr>
        <w:pStyle w:val="Amicarellititle3"/>
        <w:rPr>
          <w:lang w:val="en-GB"/>
        </w:rPr>
      </w:pPr>
      <w:bookmarkStart w:id="270" w:name="_Toc482633745"/>
      <w:bookmarkStart w:id="271" w:name="_Toc86930613"/>
      <w:r w:rsidRPr="00376AFF">
        <w:rPr>
          <w:lang w:val="en-GB"/>
        </w:rPr>
        <w:t>Aerial stage</w:t>
      </w:r>
      <w:bookmarkEnd w:id="270"/>
      <w:r w:rsidRPr="00376AFF">
        <w:rPr>
          <w:lang w:val="en-GB"/>
        </w:rPr>
        <w:t xml:space="preserve"> (negative value for the input friction angle or body-body interactions)</w:t>
      </w:r>
      <w:bookmarkEnd w:id="271"/>
    </w:p>
    <w:p w14:paraId="782FAB6A" w14:textId="77777777" w:rsidR="00FC592D" w:rsidRPr="00376AFF" w:rsidRDefault="00FC592D" w:rsidP="00FC592D">
      <w:pPr>
        <w:spacing w:after="0" w:line="240" w:lineRule="auto"/>
        <w:jc w:val="both"/>
        <w:rPr>
          <w:rFonts w:ascii="Times New Roman" w:hAnsi="Times New Roman"/>
          <w:sz w:val="24"/>
          <w:szCs w:val="24"/>
        </w:rPr>
      </w:pPr>
      <w:r w:rsidRPr="00376AFF">
        <w:rPr>
          <w:rFonts w:ascii="Times New Roman" w:hAnsi="Times New Roman"/>
          <w:sz w:val="24"/>
          <w:szCs w:val="24"/>
        </w:rPr>
        <w:t>The sliding friction force (</w:t>
      </w:r>
      <w:r w:rsidRPr="00376AFF">
        <w:rPr>
          <w:rFonts w:ascii="Times New Roman" w:hAnsi="Times New Roman"/>
          <w:i/>
          <w:sz w:val="24"/>
          <w:szCs w:val="24"/>
          <w:u w:val="single"/>
        </w:rPr>
        <w:t>T</w:t>
      </w:r>
      <w:r w:rsidRPr="00376AFF">
        <w:rPr>
          <w:rFonts w:ascii="Times New Roman" w:hAnsi="Times New Roman"/>
          <w:i/>
          <w:sz w:val="24"/>
          <w:szCs w:val="24"/>
        </w:rPr>
        <w:t>s</w:t>
      </w:r>
      <w:r w:rsidRPr="00376AFF">
        <w:rPr>
          <w:rFonts w:ascii="Times New Roman" w:hAnsi="Times New Roman"/>
          <w:sz w:val="24"/>
          <w:szCs w:val="24"/>
        </w:rPr>
        <w:t>: drag force on a body under body-boundary interactions) is approximately represented by means of a tangential force, which balances the tangential component of gravity:</w:t>
      </w:r>
    </w:p>
    <w:tbl>
      <w:tblPr>
        <w:tblW w:w="5000" w:type="pct"/>
        <w:tblLook w:val="01E0" w:firstRow="1" w:lastRow="1" w:firstColumn="1" w:lastColumn="1" w:noHBand="0" w:noVBand="0"/>
      </w:tblPr>
      <w:tblGrid>
        <w:gridCol w:w="8945"/>
        <w:gridCol w:w="909"/>
      </w:tblGrid>
      <w:tr w:rsidR="00FC592D" w:rsidRPr="00376AFF" w14:paraId="5FB439F3" w14:textId="77777777" w:rsidTr="00B91873">
        <w:tc>
          <w:tcPr>
            <w:tcW w:w="4539" w:type="pct"/>
            <w:vAlign w:val="center"/>
          </w:tcPr>
          <w:p w14:paraId="57CFF738" w14:textId="77777777" w:rsidR="00FC592D" w:rsidRPr="00376AFF" w:rsidRDefault="00FC592D" w:rsidP="00B91873">
            <w:pPr>
              <w:spacing w:line="240" w:lineRule="auto"/>
              <w:jc w:val="center"/>
              <w:rPr>
                <w:rFonts w:ascii="Times New Roman" w:hAnsi="Times New Roman"/>
                <w:position w:val="-30"/>
                <w:sz w:val="24"/>
                <w:szCs w:val="24"/>
              </w:rPr>
            </w:pPr>
            <w:r w:rsidRPr="00376AFF">
              <w:rPr>
                <w:sz w:val="20"/>
                <w:szCs w:val="20"/>
              </w:rPr>
              <w:t xml:space="preserve"> </w:t>
            </w:r>
            <w:r w:rsidRPr="00376AFF">
              <w:rPr>
                <w:position w:val="-16"/>
              </w:rPr>
              <w:object w:dxaOrig="2060" w:dyaOrig="400" w14:anchorId="7012AD3E">
                <v:shape id="_x0000_i1112" type="#_x0000_t75" style="width:102.5pt;height:20.5pt" o:ole="">
                  <v:imagedata r:id="rId192" o:title=""/>
                </v:shape>
                <o:OLEObject Type="Embed" ProgID="Equation.3" ShapeID="_x0000_i1112" DrawAspect="Content" ObjectID="_1697547446" r:id="rId193"/>
              </w:object>
            </w:r>
          </w:p>
        </w:tc>
        <w:tc>
          <w:tcPr>
            <w:tcW w:w="461" w:type="pct"/>
            <w:vAlign w:val="center"/>
          </w:tcPr>
          <w:p w14:paraId="604C06F8" w14:textId="797D365E" w:rsidR="00FC592D" w:rsidRPr="00376AFF" w:rsidRDefault="00FC592D" w:rsidP="00B91873">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202001A9" w14:textId="77777777" w:rsidR="00FC592D" w:rsidRPr="00376AFF" w:rsidRDefault="00FC592D" w:rsidP="00FC592D">
      <w:pPr>
        <w:spacing w:after="0" w:line="240" w:lineRule="auto"/>
        <w:jc w:val="both"/>
        <w:rPr>
          <w:rFonts w:ascii="Times New Roman" w:hAnsi="Times New Roman"/>
          <w:sz w:val="24"/>
          <w:szCs w:val="24"/>
        </w:rPr>
      </w:pPr>
    </w:p>
    <w:p w14:paraId="06EC76D5" w14:textId="77777777" w:rsidR="00FC592D" w:rsidRPr="00376AFF" w:rsidRDefault="00FC592D" w:rsidP="00FC592D">
      <w:pPr>
        <w:spacing w:after="0" w:line="240" w:lineRule="auto"/>
        <w:jc w:val="both"/>
        <w:rPr>
          <w:rFonts w:ascii="Times New Roman" w:hAnsi="Times New Roman"/>
          <w:sz w:val="24"/>
          <w:szCs w:val="24"/>
        </w:rPr>
      </w:pPr>
      <w:r w:rsidRPr="00376AFF">
        <w:rPr>
          <w:rFonts w:ascii="Times New Roman" w:hAnsi="Times New Roman"/>
          <w:sz w:val="24"/>
          <w:szCs w:val="24"/>
        </w:rPr>
        <w:t>Its absolute value is:</w:t>
      </w:r>
    </w:p>
    <w:tbl>
      <w:tblPr>
        <w:tblW w:w="5000" w:type="pct"/>
        <w:tblLook w:val="01E0" w:firstRow="1" w:lastRow="1" w:firstColumn="1" w:lastColumn="1" w:noHBand="0" w:noVBand="0"/>
      </w:tblPr>
      <w:tblGrid>
        <w:gridCol w:w="8945"/>
        <w:gridCol w:w="909"/>
      </w:tblGrid>
      <w:tr w:rsidR="00FC592D" w:rsidRPr="00376AFF" w14:paraId="2E09AA42" w14:textId="77777777" w:rsidTr="00B91873">
        <w:tc>
          <w:tcPr>
            <w:tcW w:w="4539" w:type="pct"/>
            <w:vAlign w:val="center"/>
          </w:tcPr>
          <w:p w14:paraId="389772F7" w14:textId="77777777" w:rsidR="00FC592D" w:rsidRPr="00376AFF" w:rsidRDefault="00FC592D" w:rsidP="00B91873">
            <w:pPr>
              <w:spacing w:line="240" w:lineRule="auto"/>
              <w:jc w:val="center"/>
              <w:rPr>
                <w:rFonts w:ascii="Times New Roman" w:hAnsi="Times New Roman"/>
                <w:position w:val="-30"/>
                <w:sz w:val="24"/>
                <w:szCs w:val="24"/>
              </w:rPr>
            </w:pPr>
            <w:r w:rsidRPr="00376AFF">
              <w:rPr>
                <w:position w:val="-18"/>
              </w:rPr>
              <w:object w:dxaOrig="1860" w:dyaOrig="480" w14:anchorId="178D17F7">
                <v:shape id="_x0000_i1113" type="#_x0000_t75" style="width:92.5pt;height:24.5pt" o:ole="">
                  <v:imagedata r:id="rId194" o:title=""/>
                </v:shape>
                <o:OLEObject Type="Embed" ProgID="Equation.3" ShapeID="_x0000_i1113" DrawAspect="Content" ObjectID="_1697547447" r:id="rId195"/>
              </w:object>
            </w:r>
          </w:p>
        </w:tc>
        <w:tc>
          <w:tcPr>
            <w:tcW w:w="461" w:type="pct"/>
            <w:vAlign w:val="center"/>
          </w:tcPr>
          <w:p w14:paraId="2522404E" w14:textId="6DDF954F" w:rsidR="00FC592D" w:rsidRPr="00376AFF" w:rsidRDefault="00FC592D" w:rsidP="00B91873">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43D5691D" w14:textId="77777777" w:rsidR="00FC592D" w:rsidRPr="00376AFF" w:rsidRDefault="00FC592D" w:rsidP="00FC592D">
      <w:pPr>
        <w:spacing w:after="0" w:line="240" w:lineRule="auto"/>
        <w:jc w:val="both"/>
        <w:rPr>
          <w:rFonts w:ascii="Times New Roman" w:hAnsi="Times New Roman"/>
          <w:sz w:val="24"/>
          <w:szCs w:val="24"/>
        </w:rPr>
      </w:pPr>
    </w:p>
    <w:p w14:paraId="6D2E4DC8" w14:textId="77777777" w:rsidR="00FC592D" w:rsidRPr="00376AFF" w:rsidRDefault="00FC592D" w:rsidP="00FC592D">
      <w:pPr>
        <w:spacing w:after="0" w:line="240" w:lineRule="auto"/>
        <w:jc w:val="both"/>
        <w:rPr>
          <w:rFonts w:ascii="Times New Roman" w:hAnsi="Times New Roman"/>
          <w:sz w:val="24"/>
          <w:szCs w:val="24"/>
        </w:rPr>
      </w:pPr>
      <w:r w:rsidRPr="00376AFF">
        <w:rPr>
          <w:rFonts w:ascii="Times New Roman" w:hAnsi="Times New Roman"/>
          <w:sz w:val="24"/>
          <w:szCs w:val="24"/>
        </w:rPr>
        <w:t xml:space="preserve">where </w:t>
      </w:r>
      <w:r w:rsidRPr="00376AFF">
        <w:rPr>
          <w:rFonts w:ascii="Symbol" w:hAnsi="Symbol"/>
          <w:i/>
          <w:sz w:val="24"/>
          <w:szCs w:val="24"/>
        </w:rPr>
        <w:t></w:t>
      </w:r>
      <w:r w:rsidRPr="00376AFF">
        <w:rPr>
          <w:rFonts w:ascii="Times New Roman" w:hAnsi="Times New Roman"/>
          <w:i/>
          <w:sz w:val="24"/>
          <w:szCs w:val="24"/>
          <w:vertAlign w:val="subscript"/>
        </w:rPr>
        <w:t>DTM</w:t>
      </w:r>
      <w:r w:rsidRPr="00376AFF">
        <w:rPr>
          <w:rFonts w:ascii="Times New Roman" w:hAnsi="Times New Roman"/>
          <w:sz w:val="24"/>
          <w:szCs w:val="24"/>
        </w:rPr>
        <w:t xml:space="preserve"> is the slope angle and </w:t>
      </w:r>
      <w:r w:rsidRPr="00376AFF">
        <w:rPr>
          <w:rFonts w:ascii="Times New Roman" w:hAnsi="Times New Roman"/>
          <w:i/>
          <w:sz w:val="24"/>
          <w:szCs w:val="24"/>
          <w:u w:val="single"/>
        </w:rPr>
        <w:t>k</w:t>
      </w:r>
      <w:r w:rsidRPr="00376AFF">
        <w:rPr>
          <w:rFonts w:ascii="Times New Roman" w:hAnsi="Times New Roman"/>
          <w:sz w:val="24"/>
          <w:szCs w:val="24"/>
        </w:rPr>
        <w:t xml:space="preserve"> the unit vector aligned with the vertical axis:</w:t>
      </w:r>
    </w:p>
    <w:tbl>
      <w:tblPr>
        <w:tblW w:w="5000" w:type="pct"/>
        <w:tblLook w:val="01E0" w:firstRow="1" w:lastRow="1" w:firstColumn="1" w:lastColumn="1" w:noHBand="0" w:noVBand="0"/>
      </w:tblPr>
      <w:tblGrid>
        <w:gridCol w:w="8945"/>
        <w:gridCol w:w="909"/>
      </w:tblGrid>
      <w:tr w:rsidR="00FC592D" w:rsidRPr="00376AFF" w14:paraId="0A559644" w14:textId="77777777" w:rsidTr="00B91873">
        <w:tc>
          <w:tcPr>
            <w:tcW w:w="4539" w:type="pct"/>
            <w:vAlign w:val="center"/>
          </w:tcPr>
          <w:p w14:paraId="246AE01A" w14:textId="77777777" w:rsidR="00FC592D" w:rsidRPr="00376AFF" w:rsidRDefault="00FC592D" w:rsidP="00B91873">
            <w:pPr>
              <w:spacing w:line="240" w:lineRule="auto"/>
              <w:jc w:val="center"/>
              <w:rPr>
                <w:rFonts w:ascii="Times New Roman" w:hAnsi="Times New Roman"/>
                <w:position w:val="-30"/>
                <w:sz w:val="24"/>
                <w:szCs w:val="24"/>
              </w:rPr>
            </w:pPr>
            <w:r w:rsidRPr="00376AFF">
              <w:rPr>
                <w:position w:val="-18"/>
              </w:rPr>
              <w:object w:dxaOrig="1719" w:dyaOrig="460" w14:anchorId="1ADD1CB3">
                <v:shape id="_x0000_i1114" type="#_x0000_t75" style="width:86.5pt;height:23pt" o:ole="">
                  <v:imagedata r:id="rId196" o:title=""/>
                </v:shape>
                <o:OLEObject Type="Embed" ProgID="Equation.3" ShapeID="_x0000_i1114" DrawAspect="Content" ObjectID="_1697547448" r:id="rId197"/>
              </w:object>
            </w:r>
          </w:p>
        </w:tc>
        <w:tc>
          <w:tcPr>
            <w:tcW w:w="461" w:type="pct"/>
            <w:vAlign w:val="center"/>
          </w:tcPr>
          <w:p w14:paraId="33241565" w14:textId="17FFFD53" w:rsidR="00FC592D" w:rsidRPr="00376AFF" w:rsidRDefault="00FC592D" w:rsidP="00B91873">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62</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107268A0" w14:textId="77777777" w:rsidR="00FC592D" w:rsidRPr="00376AFF" w:rsidRDefault="00FC592D" w:rsidP="00FC592D">
      <w:pPr>
        <w:spacing w:after="0" w:line="240" w:lineRule="auto"/>
        <w:jc w:val="both"/>
        <w:rPr>
          <w:rFonts w:ascii="Times New Roman" w:hAnsi="Times New Roman"/>
          <w:sz w:val="24"/>
          <w:szCs w:val="24"/>
        </w:rPr>
      </w:pPr>
    </w:p>
    <w:p w14:paraId="10248544" w14:textId="77777777" w:rsidR="00FC592D" w:rsidRPr="00376AFF" w:rsidRDefault="00FC592D" w:rsidP="00FC592D">
      <w:pPr>
        <w:spacing w:after="0" w:line="240" w:lineRule="auto"/>
        <w:jc w:val="both"/>
        <w:rPr>
          <w:rFonts w:ascii="Times New Roman" w:hAnsi="Times New Roman"/>
          <w:sz w:val="24"/>
          <w:szCs w:val="24"/>
        </w:rPr>
      </w:pPr>
      <w:r w:rsidRPr="00376AFF">
        <w:rPr>
          <w:rFonts w:ascii="Times New Roman" w:hAnsi="Times New Roman"/>
          <w:sz w:val="24"/>
          <w:szCs w:val="24"/>
        </w:rPr>
        <w:t xml:space="preserve">The removal of the gravity force component which is parallel to the bottom is equivalent to introducing an approximated sliding friction force, where the slope angle approximates the sliding friction angle. </w:t>
      </w:r>
    </w:p>
    <w:tbl>
      <w:tblPr>
        <w:tblW w:w="5000" w:type="pct"/>
        <w:tblLook w:val="01E0" w:firstRow="1" w:lastRow="1" w:firstColumn="1" w:lastColumn="1" w:noHBand="0" w:noVBand="0"/>
      </w:tblPr>
      <w:tblGrid>
        <w:gridCol w:w="8945"/>
        <w:gridCol w:w="909"/>
      </w:tblGrid>
      <w:tr w:rsidR="00FC592D" w:rsidRPr="00376AFF" w14:paraId="39A28C06" w14:textId="77777777" w:rsidTr="00B91873">
        <w:tc>
          <w:tcPr>
            <w:tcW w:w="4539" w:type="pct"/>
            <w:vAlign w:val="center"/>
          </w:tcPr>
          <w:p w14:paraId="64192B96" w14:textId="77777777" w:rsidR="00FC592D" w:rsidRPr="00376AFF" w:rsidRDefault="00FC592D" w:rsidP="00B91873">
            <w:pPr>
              <w:spacing w:line="240" w:lineRule="auto"/>
              <w:jc w:val="center"/>
            </w:pPr>
            <w:r w:rsidRPr="00376AFF">
              <w:rPr>
                <w:position w:val="-16"/>
              </w:rPr>
              <w:object w:dxaOrig="1060" w:dyaOrig="420" w14:anchorId="2FA2BAD2">
                <v:shape id="_x0000_i1115" type="#_x0000_t75" style="width:53pt;height:21.5pt" o:ole="">
                  <v:imagedata r:id="rId198" o:title=""/>
                </v:shape>
                <o:OLEObject Type="Embed" ProgID="Equation.3" ShapeID="_x0000_i1115" DrawAspect="Content" ObjectID="_1697547449" r:id="rId199"/>
              </w:object>
            </w:r>
          </w:p>
          <w:p w14:paraId="34AA07F0" w14:textId="77777777" w:rsidR="00FC592D" w:rsidRPr="00376AFF" w:rsidRDefault="00FC592D" w:rsidP="00B91873">
            <w:pPr>
              <w:spacing w:line="240" w:lineRule="auto"/>
              <w:jc w:val="center"/>
            </w:pPr>
            <w:r w:rsidRPr="00376AFF">
              <w:rPr>
                <w:position w:val="-14"/>
              </w:rPr>
              <w:object w:dxaOrig="4140" w:dyaOrig="380" w14:anchorId="10E5E22F">
                <v:shape id="_x0000_i1116" type="#_x0000_t75" style="width:206.5pt;height:20pt" o:ole="">
                  <v:imagedata r:id="rId200" o:title=""/>
                </v:shape>
                <o:OLEObject Type="Embed" ProgID="Equation.3" ShapeID="_x0000_i1116" DrawAspect="Content" ObjectID="_1697547450" r:id="rId201"/>
              </w:object>
            </w:r>
          </w:p>
          <w:p w14:paraId="79FF51FC" w14:textId="77777777" w:rsidR="00FC592D" w:rsidRPr="00376AFF" w:rsidRDefault="00FC592D" w:rsidP="00B91873">
            <w:pPr>
              <w:spacing w:line="240" w:lineRule="auto"/>
              <w:jc w:val="center"/>
              <w:rPr>
                <w:rFonts w:ascii="Times New Roman" w:hAnsi="Times New Roman"/>
                <w:position w:val="-30"/>
                <w:sz w:val="24"/>
                <w:szCs w:val="24"/>
              </w:rPr>
            </w:pPr>
            <w:r w:rsidRPr="00376AFF">
              <w:rPr>
                <w:position w:val="-14"/>
              </w:rPr>
              <w:object w:dxaOrig="1440" w:dyaOrig="380" w14:anchorId="5E22DB05">
                <v:shape id="_x0000_i1117" type="#_x0000_t75" style="width:1in;height:20pt" o:ole="">
                  <v:imagedata r:id="rId202" o:title=""/>
                </v:shape>
                <o:OLEObject Type="Embed" ProgID="Equation.3" ShapeID="_x0000_i1117" DrawAspect="Content" ObjectID="_1697547451" r:id="rId203"/>
              </w:object>
            </w:r>
          </w:p>
        </w:tc>
        <w:tc>
          <w:tcPr>
            <w:tcW w:w="461" w:type="pct"/>
            <w:vAlign w:val="center"/>
          </w:tcPr>
          <w:p w14:paraId="52F91B8B" w14:textId="7BEB5614" w:rsidR="00FC592D" w:rsidRPr="00376AFF" w:rsidRDefault="00FC592D" w:rsidP="00B91873">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63</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2BE28491" w14:textId="77777777" w:rsidR="00FC592D" w:rsidRPr="00376AFF" w:rsidRDefault="00FC592D" w:rsidP="00FC592D">
      <w:pPr>
        <w:spacing w:after="0" w:line="240" w:lineRule="auto"/>
        <w:jc w:val="both"/>
        <w:rPr>
          <w:rFonts w:ascii="Times New Roman" w:hAnsi="Times New Roman"/>
          <w:sz w:val="24"/>
          <w:szCs w:val="24"/>
        </w:rPr>
      </w:pPr>
    </w:p>
    <w:p w14:paraId="2C0485F8" w14:textId="77777777" w:rsidR="00FC592D" w:rsidRPr="00376AFF" w:rsidRDefault="00FC592D" w:rsidP="00FC592D">
      <w:pPr>
        <w:spacing w:after="0" w:line="240" w:lineRule="auto"/>
        <w:jc w:val="both"/>
        <w:rPr>
          <w:rFonts w:ascii="Times New Roman" w:hAnsi="Times New Roman"/>
          <w:sz w:val="24"/>
          <w:szCs w:val="24"/>
        </w:rPr>
      </w:pPr>
      <w:r w:rsidRPr="00376AFF">
        <w:rPr>
          <w:rFonts w:ascii="Times New Roman" w:hAnsi="Times New Roman"/>
          <w:sz w:val="24"/>
          <w:szCs w:val="24"/>
        </w:rPr>
        <w:t>This approximation might be acceptable, especially in case the sliding friction angle is unavailable.</w:t>
      </w:r>
    </w:p>
    <w:p w14:paraId="44944606" w14:textId="77777777" w:rsidR="00594E2B" w:rsidRPr="00376AFF" w:rsidRDefault="00594E2B" w:rsidP="00594E2B">
      <w:pPr>
        <w:spacing w:after="0" w:line="240" w:lineRule="auto"/>
        <w:jc w:val="both"/>
        <w:rPr>
          <w:rFonts w:ascii="Times New Roman" w:hAnsi="Times New Roman"/>
          <w:sz w:val="24"/>
          <w:szCs w:val="24"/>
        </w:rPr>
      </w:pPr>
      <w:ins w:id="272" w:author="Amicarelli Andrea (RSE)" w:date="2020-04-13T11:49:00Z">
        <w:r w:rsidRPr="00376AFF">
          <w:rPr>
            <w:rFonts w:ascii="Times New Roman" w:hAnsi="Times New Roman"/>
            <w:sz w:val="24"/>
            <w:szCs w:val="24"/>
          </w:rPr>
          <w:t>Under this configuration, normal reaction does not provide any torque</w:t>
        </w:r>
      </w:ins>
      <w:ins w:id="273" w:author="Amicarelli Andrea (RSE)" w:date="2020-04-13T11:50:00Z">
        <w:r w:rsidRPr="00376AFF">
          <w:rPr>
            <w:rFonts w:ascii="Times New Roman" w:hAnsi="Times New Roman"/>
            <w:sz w:val="24"/>
            <w:szCs w:val="24"/>
          </w:rPr>
          <w:t xml:space="preserve"> (nevertheless the limiter for the sliding friction force depends on the velocity of the solid particles interacting with the frontiers)</w:t>
        </w:r>
      </w:ins>
      <w:ins w:id="274" w:author="Amicarelli Andrea (RSE)" w:date="2020-04-13T11:49:00Z">
        <w:r w:rsidRPr="00376AFF">
          <w:rPr>
            <w:rFonts w:ascii="Times New Roman" w:hAnsi="Times New Roman"/>
            <w:sz w:val="24"/>
            <w:szCs w:val="24"/>
          </w:rPr>
          <w:t>.</w:t>
        </w:r>
      </w:ins>
    </w:p>
    <w:p w14:paraId="074F203C" w14:textId="77777777" w:rsidR="00FC592D" w:rsidRPr="00376AFF" w:rsidRDefault="00FC592D" w:rsidP="00FC592D">
      <w:pPr>
        <w:pStyle w:val="Amicarellititle3"/>
        <w:rPr>
          <w:lang w:val="en-GB"/>
        </w:rPr>
      </w:pPr>
      <w:bookmarkStart w:id="275" w:name="_Toc482633746"/>
      <w:bookmarkStart w:id="276" w:name="_Toc86930614"/>
      <w:r w:rsidRPr="00376AFF">
        <w:rPr>
          <w:lang w:val="en-GB"/>
        </w:rPr>
        <w:t>Submerged stage</w:t>
      </w:r>
      <w:bookmarkEnd w:id="275"/>
      <w:bookmarkEnd w:id="276"/>
    </w:p>
    <w:p w14:paraId="01945F4A" w14:textId="77777777" w:rsidR="00585F46" w:rsidRPr="00376AFF" w:rsidRDefault="00585F46" w:rsidP="00585F46">
      <w:pPr>
        <w:pStyle w:val="Normale1"/>
        <w:spacing w:line="240" w:lineRule="auto"/>
        <w:jc w:val="both"/>
        <w:rPr>
          <w:rFonts w:ascii="Times New Roman" w:hAnsi="Times New Roman"/>
          <w:lang w:val="en-GB"/>
        </w:rPr>
      </w:pPr>
      <w:commentRangeStart w:id="277"/>
      <w:r w:rsidRPr="00376AFF">
        <w:rPr>
          <w:rFonts w:ascii="Times New Roman" w:hAnsi="Times New Roman"/>
          <w:lang w:val="en-GB"/>
        </w:rPr>
        <w:t>The sliding friction provided by a solid boundary to a wet body assumes the following form:</w:t>
      </w:r>
    </w:p>
    <w:tbl>
      <w:tblPr>
        <w:tblW w:w="5000" w:type="pct"/>
        <w:tblLook w:val="01E0" w:firstRow="1" w:lastRow="1" w:firstColumn="1" w:lastColumn="1" w:noHBand="0" w:noVBand="0"/>
      </w:tblPr>
      <w:tblGrid>
        <w:gridCol w:w="8945"/>
        <w:gridCol w:w="909"/>
      </w:tblGrid>
      <w:tr w:rsidR="00585F46" w:rsidRPr="00376AFF" w14:paraId="6B022362" w14:textId="77777777" w:rsidTr="00585F46">
        <w:tc>
          <w:tcPr>
            <w:tcW w:w="4539" w:type="pct"/>
            <w:vAlign w:val="center"/>
          </w:tcPr>
          <w:p w14:paraId="341843EB" w14:textId="77777777" w:rsidR="00585F46" w:rsidRPr="00376AFF" w:rsidRDefault="00585F46" w:rsidP="00585F46">
            <w:pPr>
              <w:spacing w:line="240" w:lineRule="auto"/>
              <w:jc w:val="center"/>
              <w:rPr>
                <w:rFonts w:ascii="Times New Roman" w:hAnsi="Times New Roman"/>
                <w:position w:val="-30"/>
                <w:sz w:val="24"/>
                <w:szCs w:val="24"/>
              </w:rPr>
            </w:pPr>
            <w:r w:rsidRPr="00376AFF">
              <w:rPr>
                <w:position w:val="-16"/>
              </w:rPr>
              <w:object w:dxaOrig="2520" w:dyaOrig="440" w14:anchorId="7A3946A0">
                <v:shape id="_x0000_i1118" type="#_x0000_t75" style="width:120.5pt;height:21.5pt" o:ole="">
                  <v:imagedata r:id="rId204" o:title=""/>
                </v:shape>
                <o:OLEObject Type="Embed" ProgID="Equation.3" ShapeID="_x0000_i1118" DrawAspect="Content" ObjectID="_1697547452" r:id="rId205"/>
              </w:object>
            </w:r>
          </w:p>
        </w:tc>
        <w:tc>
          <w:tcPr>
            <w:tcW w:w="461" w:type="pct"/>
            <w:vAlign w:val="center"/>
          </w:tcPr>
          <w:p w14:paraId="21F26464" w14:textId="48B545B6" w:rsidR="00585F46" w:rsidRPr="00376AFF" w:rsidRDefault="00585F46"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64</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4C1460FF" w14:textId="77777777" w:rsidR="0088494B" w:rsidRPr="00376AFF" w:rsidRDefault="00585F46" w:rsidP="00585F46">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proofErr w:type="spellStart"/>
      <w:r w:rsidRPr="00376AFF">
        <w:rPr>
          <w:rFonts w:ascii="Times New Roman" w:hAnsi="Times New Roman"/>
          <w:i/>
          <w:u w:val="single"/>
          <w:lang w:val="en-GB"/>
        </w:rPr>
        <w:t>s</w:t>
      </w:r>
      <w:r w:rsidRPr="00376AFF">
        <w:rPr>
          <w:rFonts w:ascii="Times New Roman" w:hAnsi="Times New Roman"/>
          <w:i/>
          <w:vertAlign w:val="subscript"/>
          <w:lang w:val="en-GB"/>
        </w:rPr>
        <w:t>w</w:t>
      </w:r>
      <w:proofErr w:type="spellEnd"/>
      <w:r w:rsidRPr="00376AFF">
        <w:rPr>
          <w:rFonts w:ascii="Times New Roman" w:hAnsi="Times New Roman"/>
          <w:lang w:val="en-GB"/>
        </w:rPr>
        <w:t xml:space="preserve"> is the unit vector parallel to the local frontiers and with direction opposite to the velocity vector of the body barycentre (projected on the local frontier surface). If this velocity is null, t</w:t>
      </w:r>
      <w:r w:rsidR="0088494B" w:rsidRPr="00376AFF">
        <w:rPr>
          <w:rFonts w:ascii="Times New Roman" w:hAnsi="Times New Roman"/>
          <w:lang w:val="en-GB"/>
        </w:rPr>
        <w:t>hen the friction force is zero.</w:t>
      </w:r>
    </w:p>
    <w:p w14:paraId="44D9F891" w14:textId="77777777" w:rsidR="00585F46" w:rsidRPr="00376AFF" w:rsidRDefault="00585F46" w:rsidP="00585F46">
      <w:pPr>
        <w:pStyle w:val="Normale1"/>
        <w:spacing w:line="240" w:lineRule="auto"/>
        <w:jc w:val="both"/>
        <w:rPr>
          <w:rFonts w:ascii="Times New Roman" w:hAnsi="Times New Roman"/>
          <w:lang w:val="en-GB"/>
        </w:rPr>
      </w:pPr>
      <w:r w:rsidRPr="00376AFF">
        <w:rPr>
          <w:rFonts w:ascii="Times New Roman" w:hAnsi="Times New Roman"/>
          <w:lang w:val="en-GB"/>
        </w:rPr>
        <w:t>The maximum absolute value for the sliding friction reads:</w:t>
      </w:r>
    </w:p>
    <w:tbl>
      <w:tblPr>
        <w:tblW w:w="5000" w:type="pct"/>
        <w:tblLook w:val="01E0" w:firstRow="1" w:lastRow="1" w:firstColumn="1" w:lastColumn="1" w:noHBand="0" w:noVBand="0"/>
      </w:tblPr>
      <w:tblGrid>
        <w:gridCol w:w="8945"/>
        <w:gridCol w:w="909"/>
      </w:tblGrid>
      <w:tr w:rsidR="00585F46" w:rsidRPr="00376AFF" w14:paraId="430E13F5" w14:textId="77777777" w:rsidTr="00585F46">
        <w:tc>
          <w:tcPr>
            <w:tcW w:w="4539" w:type="pct"/>
            <w:vAlign w:val="center"/>
          </w:tcPr>
          <w:p w14:paraId="7921BC06" w14:textId="77777777" w:rsidR="00585F46" w:rsidRPr="00376AFF" w:rsidRDefault="00585F46" w:rsidP="00585F46">
            <w:pPr>
              <w:spacing w:line="240" w:lineRule="auto"/>
              <w:jc w:val="center"/>
              <w:rPr>
                <w:rFonts w:ascii="Times New Roman" w:hAnsi="Times New Roman"/>
                <w:position w:val="-30"/>
                <w:sz w:val="24"/>
                <w:szCs w:val="24"/>
              </w:rPr>
            </w:pPr>
            <w:r w:rsidRPr="00376AFF">
              <w:rPr>
                <w:position w:val="-18"/>
              </w:rPr>
              <w:object w:dxaOrig="2640" w:dyaOrig="480" w14:anchorId="025752FA">
                <v:shape id="_x0000_i1119" type="#_x0000_t75" style="width:125.5pt;height:24pt" o:ole="">
                  <v:imagedata r:id="rId206" o:title=""/>
                </v:shape>
                <o:OLEObject Type="Embed" ProgID="Equation.3" ShapeID="_x0000_i1119" DrawAspect="Content" ObjectID="_1697547453" r:id="rId207"/>
              </w:object>
            </w:r>
          </w:p>
        </w:tc>
        <w:tc>
          <w:tcPr>
            <w:tcW w:w="461" w:type="pct"/>
            <w:vAlign w:val="center"/>
          </w:tcPr>
          <w:p w14:paraId="1E371ADB" w14:textId="14AF48B8" w:rsidR="00585F46" w:rsidRPr="00376AFF" w:rsidRDefault="00585F46"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65</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0E207406" w14:textId="77777777" w:rsidR="00585F46" w:rsidRPr="00376AFF" w:rsidRDefault="00585F46" w:rsidP="00585F46">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r w:rsidRPr="00376AFF">
        <w:rPr>
          <w:rFonts w:ascii="Symbol" w:hAnsi="Symbol"/>
          <w:i/>
          <w:lang w:val="en-GB"/>
        </w:rPr>
        <w:t></w:t>
      </w:r>
      <w:r w:rsidRPr="00376AFF">
        <w:rPr>
          <w:rFonts w:ascii="Times New Roman" w:hAnsi="Times New Roman"/>
          <w:lang w:val="en-GB"/>
        </w:rPr>
        <w:t xml:space="preserve"> is here the sliding friction angle (the current code version assumes a unique value for all the body-frontier interactions).</w:t>
      </w:r>
    </w:p>
    <w:p w14:paraId="0E0FD1BD" w14:textId="77777777" w:rsidR="00585F46" w:rsidRPr="00376AFF" w:rsidRDefault="00CD60FF" w:rsidP="00585F46">
      <w:pPr>
        <w:pStyle w:val="Normale1"/>
        <w:spacing w:line="240" w:lineRule="auto"/>
        <w:jc w:val="both"/>
        <w:rPr>
          <w:rFonts w:ascii="Times New Roman" w:hAnsi="Times New Roman"/>
          <w:lang w:val="en-GB"/>
        </w:rPr>
      </w:pPr>
      <w:r w:rsidRPr="00376AFF">
        <w:rPr>
          <w:rFonts w:ascii="Times New Roman" w:hAnsi="Times New Roman"/>
          <w:lang w:val="en-GB"/>
        </w:rPr>
        <w:t xml:space="preserve">In order to prevent a dissipative force to increase the energy of the system, </w:t>
      </w:r>
      <w:r w:rsidR="00585F46" w:rsidRPr="00376AFF">
        <w:rPr>
          <w:rFonts w:ascii="Times New Roman" w:hAnsi="Times New Roman"/>
          <w:lang w:val="en-GB"/>
        </w:rPr>
        <w:t>the following approximated limiter applies:</w:t>
      </w:r>
    </w:p>
    <w:tbl>
      <w:tblPr>
        <w:tblW w:w="5000" w:type="pct"/>
        <w:tblLook w:val="01E0" w:firstRow="1" w:lastRow="1" w:firstColumn="1" w:lastColumn="1" w:noHBand="0" w:noVBand="0"/>
      </w:tblPr>
      <w:tblGrid>
        <w:gridCol w:w="8945"/>
        <w:gridCol w:w="909"/>
      </w:tblGrid>
      <w:tr w:rsidR="00585F46" w:rsidRPr="00376AFF" w14:paraId="0E03263A" w14:textId="77777777" w:rsidTr="00585F46">
        <w:tc>
          <w:tcPr>
            <w:tcW w:w="4539" w:type="pct"/>
            <w:vAlign w:val="center"/>
          </w:tcPr>
          <w:p w14:paraId="0FEE050C" w14:textId="77777777" w:rsidR="00585F46" w:rsidRPr="00376AFF" w:rsidRDefault="00585F46" w:rsidP="00585F46">
            <w:pPr>
              <w:spacing w:line="240" w:lineRule="auto"/>
              <w:jc w:val="center"/>
              <w:rPr>
                <w:rFonts w:ascii="Times New Roman" w:hAnsi="Times New Roman"/>
                <w:position w:val="-30"/>
                <w:sz w:val="24"/>
                <w:szCs w:val="24"/>
              </w:rPr>
            </w:pPr>
            <w:r w:rsidRPr="00376AFF">
              <w:rPr>
                <w:position w:val="-24"/>
              </w:rPr>
              <w:object w:dxaOrig="1579" w:dyaOrig="680" w14:anchorId="6B16F531">
                <v:shape id="_x0000_i1120" type="#_x0000_t75" style="width:71.5pt;height:30.5pt" o:ole="">
                  <v:imagedata r:id="rId208" o:title=""/>
                </v:shape>
                <o:OLEObject Type="Embed" ProgID="Equation.3" ShapeID="_x0000_i1120" DrawAspect="Content" ObjectID="_1697547454" r:id="rId209"/>
              </w:object>
            </w:r>
          </w:p>
        </w:tc>
        <w:tc>
          <w:tcPr>
            <w:tcW w:w="461" w:type="pct"/>
            <w:vAlign w:val="center"/>
          </w:tcPr>
          <w:p w14:paraId="3944587B" w14:textId="10DB1F7C" w:rsidR="00585F46" w:rsidRPr="00376AFF" w:rsidRDefault="00585F46"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29DE33BF" w14:textId="77777777" w:rsidR="00585F46" w:rsidRPr="00376AFF" w:rsidRDefault="00585F46" w:rsidP="00585F46">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r w:rsidRPr="00376AFF">
        <w:rPr>
          <w:rFonts w:ascii="Times New Roman" w:hAnsi="Times New Roman"/>
          <w:position w:val="-12"/>
          <w:lang w:val="en-GB"/>
        </w:rPr>
        <w:object w:dxaOrig="400" w:dyaOrig="360" w14:anchorId="6AC957BB">
          <v:shape id="_x0000_i1121" type="#_x0000_t75" style="width:20.5pt;height:18.5pt" o:ole="">
            <v:imagedata r:id="rId210" o:title=""/>
          </v:shape>
          <o:OLEObject Type="Embed" ProgID="Equation.3" ShapeID="_x0000_i1121" DrawAspect="Content" ObjectID="_1697547455" r:id="rId211"/>
        </w:object>
      </w:r>
      <w:r w:rsidRPr="00376AFF">
        <w:rPr>
          <w:rFonts w:ascii="Times New Roman" w:hAnsi="Times New Roman"/>
          <w:lang w:val="en-GB"/>
        </w:rPr>
        <w:t>is the maximum particle velocity (all over the portion of the computational body within the boundary-body interaction region) tangential to the interacting local frontier elements.</w:t>
      </w:r>
      <w:r w:rsidR="00CD60FF" w:rsidRPr="00376AFF">
        <w:rPr>
          <w:rFonts w:ascii="Times New Roman" w:hAnsi="Times New Roman"/>
          <w:lang w:val="en-GB"/>
        </w:rPr>
        <w:t xml:space="preserve"> This limiter is excessive as it avoids any surface velocity reversal.</w:t>
      </w:r>
    </w:p>
    <w:p w14:paraId="4C73F476" w14:textId="77777777" w:rsidR="00585F46" w:rsidRPr="00376AFF" w:rsidRDefault="00585F46" w:rsidP="00585F46">
      <w:pPr>
        <w:pStyle w:val="Normale1"/>
        <w:spacing w:line="240" w:lineRule="auto"/>
        <w:jc w:val="both"/>
        <w:rPr>
          <w:rFonts w:ascii="Times New Roman" w:hAnsi="Times New Roman"/>
          <w:lang w:val="en-GB"/>
        </w:rPr>
      </w:pPr>
      <w:r w:rsidRPr="00376AFF">
        <w:rPr>
          <w:rFonts w:ascii="Times New Roman" w:hAnsi="Times New Roman"/>
          <w:lang w:val="en-GB"/>
        </w:rPr>
        <w:t>The sliding friction force contributes to the global torque. The application point of the friction force for any solid body is computed as the average position of the body particles involved in the "body particle - frontier" interactions. Each interaction has the same weight in this averaging process (every particle might be considered more than once).</w:t>
      </w:r>
    </w:p>
    <w:p w14:paraId="1776370D" w14:textId="77777777" w:rsidR="00585F46" w:rsidRPr="00376AFF" w:rsidRDefault="00585F46" w:rsidP="00585F46">
      <w:pPr>
        <w:pStyle w:val="Normale1"/>
        <w:spacing w:line="240" w:lineRule="auto"/>
        <w:jc w:val="both"/>
        <w:rPr>
          <w:rFonts w:ascii="Times New Roman" w:hAnsi="Times New Roman"/>
          <w:lang w:val="en-GB"/>
        </w:rPr>
      </w:pPr>
      <w:r w:rsidRPr="00376AFF">
        <w:rPr>
          <w:rFonts w:ascii="Times New Roman" w:hAnsi="Times New Roman"/>
          <w:lang w:val="en-GB"/>
        </w:rPr>
        <w:t>The following hypotheses are assumed: all the surface body particles in contact with wet boundaries have a defined pressure; all the body-boundary interfaces are hydraulically connected with the fluid; normal reaction forces (with bodies and boundaries, included the current boundaries providing friction) are not considered to assess the sliding force.</w:t>
      </w:r>
    </w:p>
    <w:p w14:paraId="2D2A9B95" w14:textId="77777777" w:rsidR="00585F46" w:rsidRPr="00376AFF" w:rsidRDefault="00585F46" w:rsidP="00585F46">
      <w:pPr>
        <w:pStyle w:val="Normale1"/>
        <w:spacing w:line="240" w:lineRule="auto"/>
        <w:jc w:val="both"/>
        <w:rPr>
          <w:rFonts w:ascii="Times New Roman" w:hAnsi="Times New Roman"/>
          <w:lang w:val="en-GB"/>
        </w:rPr>
      </w:pPr>
      <w:r w:rsidRPr="00376AFF">
        <w:rPr>
          <w:rFonts w:ascii="Times New Roman" w:hAnsi="Times New Roman"/>
          <w:lang w:val="en-GB"/>
        </w:rPr>
        <w:t>All the SPH fluid particles within any solid body at the beginning of the simulation (initial          conditions for the fluid particle positions in case of Fluid - Structure interactions), due to design, are removed before the simulation time starts.</w:t>
      </w:r>
      <w:commentRangeEnd w:id="277"/>
      <w:r w:rsidRPr="00376AFF">
        <w:rPr>
          <w:rStyle w:val="Rimandocommento"/>
          <w:rFonts w:ascii="Times New Roman" w:hAnsi="Times New Roman"/>
          <w:szCs w:val="20"/>
          <w:lang w:val="en-GB"/>
        </w:rPr>
        <w:commentReference w:id="277"/>
      </w:r>
    </w:p>
    <w:p w14:paraId="569F5CE6" w14:textId="77777777" w:rsidR="00FC592D" w:rsidRPr="00376AFF" w:rsidDel="00585F46" w:rsidRDefault="00FC592D" w:rsidP="00FC592D">
      <w:pPr>
        <w:spacing w:after="0" w:line="240" w:lineRule="auto"/>
        <w:jc w:val="both"/>
        <w:rPr>
          <w:del w:id="278" w:author="Amicarelli Andrea (RSE)" w:date="2020-04-13T10:22:00Z"/>
          <w:rFonts w:ascii="Times New Roman" w:hAnsi="Times New Roman"/>
          <w:sz w:val="24"/>
          <w:szCs w:val="24"/>
        </w:rPr>
      </w:pPr>
      <w:del w:id="279" w:author="Amicarelli Andrea (RSE)" w:date="2020-04-13T10:22:00Z">
        <w:r w:rsidRPr="00376AFF" w:rsidDel="00585F46">
          <w:rPr>
            <w:rFonts w:ascii="Times New Roman" w:hAnsi="Times New Roman"/>
            <w:sz w:val="24"/>
            <w:szCs w:val="24"/>
          </w:rPr>
          <w:delText>The sliding friction force is negligible (hypothesis on the inertial fluid flows, Amicarelli et al., 2015, CAF):</w:delText>
        </w:r>
        <w:bookmarkStart w:id="280" w:name="_Toc66436176"/>
        <w:bookmarkStart w:id="281" w:name="_Toc66436533"/>
        <w:bookmarkStart w:id="282" w:name="_Toc66437072"/>
        <w:bookmarkStart w:id="283" w:name="_Toc66437419"/>
        <w:bookmarkStart w:id="284" w:name="_Toc66458610"/>
        <w:bookmarkStart w:id="285" w:name="_Toc66458989"/>
        <w:bookmarkStart w:id="286" w:name="_Toc66459352"/>
        <w:bookmarkStart w:id="287" w:name="_Toc66459972"/>
        <w:bookmarkStart w:id="288" w:name="_Toc66710996"/>
        <w:bookmarkStart w:id="289" w:name="_Toc66712510"/>
        <w:bookmarkStart w:id="290" w:name="_Toc66714362"/>
        <w:bookmarkStart w:id="291" w:name="_Toc66714537"/>
        <w:bookmarkStart w:id="292" w:name="_Toc66714671"/>
        <w:bookmarkStart w:id="293" w:name="_Toc66714805"/>
        <w:bookmarkStart w:id="294" w:name="_Toc66714939"/>
        <w:bookmarkStart w:id="295" w:name="_Toc66715073"/>
        <w:bookmarkStart w:id="296" w:name="_Toc66715207"/>
        <w:bookmarkStart w:id="297" w:name="_Toc66715341"/>
        <w:bookmarkStart w:id="298" w:name="_Toc66715475"/>
        <w:bookmarkStart w:id="299" w:name="_Toc66715609"/>
        <w:bookmarkStart w:id="300" w:name="_Toc66715743"/>
        <w:bookmarkStart w:id="301" w:name="_Toc66715877"/>
        <w:bookmarkStart w:id="302" w:name="_Toc66716011"/>
        <w:bookmarkStart w:id="303" w:name="_Toc66716144"/>
        <w:bookmarkStart w:id="304" w:name="_Toc66716278"/>
        <w:bookmarkStart w:id="305" w:name="_Toc66716412"/>
        <w:bookmarkStart w:id="306" w:name="_Toc86901791"/>
        <w:bookmarkStart w:id="307" w:name="_Toc86902131"/>
        <w:bookmarkStart w:id="308" w:name="_Toc86902264"/>
        <w:bookmarkStart w:id="309" w:name="_Toc86903811"/>
        <w:bookmarkStart w:id="310" w:name="_Toc86903944"/>
        <w:bookmarkStart w:id="311" w:name="_Toc86906371"/>
        <w:bookmarkStart w:id="312" w:name="_Toc86907725"/>
        <w:bookmarkStart w:id="313" w:name="_Toc86907976"/>
        <w:bookmarkStart w:id="314" w:name="_Toc86909464"/>
        <w:bookmarkStart w:id="315" w:name="_Toc86909597"/>
        <w:bookmarkStart w:id="316" w:name="_Toc86909731"/>
        <w:bookmarkStart w:id="317" w:name="_Toc86909865"/>
        <w:bookmarkStart w:id="318" w:name="_Toc86910381"/>
        <w:bookmarkStart w:id="319" w:name="_Toc86911427"/>
        <w:bookmarkStart w:id="320" w:name="_Toc86928651"/>
        <w:bookmarkStart w:id="321" w:name="_Toc86930171"/>
        <w:bookmarkStart w:id="322" w:name="_Toc86930615"/>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del>
    </w:p>
    <w:tbl>
      <w:tblPr>
        <w:tblW w:w="5000" w:type="pct"/>
        <w:tblLook w:val="01E0" w:firstRow="1" w:lastRow="1" w:firstColumn="1" w:lastColumn="1" w:noHBand="0" w:noVBand="0"/>
      </w:tblPr>
      <w:tblGrid>
        <w:gridCol w:w="8945"/>
        <w:gridCol w:w="909"/>
      </w:tblGrid>
      <w:tr w:rsidR="00FC592D" w:rsidRPr="00376AFF" w:rsidDel="00585F46" w14:paraId="3DBE55A9" w14:textId="77777777" w:rsidTr="00B91873">
        <w:trPr>
          <w:del w:id="323" w:author="Amicarelli Andrea (RSE)" w:date="2020-04-13T10:22:00Z"/>
        </w:trPr>
        <w:tc>
          <w:tcPr>
            <w:tcW w:w="4539" w:type="pct"/>
            <w:vAlign w:val="center"/>
          </w:tcPr>
          <w:p w14:paraId="3ABBBF1E" w14:textId="77777777" w:rsidR="00FC592D" w:rsidRPr="00376AFF" w:rsidDel="00585F46" w:rsidRDefault="00FC592D" w:rsidP="00B91873">
            <w:pPr>
              <w:spacing w:line="240" w:lineRule="auto"/>
              <w:jc w:val="center"/>
              <w:rPr>
                <w:del w:id="324" w:author="Amicarelli Andrea (RSE)" w:date="2020-04-13T10:22:00Z"/>
              </w:rPr>
            </w:pPr>
            <w:del w:id="325" w:author="Amicarelli Andrea (RSE)" w:date="2020-04-13T10:22:00Z">
              <w:r w:rsidRPr="00376AFF" w:rsidDel="00585F46">
                <w:rPr>
                  <w:position w:val="-16"/>
                </w:rPr>
                <w:object w:dxaOrig="660" w:dyaOrig="400" w14:anchorId="49378650">
                  <v:shape id="_x0000_i1122" type="#_x0000_t75" style="width:32.5pt;height:20.5pt" o:ole="">
                    <v:imagedata r:id="rId212" o:title=""/>
                  </v:shape>
                  <o:OLEObject Type="Embed" ProgID="Equation.3" ShapeID="_x0000_i1122" DrawAspect="Content" ObjectID="_1697547456" r:id="rId213"/>
                </w:object>
              </w:r>
              <w:bookmarkStart w:id="326" w:name="_Toc66436177"/>
              <w:bookmarkStart w:id="327" w:name="_Toc66436534"/>
              <w:bookmarkStart w:id="328" w:name="_Toc66437073"/>
              <w:bookmarkStart w:id="329" w:name="_Toc66437420"/>
              <w:bookmarkStart w:id="330" w:name="_Toc66458611"/>
              <w:bookmarkStart w:id="331" w:name="_Toc66458990"/>
              <w:bookmarkStart w:id="332" w:name="_Toc66459353"/>
              <w:bookmarkStart w:id="333" w:name="_Toc66459973"/>
              <w:bookmarkStart w:id="334" w:name="_Toc66710997"/>
              <w:bookmarkStart w:id="335" w:name="_Toc66712511"/>
              <w:bookmarkStart w:id="336" w:name="_Toc66714363"/>
              <w:bookmarkStart w:id="337" w:name="_Toc66714538"/>
              <w:bookmarkStart w:id="338" w:name="_Toc66714672"/>
              <w:bookmarkStart w:id="339" w:name="_Toc66714806"/>
              <w:bookmarkStart w:id="340" w:name="_Toc66714940"/>
              <w:bookmarkStart w:id="341" w:name="_Toc66715074"/>
              <w:bookmarkStart w:id="342" w:name="_Toc66715208"/>
              <w:bookmarkStart w:id="343" w:name="_Toc66715342"/>
              <w:bookmarkStart w:id="344" w:name="_Toc66715476"/>
              <w:bookmarkStart w:id="345" w:name="_Toc66715610"/>
              <w:bookmarkStart w:id="346" w:name="_Toc66715744"/>
              <w:bookmarkStart w:id="347" w:name="_Toc66715878"/>
              <w:bookmarkStart w:id="348" w:name="_Toc66716012"/>
              <w:bookmarkStart w:id="349" w:name="_Toc66716145"/>
              <w:bookmarkStart w:id="350" w:name="_Toc66716279"/>
              <w:bookmarkStart w:id="351" w:name="_Toc66716413"/>
              <w:bookmarkStart w:id="352" w:name="_Toc86901792"/>
              <w:bookmarkStart w:id="353" w:name="_Toc86902132"/>
              <w:bookmarkStart w:id="354" w:name="_Toc86902265"/>
              <w:bookmarkStart w:id="355" w:name="_Toc86903812"/>
              <w:bookmarkStart w:id="356" w:name="_Toc86903945"/>
              <w:bookmarkStart w:id="357" w:name="_Toc86906372"/>
              <w:bookmarkStart w:id="358" w:name="_Toc86907726"/>
              <w:bookmarkStart w:id="359" w:name="_Toc86907977"/>
              <w:bookmarkStart w:id="360" w:name="_Toc86909465"/>
              <w:bookmarkStart w:id="361" w:name="_Toc86909598"/>
              <w:bookmarkStart w:id="362" w:name="_Toc86909732"/>
              <w:bookmarkStart w:id="363" w:name="_Toc86909866"/>
              <w:bookmarkStart w:id="364" w:name="_Toc86910382"/>
              <w:bookmarkStart w:id="365" w:name="_Toc86911428"/>
              <w:bookmarkStart w:id="366" w:name="_Toc86928652"/>
              <w:bookmarkStart w:id="367" w:name="_Toc86930172"/>
              <w:bookmarkStart w:id="368" w:name="_Toc86930616"/>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del>
          </w:p>
        </w:tc>
        <w:tc>
          <w:tcPr>
            <w:tcW w:w="461" w:type="pct"/>
            <w:vAlign w:val="center"/>
          </w:tcPr>
          <w:p w14:paraId="4F9FBA63" w14:textId="77777777" w:rsidR="00FC592D" w:rsidRPr="00376AFF" w:rsidDel="00585F46" w:rsidRDefault="00FC592D" w:rsidP="00B91873">
            <w:pPr>
              <w:pStyle w:val="Didascalia"/>
              <w:keepNext/>
              <w:spacing w:after="0"/>
              <w:rPr>
                <w:del w:id="369" w:author="Amicarelli Andrea (RSE)" w:date="2020-04-13T10:22:00Z"/>
                <w:rFonts w:ascii="Times New Roman" w:eastAsia="Times New Roman" w:hAnsi="Times New Roman"/>
                <w:b w:val="0"/>
                <w:bCs w:val="0"/>
                <w:color w:val="auto"/>
                <w:sz w:val="24"/>
                <w:szCs w:val="24"/>
                <w:lang w:eastAsia="it-IT"/>
              </w:rPr>
            </w:pPr>
            <w:del w:id="370" w:author="Amicarelli Andrea (RSE)" w:date="2020-04-13T10:22:00Z">
              <w:r w:rsidRPr="00376AFF" w:rsidDel="00585F46">
                <w:rPr>
                  <w:rFonts w:ascii="Times New Roman" w:eastAsia="Times New Roman" w:hAnsi="Times New Roman"/>
                  <w:b w:val="0"/>
                  <w:bCs w:val="0"/>
                  <w:color w:val="auto"/>
                  <w:sz w:val="24"/>
                  <w:szCs w:val="24"/>
                  <w:lang w:eastAsia="it-IT"/>
                </w:rPr>
                <w:delText xml:space="preserve"> </w:delText>
              </w:r>
              <w:bookmarkStart w:id="371" w:name="_Toc66436178"/>
              <w:bookmarkStart w:id="372" w:name="_Toc66436535"/>
              <w:bookmarkStart w:id="373" w:name="_Toc66437074"/>
              <w:bookmarkStart w:id="374" w:name="_Toc66437421"/>
              <w:bookmarkStart w:id="375" w:name="_Toc66458612"/>
              <w:bookmarkStart w:id="376" w:name="_Toc66458991"/>
              <w:bookmarkStart w:id="377" w:name="_Toc66459354"/>
              <w:bookmarkStart w:id="378" w:name="_Toc66459974"/>
              <w:bookmarkStart w:id="379" w:name="_Toc66710998"/>
              <w:bookmarkStart w:id="380" w:name="_Toc66712512"/>
              <w:bookmarkStart w:id="381" w:name="_Toc66714364"/>
              <w:bookmarkStart w:id="382" w:name="_Toc66714539"/>
              <w:bookmarkStart w:id="383" w:name="_Toc66714673"/>
              <w:bookmarkStart w:id="384" w:name="_Toc66714807"/>
              <w:bookmarkStart w:id="385" w:name="_Toc66714941"/>
              <w:bookmarkStart w:id="386" w:name="_Toc66715075"/>
              <w:bookmarkStart w:id="387" w:name="_Toc66715209"/>
              <w:bookmarkStart w:id="388" w:name="_Toc66715343"/>
              <w:bookmarkStart w:id="389" w:name="_Toc66715477"/>
              <w:bookmarkStart w:id="390" w:name="_Toc66715611"/>
              <w:bookmarkStart w:id="391" w:name="_Toc66715745"/>
              <w:bookmarkStart w:id="392" w:name="_Toc66715879"/>
              <w:bookmarkStart w:id="393" w:name="_Toc66716013"/>
              <w:bookmarkStart w:id="394" w:name="_Toc66716146"/>
              <w:bookmarkStart w:id="395" w:name="_Toc66716280"/>
              <w:bookmarkStart w:id="396" w:name="_Toc66716414"/>
              <w:bookmarkStart w:id="397" w:name="_Toc86901793"/>
              <w:bookmarkStart w:id="398" w:name="_Toc86902133"/>
              <w:bookmarkStart w:id="399" w:name="_Toc86902266"/>
              <w:bookmarkStart w:id="400" w:name="_Toc86903813"/>
              <w:bookmarkStart w:id="401" w:name="_Toc86903946"/>
              <w:bookmarkStart w:id="402" w:name="_Toc86906373"/>
              <w:bookmarkStart w:id="403" w:name="_Toc86907727"/>
              <w:bookmarkStart w:id="404" w:name="_Toc86907978"/>
              <w:bookmarkStart w:id="405" w:name="_Toc86909466"/>
              <w:bookmarkStart w:id="406" w:name="_Toc86909599"/>
              <w:bookmarkStart w:id="407" w:name="_Toc86909733"/>
              <w:bookmarkStart w:id="408" w:name="_Toc86909867"/>
              <w:bookmarkStart w:id="409" w:name="_Toc86910383"/>
              <w:bookmarkStart w:id="410" w:name="_Toc86911429"/>
              <w:bookmarkStart w:id="411" w:name="_Toc86928653"/>
              <w:bookmarkStart w:id="412" w:name="_Toc86930173"/>
              <w:bookmarkStart w:id="413" w:name="_Toc86930617"/>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del>
          </w:p>
        </w:tc>
        <w:bookmarkStart w:id="414" w:name="_Toc66436179"/>
        <w:bookmarkStart w:id="415" w:name="_Toc66436536"/>
        <w:bookmarkStart w:id="416" w:name="_Toc66437075"/>
        <w:bookmarkStart w:id="417" w:name="_Toc66437422"/>
        <w:bookmarkStart w:id="418" w:name="_Toc66458613"/>
        <w:bookmarkStart w:id="419" w:name="_Toc66458992"/>
        <w:bookmarkStart w:id="420" w:name="_Toc66459355"/>
        <w:bookmarkStart w:id="421" w:name="_Toc66459975"/>
        <w:bookmarkStart w:id="422" w:name="_Toc66710999"/>
        <w:bookmarkStart w:id="423" w:name="_Toc66712513"/>
        <w:bookmarkStart w:id="424" w:name="_Toc66714365"/>
        <w:bookmarkStart w:id="425" w:name="_Toc66714540"/>
        <w:bookmarkStart w:id="426" w:name="_Toc66714674"/>
        <w:bookmarkStart w:id="427" w:name="_Toc66714808"/>
        <w:bookmarkStart w:id="428" w:name="_Toc66714942"/>
        <w:bookmarkStart w:id="429" w:name="_Toc66715076"/>
        <w:bookmarkStart w:id="430" w:name="_Toc66715210"/>
        <w:bookmarkStart w:id="431" w:name="_Toc66715344"/>
        <w:bookmarkStart w:id="432" w:name="_Toc66715478"/>
        <w:bookmarkStart w:id="433" w:name="_Toc66715612"/>
        <w:bookmarkStart w:id="434" w:name="_Toc66715746"/>
        <w:bookmarkStart w:id="435" w:name="_Toc66715880"/>
        <w:bookmarkStart w:id="436" w:name="_Toc66716014"/>
        <w:bookmarkStart w:id="437" w:name="_Toc66716147"/>
        <w:bookmarkStart w:id="438" w:name="_Toc66716281"/>
        <w:bookmarkStart w:id="439" w:name="_Toc66716415"/>
        <w:bookmarkStart w:id="440" w:name="_Toc86901794"/>
        <w:bookmarkStart w:id="441" w:name="_Toc86902134"/>
        <w:bookmarkStart w:id="442" w:name="_Toc86902267"/>
        <w:bookmarkStart w:id="443" w:name="_Toc86903814"/>
        <w:bookmarkStart w:id="444" w:name="_Toc86903947"/>
        <w:bookmarkStart w:id="445" w:name="_Toc86906374"/>
        <w:bookmarkStart w:id="446" w:name="_Toc86907728"/>
        <w:bookmarkStart w:id="447" w:name="_Toc86907979"/>
        <w:bookmarkStart w:id="448" w:name="_Toc86909467"/>
        <w:bookmarkStart w:id="449" w:name="_Toc86909600"/>
        <w:bookmarkStart w:id="450" w:name="_Toc86909734"/>
        <w:bookmarkStart w:id="451" w:name="_Toc86909868"/>
        <w:bookmarkStart w:id="452" w:name="_Toc86910384"/>
        <w:bookmarkStart w:id="453" w:name="_Toc86911430"/>
        <w:bookmarkStart w:id="454" w:name="_Toc86928654"/>
        <w:bookmarkStart w:id="455" w:name="_Toc86930174"/>
        <w:bookmarkStart w:id="456" w:name="_Toc86930618"/>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tr>
    </w:tbl>
    <w:p w14:paraId="49E90B3C" w14:textId="77777777" w:rsidR="00FC592D" w:rsidRPr="00376AFF" w:rsidDel="00585F46" w:rsidRDefault="00FC592D" w:rsidP="00FC592D">
      <w:pPr>
        <w:spacing w:after="0" w:line="240" w:lineRule="auto"/>
        <w:jc w:val="both"/>
        <w:rPr>
          <w:del w:id="457" w:author="Amicarelli Andrea (RSE)" w:date="2020-04-13T10:22:00Z"/>
          <w:rFonts w:ascii="Times New Roman" w:hAnsi="Times New Roman"/>
          <w:sz w:val="24"/>
          <w:szCs w:val="24"/>
        </w:rPr>
      </w:pPr>
      <w:bookmarkStart w:id="458" w:name="_Toc66436180"/>
      <w:bookmarkStart w:id="459" w:name="_Toc66436537"/>
      <w:bookmarkStart w:id="460" w:name="_Toc66437076"/>
      <w:bookmarkStart w:id="461" w:name="_Toc66437423"/>
      <w:bookmarkStart w:id="462" w:name="_Toc66458614"/>
      <w:bookmarkStart w:id="463" w:name="_Toc66458993"/>
      <w:bookmarkStart w:id="464" w:name="_Toc66459356"/>
      <w:bookmarkStart w:id="465" w:name="_Toc66459976"/>
      <w:bookmarkStart w:id="466" w:name="_Toc66711000"/>
      <w:bookmarkStart w:id="467" w:name="_Toc66712514"/>
      <w:bookmarkStart w:id="468" w:name="_Toc66714366"/>
      <w:bookmarkStart w:id="469" w:name="_Toc66714541"/>
      <w:bookmarkStart w:id="470" w:name="_Toc66714675"/>
      <w:bookmarkStart w:id="471" w:name="_Toc66714809"/>
      <w:bookmarkStart w:id="472" w:name="_Toc66714943"/>
      <w:bookmarkStart w:id="473" w:name="_Toc66715077"/>
      <w:bookmarkStart w:id="474" w:name="_Toc66715211"/>
      <w:bookmarkStart w:id="475" w:name="_Toc66715345"/>
      <w:bookmarkStart w:id="476" w:name="_Toc66715479"/>
      <w:bookmarkStart w:id="477" w:name="_Toc66715613"/>
      <w:bookmarkStart w:id="478" w:name="_Toc66715747"/>
      <w:bookmarkStart w:id="479" w:name="_Toc66715881"/>
      <w:bookmarkStart w:id="480" w:name="_Toc66716015"/>
      <w:bookmarkStart w:id="481" w:name="_Toc66716148"/>
      <w:bookmarkStart w:id="482" w:name="_Toc66716282"/>
      <w:bookmarkStart w:id="483" w:name="_Toc66716416"/>
      <w:bookmarkStart w:id="484" w:name="_Toc86901795"/>
      <w:bookmarkStart w:id="485" w:name="_Toc86902135"/>
      <w:bookmarkStart w:id="486" w:name="_Toc86902268"/>
      <w:bookmarkStart w:id="487" w:name="_Toc86903815"/>
      <w:bookmarkStart w:id="488" w:name="_Toc86903948"/>
      <w:bookmarkStart w:id="489" w:name="_Toc86906375"/>
      <w:bookmarkStart w:id="490" w:name="_Toc86907729"/>
      <w:bookmarkStart w:id="491" w:name="_Toc86907980"/>
      <w:bookmarkStart w:id="492" w:name="_Toc86909468"/>
      <w:bookmarkStart w:id="493" w:name="_Toc86909601"/>
      <w:bookmarkStart w:id="494" w:name="_Toc86909735"/>
      <w:bookmarkStart w:id="495" w:name="_Toc86909869"/>
      <w:bookmarkStart w:id="496" w:name="_Toc86910385"/>
      <w:bookmarkStart w:id="497" w:name="_Toc86911431"/>
      <w:bookmarkStart w:id="498" w:name="_Toc86928655"/>
      <w:bookmarkStart w:id="499" w:name="_Toc86930175"/>
      <w:bookmarkStart w:id="500" w:name="_Toc86930619"/>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p>
    <w:p w14:paraId="0C60EAA5" w14:textId="77777777" w:rsidR="00FC592D" w:rsidRPr="00376AFF" w:rsidDel="00585F46" w:rsidRDefault="00FC592D" w:rsidP="00FC592D">
      <w:pPr>
        <w:spacing w:after="0" w:line="240" w:lineRule="auto"/>
        <w:jc w:val="both"/>
        <w:rPr>
          <w:del w:id="501" w:author="Amicarelli Andrea (RSE)" w:date="2020-04-13T10:22:00Z"/>
          <w:rFonts w:ascii="Times New Roman" w:hAnsi="Times New Roman"/>
          <w:sz w:val="24"/>
          <w:szCs w:val="24"/>
        </w:rPr>
      </w:pPr>
      <w:del w:id="502" w:author="Amicarelli Andrea (RSE)" w:date="2020-04-13T10:22:00Z">
        <w:r w:rsidRPr="00376AFF" w:rsidDel="00585F46">
          <w:rPr>
            <w:rFonts w:ascii="Times New Roman" w:hAnsi="Times New Roman"/>
            <w:sz w:val="24"/>
            <w:szCs w:val="24"/>
          </w:rPr>
          <w:delText>The exact formulation reads:</w:delText>
        </w:r>
        <w:bookmarkStart w:id="503" w:name="_Toc66436181"/>
        <w:bookmarkStart w:id="504" w:name="_Toc66436538"/>
        <w:bookmarkStart w:id="505" w:name="_Toc66437077"/>
        <w:bookmarkStart w:id="506" w:name="_Toc66437424"/>
        <w:bookmarkStart w:id="507" w:name="_Toc66458615"/>
        <w:bookmarkStart w:id="508" w:name="_Toc66458994"/>
        <w:bookmarkStart w:id="509" w:name="_Toc66459357"/>
        <w:bookmarkStart w:id="510" w:name="_Toc66459977"/>
        <w:bookmarkStart w:id="511" w:name="_Toc66711001"/>
        <w:bookmarkStart w:id="512" w:name="_Toc66712515"/>
        <w:bookmarkStart w:id="513" w:name="_Toc66714367"/>
        <w:bookmarkStart w:id="514" w:name="_Toc66714542"/>
        <w:bookmarkStart w:id="515" w:name="_Toc66714676"/>
        <w:bookmarkStart w:id="516" w:name="_Toc66714810"/>
        <w:bookmarkStart w:id="517" w:name="_Toc66714944"/>
        <w:bookmarkStart w:id="518" w:name="_Toc66715078"/>
        <w:bookmarkStart w:id="519" w:name="_Toc66715212"/>
        <w:bookmarkStart w:id="520" w:name="_Toc66715346"/>
        <w:bookmarkStart w:id="521" w:name="_Toc66715480"/>
        <w:bookmarkStart w:id="522" w:name="_Toc66715614"/>
        <w:bookmarkStart w:id="523" w:name="_Toc66715748"/>
        <w:bookmarkStart w:id="524" w:name="_Toc66715882"/>
        <w:bookmarkStart w:id="525" w:name="_Toc66716016"/>
        <w:bookmarkStart w:id="526" w:name="_Toc66716149"/>
        <w:bookmarkStart w:id="527" w:name="_Toc66716283"/>
        <w:bookmarkStart w:id="528" w:name="_Toc66716417"/>
        <w:bookmarkStart w:id="529" w:name="_Toc86901796"/>
        <w:bookmarkStart w:id="530" w:name="_Toc86902136"/>
        <w:bookmarkStart w:id="531" w:name="_Toc86902269"/>
        <w:bookmarkStart w:id="532" w:name="_Toc86903816"/>
        <w:bookmarkStart w:id="533" w:name="_Toc86903949"/>
        <w:bookmarkStart w:id="534" w:name="_Toc86906376"/>
        <w:bookmarkStart w:id="535" w:name="_Toc86907730"/>
        <w:bookmarkStart w:id="536" w:name="_Toc86907981"/>
        <w:bookmarkStart w:id="537" w:name="_Toc86909469"/>
        <w:bookmarkStart w:id="538" w:name="_Toc86909602"/>
        <w:bookmarkStart w:id="539" w:name="_Toc86909736"/>
        <w:bookmarkStart w:id="540" w:name="_Toc86909870"/>
        <w:bookmarkStart w:id="541" w:name="_Toc86910386"/>
        <w:bookmarkStart w:id="542" w:name="_Toc86911432"/>
        <w:bookmarkStart w:id="543" w:name="_Toc86928656"/>
        <w:bookmarkStart w:id="544" w:name="_Toc86930176"/>
        <w:bookmarkStart w:id="545" w:name="_Toc86930620"/>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del>
    </w:p>
    <w:tbl>
      <w:tblPr>
        <w:tblW w:w="5000" w:type="pct"/>
        <w:tblLook w:val="01E0" w:firstRow="1" w:lastRow="1" w:firstColumn="1" w:lastColumn="1" w:noHBand="0" w:noVBand="0"/>
      </w:tblPr>
      <w:tblGrid>
        <w:gridCol w:w="8945"/>
        <w:gridCol w:w="909"/>
      </w:tblGrid>
      <w:tr w:rsidR="00FC592D" w:rsidRPr="00376AFF" w:rsidDel="00585F46" w14:paraId="38B16AEC" w14:textId="77777777" w:rsidTr="00B91873">
        <w:trPr>
          <w:del w:id="546" w:author="Amicarelli Andrea (RSE)" w:date="2020-04-13T10:22:00Z"/>
        </w:trPr>
        <w:tc>
          <w:tcPr>
            <w:tcW w:w="4539" w:type="pct"/>
            <w:vAlign w:val="center"/>
          </w:tcPr>
          <w:p w14:paraId="7D167A5A" w14:textId="77777777" w:rsidR="00FC592D" w:rsidRPr="00376AFF" w:rsidDel="00585F46" w:rsidRDefault="00FC592D" w:rsidP="00B91873">
            <w:pPr>
              <w:spacing w:line="240" w:lineRule="auto"/>
              <w:jc w:val="center"/>
              <w:rPr>
                <w:del w:id="547" w:author="Amicarelli Andrea (RSE)" w:date="2020-04-13T10:22:00Z"/>
              </w:rPr>
            </w:pPr>
            <w:del w:id="548" w:author="Amicarelli Andrea (RSE)" w:date="2020-04-13T10:22:00Z">
              <w:r w:rsidRPr="00376AFF" w:rsidDel="00585F46">
                <w:rPr>
                  <w:position w:val="-16"/>
                </w:rPr>
                <w:object w:dxaOrig="2900" w:dyaOrig="440" w14:anchorId="72287BC2">
                  <v:shape id="_x0000_i1123" type="#_x0000_t75" style="width:144.5pt;height:21.5pt" o:ole="">
                    <v:imagedata r:id="rId214" o:title=""/>
                  </v:shape>
                  <o:OLEObject Type="Embed" ProgID="Equation.3" ShapeID="_x0000_i1123" DrawAspect="Content" ObjectID="_1697547457" r:id="rId215"/>
                </w:object>
              </w:r>
              <w:bookmarkStart w:id="549" w:name="_Toc66436182"/>
              <w:bookmarkStart w:id="550" w:name="_Toc66436539"/>
              <w:bookmarkStart w:id="551" w:name="_Toc66437078"/>
              <w:bookmarkStart w:id="552" w:name="_Toc66437425"/>
              <w:bookmarkStart w:id="553" w:name="_Toc66458616"/>
              <w:bookmarkStart w:id="554" w:name="_Toc66458995"/>
              <w:bookmarkStart w:id="555" w:name="_Toc66459358"/>
              <w:bookmarkStart w:id="556" w:name="_Toc66459978"/>
              <w:bookmarkStart w:id="557" w:name="_Toc66711002"/>
              <w:bookmarkStart w:id="558" w:name="_Toc66712516"/>
              <w:bookmarkStart w:id="559" w:name="_Toc66714368"/>
              <w:bookmarkStart w:id="560" w:name="_Toc66714543"/>
              <w:bookmarkStart w:id="561" w:name="_Toc66714677"/>
              <w:bookmarkStart w:id="562" w:name="_Toc66714811"/>
              <w:bookmarkStart w:id="563" w:name="_Toc66714945"/>
              <w:bookmarkStart w:id="564" w:name="_Toc66715079"/>
              <w:bookmarkStart w:id="565" w:name="_Toc66715213"/>
              <w:bookmarkStart w:id="566" w:name="_Toc66715347"/>
              <w:bookmarkStart w:id="567" w:name="_Toc66715481"/>
              <w:bookmarkStart w:id="568" w:name="_Toc66715615"/>
              <w:bookmarkStart w:id="569" w:name="_Toc66715749"/>
              <w:bookmarkStart w:id="570" w:name="_Toc66715883"/>
              <w:bookmarkStart w:id="571" w:name="_Toc66716017"/>
              <w:bookmarkStart w:id="572" w:name="_Toc66716150"/>
              <w:bookmarkStart w:id="573" w:name="_Toc66716284"/>
              <w:bookmarkStart w:id="574" w:name="_Toc66716418"/>
              <w:bookmarkStart w:id="575" w:name="_Toc86901797"/>
              <w:bookmarkStart w:id="576" w:name="_Toc86902137"/>
              <w:bookmarkStart w:id="577" w:name="_Toc86902270"/>
              <w:bookmarkStart w:id="578" w:name="_Toc86903817"/>
              <w:bookmarkStart w:id="579" w:name="_Toc86903950"/>
              <w:bookmarkStart w:id="580" w:name="_Toc86906377"/>
              <w:bookmarkStart w:id="581" w:name="_Toc86907731"/>
              <w:bookmarkStart w:id="582" w:name="_Toc86907982"/>
              <w:bookmarkStart w:id="583" w:name="_Toc86909470"/>
              <w:bookmarkStart w:id="584" w:name="_Toc86909603"/>
              <w:bookmarkStart w:id="585" w:name="_Toc86909737"/>
              <w:bookmarkStart w:id="586" w:name="_Toc86909871"/>
              <w:bookmarkStart w:id="587" w:name="_Toc86910387"/>
              <w:bookmarkStart w:id="588" w:name="_Toc86911433"/>
              <w:bookmarkStart w:id="589" w:name="_Toc86928657"/>
              <w:bookmarkStart w:id="590" w:name="_Toc86930177"/>
              <w:bookmarkStart w:id="591" w:name="_Toc86930621"/>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del>
          </w:p>
        </w:tc>
        <w:tc>
          <w:tcPr>
            <w:tcW w:w="461" w:type="pct"/>
            <w:vAlign w:val="center"/>
          </w:tcPr>
          <w:p w14:paraId="6260DAA9" w14:textId="77777777" w:rsidR="00FC592D" w:rsidRPr="00376AFF" w:rsidDel="00585F46" w:rsidRDefault="00FC592D" w:rsidP="00B91873">
            <w:pPr>
              <w:pStyle w:val="Didascalia"/>
              <w:keepNext/>
              <w:spacing w:after="0"/>
              <w:rPr>
                <w:del w:id="592" w:author="Amicarelli Andrea (RSE)" w:date="2020-04-13T10:22:00Z"/>
                <w:rFonts w:ascii="Times New Roman" w:eastAsia="Times New Roman" w:hAnsi="Times New Roman"/>
                <w:b w:val="0"/>
                <w:bCs w:val="0"/>
                <w:color w:val="auto"/>
                <w:sz w:val="24"/>
                <w:szCs w:val="24"/>
                <w:lang w:eastAsia="it-IT"/>
              </w:rPr>
            </w:pPr>
            <w:del w:id="593" w:author="Amicarelli Andrea (RSE)" w:date="2020-04-13T10:22:00Z">
              <w:r w:rsidRPr="00376AFF" w:rsidDel="00585F46">
                <w:rPr>
                  <w:rFonts w:ascii="Times New Roman" w:eastAsia="Times New Roman" w:hAnsi="Times New Roman"/>
                  <w:b w:val="0"/>
                  <w:bCs w:val="0"/>
                  <w:color w:val="auto"/>
                  <w:sz w:val="24"/>
                  <w:szCs w:val="24"/>
                  <w:lang w:eastAsia="it-IT"/>
                </w:rPr>
                <w:delText xml:space="preserve"> </w:delText>
              </w:r>
              <w:bookmarkStart w:id="594" w:name="_Toc66436183"/>
              <w:bookmarkStart w:id="595" w:name="_Toc66436540"/>
              <w:bookmarkStart w:id="596" w:name="_Toc66437079"/>
              <w:bookmarkStart w:id="597" w:name="_Toc66437426"/>
              <w:bookmarkStart w:id="598" w:name="_Toc66458617"/>
              <w:bookmarkStart w:id="599" w:name="_Toc66458996"/>
              <w:bookmarkStart w:id="600" w:name="_Toc66459359"/>
              <w:bookmarkStart w:id="601" w:name="_Toc66459979"/>
              <w:bookmarkStart w:id="602" w:name="_Toc66711003"/>
              <w:bookmarkStart w:id="603" w:name="_Toc66712517"/>
              <w:bookmarkStart w:id="604" w:name="_Toc66714369"/>
              <w:bookmarkStart w:id="605" w:name="_Toc66714544"/>
              <w:bookmarkStart w:id="606" w:name="_Toc66714678"/>
              <w:bookmarkStart w:id="607" w:name="_Toc66714812"/>
              <w:bookmarkStart w:id="608" w:name="_Toc66714946"/>
              <w:bookmarkStart w:id="609" w:name="_Toc66715080"/>
              <w:bookmarkStart w:id="610" w:name="_Toc66715214"/>
              <w:bookmarkStart w:id="611" w:name="_Toc66715348"/>
              <w:bookmarkStart w:id="612" w:name="_Toc66715482"/>
              <w:bookmarkStart w:id="613" w:name="_Toc66715616"/>
              <w:bookmarkStart w:id="614" w:name="_Toc66715750"/>
              <w:bookmarkStart w:id="615" w:name="_Toc66715884"/>
              <w:bookmarkStart w:id="616" w:name="_Toc66716018"/>
              <w:bookmarkStart w:id="617" w:name="_Toc66716151"/>
              <w:bookmarkStart w:id="618" w:name="_Toc66716285"/>
              <w:bookmarkStart w:id="619" w:name="_Toc66716419"/>
              <w:bookmarkStart w:id="620" w:name="_Toc86901798"/>
              <w:bookmarkStart w:id="621" w:name="_Toc86902138"/>
              <w:bookmarkStart w:id="622" w:name="_Toc86902271"/>
              <w:bookmarkStart w:id="623" w:name="_Toc86903818"/>
              <w:bookmarkStart w:id="624" w:name="_Toc86903951"/>
              <w:bookmarkStart w:id="625" w:name="_Toc86906378"/>
              <w:bookmarkStart w:id="626" w:name="_Toc86907732"/>
              <w:bookmarkStart w:id="627" w:name="_Toc86907983"/>
              <w:bookmarkStart w:id="628" w:name="_Toc86909471"/>
              <w:bookmarkStart w:id="629" w:name="_Toc86909604"/>
              <w:bookmarkStart w:id="630" w:name="_Toc86909738"/>
              <w:bookmarkStart w:id="631" w:name="_Toc86909872"/>
              <w:bookmarkStart w:id="632" w:name="_Toc86910388"/>
              <w:bookmarkStart w:id="633" w:name="_Toc86911434"/>
              <w:bookmarkStart w:id="634" w:name="_Toc86928658"/>
              <w:bookmarkStart w:id="635" w:name="_Toc86930178"/>
              <w:bookmarkStart w:id="636" w:name="_Toc86930622"/>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del>
          </w:p>
        </w:tc>
        <w:bookmarkStart w:id="637" w:name="_Toc66436184"/>
        <w:bookmarkStart w:id="638" w:name="_Toc66436541"/>
        <w:bookmarkStart w:id="639" w:name="_Toc66437080"/>
        <w:bookmarkStart w:id="640" w:name="_Toc66437427"/>
        <w:bookmarkStart w:id="641" w:name="_Toc66458618"/>
        <w:bookmarkStart w:id="642" w:name="_Toc66458997"/>
        <w:bookmarkStart w:id="643" w:name="_Toc66459360"/>
        <w:bookmarkStart w:id="644" w:name="_Toc66459980"/>
        <w:bookmarkStart w:id="645" w:name="_Toc66711004"/>
        <w:bookmarkStart w:id="646" w:name="_Toc66712518"/>
        <w:bookmarkStart w:id="647" w:name="_Toc66714370"/>
        <w:bookmarkStart w:id="648" w:name="_Toc66714545"/>
        <w:bookmarkStart w:id="649" w:name="_Toc66714679"/>
        <w:bookmarkStart w:id="650" w:name="_Toc66714813"/>
        <w:bookmarkStart w:id="651" w:name="_Toc66714947"/>
        <w:bookmarkStart w:id="652" w:name="_Toc66715081"/>
        <w:bookmarkStart w:id="653" w:name="_Toc66715215"/>
        <w:bookmarkStart w:id="654" w:name="_Toc66715349"/>
        <w:bookmarkStart w:id="655" w:name="_Toc66715483"/>
        <w:bookmarkStart w:id="656" w:name="_Toc66715617"/>
        <w:bookmarkStart w:id="657" w:name="_Toc66715751"/>
        <w:bookmarkStart w:id="658" w:name="_Toc66715885"/>
        <w:bookmarkStart w:id="659" w:name="_Toc66716019"/>
        <w:bookmarkStart w:id="660" w:name="_Toc66716152"/>
        <w:bookmarkStart w:id="661" w:name="_Toc66716286"/>
        <w:bookmarkStart w:id="662" w:name="_Toc66716420"/>
        <w:bookmarkStart w:id="663" w:name="_Toc86901799"/>
        <w:bookmarkStart w:id="664" w:name="_Toc86902139"/>
        <w:bookmarkStart w:id="665" w:name="_Toc86902272"/>
        <w:bookmarkStart w:id="666" w:name="_Toc86903819"/>
        <w:bookmarkStart w:id="667" w:name="_Toc86903952"/>
        <w:bookmarkStart w:id="668" w:name="_Toc86906379"/>
        <w:bookmarkStart w:id="669" w:name="_Toc86907733"/>
        <w:bookmarkStart w:id="670" w:name="_Toc86907984"/>
        <w:bookmarkStart w:id="671" w:name="_Toc86909472"/>
        <w:bookmarkStart w:id="672" w:name="_Toc86909605"/>
        <w:bookmarkStart w:id="673" w:name="_Toc86909739"/>
        <w:bookmarkStart w:id="674" w:name="_Toc86909873"/>
        <w:bookmarkStart w:id="675" w:name="_Toc86910389"/>
        <w:bookmarkStart w:id="676" w:name="_Toc86911435"/>
        <w:bookmarkStart w:id="677" w:name="_Toc86928659"/>
        <w:bookmarkStart w:id="678" w:name="_Toc86930179"/>
        <w:bookmarkStart w:id="679" w:name="_Toc86930623"/>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tr>
    </w:tbl>
    <w:p w14:paraId="095FBE4C" w14:textId="77777777" w:rsidR="00FC592D" w:rsidRPr="00376AFF" w:rsidRDefault="00FC592D" w:rsidP="00FC592D">
      <w:pPr>
        <w:pStyle w:val="Amicarellititle2"/>
      </w:pPr>
      <w:bookmarkStart w:id="680" w:name="_Toc482633747"/>
      <w:bookmarkStart w:id="681" w:name="_Ref521058298"/>
      <w:bookmarkStart w:id="682" w:name="_Toc86930624"/>
      <w:r w:rsidRPr="00376AFF">
        <w:lastRenderedPageBreak/>
        <w:t>Body-boundary normal reaction force under sliding (at null normal velocity)</w:t>
      </w:r>
      <w:bookmarkEnd w:id="680"/>
      <w:bookmarkEnd w:id="681"/>
      <w:bookmarkEnd w:id="682"/>
    </w:p>
    <w:p w14:paraId="391425ED" w14:textId="77777777" w:rsidR="00FC592D" w:rsidRPr="00376AFF" w:rsidRDefault="00FC592D" w:rsidP="00FC592D">
      <w:pPr>
        <w:pStyle w:val="Amicarellititle3"/>
        <w:rPr>
          <w:lang w:val="en-GB"/>
        </w:rPr>
      </w:pPr>
      <w:bookmarkStart w:id="683" w:name="_Toc482633748"/>
      <w:bookmarkStart w:id="684" w:name="_Toc86930625"/>
      <w:r w:rsidRPr="00376AFF">
        <w:rPr>
          <w:lang w:val="en-GB"/>
        </w:rPr>
        <w:t>Aerial stage</w:t>
      </w:r>
      <w:bookmarkEnd w:id="683"/>
      <w:bookmarkEnd w:id="684"/>
    </w:p>
    <w:p w14:paraId="54FFD767" w14:textId="77777777" w:rsidR="00FC592D" w:rsidRPr="00376AFF" w:rsidRDefault="00FC592D" w:rsidP="00FC592D">
      <w:pPr>
        <w:spacing w:after="0" w:line="240" w:lineRule="auto"/>
        <w:jc w:val="both"/>
        <w:rPr>
          <w:rFonts w:ascii="Times New Roman" w:hAnsi="Times New Roman"/>
          <w:sz w:val="24"/>
          <w:szCs w:val="24"/>
        </w:rPr>
      </w:pPr>
      <w:r w:rsidRPr="00376AFF">
        <w:rPr>
          <w:rFonts w:ascii="Times New Roman" w:hAnsi="Times New Roman"/>
          <w:sz w:val="24"/>
          <w:szCs w:val="24"/>
        </w:rPr>
        <w:t>The exact formulation is correctly represented:</w:t>
      </w:r>
    </w:p>
    <w:tbl>
      <w:tblPr>
        <w:tblW w:w="5000" w:type="pct"/>
        <w:tblLook w:val="01E0" w:firstRow="1" w:lastRow="1" w:firstColumn="1" w:lastColumn="1" w:noHBand="0" w:noVBand="0"/>
      </w:tblPr>
      <w:tblGrid>
        <w:gridCol w:w="8945"/>
        <w:gridCol w:w="909"/>
      </w:tblGrid>
      <w:tr w:rsidR="00FC592D" w:rsidRPr="00376AFF" w14:paraId="1D572D5A" w14:textId="77777777" w:rsidTr="00B91873">
        <w:tc>
          <w:tcPr>
            <w:tcW w:w="4539" w:type="pct"/>
            <w:vAlign w:val="center"/>
          </w:tcPr>
          <w:p w14:paraId="75F7703E" w14:textId="77777777" w:rsidR="00FC592D" w:rsidRPr="00376AFF" w:rsidRDefault="00FC592D" w:rsidP="00B91873">
            <w:pPr>
              <w:spacing w:line="240" w:lineRule="auto"/>
              <w:jc w:val="center"/>
            </w:pPr>
            <w:r w:rsidRPr="00376AFF">
              <w:rPr>
                <w:position w:val="-16"/>
              </w:rPr>
              <w:object w:dxaOrig="3440" w:dyaOrig="420" w14:anchorId="1620B35F">
                <v:shape id="_x0000_i1124" type="#_x0000_t75" style="width:171pt;height:21.5pt" o:ole="">
                  <v:imagedata r:id="rId216" o:title=""/>
                </v:shape>
                <o:OLEObject Type="Embed" ProgID="Equation.3" ShapeID="_x0000_i1124" DrawAspect="Content" ObjectID="_1697547458" r:id="rId217"/>
              </w:object>
            </w:r>
          </w:p>
        </w:tc>
        <w:tc>
          <w:tcPr>
            <w:tcW w:w="461" w:type="pct"/>
            <w:vAlign w:val="center"/>
          </w:tcPr>
          <w:p w14:paraId="3099F4F5" w14:textId="75E175CD" w:rsidR="00FC592D" w:rsidRPr="00376AFF" w:rsidRDefault="00FC592D" w:rsidP="00B91873">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3473A113" w14:textId="77777777" w:rsidR="00FC592D" w:rsidRPr="00376AFF" w:rsidRDefault="00FC592D" w:rsidP="00FC592D">
      <w:pPr>
        <w:spacing w:after="0" w:line="240" w:lineRule="auto"/>
        <w:jc w:val="both"/>
        <w:rPr>
          <w:rFonts w:ascii="Times New Roman" w:hAnsi="Times New Roman"/>
          <w:sz w:val="24"/>
          <w:szCs w:val="24"/>
        </w:rPr>
      </w:pPr>
    </w:p>
    <w:p w14:paraId="52F72567" w14:textId="77777777" w:rsidR="00FC592D" w:rsidRPr="00376AFF" w:rsidRDefault="00FC592D" w:rsidP="00FC592D">
      <w:pPr>
        <w:spacing w:after="0" w:line="240" w:lineRule="auto"/>
        <w:jc w:val="both"/>
        <w:rPr>
          <w:rFonts w:ascii="Times New Roman" w:hAnsi="Times New Roman"/>
          <w:sz w:val="24"/>
          <w:szCs w:val="24"/>
        </w:rPr>
      </w:pPr>
      <w:r w:rsidRPr="00376AFF">
        <w:rPr>
          <w:rFonts w:ascii="Times New Roman" w:hAnsi="Times New Roman"/>
          <w:sz w:val="24"/>
          <w:szCs w:val="24"/>
        </w:rPr>
        <w:t xml:space="preserve">This term is added to the body-boundary normal force in the main file of this documentation </w:t>
      </w:r>
      <w:r w:rsidR="003F4AE4" w:rsidRPr="00376AFF">
        <w:rPr>
          <w:rFonts w:ascii="Times New Roman" w:hAnsi="Times New Roman"/>
          <w:sz w:val="24"/>
          <w:szCs w:val="24"/>
        </w:rPr>
        <w:t xml:space="preserve">            </w:t>
      </w:r>
      <w:r w:rsidRPr="00376AFF">
        <w:rPr>
          <w:rFonts w:ascii="Times New Roman" w:hAnsi="Times New Roman"/>
          <w:sz w:val="24"/>
          <w:szCs w:val="24"/>
        </w:rPr>
        <w:t xml:space="preserve">-Eq.(6.32)-. The overall normal of the neighbouring frontiers is the unit vector aligned with the vector sum of the neighbouring </w:t>
      </w:r>
      <w:proofErr w:type="spellStart"/>
      <w:r w:rsidRPr="00376AFF">
        <w:rPr>
          <w:rFonts w:ascii="Times New Roman" w:hAnsi="Times New Roman"/>
          <w:sz w:val="24"/>
          <w:szCs w:val="24"/>
        </w:rPr>
        <w:t>normals</w:t>
      </w:r>
      <w:proofErr w:type="spellEnd"/>
      <w:r w:rsidRPr="00376AFF">
        <w:rPr>
          <w:rFonts w:ascii="Times New Roman" w:hAnsi="Times New Roman"/>
          <w:sz w:val="24"/>
          <w:szCs w:val="24"/>
        </w:rPr>
        <w:t>.</w:t>
      </w:r>
    </w:p>
    <w:p w14:paraId="6E62AF8A" w14:textId="77777777" w:rsidR="00FC592D" w:rsidRPr="00376AFF" w:rsidRDefault="00FC592D" w:rsidP="00FC592D">
      <w:pPr>
        <w:pStyle w:val="Amicarellititle3"/>
        <w:rPr>
          <w:lang w:val="en-GB"/>
        </w:rPr>
      </w:pPr>
      <w:bookmarkStart w:id="685" w:name="_Toc482633749"/>
      <w:bookmarkStart w:id="686" w:name="_Toc86930626"/>
      <w:r w:rsidRPr="00376AFF">
        <w:rPr>
          <w:lang w:val="en-GB"/>
        </w:rPr>
        <w:t>Submerged stage</w:t>
      </w:r>
      <w:bookmarkEnd w:id="685"/>
      <w:bookmarkEnd w:id="686"/>
    </w:p>
    <w:p w14:paraId="5AF53A24" w14:textId="77777777" w:rsidR="00FC592D" w:rsidRPr="00376AFF" w:rsidRDefault="00FC592D" w:rsidP="00FC592D">
      <w:pPr>
        <w:spacing w:after="0" w:line="240" w:lineRule="auto"/>
        <w:jc w:val="both"/>
        <w:rPr>
          <w:rFonts w:ascii="Times New Roman" w:hAnsi="Times New Roman"/>
          <w:sz w:val="24"/>
          <w:szCs w:val="24"/>
        </w:rPr>
      </w:pPr>
      <w:r w:rsidRPr="00376AFF">
        <w:rPr>
          <w:rFonts w:ascii="Times New Roman" w:hAnsi="Times New Roman"/>
          <w:sz w:val="24"/>
          <w:szCs w:val="24"/>
        </w:rPr>
        <w:t xml:space="preserve">The normal reaction is formally null. </w:t>
      </w:r>
    </w:p>
    <w:tbl>
      <w:tblPr>
        <w:tblW w:w="5000" w:type="pct"/>
        <w:tblLook w:val="01E0" w:firstRow="1" w:lastRow="1" w:firstColumn="1" w:lastColumn="1" w:noHBand="0" w:noVBand="0"/>
      </w:tblPr>
      <w:tblGrid>
        <w:gridCol w:w="8945"/>
        <w:gridCol w:w="909"/>
      </w:tblGrid>
      <w:tr w:rsidR="00FC592D" w:rsidRPr="00376AFF" w14:paraId="4B8D08B4" w14:textId="77777777" w:rsidTr="00B91873">
        <w:tc>
          <w:tcPr>
            <w:tcW w:w="4539" w:type="pct"/>
            <w:vAlign w:val="center"/>
          </w:tcPr>
          <w:p w14:paraId="0CC45E68" w14:textId="77777777" w:rsidR="00FC592D" w:rsidRPr="00376AFF" w:rsidRDefault="00FC592D" w:rsidP="00B91873">
            <w:pPr>
              <w:spacing w:line="240" w:lineRule="auto"/>
              <w:jc w:val="center"/>
            </w:pPr>
            <w:r w:rsidRPr="00376AFF">
              <w:rPr>
                <w:position w:val="-16"/>
              </w:rPr>
              <w:object w:dxaOrig="2040" w:dyaOrig="400" w14:anchorId="7F8DFA95">
                <v:shape id="_x0000_i1125" type="#_x0000_t75" style="width:101.5pt;height:20.5pt" o:ole="">
                  <v:imagedata r:id="rId218" o:title=""/>
                </v:shape>
                <o:OLEObject Type="Embed" ProgID="Equation.3" ShapeID="_x0000_i1125" DrawAspect="Content" ObjectID="_1697547459" r:id="rId219"/>
              </w:object>
            </w:r>
          </w:p>
        </w:tc>
        <w:tc>
          <w:tcPr>
            <w:tcW w:w="461" w:type="pct"/>
            <w:vAlign w:val="center"/>
          </w:tcPr>
          <w:p w14:paraId="646681C3" w14:textId="6661B4C5" w:rsidR="00FC592D" w:rsidRPr="00376AFF" w:rsidRDefault="00FC592D" w:rsidP="00B91873">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7C93CCAF" w14:textId="77433233" w:rsidR="00FC592D" w:rsidRPr="00376AFF" w:rsidRDefault="00FC592D" w:rsidP="00FC592D">
      <w:pPr>
        <w:spacing w:after="0" w:line="240" w:lineRule="auto"/>
        <w:jc w:val="both"/>
        <w:rPr>
          <w:rFonts w:ascii="Times New Roman" w:hAnsi="Times New Roman"/>
          <w:sz w:val="24"/>
          <w:szCs w:val="24"/>
        </w:rPr>
      </w:pPr>
      <w:r w:rsidRPr="00376AFF">
        <w:rPr>
          <w:rFonts w:ascii="Times New Roman" w:hAnsi="Times New Roman"/>
          <w:sz w:val="24"/>
          <w:szCs w:val="24"/>
        </w:rPr>
        <w:t>According to Monaghan (2005</w:t>
      </w:r>
      <w:r w:rsidR="002251EE">
        <w:rPr>
          <w:rFonts w:ascii="Times New Roman" w:hAnsi="Times New Roman"/>
          <w:sz w:val="24"/>
          <w:szCs w:val="24"/>
        </w:rPr>
        <w:t>,</w:t>
      </w:r>
      <w:sdt>
        <w:sdtPr>
          <w:rPr>
            <w:rFonts w:ascii="Times New Roman" w:hAnsi="Times New Roman"/>
            <w:sz w:val="24"/>
            <w:szCs w:val="24"/>
          </w:rPr>
          <w:id w:val="536003804"/>
          <w:citation/>
        </w:sdtPr>
        <w:sdtEndPr/>
        <w:sdtContent>
          <w:r w:rsidR="002251EE">
            <w:rPr>
              <w:rFonts w:ascii="Times New Roman" w:hAnsi="Times New Roman"/>
              <w:sz w:val="24"/>
              <w:szCs w:val="24"/>
            </w:rPr>
            <w:fldChar w:fldCharType="begin"/>
          </w:r>
          <w:r w:rsidR="002251EE">
            <w:rPr>
              <w:rFonts w:ascii="Times New Roman" w:hAnsi="Times New Roman"/>
              <w:sz w:val="24"/>
              <w:szCs w:val="24"/>
              <w:lang w:val="it-IT"/>
            </w:rPr>
            <w:instrText xml:space="preserve"> CITATION Mon05 \l 1040 </w:instrText>
          </w:r>
          <w:r w:rsidR="002251EE">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[24]</w:t>
          </w:r>
          <w:r w:rsidR="002251EE">
            <w:rPr>
              <w:rFonts w:ascii="Times New Roman" w:hAnsi="Times New Roman"/>
              <w:sz w:val="24"/>
              <w:szCs w:val="24"/>
            </w:rPr>
            <w:fldChar w:fldCharType="end"/>
          </w:r>
        </w:sdtContent>
      </w:sdt>
      <w:r w:rsidRPr="00376AFF">
        <w:rPr>
          <w:rFonts w:ascii="Times New Roman" w:hAnsi="Times New Roman"/>
          <w:sz w:val="24"/>
          <w:szCs w:val="24"/>
        </w:rPr>
        <w:t>), the normal forces of the boundary force particles (6.32) dynamically restore the normal reaction force (body-boundary interactions), despite some body spurious oscillations (normal to the frontier) in the interaction zone (noise amplitude comparable with the spatial resolution).</w:t>
      </w:r>
    </w:p>
    <w:tbl>
      <w:tblPr>
        <w:tblW w:w="5000" w:type="pct"/>
        <w:tblLook w:val="01E0" w:firstRow="1" w:lastRow="1" w:firstColumn="1" w:lastColumn="1" w:noHBand="0" w:noVBand="0"/>
      </w:tblPr>
      <w:tblGrid>
        <w:gridCol w:w="8945"/>
        <w:gridCol w:w="909"/>
      </w:tblGrid>
      <w:tr w:rsidR="00FC592D" w:rsidRPr="00376AFF" w14:paraId="456EDADE" w14:textId="77777777" w:rsidTr="00B91873">
        <w:tc>
          <w:tcPr>
            <w:tcW w:w="4539" w:type="pct"/>
            <w:vAlign w:val="center"/>
          </w:tcPr>
          <w:p w14:paraId="4D2059F9" w14:textId="77777777" w:rsidR="00FC592D" w:rsidRPr="00376AFF" w:rsidRDefault="00FC592D" w:rsidP="00B91873">
            <w:pPr>
              <w:spacing w:line="240" w:lineRule="auto"/>
              <w:jc w:val="center"/>
            </w:pPr>
            <w:r w:rsidRPr="00376AFF">
              <w:rPr>
                <w:position w:val="-16"/>
              </w:rPr>
              <w:object w:dxaOrig="3180" w:dyaOrig="420" w14:anchorId="04D31361">
                <v:shape id="_x0000_i1126" type="#_x0000_t75" style="width:158.5pt;height:21.5pt" o:ole="">
                  <v:imagedata r:id="rId220" o:title=""/>
                </v:shape>
                <o:OLEObject Type="Embed" ProgID="Equation.3" ShapeID="_x0000_i1126" DrawAspect="Content" ObjectID="_1697547460" r:id="rId221"/>
              </w:object>
            </w:r>
          </w:p>
        </w:tc>
        <w:tc>
          <w:tcPr>
            <w:tcW w:w="461" w:type="pct"/>
            <w:vAlign w:val="center"/>
          </w:tcPr>
          <w:p w14:paraId="6D287DCC" w14:textId="1E0BE9B1" w:rsidR="00FC592D" w:rsidRPr="00376AFF" w:rsidRDefault="00FC592D" w:rsidP="00B91873">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48CF55E2" w14:textId="77777777" w:rsidR="00FC592D" w:rsidRPr="00376AFF" w:rsidRDefault="00FC592D" w:rsidP="00FB0BAA">
      <w:pPr>
        <w:pStyle w:val="Normale1"/>
        <w:spacing w:line="240" w:lineRule="auto"/>
        <w:rPr>
          <w:rFonts w:ascii="Times New Roman" w:hAnsi="Times New Roman"/>
          <w:lang w:val="en-GB"/>
        </w:rPr>
      </w:pPr>
    </w:p>
    <w:p w14:paraId="551E93C5" w14:textId="77777777" w:rsidR="00F91289" w:rsidRPr="00376AFF" w:rsidRDefault="00B90520" w:rsidP="003D504A">
      <w:pPr>
        <w:pStyle w:val="Amicarellititle2"/>
      </w:pPr>
      <w:bookmarkStart w:id="687" w:name="_Ref448249340"/>
      <w:bookmarkStart w:id="688" w:name="_Ref449701630"/>
      <w:bookmarkStart w:id="689" w:name="_Toc86930627"/>
      <w:r w:rsidRPr="00376AFF">
        <w:t>F</w:t>
      </w:r>
      <w:r w:rsidR="00F91289" w:rsidRPr="00376AFF">
        <w:t>luid-body interaction terms</w:t>
      </w:r>
      <w:bookmarkEnd w:id="687"/>
      <w:bookmarkEnd w:id="688"/>
      <w:bookmarkEnd w:id="689"/>
      <w:r w:rsidR="00F91289" w:rsidRPr="00376AFF">
        <w:t xml:space="preserve"> </w:t>
      </w:r>
    </w:p>
    <w:p w14:paraId="49E59E85" w14:textId="13FD2677" w:rsidR="0056045F" w:rsidRDefault="0056045F" w:rsidP="00B90520">
      <w:pPr>
        <w:pStyle w:val="Normale1"/>
        <w:spacing w:line="240" w:lineRule="auto"/>
        <w:jc w:val="both"/>
        <w:rPr>
          <w:rFonts w:ascii="Times New Roman" w:hAnsi="Times New Roman"/>
          <w:lang w:val="en-GB"/>
        </w:rPr>
      </w:pPr>
      <w:r w:rsidRPr="00376AFF">
        <w:rPr>
          <w:rFonts w:ascii="Times New Roman" w:hAnsi="Times New Roman"/>
          <w:lang w:val="en-GB"/>
        </w:rPr>
        <w:t xml:space="preserve">This section relies on </w:t>
      </w:r>
      <w:r>
        <w:rPr>
          <w:rFonts w:ascii="Times New Roman" w:hAnsi="Times New Roman"/>
          <w:lang w:val="en-GB"/>
        </w:rPr>
        <w:t>Amicarelli et al. (2015,</w:t>
      </w:r>
      <w:sdt>
        <w:sdtPr>
          <w:rPr>
            <w:rFonts w:ascii="Times New Roman" w:hAnsi="Times New Roman"/>
            <w:lang w:val="en-GB"/>
          </w:rPr>
          <w:id w:val="-1912846010"/>
          <w:citation/>
        </w:sdtPr>
        <w:sdtEndPr/>
        <w:sdtContent>
          <w:r>
            <w:rPr>
              <w:rFonts w:ascii="Times New Roman" w:hAnsi="Times New Roman"/>
              <w:lang w:val="en-GB"/>
            </w:rPr>
            <w:fldChar w:fldCharType="begin"/>
          </w:r>
          <w:r>
            <w:rPr>
              <w:rFonts w:ascii="Times New Roman" w:hAnsi="Times New Roman"/>
            </w:rPr>
            <w:instrText xml:space="preserve"> CITATION Ami15 \l 1040 </w:instrText>
          </w:r>
          <w:r>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[2]</w:t>
          </w:r>
          <w:r>
            <w:rPr>
              <w:rFonts w:ascii="Times New Roman" w:hAnsi="Times New Roman"/>
              <w:lang w:val="en-GB"/>
            </w:rPr>
            <w:fldChar w:fldCharType="end"/>
          </w:r>
        </w:sdtContent>
      </w:sdt>
      <w:r>
        <w:rPr>
          <w:rFonts w:ascii="Times New Roman" w:hAnsi="Times New Roman"/>
          <w:lang w:val="en-GB"/>
        </w:rPr>
        <w:t>), Amicarelli et al. (2020,</w:t>
      </w:r>
      <w:sdt>
        <w:sdtPr>
          <w:rPr>
            <w:rFonts w:ascii="Times New Roman" w:hAnsi="Times New Roman"/>
            <w:lang w:val="en-GB"/>
          </w:rPr>
          <w:id w:val="1156033695"/>
          <w:citation/>
        </w:sdtPr>
        <w:sdtEndPr/>
        <w:sdtContent>
          <w:r>
            <w:rPr>
              <w:rFonts w:ascii="Times New Roman" w:hAnsi="Times New Roman"/>
              <w:lang w:val="en-GB"/>
            </w:rPr>
            <w:fldChar w:fldCharType="begin"/>
          </w:r>
          <w:r>
            <w:rPr>
              <w:rFonts w:ascii="Times New Roman" w:hAnsi="Times New Roman"/>
            </w:rPr>
            <w:instrText xml:space="preserve"> CITATION Ami20 \l 1040 </w:instrText>
          </w:r>
          <w:r>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[30]</w:t>
          </w:r>
          <w:r>
            <w:rPr>
              <w:rFonts w:ascii="Times New Roman" w:hAnsi="Times New Roman"/>
              <w:lang w:val="en-GB"/>
            </w:rPr>
            <w:fldChar w:fldCharType="end"/>
          </w:r>
        </w:sdtContent>
      </w:sdt>
      <w:r>
        <w:rPr>
          <w:rFonts w:ascii="Times New Roman" w:hAnsi="Times New Roman"/>
          <w:lang w:val="en-GB"/>
        </w:rPr>
        <w:t xml:space="preserve">), the RSE developments in </w:t>
      </w:r>
      <w:proofErr w:type="spellStart"/>
      <w:r>
        <w:rPr>
          <w:rFonts w:ascii="Times New Roman" w:hAnsi="Times New Roman"/>
          <w:lang w:val="en-GB"/>
        </w:rPr>
        <w:t>Paggi</w:t>
      </w:r>
      <w:proofErr w:type="spellEnd"/>
      <w:r>
        <w:rPr>
          <w:rFonts w:ascii="Times New Roman" w:hAnsi="Times New Roman"/>
          <w:lang w:val="en-GB"/>
        </w:rPr>
        <w:t xml:space="preserve"> et al. (2021,</w:t>
      </w:r>
      <w:sdt>
        <w:sdtPr>
          <w:rPr>
            <w:rFonts w:ascii="Times New Roman" w:hAnsi="Times New Roman"/>
            <w:lang w:val="en-GB"/>
          </w:rPr>
          <w:id w:val="-1500958840"/>
          <w:citation/>
        </w:sdtPr>
        <w:sdtEndPr/>
        <w:sdtContent>
          <w:r>
            <w:rPr>
              <w:rFonts w:ascii="Times New Roman" w:hAnsi="Times New Roman"/>
              <w:lang w:val="en-GB"/>
            </w:rPr>
            <w:fldChar w:fldCharType="begin"/>
          </w:r>
          <w:r>
            <w:rPr>
              <w:rFonts w:ascii="Times New Roman" w:hAnsi="Times New Roman"/>
            </w:rPr>
            <w:instrText xml:space="preserve"> CITATION Pagne \l 1040 </w:instrText>
          </w:r>
          <w:r>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[31]</w:t>
          </w:r>
          <w:r>
            <w:rPr>
              <w:rFonts w:ascii="Times New Roman" w:hAnsi="Times New Roman"/>
              <w:lang w:val="en-GB"/>
            </w:rPr>
            <w:fldChar w:fldCharType="end"/>
          </w:r>
        </w:sdtContent>
      </w:sdt>
      <w:r>
        <w:rPr>
          <w:rFonts w:ascii="Times New Roman" w:hAnsi="Times New Roman"/>
          <w:lang w:val="en-GB"/>
        </w:rPr>
        <w:t>) and Amicarelli et al. (2021,</w:t>
      </w:r>
      <w:sdt>
        <w:sdtPr>
          <w:rPr>
            <w:rFonts w:ascii="Times New Roman" w:hAnsi="Times New Roman"/>
            <w:lang w:val="en-GB"/>
          </w:rPr>
          <w:id w:val="-1179188005"/>
          <w:citation/>
        </w:sdtPr>
        <w:sdtEndPr/>
        <w:sdtContent>
          <w:r>
            <w:rPr>
              <w:rFonts w:ascii="Times New Roman" w:hAnsi="Times New Roman"/>
              <w:lang w:val="en-GB"/>
            </w:rPr>
            <w:fldChar w:fldCharType="begin"/>
          </w:r>
          <w:r>
            <w:rPr>
              <w:rFonts w:ascii="Times New Roman" w:hAnsi="Times New Roman"/>
            </w:rPr>
            <w:instrText xml:space="preserve"> CITATION Ami \l 1040 </w:instrText>
          </w:r>
          <w:r>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[32]</w:t>
          </w:r>
          <w:r>
            <w:rPr>
              <w:rFonts w:ascii="Times New Roman" w:hAnsi="Times New Roman"/>
              <w:lang w:val="en-GB"/>
            </w:rPr>
            <w:fldChar w:fldCharType="end"/>
          </w:r>
        </w:sdtContent>
      </w:sdt>
      <w:r>
        <w:rPr>
          <w:rFonts w:ascii="Times New Roman" w:hAnsi="Times New Roman"/>
          <w:lang w:val="en-GB"/>
        </w:rPr>
        <w:t>)</w:t>
      </w:r>
      <w:r w:rsidRPr="00376AFF">
        <w:rPr>
          <w:rFonts w:ascii="Times New Roman" w:hAnsi="Times New Roman"/>
          <w:lang w:val="en-GB"/>
        </w:rPr>
        <w:t>, whose reading is suggested for further details.</w:t>
      </w:r>
    </w:p>
    <w:p w14:paraId="599904A4" w14:textId="6C8C2DB5" w:rsidR="00F91289" w:rsidRPr="00376AFF" w:rsidRDefault="00F91289" w:rsidP="00B90520">
      <w:pPr>
        <w:pStyle w:val="Normale1"/>
        <w:spacing w:line="240" w:lineRule="auto"/>
        <w:jc w:val="both"/>
        <w:rPr>
          <w:rFonts w:ascii="Times New Roman" w:hAnsi="Times New Roman"/>
          <w:lang w:val="en-GB"/>
        </w:rPr>
      </w:pPr>
      <w:r w:rsidRPr="00376AFF">
        <w:rPr>
          <w:rFonts w:ascii="Times New Roman" w:hAnsi="Times New Roman"/>
          <w:lang w:val="en-GB"/>
        </w:rPr>
        <w:t xml:space="preserve">The fluid-body interaction terms rely on the boundary technique introduced by </w:t>
      </w:r>
      <w:proofErr w:type="spellStart"/>
      <w:r w:rsidR="003E30F0" w:rsidRPr="00376AFF">
        <w:rPr>
          <w:rFonts w:ascii="Times New Roman" w:hAnsi="Times New Roman"/>
          <w:lang w:val="en-GB"/>
        </w:rPr>
        <w:t>Adami</w:t>
      </w:r>
      <w:proofErr w:type="spellEnd"/>
      <w:r w:rsidR="003E30F0" w:rsidRPr="00376AFF">
        <w:rPr>
          <w:rFonts w:ascii="Times New Roman" w:hAnsi="Times New Roman"/>
          <w:lang w:val="en-GB"/>
        </w:rPr>
        <w:t xml:space="preserve"> et al. (2012,</w:t>
      </w:r>
      <w:sdt>
        <w:sdtPr>
          <w:rPr>
            <w:rFonts w:ascii="Times New Roman" w:hAnsi="Times New Roman"/>
            <w:lang w:val="en-GB"/>
          </w:rPr>
          <w:id w:val="289253653"/>
          <w:citation/>
        </w:sdtPr>
        <w:sdtEndPr/>
        <w:sdtContent>
          <w:r w:rsidR="00E81ECE">
            <w:rPr>
              <w:rFonts w:ascii="Times New Roman" w:hAnsi="Times New Roman"/>
              <w:lang w:val="en-GB"/>
            </w:rPr>
            <w:fldChar w:fldCharType="begin"/>
          </w:r>
          <w:r w:rsidR="00E81ECE">
            <w:rPr>
              <w:rFonts w:ascii="Times New Roman" w:hAnsi="Times New Roman"/>
            </w:rPr>
            <w:instrText xml:space="preserve"> CITATION Ada12 \l 1040 </w:instrText>
          </w:r>
          <w:r w:rsidR="00E81ECE">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[7]</w:t>
          </w:r>
          <w:r w:rsidR="00E81ECE">
            <w:rPr>
              <w:rFonts w:ascii="Times New Roman" w:hAnsi="Times New Roman"/>
              <w:lang w:val="en-GB"/>
            </w:rPr>
            <w:fldChar w:fldCharType="end"/>
          </w:r>
        </w:sdtContent>
      </w:sdt>
      <w:r w:rsidR="003E30F0" w:rsidRPr="00376AFF">
        <w:rPr>
          <w:rFonts w:ascii="Times New Roman" w:hAnsi="Times New Roman"/>
          <w:lang w:val="en-GB"/>
        </w:rPr>
        <w:t>)</w:t>
      </w:r>
      <w:r w:rsidRPr="00376AFF">
        <w:rPr>
          <w:rFonts w:ascii="Times New Roman" w:hAnsi="Times New Roman"/>
          <w:lang w:val="en-GB"/>
        </w:rPr>
        <w:t>, implemented and adapted for free-slip conditions</w:t>
      </w:r>
      <w:r w:rsidR="003F4AE4" w:rsidRPr="00376AFF">
        <w:rPr>
          <w:rFonts w:ascii="Times New Roman" w:hAnsi="Times New Roman"/>
          <w:lang w:val="en-GB"/>
        </w:rPr>
        <w:t xml:space="preserve"> (Amicarelli et al., 2015,</w:t>
      </w:r>
      <w:sdt>
        <w:sdtPr>
          <w:rPr>
            <w:rFonts w:ascii="Times New Roman" w:hAnsi="Times New Roman"/>
            <w:lang w:val="en-GB"/>
          </w:rPr>
          <w:id w:val="-592780612"/>
          <w:citation/>
        </w:sdtPr>
        <w:sdtEndPr/>
        <w:sdtContent>
          <w:r w:rsidR="0056045F">
            <w:rPr>
              <w:rFonts w:ascii="Times New Roman" w:hAnsi="Times New Roman"/>
              <w:lang w:val="en-GB"/>
            </w:rPr>
            <w:fldChar w:fldCharType="begin"/>
          </w:r>
          <w:r w:rsidR="0056045F">
            <w:rPr>
              <w:rFonts w:ascii="Times New Roman" w:hAnsi="Times New Roman"/>
            </w:rPr>
            <w:instrText xml:space="preserve"> CITATION Ami15 \l 1040 </w:instrText>
          </w:r>
          <w:r w:rsidR="0056045F">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[2]</w:t>
          </w:r>
          <w:r w:rsidR="0056045F">
            <w:rPr>
              <w:rFonts w:ascii="Times New Roman" w:hAnsi="Times New Roman"/>
              <w:lang w:val="en-GB"/>
            </w:rPr>
            <w:fldChar w:fldCharType="end"/>
          </w:r>
        </w:sdtContent>
      </w:sdt>
      <w:r w:rsidR="003F4AE4" w:rsidRPr="00376AFF">
        <w:rPr>
          <w:rFonts w:ascii="Times New Roman" w:hAnsi="Times New Roman"/>
          <w:lang w:val="en-GB"/>
        </w:rPr>
        <w:t>)</w:t>
      </w:r>
      <w:r w:rsidRPr="00376AFF">
        <w:rPr>
          <w:rFonts w:ascii="Times New Roman" w:hAnsi="Times New Roman"/>
          <w:lang w:val="en-GB"/>
        </w:rPr>
        <w:t>. If boundary is fixed, this method can be interpreted as a discretization of the semi-analytic approach used to treat fluid-boundary interactions (Sec.</w:t>
      </w:r>
      <w:r w:rsidR="003E30F0" w:rsidRPr="00376AFF">
        <w:rPr>
          <w:rFonts w:ascii="Times New Roman" w:hAnsi="Times New Roman"/>
          <w:lang w:val="en-GB"/>
        </w:rPr>
        <w:fldChar w:fldCharType="begin"/>
      </w:r>
      <w:r w:rsidR="003E30F0" w:rsidRPr="00376AFF">
        <w:rPr>
          <w:rFonts w:ascii="Times New Roman" w:hAnsi="Times New Roman"/>
          <w:lang w:val="en-GB"/>
        </w:rPr>
        <w:instrText xml:space="preserve"> REF _Ref448234808 \r \h </w:instrText>
      </w:r>
      <w:r w:rsidR="00B90520" w:rsidRPr="00376AFF">
        <w:rPr>
          <w:rFonts w:ascii="Times New Roman" w:hAnsi="Times New Roman"/>
          <w:lang w:val="en-GB"/>
        </w:rPr>
        <w:instrText xml:space="preserve"> \* MERGEFORMAT </w:instrText>
      </w:r>
      <w:r w:rsidR="003E30F0" w:rsidRPr="00376AFF">
        <w:rPr>
          <w:rFonts w:ascii="Times New Roman" w:hAnsi="Times New Roman"/>
          <w:lang w:val="en-GB"/>
        </w:rPr>
      </w:r>
      <w:r w:rsidR="003E30F0" w:rsidRPr="00376AFF">
        <w:rPr>
          <w:rFonts w:ascii="Times New Roman" w:hAnsi="Times New Roman"/>
          <w:lang w:val="en-GB"/>
        </w:rPr>
        <w:fldChar w:fldCharType="separate"/>
      </w:r>
      <w:r w:rsidR="006B40CB">
        <w:rPr>
          <w:rFonts w:ascii="Times New Roman" w:hAnsi="Times New Roman"/>
          <w:lang w:val="en-GB"/>
        </w:rPr>
        <w:t>6.2</w:t>
      </w:r>
      <w:r w:rsidR="003E30F0" w:rsidRPr="00376AFF">
        <w:rPr>
          <w:rFonts w:ascii="Times New Roman" w:hAnsi="Times New Roman"/>
          <w:lang w:val="en-GB"/>
        </w:rPr>
        <w:fldChar w:fldCharType="end"/>
      </w:r>
      <w:r w:rsidRPr="00376AFF">
        <w:rPr>
          <w:rFonts w:ascii="Times New Roman" w:hAnsi="Times New Roman"/>
          <w:lang w:val="en-GB"/>
        </w:rPr>
        <w:t xml:space="preserve">). The outer domain of </w:t>
      </w:r>
      <w:r w:rsidR="00BC1AE1" w:rsidRPr="00376AFF">
        <w:rPr>
          <w:rFonts w:ascii="Times New Roman" w:hAnsi="Times New Roman"/>
          <w:lang w:val="en-GB"/>
        </w:rPr>
        <w:fldChar w:fldCharType="begin"/>
      </w:r>
      <w:r w:rsidR="00BC1AE1" w:rsidRPr="00376AFF">
        <w:rPr>
          <w:rFonts w:ascii="Times New Roman" w:hAnsi="Times New Roman"/>
          <w:lang w:val="en-GB"/>
        </w:rPr>
        <w:instrText xml:space="preserve"> REF _Ref448232369 \h  \* MERGEFORMAT </w:instrText>
      </w:r>
      <w:r w:rsidR="00BC1AE1" w:rsidRPr="00376AFF">
        <w:rPr>
          <w:rFonts w:ascii="Times New Roman" w:hAnsi="Times New Roman"/>
          <w:lang w:val="en-GB"/>
        </w:rPr>
      </w:r>
      <w:r w:rsidR="00BC1AE1" w:rsidRPr="00376AFF">
        <w:rPr>
          <w:rFonts w:ascii="Times New Roman" w:hAnsi="Times New Roman"/>
          <w:lang w:val="en-GB"/>
        </w:rPr>
        <w:fldChar w:fldCharType="separate"/>
      </w:r>
      <w:r w:rsidR="006B40CB" w:rsidRPr="006B40CB">
        <w:rPr>
          <w:rFonts w:ascii="Times New Roman" w:hAnsi="Times New Roman"/>
          <w:lang w:val="en-GB"/>
        </w:rPr>
        <w:t>(6.5</w:t>
      </w:r>
      <w:r w:rsidR="00BC1AE1" w:rsidRPr="00376AFF">
        <w:rPr>
          <w:rFonts w:ascii="Times New Roman" w:hAnsi="Times New Roman"/>
          <w:lang w:val="en-GB"/>
        </w:rPr>
        <w:fldChar w:fldCharType="end"/>
      </w:r>
      <w:r w:rsidR="00BC1AE1" w:rsidRPr="00376AFF">
        <w:rPr>
          <w:rFonts w:ascii="Times New Roman" w:hAnsi="Times New Roman"/>
          <w:lang w:val="en-GB"/>
        </w:rPr>
        <w:t xml:space="preserve">) </w:t>
      </w:r>
      <w:r w:rsidRPr="00376AFF">
        <w:rPr>
          <w:rFonts w:ascii="Times New Roman" w:hAnsi="Times New Roman"/>
          <w:lang w:val="en-GB"/>
        </w:rPr>
        <w:t>is here represented by all the body particles inside the kernel support of the computational fluid particle. Further</w:t>
      </w:r>
      <w:r w:rsidR="00B90520" w:rsidRPr="00376AFF">
        <w:rPr>
          <w:rFonts w:ascii="Times New Roman" w:hAnsi="Times New Roman"/>
          <w:lang w:val="en-GB"/>
        </w:rPr>
        <w:t>,</w:t>
      </w:r>
      <w:r w:rsidRPr="00376AFF">
        <w:rPr>
          <w:rFonts w:ascii="Times New Roman" w:hAnsi="Times New Roman"/>
          <w:lang w:val="en-GB"/>
        </w:rPr>
        <w:t xml:space="preserve"> </w:t>
      </w:r>
      <w:proofErr w:type="spellStart"/>
      <w:r w:rsidR="003E30F0" w:rsidRPr="00376AFF">
        <w:rPr>
          <w:rFonts w:ascii="Times New Roman" w:hAnsi="Times New Roman"/>
          <w:lang w:val="en-GB"/>
        </w:rPr>
        <w:t>Adami</w:t>
      </w:r>
      <w:proofErr w:type="spellEnd"/>
      <w:r w:rsidR="003E30F0" w:rsidRPr="00376AFF">
        <w:rPr>
          <w:rFonts w:ascii="Times New Roman" w:hAnsi="Times New Roman"/>
          <w:lang w:val="en-GB"/>
        </w:rPr>
        <w:t xml:space="preserve"> et al. (2012,</w:t>
      </w:r>
      <w:sdt>
        <w:sdtPr>
          <w:rPr>
            <w:rFonts w:ascii="Times New Roman" w:hAnsi="Times New Roman"/>
            <w:lang w:val="en-GB"/>
          </w:rPr>
          <w:id w:val="862789391"/>
          <w:citation/>
        </w:sdtPr>
        <w:sdtEndPr/>
        <w:sdtContent>
          <w:r w:rsidR="00E81ECE">
            <w:rPr>
              <w:rFonts w:ascii="Times New Roman" w:hAnsi="Times New Roman"/>
              <w:lang w:val="en-GB"/>
            </w:rPr>
            <w:fldChar w:fldCharType="begin"/>
          </w:r>
          <w:r w:rsidR="00E81ECE">
            <w:rPr>
              <w:rFonts w:ascii="Times New Roman" w:hAnsi="Times New Roman"/>
            </w:rPr>
            <w:instrText xml:space="preserve"> CITATION Ada12 \l 1040 </w:instrText>
          </w:r>
          <w:r w:rsidR="00E81ECE">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[7]</w:t>
          </w:r>
          <w:r w:rsidR="00E81ECE">
            <w:rPr>
              <w:rFonts w:ascii="Times New Roman" w:hAnsi="Times New Roman"/>
              <w:lang w:val="en-GB"/>
            </w:rPr>
            <w:fldChar w:fldCharType="end"/>
          </w:r>
        </w:sdtContent>
      </w:sdt>
      <w:r w:rsidR="003E30F0" w:rsidRPr="00376AFF">
        <w:rPr>
          <w:rFonts w:ascii="Times New Roman" w:hAnsi="Times New Roman"/>
          <w:lang w:val="en-GB"/>
        </w:rPr>
        <w:t>) introduce</w:t>
      </w:r>
      <w:r w:rsidRPr="00376AFF">
        <w:rPr>
          <w:rFonts w:ascii="Times New Roman" w:hAnsi="Times New Roman"/>
          <w:lang w:val="en-GB"/>
        </w:rPr>
        <w:t xml:space="preserve"> a new term, related to the acceleration of the fluid-solid interface, which influences the estimation of body particle pressure. The implementation and our modifications of this technique </w:t>
      </w:r>
      <w:r w:rsidR="003E30F0" w:rsidRPr="00376AFF">
        <w:rPr>
          <w:rFonts w:ascii="Times New Roman" w:hAnsi="Times New Roman"/>
          <w:lang w:val="en-GB"/>
        </w:rPr>
        <w:t>is</w:t>
      </w:r>
      <w:r w:rsidRPr="00376AFF">
        <w:rPr>
          <w:rFonts w:ascii="Times New Roman" w:hAnsi="Times New Roman"/>
          <w:lang w:val="en-GB"/>
        </w:rPr>
        <w:t xml:space="preserve"> hereafter described.</w:t>
      </w:r>
    </w:p>
    <w:p w14:paraId="5E53E251" w14:textId="66360BFB"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The fluid-body interaction term in the continuity equation represents a discrete approximation of the analogous term in</w:t>
      </w:r>
      <w:r w:rsidR="00BC1AE1" w:rsidRPr="00376AFF">
        <w:rPr>
          <w:rFonts w:ascii="Times New Roman" w:hAnsi="Times New Roman"/>
          <w:lang w:val="en-GB"/>
        </w:rPr>
        <w:t xml:space="preserve"> </w:t>
      </w:r>
      <w:r w:rsidR="00BC1AE1" w:rsidRPr="00376AFF">
        <w:rPr>
          <w:rFonts w:ascii="Times New Roman" w:hAnsi="Times New Roman"/>
          <w:lang w:val="en-GB"/>
        </w:rPr>
        <w:fldChar w:fldCharType="begin"/>
      </w:r>
      <w:r w:rsidR="00BC1AE1" w:rsidRPr="00376AFF">
        <w:rPr>
          <w:rFonts w:ascii="Times New Roman" w:hAnsi="Times New Roman"/>
          <w:lang w:val="en-GB"/>
        </w:rPr>
        <w:instrText xml:space="preserve"> REF _Ref448232390 \h  \* MERGEFORMAT </w:instrText>
      </w:r>
      <w:r w:rsidR="00BC1AE1" w:rsidRPr="00376AFF">
        <w:rPr>
          <w:rFonts w:ascii="Times New Roman" w:hAnsi="Times New Roman"/>
          <w:lang w:val="en-GB"/>
        </w:rPr>
      </w:r>
      <w:r w:rsidR="00BC1AE1" w:rsidRPr="00376AFF">
        <w:rPr>
          <w:rFonts w:ascii="Times New Roman" w:hAnsi="Times New Roman"/>
          <w:lang w:val="en-GB"/>
        </w:rPr>
        <w:fldChar w:fldCharType="separate"/>
      </w:r>
      <w:r w:rsidR="006B40CB" w:rsidRPr="006B40CB">
        <w:rPr>
          <w:rFonts w:ascii="Times New Roman" w:hAnsi="Times New Roman"/>
          <w:bCs/>
          <w:lang w:val="en-GB"/>
        </w:rPr>
        <w:t>(6.15</w:t>
      </w:r>
      <w:r w:rsidR="00BC1AE1" w:rsidRPr="00376AFF">
        <w:rPr>
          <w:rFonts w:ascii="Times New Roman" w:hAnsi="Times New Roman"/>
          <w:lang w:val="en-GB"/>
        </w:rPr>
        <w:fldChar w:fldCharType="end"/>
      </w:r>
      <w:r w:rsidR="00BC1AE1" w:rsidRPr="00376AFF">
        <w:rPr>
          <w:rFonts w:ascii="Times New Roman" w:hAnsi="Times New Roman"/>
          <w:lang w:val="en-GB"/>
        </w:rPr>
        <w:t>)</w:t>
      </w:r>
      <w:r w:rsidRPr="00376AFF">
        <w:rPr>
          <w:rFonts w:ascii="Times New Roman" w:hAnsi="Times New Roman"/>
          <w:lang w:val="en-GB"/>
        </w:rPr>
        <w:t xml:space="preserve">, used to treat </w:t>
      </w:r>
      <w:r w:rsidR="003E30F0" w:rsidRPr="00376AFF">
        <w:rPr>
          <w:rFonts w:ascii="Times New Roman" w:hAnsi="Times New Roman"/>
          <w:lang w:val="en-GB"/>
        </w:rPr>
        <w:t xml:space="preserve">solid </w:t>
      </w:r>
      <w:r w:rsidRPr="00376AFF">
        <w:rPr>
          <w:rFonts w:ascii="Times New Roman" w:hAnsi="Times New Roman"/>
          <w:lang w:val="en-GB"/>
        </w:rPr>
        <w:t>frontiers (free-slip conditions):</w:t>
      </w:r>
    </w:p>
    <w:tbl>
      <w:tblPr>
        <w:tblW w:w="5000" w:type="pct"/>
        <w:tblLook w:val="01E0" w:firstRow="1" w:lastRow="1" w:firstColumn="1" w:lastColumn="1" w:noHBand="0" w:noVBand="0"/>
      </w:tblPr>
      <w:tblGrid>
        <w:gridCol w:w="8945"/>
        <w:gridCol w:w="909"/>
      </w:tblGrid>
      <w:tr w:rsidR="00F91289" w:rsidRPr="00376AFF" w14:paraId="2CB0FD20" w14:textId="77777777" w:rsidTr="0059092D">
        <w:tc>
          <w:tcPr>
            <w:tcW w:w="4539" w:type="pct"/>
            <w:vAlign w:val="center"/>
          </w:tcPr>
          <w:p w14:paraId="531E15FD" w14:textId="77777777" w:rsidR="00F91289" w:rsidRPr="00376AFF" w:rsidRDefault="00A30215" w:rsidP="0059092D">
            <w:pPr>
              <w:spacing w:line="240" w:lineRule="auto"/>
              <w:jc w:val="center"/>
              <w:rPr>
                <w:rFonts w:ascii="Times New Roman" w:hAnsi="Times New Roman"/>
                <w:position w:val="-30"/>
                <w:sz w:val="24"/>
                <w:szCs w:val="24"/>
              </w:rPr>
            </w:pPr>
            <w:r w:rsidRPr="00376AFF">
              <w:rPr>
                <w:rFonts w:ascii="Times New Roman" w:hAnsi="Times New Roman"/>
                <w:position w:val="-28"/>
                <w:sz w:val="24"/>
                <w:szCs w:val="24"/>
              </w:rPr>
              <w:object w:dxaOrig="2920" w:dyaOrig="540" w14:anchorId="309B1D6C">
                <v:shape id="_x0000_i1127" type="#_x0000_t75" style="width:147pt;height:27pt" o:ole="">
                  <v:imagedata r:id="rId222" o:title=""/>
                </v:shape>
                <o:OLEObject Type="Embed" ProgID="Equation.3" ShapeID="_x0000_i1127" DrawAspect="Content" ObjectID="_1697547461" r:id="rId223"/>
              </w:object>
            </w:r>
          </w:p>
        </w:tc>
        <w:tc>
          <w:tcPr>
            <w:tcW w:w="461" w:type="pct"/>
            <w:vAlign w:val="center"/>
          </w:tcPr>
          <w:p w14:paraId="443E7F93" w14:textId="194B2EB0" w:rsidR="00F91289" w:rsidRPr="00376AFF" w:rsidRDefault="005849F8" w:rsidP="005849F8">
            <w:pPr>
              <w:pStyle w:val="Didascalia"/>
              <w:keepNext/>
              <w:spacing w:after="0"/>
              <w:rPr>
                <w:rFonts w:ascii="Times New Roman" w:eastAsia="Times New Roman" w:hAnsi="Times New Roman"/>
                <w:b w:val="0"/>
                <w:bCs w:val="0"/>
                <w:color w:val="auto"/>
                <w:sz w:val="24"/>
                <w:szCs w:val="24"/>
                <w:lang w:eastAsia="it-IT"/>
              </w:rPr>
            </w:pPr>
            <w:bookmarkStart w:id="690" w:name="_Ref448234494"/>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690"/>
            <w:r w:rsidRPr="00376AFF">
              <w:rPr>
                <w:rFonts w:ascii="Times New Roman" w:eastAsia="Times New Roman" w:hAnsi="Times New Roman"/>
                <w:b w:val="0"/>
                <w:bCs w:val="0"/>
                <w:color w:val="auto"/>
                <w:sz w:val="24"/>
                <w:szCs w:val="24"/>
                <w:lang w:eastAsia="it-IT"/>
              </w:rPr>
              <w:t xml:space="preserve"> </w:t>
            </w:r>
          </w:p>
        </w:tc>
      </w:tr>
    </w:tbl>
    <w:p w14:paraId="1CEB7C7C" w14:textId="43131B7A" w:rsidR="00C41506" w:rsidRPr="00376AFF" w:rsidRDefault="00C41506" w:rsidP="00C41506">
      <w:pPr>
        <w:pStyle w:val="Normale1"/>
        <w:spacing w:line="240" w:lineRule="auto"/>
        <w:jc w:val="both"/>
        <w:rPr>
          <w:rFonts w:ascii="Times New Roman" w:hAnsi="Times New Roman"/>
          <w:lang w:val="en-GB"/>
        </w:rPr>
      </w:pPr>
      <w:commentRangeStart w:id="691"/>
      <w:r w:rsidRPr="00376AFF">
        <w:rPr>
          <w:rFonts w:ascii="Times New Roman" w:hAnsi="Times New Roman"/>
          <w:lang w:val="en-GB"/>
        </w:rPr>
        <w:t xml:space="preserve">Modelling the shear stress gradient term in the Navier-Stokes equation requires </w:t>
      </w:r>
      <w:r w:rsidR="00323837" w:rsidRPr="00376AFF">
        <w:rPr>
          <w:rFonts w:ascii="Times New Roman" w:hAnsi="Times New Roman"/>
          <w:lang w:val="en-GB"/>
        </w:rPr>
        <w:t xml:space="preserve">an alternative formulation to </w:t>
      </w:r>
      <w:r w:rsidR="00323837" w:rsidRPr="00376AFF">
        <w:rPr>
          <w:rFonts w:ascii="Times New Roman" w:hAnsi="Times New Roman"/>
          <w:lang w:val="en-GB"/>
        </w:rPr>
        <w:fldChar w:fldCharType="begin"/>
      </w:r>
      <w:r w:rsidR="00323837" w:rsidRPr="00376AFF">
        <w:rPr>
          <w:rFonts w:ascii="Times New Roman" w:hAnsi="Times New Roman"/>
          <w:lang w:val="en-GB"/>
        </w:rPr>
        <w:instrText xml:space="preserve"> REF _Ref448234494 \h  \* MERGEFORMAT </w:instrText>
      </w:r>
      <w:r w:rsidR="00323837" w:rsidRPr="00376AFF">
        <w:rPr>
          <w:rFonts w:ascii="Times New Roman" w:hAnsi="Times New Roman"/>
          <w:lang w:val="en-GB"/>
        </w:rPr>
      </w:r>
      <w:r w:rsidR="00323837" w:rsidRPr="00376AFF">
        <w:rPr>
          <w:rFonts w:ascii="Times New Roman" w:hAnsi="Times New Roman"/>
          <w:lang w:val="en-GB"/>
        </w:rPr>
        <w:fldChar w:fldCharType="separate"/>
      </w:r>
      <w:r w:rsidR="006B40CB" w:rsidRPr="006B40CB">
        <w:rPr>
          <w:rFonts w:ascii="Times New Roman" w:hAnsi="Times New Roman"/>
          <w:lang w:val="en-GB"/>
        </w:rPr>
        <w:t>(6.70)</w:t>
      </w:r>
      <w:r w:rsidR="00323837" w:rsidRPr="00376AFF">
        <w:rPr>
          <w:rFonts w:ascii="Times New Roman" w:hAnsi="Times New Roman"/>
          <w:lang w:val="en-GB"/>
        </w:rPr>
        <w:fldChar w:fldCharType="end"/>
      </w:r>
      <w:r w:rsidRPr="00376AFF">
        <w:rPr>
          <w:rFonts w:ascii="Times New Roman" w:hAnsi="Times New Roman"/>
          <w:lang w:val="en-GB"/>
        </w:rPr>
        <w:t>. The discretization of this term, which is coherent with the definition of the inter-particle velocity under no-slip conditions, assumes the following form:</w:t>
      </w:r>
    </w:p>
    <w:tbl>
      <w:tblPr>
        <w:tblW w:w="5000" w:type="pct"/>
        <w:tblLook w:val="01E0" w:firstRow="1" w:lastRow="1" w:firstColumn="1" w:lastColumn="1" w:noHBand="0" w:noVBand="0"/>
      </w:tblPr>
      <w:tblGrid>
        <w:gridCol w:w="8945"/>
        <w:gridCol w:w="909"/>
      </w:tblGrid>
      <w:tr w:rsidR="00C41506" w:rsidRPr="00376AFF" w14:paraId="569DCB42" w14:textId="77777777" w:rsidTr="00897949">
        <w:tc>
          <w:tcPr>
            <w:tcW w:w="4539" w:type="pct"/>
            <w:vAlign w:val="center"/>
          </w:tcPr>
          <w:p w14:paraId="11135BF2" w14:textId="77777777" w:rsidR="00C41506" w:rsidRPr="00376AFF" w:rsidRDefault="00C41506" w:rsidP="00897949">
            <w:pPr>
              <w:spacing w:line="240" w:lineRule="auto"/>
              <w:jc w:val="center"/>
              <w:rPr>
                <w:rFonts w:ascii="Times New Roman" w:hAnsi="Times New Roman"/>
                <w:position w:val="-30"/>
                <w:sz w:val="24"/>
                <w:szCs w:val="24"/>
              </w:rPr>
            </w:pPr>
            <w:r w:rsidRPr="00376AFF">
              <w:rPr>
                <w:rFonts w:ascii="Book Antiqua" w:hAnsi="Book Antiqua"/>
                <w:position w:val="-28"/>
                <w:szCs w:val="24"/>
              </w:rPr>
              <w:object w:dxaOrig="2880" w:dyaOrig="504" w14:anchorId="49C48004">
                <v:shape id="_x0000_i1128" type="#_x0000_t75" style="width:2in;height:24.5pt" o:ole="">
                  <v:imagedata r:id="rId224" o:title=""/>
                </v:shape>
                <o:OLEObject Type="Embed" ProgID="Equation.3" ShapeID="_x0000_i1128" DrawAspect="Content" ObjectID="_1697547462" r:id="rId225"/>
              </w:object>
            </w:r>
          </w:p>
        </w:tc>
        <w:tc>
          <w:tcPr>
            <w:tcW w:w="461" w:type="pct"/>
            <w:vAlign w:val="center"/>
          </w:tcPr>
          <w:p w14:paraId="2EBAFD8D" w14:textId="6A68EF2D" w:rsidR="00C41506" w:rsidRPr="00376AFF" w:rsidRDefault="00C41506" w:rsidP="00897949">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commentRangeEnd w:id="691"/>
    <w:p w14:paraId="7E8B964A" w14:textId="77777777" w:rsidR="00323837" w:rsidRPr="00376AFF" w:rsidRDefault="00323837" w:rsidP="00E705B5">
      <w:pPr>
        <w:pStyle w:val="Normale1"/>
        <w:spacing w:line="240" w:lineRule="auto"/>
        <w:jc w:val="both"/>
        <w:rPr>
          <w:rFonts w:ascii="Times New Roman" w:hAnsi="Times New Roman"/>
          <w:lang w:val="en-GB"/>
        </w:rPr>
      </w:pPr>
      <w:r w:rsidRPr="00376AFF">
        <w:rPr>
          <w:rStyle w:val="Rimandocommento"/>
          <w:rFonts w:ascii="Times New Roman" w:hAnsi="Times New Roman"/>
          <w:szCs w:val="20"/>
          <w:lang w:val="en-GB"/>
        </w:rPr>
        <w:commentReference w:id="691"/>
      </w:r>
    </w:p>
    <w:p w14:paraId="4C1183A0" w14:textId="3E0F505A"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Analogously, the fluid-body interaction term in the momentum equation </w:t>
      </w:r>
      <w:r w:rsidR="00BC1AE1" w:rsidRPr="00376AFF">
        <w:rPr>
          <w:rFonts w:ascii="Times New Roman" w:hAnsi="Times New Roman"/>
          <w:lang w:val="en-GB"/>
        </w:rPr>
        <w:fldChar w:fldCharType="begin"/>
      </w:r>
      <w:r w:rsidR="00BC1AE1" w:rsidRPr="00376AFF">
        <w:rPr>
          <w:rFonts w:ascii="Times New Roman" w:hAnsi="Times New Roman"/>
          <w:lang w:val="en-GB"/>
        </w:rPr>
        <w:instrText xml:space="preserve"> REF _Ref448232409 \h  \* MERGEFORMAT </w:instrText>
      </w:r>
      <w:r w:rsidR="00BC1AE1" w:rsidRPr="00376AFF">
        <w:rPr>
          <w:rFonts w:ascii="Times New Roman" w:hAnsi="Times New Roman"/>
          <w:lang w:val="en-GB"/>
        </w:rPr>
      </w:r>
      <w:r w:rsidR="00BC1AE1" w:rsidRPr="00376AFF">
        <w:rPr>
          <w:rFonts w:ascii="Times New Roman" w:hAnsi="Times New Roman"/>
          <w:lang w:val="en-GB"/>
        </w:rPr>
        <w:fldChar w:fldCharType="separate"/>
      </w:r>
      <w:r w:rsidR="006B40CB" w:rsidRPr="006B40CB">
        <w:rPr>
          <w:rFonts w:ascii="Times New Roman" w:hAnsi="Times New Roman"/>
          <w:bCs/>
          <w:lang w:val="en-GB"/>
        </w:rPr>
        <w:t>(6.16</w:t>
      </w:r>
      <w:r w:rsidR="00BC1AE1" w:rsidRPr="00376AFF">
        <w:rPr>
          <w:rFonts w:ascii="Times New Roman" w:hAnsi="Times New Roman"/>
          <w:lang w:val="en-GB"/>
        </w:rPr>
        <w:fldChar w:fldCharType="end"/>
      </w:r>
      <w:r w:rsidR="00BC1AE1" w:rsidRPr="00376AFF">
        <w:rPr>
          <w:rFonts w:ascii="Times New Roman" w:hAnsi="Times New Roman"/>
          <w:lang w:val="en-GB"/>
        </w:rPr>
        <w:t>)</w:t>
      </w:r>
      <w:r w:rsidRPr="00376AFF">
        <w:rPr>
          <w:rFonts w:ascii="Times New Roman" w:hAnsi="Times New Roman"/>
          <w:lang w:val="en-GB"/>
        </w:rPr>
        <w:t xml:space="preserve"> assumes the form:</w:t>
      </w:r>
    </w:p>
    <w:tbl>
      <w:tblPr>
        <w:tblW w:w="5000" w:type="pct"/>
        <w:tblLook w:val="01E0" w:firstRow="1" w:lastRow="1" w:firstColumn="1" w:lastColumn="1" w:noHBand="0" w:noVBand="0"/>
      </w:tblPr>
      <w:tblGrid>
        <w:gridCol w:w="8945"/>
        <w:gridCol w:w="909"/>
      </w:tblGrid>
      <w:tr w:rsidR="00F91289" w:rsidRPr="00376AFF" w14:paraId="54382991" w14:textId="77777777" w:rsidTr="0059092D">
        <w:tc>
          <w:tcPr>
            <w:tcW w:w="4539" w:type="pct"/>
            <w:vAlign w:val="center"/>
          </w:tcPr>
          <w:commentRangeStart w:id="692"/>
          <w:p w14:paraId="56F37CF2" w14:textId="77777777" w:rsidR="00F91289" w:rsidRPr="00376AFF" w:rsidRDefault="0072353B" w:rsidP="0072353B">
            <w:pPr>
              <w:spacing w:line="240" w:lineRule="auto"/>
              <w:jc w:val="center"/>
              <w:rPr>
                <w:rFonts w:ascii="Times New Roman" w:hAnsi="Times New Roman"/>
                <w:position w:val="-30"/>
                <w:sz w:val="24"/>
                <w:szCs w:val="24"/>
              </w:rPr>
            </w:pPr>
            <w:r w:rsidRPr="00376AFF">
              <w:rPr>
                <w:rFonts w:ascii="Times New Roman" w:hAnsi="Times New Roman"/>
                <w:position w:val="-32"/>
                <w:sz w:val="24"/>
                <w:szCs w:val="24"/>
              </w:rPr>
              <w:object w:dxaOrig="4840" w:dyaOrig="760" w14:anchorId="126FF3BF">
                <v:shape id="_x0000_i1129" type="#_x0000_t75" style="width:245pt;height:38pt" o:ole="">
                  <v:imagedata r:id="rId226" o:title=""/>
                </v:shape>
                <o:OLEObject Type="Embed" ProgID="Equation.3" ShapeID="_x0000_i1129" DrawAspect="Content" ObjectID="_1697547463" r:id="rId227"/>
              </w:object>
            </w:r>
            <w:commentRangeEnd w:id="692"/>
            <w:r w:rsidRPr="00376AFF">
              <w:rPr>
                <w:rStyle w:val="Rimandocommento"/>
                <w:rFonts w:ascii="Times New Roman" w:eastAsia="Times New Roman" w:hAnsi="Times New Roman"/>
                <w:szCs w:val="20"/>
                <w:lang w:eastAsia="it-IT"/>
              </w:rPr>
              <w:commentReference w:id="692"/>
            </w:r>
          </w:p>
        </w:tc>
        <w:tc>
          <w:tcPr>
            <w:tcW w:w="461" w:type="pct"/>
            <w:vAlign w:val="center"/>
          </w:tcPr>
          <w:p w14:paraId="560D385D" w14:textId="79478388" w:rsidR="00F91289" w:rsidRPr="00376AFF" w:rsidRDefault="005849F8" w:rsidP="005849F8">
            <w:pPr>
              <w:pStyle w:val="Didascalia"/>
              <w:keepNext/>
              <w:spacing w:after="0"/>
              <w:rPr>
                <w:rFonts w:ascii="Times New Roman" w:eastAsia="Times New Roman" w:hAnsi="Times New Roman"/>
                <w:b w:val="0"/>
                <w:bCs w:val="0"/>
                <w:color w:val="auto"/>
                <w:sz w:val="24"/>
                <w:szCs w:val="24"/>
                <w:lang w:eastAsia="it-IT"/>
              </w:rPr>
            </w:pPr>
            <w:bookmarkStart w:id="693" w:name="_Ref37666283"/>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72</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693"/>
            <w:r w:rsidRPr="00376AFF">
              <w:rPr>
                <w:rFonts w:ascii="Times New Roman" w:eastAsia="Times New Roman" w:hAnsi="Times New Roman"/>
                <w:b w:val="0"/>
                <w:bCs w:val="0"/>
                <w:color w:val="auto"/>
                <w:sz w:val="24"/>
                <w:szCs w:val="24"/>
                <w:lang w:eastAsia="it-IT"/>
              </w:rPr>
              <w:t xml:space="preserve"> </w:t>
            </w:r>
          </w:p>
        </w:tc>
      </w:tr>
    </w:tbl>
    <w:p w14:paraId="099F7B18" w14:textId="77777777" w:rsidR="00F91289" w:rsidRPr="00376AFF" w:rsidRDefault="00F91289" w:rsidP="00E705B5">
      <w:pPr>
        <w:pStyle w:val="Normale1"/>
        <w:spacing w:line="240" w:lineRule="auto"/>
        <w:jc w:val="both"/>
        <w:rPr>
          <w:rFonts w:ascii="Times New Roman" w:hAnsi="Times New Roman"/>
          <w:lang w:val="en-GB"/>
        </w:rPr>
      </w:pPr>
    </w:p>
    <w:p w14:paraId="4641EBE9" w14:textId="7A43E2C2" w:rsidR="0072353B" w:rsidRPr="00376AFF" w:rsidRDefault="0072353B" w:rsidP="00E705B5">
      <w:pPr>
        <w:pStyle w:val="Normale1"/>
        <w:spacing w:line="240" w:lineRule="auto"/>
        <w:jc w:val="both"/>
        <w:rPr>
          <w:rFonts w:ascii="Times New Roman" w:hAnsi="Times New Roman"/>
          <w:lang w:val="en-GB"/>
        </w:rPr>
      </w:pPr>
      <w:commentRangeStart w:id="694"/>
      <w:r w:rsidRPr="00376AFF">
        <w:rPr>
          <w:rFonts w:ascii="Times New Roman" w:hAnsi="Times New Roman"/>
          <w:lang w:val="en-GB"/>
        </w:rPr>
        <w:lastRenderedPageBreak/>
        <w:t>where the subscript “</w:t>
      </w:r>
      <w:r w:rsidRPr="00376AFF">
        <w:rPr>
          <w:rFonts w:ascii="Times New Roman" w:hAnsi="Times New Roman"/>
          <w:i/>
          <w:lang w:val="en-GB"/>
        </w:rPr>
        <w:t>s</w:t>
      </w:r>
      <w:r w:rsidRPr="00376AFF">
        <w:rPr>
          <w:rFonts w:ascii="Times New Roman" w:hAnsi="Times New Roman"/>
          <w:i/>
          <w:vertAlign w:val="subscript"/>
          <w:lang w:val="en-GB"/>
        </w:rPr>
        <w:t>0</w:t>
      </w:r>
      <w:r w:rsidRPr="00376AFF">
        <w:rPr>
          <w:rFonts w:ascii="Times New Roman" w:hAnsi="Times New Roman"/>
          <w:lang w:val="en-GB"/>
        </w:rPr>
        <w:t xml:space="preserve">” denotes a generic solid-fluid inter-particle interaction. </w:t>
      </w:r>
      <w:commentRangeEnd w:id="694"/>
      <w:r w:rsidRPr="00376AFF">
        <w:rPr>
          <w:rStyle w:val="Rimandocommento"/>
          <w:rFonts w:ascii="Times New Roman" w:hAnsi="Times New Roman"/>
          <w:szCs w:val="20"/>
          <w:lang w:val="en-GB"/>
        </w:rPr>
        <w:commentReference w:id="694"/>
      </w:r>
      <w:commentRangeStart w:id="695"/>
      <w:r w:rsidRPr="00376AFF">
        <w:rPr>
          <w:rFonts w:ascii="Times New Roman" w:hAnsi="Times New Roman"/>
          <w:lang w:val="en-GB"/>
        </w:rPr>
        <w:t xml:space="preserve">The first term in the RHS of </w:t>
      </w:r>
      <w:r w:rsidRPr="00376AFF">
        <w:rPr>
          <w:rFonts w:ascii="Times New Roman" w:hAnsi="Times New Roman"/>
          <w:lang w:val="en-GB"/>
        </w:rPr>
        <w:fldChar w:fldCharType="begin"/>
      </w:r>
      <w:r w:rsidRPr="00376AFF">
        <w:rPr>
          <w:rFonts w:ascii="Times New Roman" w:hAnsi="Times New Roman"/>
          <w:lang w:val="en-GB"/>
        </w:rPr>
        <w:instrText xml:space="preserve"> REF _Ref37666283 \h  \* MERGEFORMAT </w:instrText>
      </w:r>
      <w:r w:rsidRPr="00376AFF">
        <w:rPr>
          <w:rFonts w:ascii="Times New Roman" w:hAnsi="Times New Roman"/>
          <w:lang w:val="en-GB"/>
        </w:rPr>
      </w:r>
      <w:r w:rsidRPr="00376AFF">
        <w:rPr>
          <w:rFonts w:ascii="Times New Roman" w:hAnsi="Times New Roman"/>
          <w:lang w:val="en-GB"/>
        </w:rPr>
        <w:fldChar w:fldCharType="separate"/>
      </w:r>
      <w:r w:rsidR="006B40CB" w:rsidRPr="006B40CB">
        <w:rPr>
          <w:rFonts w:ascii="Times New Roman" w:hAnsi="Times New Roman"/>
          <w:lang w:val="en-GB"/>
        </w:rPr>
        <w:t>(6.72)</w:t>
      </w:r>
      <w:r w:rsidRPr="00376AFF">
        <w:rPr>
          <w:rFonts w:ascii="Times New Roman" w:hAnsi="Times New Roman"/>
          <w:lang w:val="en-GB"/>
        </w:rPr>
        <w:fldChar w:fldCharType="end"/>
      </w:r>
      <w:r w:rsidRPr="00376AFF">
        <w:rPr>
          <w:rFonts w:ascii="Times New Roman" w:hAnsi="Times New Roman"/>
          <w:lang w:val="en-GB"/>
        </w:rPr>
        <w:t xml:space="preserve"> is reported by </w:t>
      </w:r>
      <w:proofErr w:type="spellStart"/>
      <w:r w:rsidRPr="00376AFF">
        <w:rPr>
          <w:rFonts w:ascii="Times New Roman" w:hAnsi="Times New Roman"/>
          <w:lang w:val="en-GB"/>
        </w:rPr>
        <w:t>Adami</w:t>
      </w:r>
      <w:proofErr w:type="spellEnd"/>
      <w:r w:rsidRPr="00376AFF">
        <w:rPr>
          <w:rFonts w:ascii="Times New Roman" w:hAnsi="Times New Roman"/>
          <w:lang w:val="en-GB"/>
        </w:rPr>
        <w:t xml:space="preserve"> et al. (2012,</w:t>
      </w:r>
      <w:sdt>
        <w:sdtPr>
          <w:rPr>
            <w:rFonts w:ascii="Times New Roman" w:hAnsi="Times New Roman"/>
            <w:lang w:val="en-GB"/>
          </w:rPr>
          <w:id w:val="1001328026"/>
          <w:citation/>
        </w:sdtPr>
        <w:sdtEndPr/>
        <w:sdtContent>
          <w:r w:rsidR="00E81ECE">
            <w:rPr>
              <w:rFonts w:ascii="Times New Roman" w:hAnsi="Times New Roman"/>
              <w:lang w:val="en-GB"/>
            </w:rPr>
            <w:fldChar w:fldCharType="begin"/>
          </w:r>
          <w:r w:rsidR="00E81ECE">
            <w:rPr>
              <w:rFonts w:ascii="Times New Roman" w:hAnsi="Times New Roman"/>
            </w:rPr>
            <w:instrText xml:space="preserve"> CITATION Ada12 \l 1040 </w:instrText>
          </w:r>
          <w:r w:rsidR="00E81ECE">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[7]</w:t>
          </w:r>
          <w:r w:rsidR="00E81ECE">
            <w:rPr>
              <w:rFonts w:ascii="Times New Roman" w:hAnsi="Times New Roman"/>
              <w:lang w:val="en-GB"/>
            </w:rPr>
            <w:fldChar w:fldCharType="end"/>
          </w:r>
        </w:sdtContent>
      </w:sdt>
      <w:r w:rsidRPr="00376AFF">
        <w:rPr>
          <w:rFonts w:ascii="Times New Roman" w:hAnsi="Times New Roman"/>
          <w:lang w:val="en-GB"/>
        </w:rPr>
        <w:t>) whereas the last term will be discussed later on this section.</w:t>
      </w:r>
      <w:commentRangeEnd w:id="695"/>
      <w:r w:rsidRPr="00376AFF">
        <w:rPr>
          <w:rStyle w:val="Rimandocommento"/>
          <w:rFonts w:ascii="Times New Roman" w:hAnsi="Times New Roman"/>
          <w:szCs w:val="20"/>
          <w:lang w:val="en-GB"/>
        </w:rPr>
        <w:commentReference w:id="695"/>
      </w:r>
    </w:p>
    <w:p w14:paraId="6A041937" w14:textId="77777777"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The pressure value of the generic neighbouring surface body particle “</w:t>
      </w:r>
      <w:r w:rsidRPr="00376AFF">
        <w:rPr>
          <w:rFonts w:ascii="Times New Roman" w:hAnsi="Times New Roman"/>
          <w:i/>
          <w:vertAlign w:val="subscript"/>
          <w:lang w:val="en-GB"/>
        </w:rPr>
        <w:t>s</w:t>
      </w:r>
      <w:r w:rsidRPr="00376AFF">
        <w:rPr>
          <w:rFonts w:ascii="Times New Roman" w:hAnsi="Times New Roman"/>
          <w:lang w:val="en-GB"/>
        </w:rPr>
        <w:t xml:space="preserve">” is derived as follows. </w:t>
      </w:r>
    </w:p>
    <w:p w14:paraId="3A484F70" w14:textId="77777777" w:rsidR="00F91289" w:rsidRPr="00376AFF" w:rsidRDefault="003E30F0" w:rsidP="00E705B5">
      <w:pPr>
        <w:pStyle w:val="Normale1"/>
        <w:spacing w:line="240" w:lineRule="auto"/>
        <w:jc w:val="both"/>
        <w:rPr>
          <w:rFonts w:ascii="Times New Roman" w:hAnsi="Times New Roman"/>
          <w:lang w:val="en-GB"/>
        </w:rPr>
      </w:pPr>
      <w:r w:rsidRPr="00376AFF">
        <w:rPr>
          <w:rFonts w:ascii="Times New Roman" w:hAnsi="Times New Roman"/>
          <w:lang w:val="en-GB"/>
        </w:rPr>
        <w:t>C</w:t>
      </w:r>
      <w:r w:rsidR="00F91289" w:rsidRPr="00376AFF">
        <w:rPr>
          <w:rFonts w:ascii="Times New Roman" w:hAnsi="Times New Roman"/>
          <w:lang w:val="en-GB"/>
        </w:rPr>
        <w:t>onsider a generic point at a generic fluid-body interface. In case of free-slip conditions, the normal projection of the acceleration on the fluid side (“</w:t>
      </w:r>
      <w:r w:rsidR="00F91289" w:rsidRPr="00376AFF">
        <w:rPr>
          <w:rFonts w:ascii="Times New Roman" w:hAnsi="Times New Roman"/>
          <w:i/>
          <w:vertAlign w:val="subscript"/>
          <w:lang w:val="en-GB"/>
        </w:rPr>
        <w:t>f</w:t>
      </w:r>
      <w:r w:rsidR="00F91289" w:rsidRPr="00376AFF">
        <w:rPr>
          <w:rFonts w:ascii="Times New Roman" w:hAnsi="Times New Roman"/>
          <w:lang w:val="en-GB"/>
        </w:rPr>
        <w:t>”) and on the solid side (“</w:t>
      </w:r>
      <w:r w:rsidR="00F91289" w:rsidRPr="00376AFF">
        <w:rPr>
          <w:rFonts w:ascii="Times New Roman" w:hAnsi="Times New Roman"/>
          <w:i/>
          <w:vertAlign w:val="subscript"/>
          <w:lang w:val="en-GB"/>
        </w:rPr>
        <w:t>w</w:t>
      </w:r>
      <w:r w:rsidR="00F91289" w:rsidRPr="00376AFF">
        <w:rPr>
          <w:rFonts w:ascii="Times New Roman" w:hAnsi="Times New Roman"/>
          <w:lang w:val="en-GB"/>
        </w:rPr>
        <w:t>”) are equal (in-built motion in the direction normal to the interface):</w:t>
      </w:r>
    </w:p>
    <w:tbl>
      <w:tblPr>
        <w:tblW w:w="5000" w:type="pct"/>
        <w:tblLook w:val="01E0" w:firstRow="1" w:lastRow="1" w:firstColumn="1" w:lastColumn="1" w:noHBand="0" w:noVBand="0"/>
      </w:tblPr>
      <w:tblGrid>
        <w:gridCol w:w="8945"/>
        <w:gridCol w:w="909"/>
      </w:tblGrid>
      <w:tr w:rsidR="00F91289" w:rsidRPr="00376AFF" w14:paraId="1968E963" w14:textId="77777777" w:rsidTr="0059092D">
        <w:tc>
          <w:tcPr>
            <w:tcW w:w="4539" w:type="pct"/>
            <w:vAlign w:val="center"/>
          </w:tcPr>
          <w:p w14:paraId="031C4A37" w14:textId="77777777" w:rsidR="00F91289" w:rsidRPr="00376AFF" w:rsidRDefault="00F91289" w:rsidP="0059092D">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4300" w:dyaOrig="800" w14:anchorId="6BE69524">
                <v:shape id="_x0000_i1130" type="#_x0000_t75" style="width:215.5pt;height:39.5pt" o:ole="">
                  <v:imagedata r:id="rId228" o:title=""/>
                </v:shape>
                <o:OLEObject Type="Embed" ProgID="Equation.3" ShapeID="_x0000_i1130" DrawAspect="Content" ObjectID="_1697547464" r:id="rId229"/>
              </w:object>
            </w:r>
          </w:p>
        </w:tc>
        <w:tc>
          <w:tcPr>
            <w:tcW w:w="461" w:type="pct"/>
            <w:vAlign w:val="center"/>
          </w:tcPr>
          <w:p w14:paraId="6F57E13E" w14:textId="470D1159" w:rsidR="00F91289" w:rsidRPr="00376AFF" w:rsidRDefault="005849F8" w:rsidP="005849F8">
            <w:pPr>
              <w:pStyle w:val="Didascalia"/>
              <w:keepNext/>
              <w:spacing w:after="0"/>
              <w:rPr>
                <w:rFonts w:ascii="Times New Roman" w:eastAsia="Times New Roman" w:hAnsi="Times New Roman"/>
                <w:b w:val="0"/>
                <w:bCs w:val="0"/>
                <w:color w:val="auto"/>
                <w:sz w:val="24"/>
                <w:szCs w:val="24"/>
                <w:lang w:eastAsia="it-IT"/>
              </w:rPr>
            </w:pPr>
            <w:bookmarkStart w:id="696" w:name="_Ref448234548"/>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73</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696"/>
            <w:r w:rsidRPr="00376AFF">
              <w:rPr>
                <w:rFonts w:ascii="Times New Roman" w:eastAsia="Times New Roman" w:hAnsi="Times New Roman"/>
                <w:b w:val="0"/>
                <w:bCs w:val="0"/>
                <w:color w:val="auto"/>
                <w:sz w:val="24"/>
                <w:szCs w:val="24"/>
                <w:lang w:eastAsia="it-IT"/>
              </w:rPr>
              <w:t xml:space="preserve"> </w:t>
            </w:r>
          </w:p>
        </w:tc>
      </w:tr>
    </w:tbl>
    <w:p w14:paraId="68CE27B2" w14:textId="77777777" w:rsidR="00F91289" w:rsidRPr="00376AFF" w:rsidRDefault="00F91289" w:rsidP="00E705B5">
      <w:pPr>
        <w:pStyle w:val="Normale1"/>
        <w:spacing w:line="240" w:lineRule="auto"/>
        <w:jc w:val="both"/>
        <w:rPr>
          <w:rFonts w:ascii="Times New Roman" w:hAnsi="Times New Roman"/>
          <w:lang w:val="en-GB"/>
        </w:rPr>
      </w:pPr>
    </w:p>
    <w:p w14:paraId="47D5C25D" w14:textId="0F88C5D4"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The “wall” acceleration at the position of a generic body particle can then be derived by linearizing</w:t>
      </w:r>
      <w:r w:rsidR="005849F8" w:rsidRPr="00376AFF">
        <w:rPr>
          <w:rFonts w:ascii="Times New Roman" w:hAnsi="Times New Roman"/>
          <w:lang w:val="en-GB"/>
        </w:rPr>
        <w:t xml:space="preserve"> </w:t>
      </w:r>
      <w:r w:rsidR="005849F8" w:rsidRPr="00376AFF">
        <w:rPr>
          <w:rFonts w:ascii="Times New Roman" w:hAnsi="Times New Roman"/>
          <w:lang w:val="en-GB"/>
        </w:rPr>
        <w:fldChar w:fldCharType="begin"/>
      </w:r>
      <w:r w:rsidR="005849F8" w:rsidRPr="00376AFF">
        <w:rPr>
          <w:rFonts w:ascii="Times New Roman" w:hAnsi="Times New Roman"/>
          <w:lang w:val="en-GB"/>
        </w:rPr>
        <w:instrText xml:space="preserve"> REF _Ref448234548 \h  \* MERGEFORMAT </w:instrText>
      </w:r>
      <w:r w:rsidR="005849F8" w:rsidRPr="00376AFF">
        <w:rPr>
          <w:rFonts w:ascii="Times New Roman" w:hAnsi="Times New Roman"/>
          <w:lang w:val="en-GB"/>
        </w:rPr>
      </w:r>
      <w:r w:rsidR="005849F8" w:rsidRPr="00376AFF">
        <w:rPr>
          <w:rFonts w:ascii="Times New Roman" w:hAnsi="Times New Roman"/>
          <w:lang w:val="en-GB"/>
        </w:rPr>
        <w:fldChar w:fldCharType="separate"/>
      </w:r>
      <w:r w:rsidR="006B40CB" w:rsidRPr="006B40CB">
        <w:rPr>
          <w:rFonts w:ascii="Times New Roman" w:hAnsi="Times New Roman"/>
          <w:bCs/>
          <w:lang w:val="en-GB"/>
        </w:rPr>
        <w:t>(6.73)</w:t>
      </w:r>
      <w:r w:rsidR="005849F8" w:rsidRPr="00376AFF">
        <w:rPr>
          <w:rFonts w:ascii="Times New Roman" w:hAnsi="Times New Roman"/>
          <w:lang w:val="en-GB"/>
        </w:rPr>
        <w:fldChar w:fldCharType="end"/>
      </w:r>
      <w:r w:rsidRPr="00376AFF">
        <w:rPr>
          <w:rFonts w:ascii="Times New Roman" w:hAnsi="Times New Roman"/>
          <w:lang w:val="en-GB"/>
        </w:rPr>
        <w:t>. This depends on the particular computational fluid particle “</w:t>
      </w:r>
      <w:r w:rsidRPr="00376AFF">
        <w:rPr>
          <w:rFonts w:ascii="Times New Roman" w:hAnsi="Times New Roman"/>
          <w:i/>
          <w:vertAlign w:val="subscript"/>
          <w:lang w:val="en-GB"/>
        </w:rPr>
        <w:t>0</w:t>
      </w:r>
      <w:r w:rsidRPr="00376AFF">
        <w:rPr>
          <w:rFonts w:ascii="Times New Roman" w:hAnsi="Times New Roman"/>
          <w:lang w:val="en-GB"/>
        </w:rPr>
        <w:t>” we are considering, so that we can refer to the interaction subscript “</w:t>
      </w:r>
      <w:r w:rsidRPr="00376AFF">
        <w:rPr>
          <w:rFonts w:ascii="Times New Roman" w:hAnsi="Times New Roman"/>
          <w:i/>
          <w:vertAlign w:val="subscript"/>
          <w:lang w:val="en-GB"/>
        </w:rPr>
        <w:t>s,0</w:t>
      </w:r>
      <w:r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593811" w:rsidRPr="00376AFF" w14:paraId="6F6BF8E4" w14:textId="77777777" w:rsidTr="00585F46">
        <w:tc>
          <w:tcPr>
            <w:tcW w:w="4539" w:type="pct"/>
            <w:vAlign w:val="center"/>
          </w:tcPr>
          <w:p w14:paraId="6E8E366F" w14:textId="77777777" w:rsidR="00593811" w:rsidRPr="00376AFF" w:rsidRDefault="00593811" w:rsidP="00585F46">
            <w:pPr>
              <w:spacing w:line="240" w:lineRule="auto"/>
              <w:jc w:val="center"/>
              <w:rPr>
                <w:rFonts w:ascii="Times New Roman" w:hAnsi="Times New Roman"/>
                <w:position w:val="-30"/>
                <w:sz w:val="24"/>
                <w:szCs w:val="24"/>
              </w:rPr>
            </w:pPr>
            <w:r w:rsidRPr="00376AFF">
              <w:rPr>
                <w:position w:val="-54"/>
              </w:rPr>
              <w:object w:dxaOrig="4099" w:dyaOrig="1200" w14:anchorId="07F46D1C">
                <v:shape id="_x0000_i1131" type="#_x0000_t75" style="width:204.5pt;height:60pt" o:ole="">
                  <v:imagedata r:id="rId230" o:title=""/>
                </v:shape>
                <o:OLEObject Type="Embed" ProgID="Equation.3" ShapeID="_x0000_i1131" DrawAspect="Content" ObjectID="_1697547465" r:id="rId231"/>
              </w:object>
            </w:r>
          </w:p>
        </w:tc>
        <w:tc>
          <w:tcPr>
            <w:tcW w:w="461" w:type="pct"/>
            <w:vAlign w:val="center"/>
          </w:tcPr>
          <w:p w14:paraId="60CB398E" w14:textId="43D8DDCA" w:rsidR="00593811" w:rsidRPr="00376AFF" w:rsidRDefault="00593811" w:rsidP="00585F46">
            <w:pPr>
              <w:pStyle w:val="Didascalia"/>
              <w:keepNext/>
              <w:spacing w:after="0"/>
              <w:rPr>
                <w:rFonts w:ascii="Times New Roman" w:eastAsia="Times New Roman" w:hAnsi="Times New Roman"/>
                <w:b w:val="0"/>
                <w:bCs w:val="0"/>
                <w:color w:val="auto"/>
                <w:sz w:val="24"/>
                <w:szCs w:val="24"/>
                <w:lang w:eastAsia="it-IT"/>
              </w:rPr>
            </w:pPr>
            <w:bookmarkStart w:id="697" w:name="_Ref37669403"/>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74</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697"/>
            <w:r w:rsidRPr="00376AFF">
              <w:rPr>
                <w:rFonts w:ascii="Times New Roman" w:eastAsia="Times New Roman" w:hAnsi="Times New Roman"/>
                <w:b w:val="0"/>
                <w:bCs w:val="0"/>
                <w:color w:val="auto"/>
                <w:sz w:val="24"/>
                <w:szCs w:val="24"/>
                <w:lang w:eastAsia="it-IT"/>
              </w:rPr>
              <w:t xml:space="preserve"> </w:t>
            </w:r>
          </w:p>
        </w:tc>
      </w:tr>
    </w:tbl>
    <w:p w14:paraId="1C3829C8" w14:textId="77777777" w:rsidR="00593811" w:rsidRPr="00376AFF" w:rsidRDefault="00593811" w:rsidP="00593811">
      <w:pPr>
        <w:pStyle w:val="Normale1"/>
        <w:spacing w:line="240" w:lineRule="auto"/>
        <w:jc w:val="both"/>
        <w:rPr>
          <w:rFonts w:ascii="Times New Roman" w:hAnsi="Times New Roman"/>
          <w:lang w:val="en-GB"/>
        </w:rPr>
      </w:pPr>
    </w:p>
    <w:p w14:paraId="31A7A750" w14:textId="77777777" w:rsidR="00593811" w:rsidRPr="00376AFF" w:rsidRDefault="00572A1A" w:rsidP="00593811">
      <w:pPr>
        <w:pStyle w:val="Normale1"/>
        <w:spacing w:line="240" w:lineRule="auto"/>
        <w:jc w:val="both"/>
        <w:rPr>
          <w:rFonts w:ascii="Times New Roman" w:hAnsi="Times New Roman"/>
          <w:lang w:val="en-GB"/>
        </w:rPr>
      </w:pPr>
      <w:r w:rsidRPr="00376AFF">
        <w:rPr>
          <w:rFonts w:ascii="Times New Roman" w:hAnsi="Times New Roman"/>
          <w:lang w:val="en-GB"/>
        </w:rPr>
        <w:t>w</w:t>
      </w:r>
      <w:r w:rsidR="00593811" w:rsidRPr="00376AFF">
        <w:rPr>
          <w:rFonts w:ascii="Times New Roman" w:hAnsi="Times New Roman"/>
          <w:lang w:val="en-GB"/>
        </w:rPr>
        <w:t xml:space="preserve">here </w:t>
      </w:r>
      <w:proofErr w:type="spellStart"/>
      <w:r w:rsidR="00593811" w:rsidRPr="00376AFF">
        <w:rPr>
          <w:rFonts w:ascii="Times New Roman" w:hAnsi="Times New Roman"/>
          <w:i/>
          <w:u w:val="single"/>
          <w:lang w:val="en-GB"/>
        </w:rPr>
        <w:t>dl</w:t>
      </w:r>
      <w:r w:rsidR="00593811" w:rsidRPr="00376AFF">
        <w:rPr>
          <w:rFonts w:ascii="Times New Roman" w:hAnsi="Times New Roman"/>
          <w:i/>
          <w:u w:val="single"/>
          <w:vertAlign w:val="subscript"/>
          <w:lang w:val="en-GB"/>
        </w:rPr>
        <w:t>n</w:t>
      </w:r>
      <w:proofErr w:type="spellEnd"/>
      <w:r w:rsidR="00593811" w:rsidRPr="00376AFF">
        <w:rPr>
          <w:rFonts w:ascii="Times New Roman" w:hAnsi="Times New Roman"/>
          <w:lang w:val="en-GB"/>
        </w:rPr>
        <w:t xml:space="preserve"> is a vectorial length element along the cent</w:t>
      </w:r>
      <w:r w:rsidRPr="00376AFF">
        <w:rPr>
          <w:rFonts w:ascii="Times New Roman" w:hAnsi="Times New Roman"/>
          <w:lang w:val="en-GB"/>
        </w:rPr>
        <w:t>re</w:t>
      </w:r>
      <w:r w:rsidR="00593811" w:rsidRPr="00376AFF">
        <w:rPr>
          <w:rFonts w:ascii="Times New Roman" w:hAnsi="Times New Roman"/>
          <w:lang w:val="en-GB"/>
        </w:rPr>
        <w:t>line of the two particles, projected along the wall element normal.</w:t>
      </w:r>
    </w:p>
    <w:p w14:paraId="07CA70BF" w14:textId="5CF8310F" w:rsidR="00572A1A" w:rsidRPr="00376AFF" w:rsidRDefault="00572A1A" w:rsidP="00593811">
      <w:pPr>
        <w:pStyle w:val="Normale1"/>
        <w:spacing w:line="240" w:lineRule="auto"/>
        <w:jc w:val="both"/>
        <w:rPr>
          <w:rFonts w:ascii="Times New Roman" w:hAnsi="Times New Roman"/>
          <w:lang w:val="en-GB"/>
        </w:rPr>
      </w:pPr>
      <w:r w:rsidRPr="00376AFF">
        <w:rPr>
          <w:rFonts w:ascii="Times New Roman" w:hAnsi="Times New Roman"/>
          <w:lang w:val="en-GB"/>
        </w:rPr>
        <w:t xml:space="preserve">One </w:t>
      </w:r>
      <w:del w:id="698" w:author="Amicarelli Andrea (RSE)" w:date="2020-04-13T10:37:00Z">
        <w:r w:rsidRPr="00376AFF" w:rsidDel="00EC11DB">
          <w:rPr>
            <w:rFonts w:ascii="Times New Roman" w:hAnsi="Times New Roman"/>
            <w:lang w:val="en-GB"/>
          </w:rPr>
          <w:delText xml:space="preserve">may </w:delText>
        </w:r>
      </w:del>
      <w:r w:rsidRPr="00376AFF">
        <w:rPr>
          <w:rFonts w:ascii="Times New Roman" w:hAnsi="Times New Roman"/>
          <w:lang w:val="en-GB"/>
        </w:rPr>
        <w:t>appl</w:t>
      </w:r>
      <w:ins w:id="699" w:author="Amicarelli Andrea (RSE)" w:date="2020-04-13T10:37:00Z">
        <w:r w:rsidR="00EC11DB" w:rsidRPr="00376AFF">
          <w:rPr>
            <w:rFonts w:ascii="Times New Roman" w:hAnsi="Times New Roman"/>
            <w:lang w:val="en-GB"/>
          </w:rPr>
          <w:t>ies</w:t>
        </w:r>
      </w:ins>
      <w:del w:id="700" w:author="Amicarelli Andrea (RSE)" w:date="2020-04-13T10:37:00Z">
        <w:r w:rsidRPr="00376AFF" w:rsidDel="00EC11DB">
          <w:rPr>
            <w:rFonts w:ascii="Times New Roman" w:hAnsi="Times New Roman"/>
            <w:lang w:val="en-GB"/>
          </w:rPr>
          <w:delText>y</w:delText>
        </w:r>
      </w:del>
      <w:r w:rsidRPr="00376AFF">
        <w:rPr>
          <w:rFonts w:ascii="Times New Roman" w:hAnsi="Times New Roman"/>
          <w:lang w:val="en-GB"/>
        </w:rPr>
        <w:t xml:space="preserve"> a SPH interpolation over all the pressure values estimated according to </w:t>
      </w:r>
      <w:proofErr w:type="spellStart"/>
      <w:r w:rsidR="002E081B" w:rsidRPr="00376AFF">
        <w:rPr>
          <w:rFonts w:ascii="Times New Roman" w:hAnsi="Times New Roman"/>
          <w:lang w:val="en-GB"/>
        </w:rPr>
        <w:t>Adami</w:t>
      </w:r>
      <w:proofErr w:type="spellEnd"/>
      <w:r w:rsidR="002E081B" w:rsidRPr="00376AFF">
        <w:rPr>
          <w:rFonts w:ascii="Times New Roman" w:hAnsi="Times New Roman"/>
          <w:lang w:val="en-GB"/>
        </w:rPr>
        <w:t xml:space="preserve"> et al. (2012,</w:t>
      </w:r>
      <w:sdt>
        <w:sdtPr>
          <w:rPr>
            <w:rFonts w:ascii="Times New Roman" w:hAnsi="Times New Roman"/>
            <w:lang w:val="en-GB"/>
          </w:rPr>
          <w:id w:val="-1800536678"/>
          <w:citation/>
        </w:sdtPr>
        <w:sdtEndPr/>
        <w:sdtContent>
          <w:r w:rsidR="00E81ECE">
            <w:rPr>
              <w:rFonts w:ascii="Times New Roman" w:hAnsi="Times New Roman"/>
              <w:lang w:val="en-GB"/>
            </w:rPr>
            <w:fldChar w:fldCharType="begin"/>
          </w:r>
          <w:r w:rsidR="00E81ECE">
            <w:rPr>
              <w:rFonts w:ascii="Times New Roman" w:hAnsi="Times New Roman"/>
            </w:rPr>
            <w:instrText xml:space="preserve"> CITATION Ada12 \l 1040 </w:instrText>
          </w:r>
          <w:r w:rsidR="00E81ECE">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[7]</w:t>
          </w:r>
          <w:r w:rsidR="00E81ECE">
            <w:rPr>
              <w:rFonts w:ascii="Times New Roman" w:hAnsi="Times New Roman"/>
              <w:lang w:val="en-GB"/>
            </w:rPr>
            <w:fldChar w:fldCharType="end"/>
          </w:r>
        </w:sdtContent>
      </w:sdt>
      <w:r w:rsidR="002E081B" w:rsidRPr="00376AFF">
        <w:rPr>
          <w:rFonts w:ascii="Times New Roman" w:hAnsi="Times New Roman"/>
          <w:lang w:val="en-GB"/>
        </w:rPr>
        <w:t xml:space="preserve">) </w:t>
      </w:r>
      <w:r w:rsidRPr="00376AFF">
        <w:rPr>
          <w:rFonts w:ascii="Times New Roman" w:hAnsi="Times New Roman"/>
          <w:lang w:val="en-GB"/>
        </w:rPr>
        <w:t>to derive a unique pressure value for a body particle:</w:t>
      </w:r>
    </w:p>
    <w:tbl>
      <w:tblPr>
        <w:tblW w:w="5000" w:type="pct"/>
        <w:tblLook w:val="01E0" w:firstRow="1" w:lastRow="1" w:firstColumn="1" w:lastColumn="1" w:noHBand="0" w:noVBand="0"/>
      </w:tblPr>
      <w:tblGrid>
        <w:gridCol w:w="8945"/>
        <w:gridCol w:w="909"/>
      </w:tblGrid>
      <w:tr w:rsidR="00593811" w:rsidRPr="00376AFF" w14:paraId="24BF7EAE" w14:textId="77777777" w:rsidTr="00585F46">
        <w:tc>
          <w:tcPr>
            <w:tcW w:w="4539" w:type="pct"/>
            <w:vAlign w:val="center"/>
          </w:tcPr>
          <w:p w14:paraId="7C540A34" w14:textId="77777777" w:rsidR="00593811" w:rsidRPr="00376AFF" w:rsidRDefault="00593811" w:rsidP="00585F46">
            <w:pPr>
              <w:spacing w:line="240" w:lineRule="auto"/>
              <w:jc w:val="center"/>
              <w:rPr>
                <w:rFonts w:ascii="Times New Roman" w:hAnsi="Times New Roman"/>
                <w:position w:val="-30"/>
                <w:sz w:val="24"/>
                <w:szCs w:val="24"/>
              </w:rPr>
            </w:pPr>
            <w:r w:rsidRPr="00376AFF">
              <w:rPr>
                <w:position w:val="-66"/>
              </w:rPr>
              <w:object w:dxaOrig="6880" w:dyaOrig="1440" w14:anchorId="470A755B">
                <v:shape id="_x0000_i1132" type="#_x0000_t75" style="width:344.5pt;height:1in" o:ole="">
                  <v:imagedata r:id="rId232" o:title=""/>
                </v:shape>
                <o:OLEObject Type="Embed" ProgID="Equation.3" ShapeID="_x0000_i1132" DrawAspect="Content" ObjectID="_1697547466" r:id="rId233"/>
              </w:object>
            </w:r>
          </w:p>
        </w:tc>
        <w:tc>
          <w:tcPr>
            <w:tcW w:w="461" w:type="pct"/>
            <w:vAlign w:val="center"/>
          </w:tcPr>
          <w:p w14:paraId="3F185D49" w14:textId="4DA95D6E" w:rsidR="00593811" w:rsidRPr="00376AFF" w:rsidRDefault="00593811" w:rsidP="00585F46">
            <w:pPr>
              <w:pStyle w:val="Didascalia"/>
              <w:keepNext/>
              <w:spacing w:after="0"/>
              <w:rPr>
                <w:rFonts w:ascii="Times New Roman" w:eastAsia="Times New Roman" w:hAnsi="Times New Roman"/>
                <w:b w:val="0"/>
                <w:bCs w:val="0"/>
                <w:color w:val="auto"/>
                <w:sz w:val="24"/>
                <w:szCs w:val="24"/>
                <w:lang w:eastAsia="it-IT"/>
              </w:rPr>
            </w:pPr>
            <w:bookmarkStart w:id="701" w:name="_Ref520973008"/>
            <w:bookmarkStart w:id="702" w:name="_Ref520973214"/>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75</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701"/>
            <w:bookmarkEnd w:id="702"/>
            <w:r w:rsidRPr="00376AFF">
              <w:rPr>
                <w:rFonts w:ascii="Times New Roman" w:eastAsia="Times New Roman" w:hAnsi="Times New Roman"/>
                <w:b w:val="0"/>
                <w:bCs w:val="0"/>
                <w:color w:val="auto"/>
                <w:sz w:val="24"/>
                <w:szCs w:val="24"/>
                <w:lang w:eastAsia="it-IT"/>
              </w:rPr>
              <w:t xml:space="preserve"> </w:t>
            </w:r>
          </w:p>
        </w:tc>
      </w:tr>
    </w:tbl>
    <w:p w14:paraId="616BA5C9" w14:textId="77777777" w:rsidR="000657D8" w:rsidRPr="00376AFF" w:rsidRDefault="000657D8" w:rsidP="00593811">
      <w:pPr>
        <w:pStyle w:val="Normale1"/>
        <w:spacing w:line="240" w:lineRule="auto"/>
        <w:jc w:val="both"/>
        <w:rPr>
          <w:rFonts w:ascii="Times New Roman" w:hAnsi="Times New Roman"/>
          <w:lang w:val="en-GB"/>
        </w:rPr>
      </w:pPr>
    </w:p>
    <w:p w14:paraId="79C40248" w14:textId="4D481DAA" w:rsidR="000657D8" w:rsidRPr="00376AFF" w:rsidRDefault="000657D8" w:rsidP="00593811">
      <w:pPr>
        <w:pStyle w:val="Normale1"/>
        <w:spacing w:line="240" w:lineRule="auto"/>
        <w:jc w:val="both"/>
        <w:rPr>
          <w:rFonts w:ascii="Times New Roman" w:hAnsi="Times New Roman"/>
          <w:lang w:val="en-GB"/>
        </w:rPr>
      </w:pPr>
      <w:commentRangeStart w:id="703"/>
      <w:r w:rsidRPr="00376AFF">
        <w:rPr>
          <w:rFonts w:ascii="Times New Roman" w:hAnsi="Times New Roman"/>
          <w:lang w:val="en-GB"/>
        </w:rPr>
        <w:t>In case of no-slip conditions,</w:t>
      </w:r>
      <w:r w:rsidR="005A34BA" w:rsidRPr="00376AFF">
        <w:rPr>
          <w:rFonts w:ascii="Times New Roman" w:hAnsi="Times New Roman"/>
          <w:lang w:val="en-GB"/>
        </w:rPr>
        <w:t xml:space="preserve"> in-built motion interests all the acceleration components and the shear stress gradient term is involved; </w:t>
      </w:r>
      <w:r w:rsidR="005A34BA" w:rsidRPr="00376AFF">
        <w:rPr>
          <w:rFonts w:ascii="Times New Roman" w:hAnsi="Times New Roman"/>
          <w:lang w:val="en-GB"/>
        </w:rPr>
        <w:fldChar w:fldCharType="begin"/>
      </w:r>
      <w:r w:rsidR="005A34BA" w:rsidRPr="00376AFF">
        <w:rPr>
          <w:rFonts w:ascii="Times New Roman" w:hAnsi="Times New Roman"/>
          <w:lang w:val="en-GB"/>
        </w:rPr>
        <w:instrText xml:space="preserve"> REF _Ref448234548 \h  \* MERGEFORMAT </w:instrText>
      </w:r>
      <w:r w:rsidR="005A34BA" w:rsidRPr="00376AFF">
        <w:rPr>
          <w:rFonts w:ascii="Times New Roman" w:hAnsi="Times New Roman"/>
          <w:lang w:val="en-GB"/>
        </w:rPr>
      </w:r>
      <w:r w:rsidR="005A34BA" w:rsidRPr="00376AFF">
        <w:rPr>
          <w:rFonts w:ascii="Times New Roman" w:hAnsi="Times New Roman"/>
          <w:lang w:val="en-GB"/>
        </w:rPr>
        <w:fldChar w:fldCharType="separate"/>
      </w:r>
      <w:r w:rsidR="006B40CB" w:rsidRPr="006B40CB">
        <w:rPr>
          <w:rFonts w:ascii="Times New Roman" w:hAnsi="Times New Roman"/>
          <w:lang w:val="en-GB"/>
        </w:rPr>
        <w:t>(6.73)</w:t>
      </w:r>
      <w:r w:rsidR="005A34BA" w:rsidRPr="00376AFF">
        <w:rPr>
          <w:rFonts w:ascii="Times New Roman" w:hAnsi="Times New Roman"/>
          <w:lang w:val="en-GB"/>
        </w:rPr>
        <w:fldChar w:fldCharType="end"/>
      </w:r>
      <w:r w:rsidR="005A34BA" w:rsidRPr="00376AFF">
        <w:rPr>
          <w:rFonts w:ascii="Times New Roman" w:hAnsi="Times New Roman"/>
          <w:lang w:val="en-GB"/>
        </w:rPr>
        <w:t xml:space="preserve"> is replaced by the following expression:</w:t>
      </w:r>
    </w:p>
    <w:tbl>
      <w:tblPr>
        <w:tblW w:w="5000" w:type="pct"/>
        <w:tblLook w:val="01E0" w:firstRow="1" w:lastRow="1" w:firstColumn="1" w:lastColumn="1" w:noHBand="0" w:noVBand="0"/>
      </w:tblPr>
      <w:tblGrid>
        <w:gridCol w:w="8945"/>
        <w:gridCol w:w="909"/>
      </w:tblGrid>
      <w:tr w:rsidR="000657D8" w:rsidRPr="00376AFF" w14:paraId="0936CF14" w14:textId="77777777" w:rsidTr="005A34BA">
        <w:tc>
          <w:tcPr>
            <w:tcW w:w="4539" w:type="pct"/>
            <w:vAlign w:val="center"/>
          </w:tcPr>
          <w:p w14:paraId="6F98846E" w14:textId="77777777" w:rsidR="000657D8" w:rsidRPr="00376AFF" w:rsidRDefault="005A34BA" w:rsidP="005A34BA">
            <w:pPr>
              <w:spacing w:line="240" w:lineRule="auto"/>
              <w:jc w:val="center"/>
              <w:rPr>
                <w:rFonts w:ascii="Times New Roman" w:hAnsi="Times New Roman"/>
                <w:position w:val="-30"/>
                <w:sz w:val="24"/>
                <w:szCs w:val="24"/>
              </w:rPr>
            </w:pPr>
            <w:r w:rsidRPr="00376AFF">
              <w:rPr>
                <w:rFonts w:ascii="Times New Roman" w:hAnsi="Times New Roman"/>
                <w:position w:val="-34"/>
                <w:sz w:val="24"/>
                <w:szCs w:val="24"/>
              </w:rPr>
              <w:object w:dxaOrig="3760" w:dyaOrig="800" w14:anchorId="77450803">
                <v:shape id="_x0000_i1133" type="#_x0000_t75" style="width:188.5pt;height:39.5pt" o:ole="">
                  <v:imagedata r:id="rId234" o:title=""/>
                </v:shape>
                <o:OLEObject Type="Embed" ProgID="Equation.3" ShapeID="_x0000_i1133" DrawAspect="Content" ObjectID="_1697547467" r:id="rId235"/>
              </w:object>
            </w:r>
          </w:p>
        </w:tc>
        <w:tc>
          <w:tcPr>
            <w:tcW w:w="461" w:type="pct"/>
            <w:vAlign w:val="center"/>
          </w:tcPr>
          <w:p w14:paraId="491D6EF7" w14:textId="4C81CAD7" w:rsidR="000657D8" w:rsidRPr="00376AFF" w:rsidRDefault="000657D8" w:rsidP="005A34B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16B2E179" w14:textId="77777777" w:rsidR="00593811" w:rsidRPr="00376AFF" w:rsidRDefault="00593811" w:rsidP="00593811">
      <w:pPr>
        <w:pStyle w:val="Normale1"/>
        <w:spacing w:line="240" w:lineRule="auto"/>
        <w:jc w:val="both"/>
        <w:rPr>
          <w:rFonts w:ascii="Times New Roman" w:hAnsi="Times New Roman"/>
          <w:lang w:val="en-GB"/>
        </w:rPr>
      </w:pPr>
    </w:p>
    <w:p w14:paraId="6780A311" w14:textId="50191620" w:rsidR="005A34BA" w:rsidRPr="00376AFF" w:rsidRDefault="005A34BA" w:rsidP="005A34BA">
      <w:pPr>
        <w:pStyle w:val="Normale1"/>
        <w:spacing w:line="240" w:lineRule="auto"/>
        <w:jc w:val="both"/>
        <w:rPr>
          <w:rFonts w:ascii="Times New Roman" w:hAnsi="Times New Roman"/>
          <w:lang w:val="en-GB"/>
        </w:rPr>
      </w:pPr>
      <w:r w:rsidRPr="00376AFF">
        <w:rPr>
          <w:rFonts w:ascii="Times New Roman" w:hAnsi="Times New Roman"/>
          <w:lang w:val="en-GB"/>
        </w:rPr>
        <w:t xml:space="preserve">Analogously to </w:t>
      </w:r>
      <w:r w:rsidRPr="00376AFF">
        <w:rPr>
          <w:rFonts w:ascii="Times New Roman" w:hAnsi="Times New Roman"/>
          <w:lang w:val="en-GB"/>
        </w:rPr>
        <w:fldChar w:fldCharType="begin"/>
      </w:r>
      <w:r w:rsidRPr="00376AFF">
        <w:rPr>
          <w:rFonts w:ascii="Times New Roman" w:hAnsi="Times New Roman"/>
          <w:lang w:val="en-GB"/>
        </w:rPr>
        <w:instrText xml:space="preserve"> REF _Ref37669403 \h  \* MERGEFORMAT </w:instrText>
      </w:r>
      <w:r w:rsidRPr="00376AFF">
        <w:rPr>
          <w:rFonts w:ascii="Times New Roman" w:hAnsi="Times New Roman"/>
          <w:lang w:val="en-GB"/>
        </w:rPr>
      </w:r>
      <w:r w:rsidRPr="00376AFF">
        <w:rPr>
          <w:rFonts w:ascii="Times New Roman" w:hAnsi="Times New Roman"/>
          <w:lang w:val="en-GB"/>
        </w:rPr>
        <w:fldChar w:fldCharType="separate"/>
      </w:r>
      <w:r w:rsidR="006B40CB" w:rsidRPr="006B40CB">
        <w:rPr>
          <w:rFonts w:ascii="Times New Roman" w:hAnsi="Times New Roman"/>
          <w:lang w:val="en-GB"/>
        </w:rPr>
        <w:t>(6.74)</w:t>
      </w:r>
      <w:r w:rsidRPr="00376AFF">
        <w:rPr>
          <w:rFonts w:ascii="Times New Roman" w:hAnsi="Times New Roman"/>
          <w:lang w:val="en-GB"/>
        </w:rPr>
        <w:fldChar w:fldCharType="end"/>
      </w:r>
      <w:r w:rsidRPr="00376AFF">
        <w:rPr>
          <w:rFonts w:ascii="Times New Roman" w:hAnsi="Times New Roman"/>
          <w:lang w:val="en-GB"/>
        </w:rPr>
        <w:t>, one obtains:</w:t>
      </w:r>
    </w:p>
    <w:tbl>
      <w:tblPr>
        <w:tblW w:w="5000" w:type="pct"/>
        <w:tblLook w:val="01E0" w:firstRow="1" w:lastRow="1" w:firstColumn="1" w:lastColumn="1" w:noHBand="0" w:noVBand="0"/>
      </w:tblPr>
      <w:tblGrid>
        <w:gridCol w:w="8945"/>
        <w:gridCol w:w="909"/>
      </w:tblGrid>
      <w:tr w:rsidR="005A34BA" w:rsidRPr="00376AFF" w14:paraId="0FC15CC9" w14:textId="77777777" w:rsidTr="005A34BA">
        <w:tc>
          <w:tcPr>
            <w:tcW w:w="4539" w:type="pct"/>
            <w:vAlign w:val="center"/>
          </w:tcPr>
          <w:p w14:paraId="4CFCA149" w14:textId="77777777" w:rsidR="005A34BA" w:rsidRPr="00376AFF" w:rsidRDefault="005A34BA" w:rsidP="005A34BA">
            <w:pPr>
              <w:spacing w:line="240" w:lineRule="auto"/>
              <w:jc w:val="center"/>
              <w:rPr>
                <w:rFonts w:ascii="Times New Roman" w:hAnsi="Times New Roman"/>
                <w:position w:val="-30"/>
                <w:sz w:val="24"/>
                <w:szCs w:val="24"/>
              </w:rPr>
            </w:pPr>
            <w:r w:rsidRPr="00376AFF">
              <w:rPr>
                <w:rFonts w:ascii="Book Antiqua" w:hAnsi="Book Antiqua"/>
                <w:position w:val="-34"/>
                <w:szCs w:val="24"/>
              </w:rPr>
              <w:object w:dxaOrig="8540" w:dyaOrig="800" w14:anchorId="2E5140C5">
                <v:shape id="_x0000_i1134" type="#_x0000_t75" style="width:376pt;height:36pt" o:ole="">
                  <v:imagedata r:id="rId236" o:title=""/>
                </v:shape>
                <o:OLEObject Type="Embed" ProgID="Equation.3" ShapeID="_x0000_i1134" DrawAspect="Content" ObjectID="_1697547468" r:id="rId237"/>
              </w:object>
            </w:r>
          </w:p>
        </w:tc>
        <w:tc>
          <w:tcPr>
            <w:tcW w:w="461" w:type="pct"/>
            <w:vAlign w:val="center"/>
          </w:tcPr>
          <w:p w14:paraId="12C44CC2" w14:textId="4FBBD8A6" w:rsidR="005A34BA" w:rsidRPr="00376AFF" w:rsidRDefault="005A34BA" w:rsidP="005A34B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0811483D" w14:textId="77777777" w:rsidR="005A34BA" w:rsidRPr="00376AFF" w:rsidRDefault="005A34BA" w:rsidP="00593811">
      <w:pPr>
        <w:pStyle w:val="Normale1"/>
        <w:spacing w:line="240" w:lineRule="auto"/>
        <w:jc w:val="both"/>
        <w:rPr>
          <w:rFonts w:ascii="Times New Roman" w:hAnsi="Times New Roman"/>
          <w:lang w:val="en-GB"/>
        </w:rPr>
      </w:pPr>
    </w:p>
    <w:p w14:paraId="1A0D0F00" w14:textId="7C29A02E" w:rsidR="00593811" w:rsidRPr="00376AFF" w:rsidRDefault="00572A1A" w:rsidP="00593811">
      <w:pPr>
        <w:pStyle w:val="Normale1"/>
        <w:spacing w:line="240" w:lineRule="auto"/>
        <w:jc w:val="both"/>
        <w:rPr>
          <w:rFonts w:ascii="Times New Roman" w:hAnsi="Times New Roman"/>
          <w:lang w:val="en-GB"/>
        </w:rPr>
      </w:pPr>
      <w:r w:rsidRPr="00376AFF">
        <w:rPr>
          <w:rFonts w:ascii="Times New Roman" w:hAnsi="Times New Roman"/>
          <w:lang w:val="en-GB"/>
        </w:rPr>
        <w:t xml:space="preserve">In case of no-slip conditions, </w:t>
      </w:r>
      <w:r w:rsidRPr="00376AFF">
        <w:rPr>
          <w:rFonts w:ascii="Times New Roman" w:hAnsi="Times New Roman"/>
          <w:lang w:val="en-GB"/>
        </w:rPr>
        <w:fldChar w:fldCharType="begin"/>
      </w:r>
      <w:r w:rsidRPr="00376AFF">
        <w:rPr>
          <w:rFonts w:ascii="Times New Roman" w:hAnsi="Times New Roman"/>
          <w:lang w:val="en-GB"/>
        </w:rPr>
        <w:instrText xml:space="preserve"> REF _Ref520973008 \h  \* MERGEFORMAT </w:instrText>
      </w:r>
      <w:r w:rsidRPr="00376AFF">
        <w:rPr>
          <w:rFonts w:ascii="Times New Roman" w:hAnsi="Times New Roman"/>
          <w:lang w:val="en-GB"/>
        </w:rPr>
      </w:r>
      <w:r w:rsidRPr="00376AFF">
        <w:rPr>
          <w:rFonts w:ascii="Times New Roman" w:hAnsi="Times New Roman"/>
          <w:lang w:val="en-GB"/>
        </w:rPr>
        <w:fldChar w:fldCharType="separate"/>
      </w:r>
      <w:r w:rsidR="006B40CB" w:rsidRPr="006B40CB">
        <w:rPr>
          <w:rFonts w:ascii="Times New Roman" w:hAnsi="Times New Roman"/>
          <w:lang w:val="en-GB"/>
        </w:rPr>
        <w:t>(</w:t>
      </w:r>
      <w:r w:rsidR="006B40CB" w:rsidRPr="006B40CB">
        <w:rPr>
          <w:rFonts w:ascii="Times New Roman" w:hAnsi="Times New Roman"/>
          <w:bCs/>
          <w:lang w:val="en-GB"/>
        </w:rPr>
        <w:t>6.75</w:t>
      </w:r>
      <w:r w:rsidR="006B40CB" w:rsidRPr="006B40CB">
        <w:rPr>
          <w:rFonts w:ascii="Times New Roman" w:hAnsi="Times New Roman"/>
          <w:lang w:val="en-GB"/>
        </w:rPr>
        <w:t>)</w:t>
      </w:r>
      <w:r w:rsidRPr="00376AFF">
        <w:rPr>
          <w:rFonts w:ascii="Times New Roman" w:hAnsi="Times New Roman"/>
          <w:lang w:val="en-GB"/>
        </w:rPr>
        <w:fldChar w:fldCharType="end"/>
      </w:r>
      <w:r w:rsidRPr="00376AFF">
        <w:rPr>
          <w:rFonts w:ascii="Times New Roman" w:hAnsi="Times New Roman"/>
          <w:lang w:val="en-GB"/>
        </w:rPr>
        <w:t xml:space="preserve"> </w:t>
      </w:r>
      <w:r w:rsidR="005A34BA" w:rsidRPr="00376AFF">
        <w:rPr>
          <w:rFonts w:ascii="Times New Roman" w:hAnsi="Times New Roman"/>
          <w:lang w:val="en-GB"/>
        </w:rPr>
        <w:t>is replaced by the following expression</w:t>
      </w:r>
      <w:r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2E081B" w:rsidRPr="00376AFF" w14:paraId="7B9ACB5A" w14:textId="77777777" w:rsidTr="00585F46">
        <w:tc>
          <w:tcPr>
            <w:tcW w:w="4539" w:type="pct"/>
            <w:vAlign w:val="center"/>
          </w:tcPr>
          <w:p w14:paraId="02052761" w14:textId="77777777" w:rsidR="002E081B" w:rsidRPr="00376AFF" w:rsidRDefault="005A34BA" w:rsidP="00585F46">
            <w:pPr>
              <w:spacing w:line="240" w:lineRule="auto"/>
              <w:jc w:val="center"/>
              <w:rPr>
                <w:rFonts w:ascii="Times New Roman" w:hAnsi="Times New Roman"/>
                <w:position w:val="-30"/>
                <w:sz w:val="24"/>
                <w:szCs w:val="24"/>
              </w:rPr>
            </w:pPr>
            <w:r w:rsidRPr="00376AFF">
              <w:rPr>
                <w:rFonts w:ascii="Times New Roman" w:hAnsi="Times New Roman"/>
                <w:position w:val="-66"/>
                <w:sz w:val="24"/>
                <w:szCs w:val="24"/>
              </w:rPr>
              <w:object w:dxaOrig="6500" w:dyaOrig="1440" w14:anchorId="7E2E8BC5">
                <v:shape id="_x0000_i1135" type="#_x0000_t75" style="width:325.5pt;height:1in" o:ole="">
                  <v:imagedata r:id="rId238" o:title=""/>
                </v:shape>
                <o:OLEObject Type="Embed" ProgID="Equation.3" ShapeID="_x0000_i1135" DrawAspect="Content" ObjectID="_1697547469" r:id="rId239"/>
              </w:object>
            </w:r>
          </w:p>
        </w:tc>
        <w:tc>
          <w:tcPr>
            <w:tcW w:w="461" w:type="pct"/>
            <w:vAlign w:val="center"/>
          </w:tcPr>
          <w:p w14:paraId="1AC46671" w14:textId="347AD6C1" w:rsidR="002E081B" w:rsidRPr="00376AFF" w:rsidRDefault="002E081B" w:rsidP="00585F46">
            <w:pPr>
              <w:pStyle w:val="Didascalia"/>
              <w:keepNext/>
              <w:spacing w:after="0"/>
              <w:rPr>
                <w:rFonts w:ascii="Times New Roman" w:eastAsia="Times New Roman" w:hAnsi="Times New Roman"/>
                <w:b w:val="0"/>
                <w:bCs w:val="0"/>
                <w:color w:val="auto"/>
                <w:sz w:val="24"/>
                <w:szCs w:val="24"/>
                <w:lang w:eastAsia="it-IT"/>
              </w:rPr>
            </w:pPr>
            <w:bookmarkStart w:id="704" w:name="_Ref448235028"/>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704"/>
            <w:r w:rsidRPr="00376AFF">
              <w:rPr>
                <w:rFonts w:ascii="Times New Roman" w:eastAsia="Times New Roman" w:hAnsi="Times New Roman"/>
                <w:b w:val="0"/>
                <w:bCs w:val="0"/>
                <w:color w:val="auto"/>
                <w:sz w:val="24"/>
                <w:szCs w:val="24"/>
                <w:lang w:eastAsia="it-IT"/>
              </w:rPr>
              <w:t xml:space="preserve"> </w:t>
            </w:r>
          </w:p>
        </w:tc>
      </w:tr>
    </w:tbl>
    <w:p w14:paraId="7C78256A" w14:textId="77777777" w:rsidR="00572A1A" w:rsidRPr="00376AFF" w:rsidRDefault="00572A1A" w:rsidP="00593811">
      <w:pPr>
        <w:pStyle w:val="Normale1"/>
        <w:spacing w:line="240" w:lineRule="auto"/>
        <w:jc w:val="both"/>
        <w:rPr>
          <w:rFonts w:ascii="Times New Roman" w:hAnsi="Times New Roman"/>
          <w:lang w:val="en-GB"/>
        </w:rPr>
      </w:pPr>
    </w:p>
    <w:p w14:paraId="28405F1A" w14:textId="77777777" w:rsidR="005A34BA" w:rsidRPr="00376AFF" w:rsidRDefault="005A34BA" w:rsidP="00593811">
      <w:pPr>
        <w:pStyle w:val="Normale1"/>
        <w:spacing w:line="240" w:lineRule="auto"/>
        <w:jc w:val="both"/>
        <w:rPr>
          <w:rFonts w:ascii="Times New Roman" w:hAnsi="Times New Roman"/>
          <w:lang w:val="en-GB"/>
        </w:rPr>
      </w:pPr>
      <w:r w:rsidRPr="00376AFF">
        <w:rPr>
          <w:rFonts w:ascii="Times New Roman" w:hAnsi="Times New Roman"/>
          <w:lang w:val="en-GB"/>
        </w:rPr>
        <w:lastRenderedPageBreak/>
        <w:t>which is at the moment approximated by this formula:</w:t>
      </w:r>
    </w:p>
    <w:tbl>
      <w:tblPr>
        <w:tblW w:w="5000" w:type="pct"/>
        <w:tblLook w:val="01E0" w:firstRow="1" w:lastRow="1" w:firstColumn="1" w:lastColumn="1" w:noHBand="0" w:noVBand="0"/>
      </w:tblPr>
      <w:tblGrid>
        <w:gridCol w:w="8945"/>
        <w:gridCol w:w="909"/>
      </w:tblGrid>
      <w:tr w:rsidR="005A34BA" w:rsidRPr="00376AFF" w14:paraId="4B6D16DE" w14:textId="77777777" w:rsidTr="005A34BA">
        <w:tc>
          <w:tcPr>
            <w:tcW w:w="4539" w:type="pct"/>
            <w:vAlign w:val="center"/>
          </w:tcPr>
          <w:p w14:paraId="488D2B35" w14:textId="77777777" w:rsidR="005A34BA" w:rsidRPr="00376AFF" w:rsidRDefault="005A34BA" w:rsidP="005A34BA">
            <w:pPr>
              <w:spacing w:line="240" w:lineRule="auto"/>
              <w:jc w:val="center"/>
              <w:rPr>
                <w:rFonts w:ascii="Times New Roman" w:hAnsi="Times New Roman"/>
                <w:position w:val="-30"/>
                <w:sz w:val="24"/>
                <w:szCs w:val="24"/>
              </w:rPr>
            </w:pPr>
            <w:r w:rsidRPr="00376AFF">
              <w:rPr>
                <w:rFonts w:ascii="Times New Roman" w:hAnsi="Times New Roman"/>
                <w:position w:val="-68"/>
                <w:sz w:val="24"/>
                <w:szCs w:val="24"/>
              </w:rPr>
              <w:object w:dxaOrig="5560" w:dyaOrig="1480" w14:anchorId="5AB50C56">
                <v:shape id="_x0000_i1136" type="#_x0000_t75" style="width:276.5pt;height:74pt" o:ole="">
                  <v:imagedata r:id="rId240" o:title=""/>
                </v:shape>
                <o:OLEObject Type="Embed" ProgID="Equation.3" ShapeID="_x0000_i1136" DrawAspect="Content" ObjectID="_1697547470" r:id="rId241"/>
              </w:object>
            </w:r>
          </w:p>
        </w:tc>
        <w:tc>
          <w:tcPr>
            <w:tcW w:w="461" w:type="pct"/>
            <w:vAlign w:val="center"/>
          </w:tcPr>
          <w:p w14:paraId="6ABF6405" w14:textId="23204ECE" w:rsidR="005A34BA" w:rsidRPr="00376AFF" w:rsidRDefault="005A34BA" w:rsidP="005A34BA">
            <w:pPr>
              <w:pStyle w:val="Didascalia"/>
              <w:keepNext/>
              <w:spacing w:after="0"/>
              <w:rPr>
                <w:rFonts w:ascii="Times New Roman" w:eastAsia="Times New Roman" w:hAnsi="Times New Roman"/>
                <w:b w:val="0"/>
                <w:bCs w:val="0"/>
                <w:color w:val="auto"/>
                <w:sz w:val="24"/>
                <w:szCs w:val="24"/>
                <w:lang w:eastAsia="it-IT"/>
              </w:rPr>
            </w:pPr>
            <w:bookmarkStart w:id="705" w:name="_Ref37669765"/>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705"/>
            <w:r w:rsidRPr="00376AFF">
              <w:rPr>
                <w:rFonts w:ascii="Times New Roman" w:eastAsia="Times New Roman" w:hAnsi="Times New Roman"/>
                <w:b w:val="0"/>
                <w:bCs w:val="0"/>
                <w:color w:val="auto"/>
                <w:sz w:val="24"/>
                <w:szCs w:val="24"/>
                <w:lang w:eastAsia="it-IT"/>
              </w:rPr>
              <w:t xml:space="preserve"> </w:t>
            </w:r>
          </w:p>
        </w:tc>
      </w:tr>
    </w:tbl>
    <w:p w14:paraId="33131093" w14:textId="77777777" w:rsidR="005A34BA" w:rsidRPr="00376AFF" w:rsidRDefault="005A34BA" w:rsidP="00593811">
      <w:pPr>
        <w:pStyle w:val="Normale1"/>
        <w:spacing w:line="240" w:lineRule="auto"/>
        <w:jc w:val="both"/>
        <w:rPr>
          <w:rFonts w:ascii="Times New Roman" w:hAnsi="Times New Roman"/>
          <w:lang w:val="en-GB"/>
        </w:rPr>
      </w:pPr>
    </w:p>
    <w:p w14:paraId="7D6FADA4" w14:textId="27291412"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Th</w:t>
      </w:r>
      <w:r w:rsidR="002E081B" w:rsidRPr="00376AFF">
        <w:rPr>
          <w:rFonts w:ascii="Times New Roman" w:hAnsi="Times New Roman"/>
          <w:lang w:val="en-GB"/>
        </w:rPr>
        <w:t xml:space="preserve">e </w:t>
      </w:r>
      <w:r w:rsidRPr="00376AFF">
        <w:rPr>
          <w:rFonts w:ascii="Times New Roman" w:hAnsi="Times New Roman"/>
          <w:lang w:val="en-GB"/>
        </w:rPr>
        <w:t xml:space="preserve">pressure value </w:t>
      </w:r>
      <w:r w:rsidR="002E081B" w:rsidRPr="00376AFF">
        <w:rPr>
          <w:rFonts w:ascii="Times New Roman" w:hAnsi="Times New Roman"/>
          <w:lang w:val="en-GB"/>
        </w:rPr>
        <w:t xml:space="preserve">of </w:t>
      </w:r>
      <w:r w:rsidR="002E081B" w:rsidRPr="00376AFF">
        <w:rPr>
          <w:rFonts w:ascii="Times New Roman" w:hAnsi="Times New Roman"/>
          <w:lang w:val="en-GB"/>
        </w:rPr>
        <w:fldChar w:fldCharType="begin"/>
      </w:r>
      <w:r w:rsidR="002E081B" w:rsidRPr="00376AFF">
        <w:rPr>
          <w:rFonts w:ascii="Times New Roman" w:hAnsi="Times New Roman"/>
          <w:lang w:val="en-GB"/>
        </w:rPr>
        <w:instrText xml:space="preserve"> REF _Ref520973214 \h  \* MERGEFORMAT </w:instrText>
      </w:r>
      <w:r w:rsidR="002E081B" w:rsidRPr="00376AFF">
        <w:rPr>
          <w:rFonts w:ascii="Times New Roman" w:hAnsi="Times New Roman"/>
          <w:lang w:val="en-GB"/>
        </w:rPr>
      </w:r>
      <w:r w:rsidR="002E081B" w:rsidRPr="00376AFF">
        <w:rPr>
          <w:rFonts w:ascii="Times New Roman" w:hAnsi="Times New Roman"/>
          <w:lang w:val="en-GB"/>
        </w:rPr>
        <w:fldChar w:fldCharType="separate"/>
      </w:r>
      <w:r w:rsidR="006B40CB" w:rsidRPr="006B40CB">
        <w:rPr>
          <w:rFonts w:ascii="Times New Roman" w:hAnsi="Times New Roman"/>
          <w:lang w:val="en-GB"/>
        </w:rPr>
        <w:t>(</w:t>
      </w:r>
      <w:r w:rsidR="006B40CB" w:rsidRPr="006B40CB">
        <w:rPr>
          <w:rFonts w:ascii="Times New Roman" w:hAnsi="Times New Roman"/>
          <w:bCs/>
          <w:lang w:val="en-GB"/>
        </w:rPr>
        <w:t>6.75</w:t>
      </w:r>
      <w:r w:rsidR="006B40CB" w:rsidRPr="006B40CB">
        <w:rPr>
          <w:rFonts w:ascii="Times New Roman" w:hAnsi="Times New Roman"/>
          <w:lang w:val="en-GB"/>
        </w:rPr>
        <w:t>)</w:t>
      </w:r>
      <w:r w:rsidR="002E081B" w:rsidRPr="00376AFF">
        <w:rPr>
          <w:rFonts w:ascii="Times New Roman" w:hAnsi="Times New Roman"/>
          <w:lang w:val="en-GB"/>
        </w:rPr>
        <w:fldChar w:fldCharType="end"/>
      </w:r>
      <w:r w:rsidR="002E081B" w:rsidRPr="00376AFF">
        <w:rPr>
          <w:rFonts w:ascii="Times New Roman" w:hAnsi="Times New Roman"/>
          <w:lang w:val="en-GB"/>
        </w:rPr>
        <w:t xml:space="preserve"> or </w:t>
      </w:r>
      <w:r w:rsidR="005A34BA" w:rsidRPr="00376AFF">
        <w:rPr>
          <w:rFonts w:ascii="Times New Roman" w:hAnsi="Times New Roman"/>
          <w:lang w:val="en-GB"/>
        </w:rPr>
        <w:fldChar w:fldCharType="begin"/>
      </w:r>
      <w:r w:rsidR="005A34BA" w:rsidRPr="00376AFF">
        <w:rPr>
          <w:rFonts w:ascii="Times New Roman" w:hAnsi="Times New Roman"/>
          <w:lang w:val="en-GB"/>
        </w:rPr>
        <w:instrText xml:space="preserve"> REF _Ref37669765 \h  \* MERGEFORMAT </w:instrText>
      </w:r>
      <w:r w:rsidR="005A34BA" w:rsidRPr="00376AFF">
        <w:rPr>
          <w:rFonts w:ascii="Times New Roman" w:hAnsi="Times New Roman"/>
          <w:lang w:val="en-GB"/>
        </w:rPr>
      </w:r>
      <w:r w:rsidR="005A34BA" w:rsidRPr="00376AFF">
        <w:rPr>
          <w:rFonts w:ascii="Times New Roman" w:hAnsi="Times New Roman"/>
          <w:lang w:val="en-GB"/>
        </w:rPr>
        <w:fldChar w:fldCharType="separate"/>
      </w:r>
      <w:r w:rsidR="006B40CB" w:rsidRPr="006B40CB">
        <w:rPr>
          <w:rFonts w:ascii="Times New Roman" w:hAnsi="Times New Roman"/>
          <w:lang w:val="en-GB"/>
        </w:rPr>
        <w:t>(6.79)</w:t>
      </w:r>
      <w:r w:rsidR="005A34BA" w:rsidRPr="00376AFF">
        <w:rPr>
          <w:rFonts w:ascii="Times New Roman" w:hAnsi="Times New Roman"/>
          <w:lang w:val="en-GB"/>
        </w:rPr>
        <w:fldChar w:fldCharType="end"/>
      </w:r>
      <w:r w:rsidR="002E081B" w:rsidRPr="00376AFF">
        <w:rPr>
          <w:rFonts w:ascii="Times New Roman" w:hAnsi="Times New Roman"/>
          <w:lang w:val="en-GB"/>
        </w:rPr>
        <w:t xml:space="preserve"> </w:t>
      </w:r>
      <w:r w:rsidRPr="00376AFF">
        <w:rPr>
          <w:rFonts w:ascii="Times New Roman" w:hAnsi="Times New Roman"/>
          <w:lang w:val="en-GB"/>
        </w:rPr>
        <w:t>is finally used in</w:t>
      </w:r>
      <w:r w:rsidR="00AC365E" w:rsidRPr="00376AFF">
        <w:rPr>
          <w:rFonts w:ascii="Times New Roman" w:hAnsi="Times New Roman"/>
          <w:lang w:val="en-GB"/>
        </w:rPr>
        <w:t xml:space="preserve"> </w:t>
      </w:r>
      <w:r w:rsidR="00AC365E" w:rsidRPr="00376AFF">
        <w:rPr>
          <w:rFonts w:ascii="Times New Roman" w:hAnsi="Times New Roman"/>
          <w:lang w:val="en-GB"/>
        </w:rPr>
        <w:fldChar w:fldCharType="begin"/>
      </w:r>
      <w:r w:rsidR="00AC365E" w:rsidRPr="00376AFF">
        <w:rPr>
          <w:rFonts w:ascii="Times New Roman" w:hAnsi="Times New Roman"/>
          <w:lang w:val="en-GB"/>
        </w:rPr>
        <w:instrText xml:space="preserve"> REF _Ref37666283 \h  \* MERGEFORMAT </w:instrText>
      </w:r>
      <w:r w:rsidR="00AC365E" w:rsidRPr="00376AFF">
        <w:rPr>
          <w:rFonts w:ascii="Times New Roman" w:hAnsi="Times New Roman"/>
          <w:lang w:val="en-GB"/>
        </w:rPr>
      </w:r>
      <w:r w:rsidR="00AC365E" w:rsidRPr="00376AFF">
        <w:rPr>
          <w:rFonts w:ascii="Times New Roman" w:hAnsi="Times New Roman"/>
          <w:lang w:val="en-GB"/>
        </w:rPr>
        <w:fldChar w:fldCharType="separate"/>
      </w:r>
      <w:r w:rsidR="006B40CB" w:rsidRPr="006B40CB">
        <w:rPr>
          <w:rFonts w:ascii="Times New Roman" w:hAnsi="Times New Roman"/>
          <w:lang w:val="en-GB"/>
        </w:rPr>
        <w:t>(6.72)</w:t>
      </w:r>
      <w:r w:rsidR="00AC365E" w:rsidRPr="00376AFF">
        <w:rPr>
          <w:rFonts w:ascii="Times New Roman" w:hAnsi="Times New Roman"/>
          <w:lang w:val="en-GB"/>
        </w:rPr>
        <w:fldChar w:fldCharType="end"/>
      </w:r>
      <w:r w:rsidRPr="00376AFF">
        <w:rPr>
          <w:rFonts w:ascii="Times New Roman" w:hAnsi="Times New Roman"/>
          <w:lang w:val="en-GB"/>
        </w:rPr>
        <w:t xml:space="preserve">. </w:t>
      </w:r>
      <w:commentRangeEnd w:id="703"/>
      <w:r w:rsidR="00C41506" w:rsidRPr="00376AFF">
        <w:rPr>
          <w:rStyle w:val="Rimandocommento"/>
          <w:rFonts w:ascii="Times New Roman" w:hAnsi="Times New Roman"/>
          <w:szCs w:val="20"/>
          <w:lang w:val="en-GB"/>
        </w:rPr>
        <w:commentReference w:id="703"/>
      </w:r>
    </w:p>
    <w:p w14:paraId="40656F67" w14:textId="77777777" w:rsidR="00F91289" w:rsidRPr="00376AFF" w:rsidRDefault="00187505" w:rsidP="00E705B5">
      <w:pPr>
        <w:pStyle w:val="Normale1"/>
        <w:spacing w:line="240" w:lineRule="auto"/>
        <w:jc w:val="both"/>
        <w:rPr>
          <w:rFonts w:ascii="Times New Roman" w:hAnsi="Times New Roman"/>
          <w:lang w:val="en-GB"/>
        </w:rPr>
      </w:pPr>
      <w:r w:rsidRPr="00376AFF">
        <w:rPr>
          <w:rFonts w:ascii="Times New Roman" w:hAnsi="Times New Roman"/>
          <w:lang w:val="en-GB"/>
        </w:rPr>
        <w:t>O</w:t>
      </w:r>
      <w:r w:rsidR="00F91289" w:rsidRPr="00376AFF">
        <w:rPr>
          <w:rFonts w:ascii="Times New Roman" w:hAnsi="Times New Roman"/>
          <w:lang w:val="en-GB"/>
        </w:rPr>
        <w:t>nly a minority of the body particles represents the body surface, but we also need many inner body particles to estimate p</w:t>
      </w:r>
      <w:r w:rsidR="00F91289" w:rsidRPr="00376AFF">
        <w:rPr>
          <w:rFonts w:ascii="Times New Roman" w:hAnsi="Times New Roman"/>
          <w:vertAlign w:val="subscript"/>
          <w:lang w:val="en-GB"/>
        </w:rPr>
        <w:t>s</w:t>
      </w:r>
      <w:r w:rsidR="00F91289" w:rsidRPr="00376AFF">
        <w:rPr>
          <w:rFonts w:ascii="Times New Roman" w:hAnsi="Times New Roman"/>
          <w:lang w:val="en-GB"/>
        </w:rPr>
        <w:t>. Thus, the model defines the normal vectors for the neighbouring body particles lying inside the bodies, as described by the following algorithm.</w:t>
      </w:r>
    </w:p>
    <w:p w14:paraId="0E6FA1F4" w14:textId="75095A80"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For any fluid-body particle interaction, each fluid particle searches for the most representative surface body particle to define </w:t>
      </w:r>
      <w:r w:rsidRPr="00376AFF">
        <w:rPr>
          <w:rFonts w:ascii="Times New Roman" w:hAnsi="Times New Roman"/>
          <w:i/>
          <w:u w:val="single"/>
          <w:lang w:val="en-GB"/>
        </w:rPr>
        <w:t>n</w:t>
      </w:r>
      <w:r w:rsidRPr="00376AFF">
        <w:rPr>
          <w:rFonts w:ascii="Times New Roman" w:hAnsi="Times New Roman"/>
          <w:i/>
          <w:vertAlign w:val="subscript"/>
          <w:lang w:val="en-GB"/>
        </w:rPr>
        <w:t>s</w:t>
      </w:r>
      <w:r w:rsidRPr="00376AFF">
        <w:rPr>
          <w:rFonts w:ascii="Times New Roman" w:hAnsi="Times New Roman"/>
          <w:lang w:val="en-GB"/>
        </w:rPr>
        <w:t xml:space="preserve"> in</w:t>
      </w:r>
      <w:r w:rsidR="00187505" w:rsidRPr="00376AFF">
        <w:rPr>
          <w:rFonts w:ascii="Times New Roman" w:hAnsi="Times New Roman"/>
          <w:lang w:val="en-GB"/>
        </w:rPr>
        <w:t xml:space="preserve"> </w:t>
      </w:r>
      <w:r w:rsidR="00187505" w:rsidRPr="00376AFF">
        <w:rPr>
          <w:rFonts w:ascii="Times New Roman" w:hAnsi="Times New Roman"/>
          <w:lang w:val="en-GB"/>
        </w:rPr>
        <w:fldChar w:fldCharType="begin"/>
      </w:r>
      <w:r w:rsidR="00187505" w:rsidRPr="00376AFF">
        <w:rPr>
          <w:rFonts w:ascii="Times New Roman" w:hAnsi="Times New Roman"/>
          <w:lang w:val="en-GB"/>
        </w:rPr>
        <w:instrText xml:space="preserve"> REF _Ref448235028 \h  \* MERGEFORMAT </w:instrText>
      </w:r>
      <w:r w:rsidR="00187505" w:rsidRPr="00376AFF">
        <w:rPr>
          <w:rFonts w:ascii="Times New Roman" w:hAnsi="Times New Roman"/>
          <w:lang w:val="en-GB"/>
        </w:rPr>
      </w:r>
      <w:r w:rsidR="00187505" w:rsidRPr="00376AFF">
        <w:rPr>
          <w:rFonts w:ascii="Times New Roman" w:hAnsi="Times New Roman"/>
          <w:lang w:val="en-GB"/>
        </w:rPr>
        <w:fldChar w:fldCharType="separate"/>
      </w:r>
      <w:r w:rsidR="006B40CB" w:rsidRPr="006B40CB">
        <w:rPr>
          <w:rFonts w:ascii="Times New Roman" w:hAnsi="Times New Roman"/>
          <w:bCs/>
          <w:lang w:val="en-GB"/>
        </w:rPr>
        <w:t>(6.78)</w:t>
      </w:r>
      <w:r w:rsidR="00187505" w:rsidRPr="00376AFF">
        <w:rPr>
          <w:rFonts w:ascii="Times New Roman" w:hAnsi="Times New Roman"/>
          <w:lang w:val="en-GB"/>
        </w:rPr>
        <w:fldChar w:fldCharType="end"/>
      </w:r>
      <w:r w:rsidR="00187505" w:rsidRPr="00376AFF">
        <w:rPr>
          <w:rFonts w:ascii="Times New Roman" w:hAnsi="Times New Roman"/>
          <w:lang w:val="en-GB"/>
        </w:rPr>
        <w:t xml:space="preserve"> </w:t>
      </w:r>
      <w:r w:rsidRPr="00376AFF">
        <w:rPr>
          <w:rFonts w:ascii="Times New Roman" w:hAnsi="Times New Roman"/>
          <w:lang w:val="en-GB"/>
        </w:rPr>
        <w:t>-“</w:t>
      </w:r>
      <w:r w:rsidRPr="00376AFF">
        <w:rPr>
          <w:rFonts w:ascii="Times New Roman" w:hAnsi="Times New Roman"/>
          <w:i/>
          <w:vertAlign w:val="subscript"/>
          <w:lang w:val="en-GB"/>
        </w:rPr>
        <w:t>s0</w:t>
      </w:r>
      <w:r w:rsidRPr="00376AFF">
        <w:rPr>
          <w:rFonts w:ascii="Times New Roman" w:hAnsi="Times New Roman"/>
          <w:lang w:val="en-GB"/>
        </w:rPr>
        <w:t>” interaction-. If the on-going body particle “</w:t>
      </w:r>
      <w:r w:rsidRPr="00376AFF">
        <w:rPr>
          <w:rFonts w:ascii="Times New Roman" w:hAnsi="Times New Roman"/>
          <w:i/>
          <w:vertAlign w:val="subscript"/>
          <w:lang w:val="en-GB"/>
        </w:rPr>
        <w:t>s</w:t>
      </w:r>
      <w:r w:rsidRPr="00376AFF">
        <w:rPr>
          <w:rFonts w:ascii="Times New Roman" w:hAnsi="Times New Roman"/>
          <w:lang w:val="en-GB"/>
        </w:rPr>
        <w:t>” belongs to the body surface, then it is immediately considered as representative. Otherwise, the fluid particle “</w:t>
      </w:r>
      <w:r w:rsidRPr="00376AFF">
        <w:rPr>
          <w:rFonts w:ascii="Times New Roman" w:hAnsi="Times New Roman"/>
          <w:i/>
          <w:vertAlign w:val="subscript"/>
          <w:lang w:val="en-GB"/>
        </w:rPr>
        <w:t>0</w:t>
      </w:r>
      <w:r w:rsidRPr="00376AFF">
        <w:rPr>
          <w:rFonts w:ascii="Times New Roman" w:hAnsi="Times New Roman"/>
          <w:lang w:val="en-GB"/>
        </w:rPr>
        <w:t>” isolates its visible neighbouring surface body particles. Visibility is assessed considering the sign of the projection of the inter-particle distance on the body particle normal. The visible neighbour, which is the closest to the joining segment of particles “</w:t>
      </w:r>
      <w:smartTag w:uri="urn:schemas-microsoft-com:office:smarttags" w:element="metricconverter">
        <w:smartTagPr>
          <w:attr w:name="ProductID" w:val="0”"/>
        </w:smartTagPr>
        <w:r w:rsidRPr="00376AFF">
          <w:rPr>
            <w:rFonts w:ascii="Times New Roman" w:hAnsi="Times New Roman"/>
            <w:i/>
            <w:vertAlign w:val="subscript"/>
            <w:lang w:val="en-GB"/>
          </w:rPr>
          <w:t>0</w:t>
        </w:r>
        <w:r w:rsidRPr="00376AFF">
          <w:rPr>
            <w:rFonts w:ascii="Times New Roman" w:hAnsi="Times New Roman"/>
            <w:lang w:val="en-GB"/>
          </w:rPr>
          <w:t>”</w:t>
        </w:r>
      </w:smartTag>
      <w:r w:rsidRPr="00376AFF">
        <w:rPr>
          <w:rFonts w:ascii="Times New Roman" w:hAnsi="Times New Roman"/>
          <w:lang w:val="en-GB"/>
        </w:rPr>
        <w:t xml:space="preserve"> and “</w:t>
      </w:r>
      <w:r w:rsidRPr="00376AFF">
        <w:rPr>
          <w:rFonts w:ascii="Times New Roman" w:hAnsi="Times New Roman"/>
          <w:i/>
          <w:vertAlign w:val="subscript"/>
          <w:lang w:val="en-GB"/>
        </w:rPr>
        <w:t>s</w:t>
      </w:r>
      <w:r w:rsidRPr="00376AFF">
        <w:rPr>
          <w:rFonts w:ascii="Times New Roman" w:hAnsi="Times New Roman"/>
          <w:lang w:val="en-GB"/>
        </w:rPr>
        <w:t>”, is then selected. This particle provides the normal “</w:t>
      </w:r>
      <w:r w:rsidRPr="00376AFF">
        <w:rPr>
          <w:rFonts w:ascii="Times New Roman" w:hAnsi="Times New Roman"/>
          <w:i/>
          <w:u w:val="single"/>
          <w:lang w:val="en-GB"/>
        </w:rPr>
        <w:t>n</w:t>
      </w:r>
      <w:r w:rsidRPr="00376AFF">
        <w:rPr>
          <w:rFonts w:ascii="Times New Roman" w:hAnsi="Times New Roman"/>
          <w:i/>
          <w:vertAlign w:val="subscript"/>
          <w:lang w:val="en-GB"/>
        </w:rPr>
        <w:t>s</w:t>
      </w:r>
      <w:r w:rsidRPr="00376AFF">
        <w:rPr>
          <w:rFonts w:ascii="Times New Roman" w:hAnsi="Times New Roman"/>
          <w:lang w:val="en-GB"/>
        </w:rPr>
        <w:t>” for the fluid-solid particle interaction “</w:t>
      </w:r>
      <w:r w:rsidRPr="00376AFF">
        <w:rPr>
          <w:rFonts w:ascii="Times New Roman" w:hAnsi="Times New Roman"/>
          <w:i/>
          <w:vertAlign w:val="subscript"/>
          <w:lang w:val="en-GB"/>
        </w:rPr>
        <w:t>s0</w:t>
      </w:r>
      <w:r w:rsidRPr="00376AFF">
        <w:rPr>
          <w:rFonts w:ascii="Times New Roman" w:hAnsi="Times New Roman"/>
          <w:lang w:val="en-GB"/>
        </w:rPr>
        <w:t>” in</w:t>
      </w:r>
      <w:r w:rsidR="00187505" w:rsidRPr="00376AFF">
        <w:rPr>
          <w:rFonts w:ascii="Times New Roman" w:hAnsi="Times New Roman"/>
          <w:lang w:val="en-GB"/>
        </w:rPr>
        <w:t xml:space="preserve"> </w:t>
      </w:r>
      <w:r w:rsidR="00187505" w:rsidRPr="00376AFF">
        <w:rPr>
          <w:rFonts w:ascii="Times New Roman" w:hAnsi="Times New Roman"/>
          <w:lang w:val="en-GB"/>
        </w:rPr>
        <w:fldChar w:fldCharType="begin"/>
      </w:r>
      <w:r w:rsidR="00187505" w:rsidRPr="00376AFF">
        <w:rPr>
          <w:rFonts w:ascii="Times New Roman" w:hAnsi="Times New Roman"/>
          <w:lang w:val="en-GB"/>
        </w:rPr>
        <w:instrText xml:space="preserve"> REF _Ref448235028 \h  \* MERGEFORMAT </w:instrText>
      </w:r>
      <w:r w:rsidR="00187505" w:rsidRPr="00376AFF">
        <w:rPr>
          <w:rFonts w:ascii="Times New Roman" w:hAnsi="Times New Roman"/>
          <w:lang w:val="en-GB"/>
        </w:rPr>
      </w:r>
      <w:r w:rsidR="00187505" w:rsidRPr="00376AFF">
        <w:rPr>
          <w:rFonts w:ascii="Times New Roman" w:hAnsi="Times New Roman"/>
          <w:lang w:val="en-GB"/>
        </w:rPr>
        <w:fldChar w:fldCharType="separate"/>
      </w:r>
      <w:r w:rsidR="006B40CB" w:rsidRPr="006B40CB">
        <w:rPr>
          <w:rFonts w:ascii="Times New Roman" w:hAnsi="Times New Roman"/>
          <w:bCs/>
          <w:lang w:val="en-GB"/>
        </w:rPr>
        <w:t>(6.78)</w:t>
      </w:r>
      <w:r w:rsidR="00187505" w:rsidRPr="00376AFF">
        <w:rPr>
          <w:rFonts w:ascii="Times New Roman" w:hAnsi="Times New Roman"/>
          <w:lang w:val="en-GB"/>
        </w:rPr>
        <w:fldChar w:fldCharType="end"/>
      </w:r>
      <w:r w:rsidRPr="00376AFF">
        <w:rPr>
          <w:rFonts w:ascii="Times New Roman" w:hAnsi="Times New Roman"/>
          <w:lang w:val="en-GB"/>
        </w:rPr>
        <w:t xml:space="preserve">. </w:t>
      </w:r>
    </w:p>
    <w:p w14:paraId="6BA4D7D1" w14:textId="786A2D18" w:rsidR="00F91289" w:rsidRPr="00376AFF" w:rsidRDefault="00187505" w:rsidP="00E705B5">
      <w:pPr>
        <w:pStyle w:val="Normale1"/>
        <w:spacing w:line="240" w:lineRule="auto"/>
        <w:jc w:val="both"/>
        <w:rPr>
          <w:rFonts w:ascii="Times New Roman" w:hAnsi="Times New Roman"/>
          <w:lang w:val="en-GB"/>
        </w:rPr>
      </w:pPr>
      <w:r w:rsidRPr="00376AFF">
        <w:rPr>
          <w:rFonts w:ascii="Times New Roman" w:hAnsi="Times New Roman"/>
          <w:lang w:val="en-GB"/>
        </w:rPr>
        <w:t>T</w:t>
      </w:r>
      <w:r w:rsidR="00F91289" w:rsidRPr="00376AFF">
        <w:rPr>
          <w:rFonts w:ascii="Times New Roman" w:hAnsi="Times New Roman"/>
          <w:lang w:val="en-GB"/>
        </w:rPr>
        <w:t xml:space="preserve">he assumption </w:t>
      </w:r>
      <w:r w:rsidR="005849F8" w:rsidRPr="00376AFF">
        <w:rPr>
          <w:rFonts w:ascii="Times New Roman" w:hAnsi="Times New Roman"/>
          <w:lang w:val="en-GB"/>
        </w:rPr>
        <w:fldChar w:fldCharType="begin"/>
      </w:r>
      <w:r w:rsidR="005849F8" w:rsidRPr="00376AFF">
        <w:rPr>
          <w:rFonts w:ascii="Times New Roman" w:hAnsi="Times New Roman"/>
          <w:lang w:val="en-GB"/>
        </w:rPr>
        <w:instrText xml:space="preserve"> REF _Ref448234548 \h  \* MERGEFORMAT </w:instrText>
      </w:r>
      <w:r w:rsidR="005849F8" w:rsidRPr="00376AFF">
        <w:rPr>
          <w:rFonts w:ascii="Times New Roman" w:hAnsi="Times New Roman"/>
          <w:lang w:val="en-GB"/>
        </w:rPr>
      </w:r>
      <w:r w:rsidR="005849F8" w:rsidRPr="00376AFF">
        <w:rPr>
          <w:rFonts w:ascii="Times New Roman" w:hAnsi="Times New Roman"/>
          <w:lang w:val="en-GB"/>
        </w:rPr>
        <w:fldChar w:fldCharType="separate"/>
      </w:r>
      <w:r w:rsidR="006B40CB" w:rsidRPr="006B40CB">
        <w:rPr>
          <w:rFonts w:ascii="Times New Roman" w:hAnsi="Times New Roman"/>
          <w:bCs/>
          <w:lang w:val="en-GB"/>
        </w:rPr>
        <w:t>(6.73)</w:t>
      </w:r>
      <w:r w:rsidR="005849F8" w:rsidRPr="00376AFF">
        <w:rPr>
          <w:rFonts w:ascii="Times New Roman" w:hAnsi="Times New Roman"/>
          <w:lang w:val="en-GB"/>
        </w:rPr>
        <w:fldChar w:fldCharType="end"/>
      </w:r>
      <w:r w:rsidR="005849F8" w:rsidRPr="00376AFF">
        <w:rPr>
          <w:rFonts w:ascii="Times New Roman" w:hAnsi="Times New Roman"/>
          <w:lang w:val="en-GB"/>
        </w:rPr>
        <w:t xml:space="preserve"> </w:t>
      </w:r>
      <w:r w:rsidR="00F91289" w:rsidRPr="00376AFF">
        <w:rPr>
          <w:rFonts w:ascii="Times New Roman" w:hAnsi="Times New Roman"/>
          <w:lang w:val="en-GB"/>
        </w:rPr>
        <w:t>relies on the fact that all the involved variables are differentiable in time. This means that this equation cannot properly deal with impulses (infinite accelerations). However, the numerical accelerations of our model are always finite and the solid particle accelerations can be easily used in</w:t>
      </w:r>
      <w:r w:rsidRPr="00376AFF">
        <w:rPr>
          <w:rFonts w:ascii="Times New Roman" w:hAnsi="Times New Roman"/>
          <w:lang w:val="en-GB"/>
        </w:rPr>
        <w:t xml:space="preserve"> </w:t>
      </w:r>
      <w:r w:rsidRPr="00376AFF">
        <w:rPr>
          <w:rFonts w:ascii="Times New Roman" w:hAnsi="Times New Roman"/>
          <w:lang w:val="en-GB"/>
        </w:rPr>
        <w:fldChar w:fldCharType="begin"/>
      </w:r>
      <w:r w:rsidRPr="00376AFF">
        <w:rPr>
          <w:rFonts w:ascii="Times New Roman" w:hAnsi="Times New Roman"/>
          <w:lang w:val="en-GB"/>
        </w:rPr>
        <w:instrText xml:space="preserve"> REF _Ref448235028 \h  \* MERGEFORMAT </w:instrText>
      </w:r>
      <w:r w:rsidRPr="00376AFF">
        <w:rPr>
          <w:rFonts w:ascii="Times New Roman" w:hAnsi="Times New Roman"/>
          <w:lang w:val="en-GB"/>
        </w:rPr>
      </w:r>
      <w:r w:rsidRPr="00376AFF">
        <w:rPr>
          <w:rFonts w:ascii="Times New Roman" w:hAnsi="Times New Roman"/>
          <w:lang w:val="en-GB"/>
        </w:rPr>
        <w:fldChar w:fldCharType="separate"/>
      </w:r>
      <w:r w:rsidR="006B40CB" w:rsidRPr="006B40CB">
        <w:rPr>
          <w:rFonts w:ascii="Times New Roman" w:hAnsi="Times New Roman"/>
          <w:bCs/>
          <w:lang w:val="en-GB"/>
        </w:rPr>
        <w:t>(6.78)</w:t>
      </w:r>
      <w:r w:rsidRPr="00376AFF">
        <w:rPr>
          <w:rFonts w:ascii="Times New Roman" w:hAnsi="Times New Roman"/>
          <w:lang w:val="en-GB"/>
        </w:rPr>
        <w:fldChar w:fldCharType="end"/>
      </w:r>
      <w:r w:rsidRPr="00376AFF">
        <w:rPr>
          <w:rFonts w:ascii="Times New Roman" w:hAnsi="Times New Roman"/>
          <w:lang w:val="en-GB"/>
        </w:rPr>
        <w:t>. Nevertheless, we prefer defining</w:t>
      </w:r>
      <w:r w:rsidR="00F91289" w:rsidRPr="00376AFF">
        <w:rPr>
          <w:rFonts w:ascii="Times New Roman" w:hAnsi="Times New Roman"/>
          <w:lang w:val="en-GB"/>
        </w:rPr>
        <w:t xml:space="preserve"> a maximum threshold for |</w:t>
      </w:r>
      <w:r w:rsidR="00F91289" w:rsidRPr="00376AFF">
        <w:rPr>
          <w:rFonts w:ascii="Times New Roman" w:hAnsi="Times New Roman"/>
          <w:i/>
          <w:u w:val="single"/>
          <w:lang w:val="en-GB"/>
        </w:rPr>
        <w:t>a</w:t>
      </w:r>
      <w:r w:rsidR="00F91289" w:rsidRPr="00376AFF">
        <w:rPr>
          <w:rFonts w:ascii="Times New Roman" w:hAnsi="Times New Roman"/>
          <w:i/>
          <w:vertAlign w:val="subscript"/>
          <w:lang w:val="en-GB"/>
        </w:rPr>
        <w:t>s</w:t>
      </w:r>
      <w:r w:rsidR="00F91289" w:rsidRPr="00376AFF">
        <w:rPr>
          <w:rFonts w:ascii="Times New Roman" w:hAnsi="Times New Roman"/>
          <w:lang w:val="en-GB"/>
        </w:rPr>
        <w:t>|, here equal to 10</w:t>
      </w:r>
      <w:r w:rsidR="00F91289" w:rsidRPr="00376AFF">
        <w:rPr>
          <w:rFonts w:ascii="Times New Roman" w:hAnsi="Times New Roman"/>
          <w:i/>
          <w:lang w:val="en-GB"/>
        </w:rPr>
        <w:t>g</w:t>
      </w:r>
      <w:r w:rsidR="00F91289" w:rsidRPr="00376AFF">
        <w:rPr>
          <w:rFonts w:ascii="Times New Roman" w:hAnsi="Times New Roman"/>
          <w:lang w:val="en-GB"/>
        </w:rPr>
        <w:t>.</w:t>
      </w:r>
    </w:p>
    <w:p w14:paraId="2DF86663" w14:textId="77777777" w:rsidR="007B78B0" w:rsidRPr="00376AFF" w:rsidRDefault="007B78B0" w:rsidP="007B78B0">
      <w:pPr>
        <w:pStyle w:val="Normale1"/>
        <w:spacing w:line="240" w:lineRule="auto"/>
        <w:jc w:val="both"/>
        <w:rPr>
          <w:rFonts w:ascii="Times New Roman" w:hAnsi="Times New Roman"/>
          <w:lang w:val="en-GB"/>
        </w:rPr>
      </w:pPr>
      <w:commentRangeStart w:id="706"/>
      <w:r w:rsidRPr="00376AFF">
        <w:rPr>
          <w:rFonts w:ascii="Times New Roman" w:hAnsi="Times New Roman"/>
          <w:lang w:val="en-GB"/>
        </w:rPr>
        <w:t xml:space="preserve">The search for the fluid-body interaction </w:t>
      </w:r>
      <w:proofErr w:type="spellStart"/>
      <w:r w:rsidRPr="00376AFF">
        <w:rPr>
          <w:rFonts w:ascii="Times New Roman" w:hAnsi="Times New Roman"/>
          <w:lang w:val="en-GB"/>
        </w:rPr>
        <w:t>normals</w:t>
      </w:r>
      <w:proofErr w:type="spellEnd"/>
      <w:r w:rsidRPr="00376AFF">
        <w:rPr>
          <w:rFonts w:ascii="Times New Roman" w:hAnsi="Times New Roman"/>
          <w:lang w:val="en-GB"/>
        </w:rPr>
        <w:t xml:space="preserve"> is only carried out in case of free-slip conditions.</w:t>
      </w:r>
    </w:p>
    <w:p w14:paraId="2D7CA860" w14:textId="73F2CECD" w:rsidR="007B78B0" w:rsidRPr="00376AFF" w:rsidRDefault="007B78B0" w:rsidP="007B78B0">
      <w:pPr>
        <w:pStyle w:val="Normale1"/>
        <w:spacing w:line="240" w:lineRule="auto"/>
        <w:jc w:val="both"/>
        <w:rPr>
          <w:rFonts w:ascii="Times New Roman" w:hAnsi="Times New Roman"/>
          <w:lang w:val="en-GB"/>
        </w:rPr>
      </w:pPr>
      <w:r w:rsidRPr="00376AFF">
        <w:rPr>
          <w:rFonts w:ascii="Times New Roman" w:hAnsi="Times New Roman"/>
          <w:lang w:val="en-GB"/>
        </w:rPr>
        <w:t xml:space="preserve">An improvement on the searching algorithm for the fluid-body interaction </w:t>
      </w:r>
      <w:proofErr w:type="spellStart"/>
      <w:r w:rsidRPr="00376AFF">
        <w:rPr>
          <w:rFonts w:ascii="Times New Roman" w:hAnsi="Times New Roman"/>
          <w:lang w:val="en-GB"/>
        </w:rPr>
        <w:t>normals</w:t>
      </w:r>
      <w:proofErr w:type="spellEnd"/>
      <w:r w:rsidRPr="00376AFF">
        <w:rPr>
          <w:rFonts w:ascii="Times New Roman" w:hAnsi="Times New Roman"/>
          <w:lang w:val="en-GB"/>
        </w:rPr>
        <w:t xml:space="preserve"> provides more accurate results and a computational time reduction with respect to Amicarelli et al. (2015,</w:t>
      </w:r>
      <w:sdt>
        <w:sdtPr>
          <w:rPr>
            <w:rFonts w:ascii="Times New Roman" w:hAnsi="Times New Roman"/>
            <w:lang w:val="en-GB"/>
          </w:rPr>
          <w:id w:val="-1664384114"/>
          <w:citation/>
        </w:sdtPr>
        <w:sdtEndPr/>
        <w:sdtContent>
          <w:r w:rsidR="0056045F">
            <w:rPr>
              <w:rFonts w:ascii="Times New Roman" w:hAnsi="Times New Roman"/>
              <w:lang w:val="en-GB"/>
            </w:rPr>
            <w:fldChar w:fldCharType="begin"/>
          </w:r>
          <w:r w:rsidR="0056045F">
            <w:rPr>
              <w:rFonts w:ascii="Times New Roman" w:hAnsi="Times New Roman"/>
            </w:rPr>
            <w:instrText xml:space="preserve"> CITATION Ami15 \l 1040 </w:instrText>
          </w:r>
          <w:r w:rsidR="0056045F">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[2]</w:t>
          </w:r>
          <w:r w:rsidR="0056045F">
            <w:rPr>
              <w:rFonts w:ascii="Times New Roman" w:hAnsi="Times New Roman"/>
              <w:lang w:val="en-GB"/>
            </w:rPr>
            <w:fldChar w:fldCharType="end"/>
          </w:r>
        </w:sdtContent>
      </w:sdt>
      <w:r w:rsidRPr="00376AFF">
        <w:rPr>
          <w:rFonts w:ascii="Times New Roman" w:hAnsi="Times New Roman"/>
          <w:lang w:val="en-GB"/>
        </w:rPr>
        <w:t xml:space="preserve">), as described in the following. In that paper, the searching </w:t>
      </w:r>
      <w:r w:rsidR="003B1BF6" w:rsidRPr="00376AFF">
        <w:rPr>
          <w:rFonts w:ascii="Times New Roman" w:hAnsi="Times New Roman"/>
          <w:lang w:val="en-GB"/>
        </w:rPr>
        <w:t>volume V</w:t>
      </w:r>
      <w:r w:rsidR="003B1BF6" w:rsidRPr="00376AFF">
        <w:rPr>
          <w:rFonts w:ascii="Times New Roman" w:hAnsi="Times New Roman"/>
          <w:i/>
          <w:vertAlign w:val="subscript"/>
          <w:lang w:val="en-GB"/>
        </w:rPr>
        <w:t>s</w:t>
      </w:r>
      <w:r w:rsidR="003B1BF6" w:rsidRPr="00376AFF">
        <w:rPr>
          <w:rFonts w:ascii="Times New Roman" w:hAnsi="Times New Roman"/>
          <w:lang w:val="en-GB"/>
        </w:rPr>
        <w:t xml:space="preserve"> </w:t>
      </w:r>
      <w:r w:rsidRPr="00376AFF">
        <w:rPr>
          <w:rFonts w:ascii="Times New Roman" w:hAnsi="Times New Roman"/>
          <w:lang w:val="en-GB"/>
        </w:rPr>
        <w:t xml:space="preserve">was defined </w:t>
      </w:r>
      <w:r w:rsidR="003B1BF6" w:rsidRPr="00376AFF">
        <w:rPr>
          <w:rFonts w:ascii="Times New Roman" w:hAnsi="Times New Roman"/>
          <w:lang w:val="en-GB"/>
        </w:rPr>
        <w:t xml:space="preserve">as </w:t>
      </w:r>
      <w:r w:rsidRPr="00376AFF">
        <w:rPr>
          <w:rFonts w:ascii="Times New Roman" w:hAnsi="Times New Roman"/>
          <w:lang w:val="en-GB"/>
        </w:rPr>
        <w:t>the parallelepiped described by the coordinate</w:t>
      </w:r>
      <w:r w:rsidR="003B1BF6" w:rsidRPr="00376AFF">
        <w:rPr>
          <w:rFonts w:ascii="Times New Roman" w:hAnsi="Times New Roman"/>
          <w:lang w:val="en-GB"/>
        </w:rPr>
        <w:t>s of the interacting particles:</w:t>
      </w:r>
    </w:p>
    <w:tbl>
      <w:tblPr>
        <w:tblW w:w="5000" w:type="pct"/>
        <w:tblLook w:val="01E0" w:firstRow="1" w:lastRow="1" w:firstColumn="1" w:lastColumn="1" w:noHBand="0" w:noVBand="0"/>
      </w:tblPr>
      <w:tblGrid>
        <w:gridCol w:w="8945"/>
        <w:gridCol w:w="909"/>
      </w:tblGrid>
      <w:tr w:rsidR="007B78B0" w:rsidRPr="00376AFF" w14:paraId="176E46A3" w14:textId="77777777" w:rsidTr="007B78B0">
        <w:tc>
          <w:tcPr>
            <w:tcW w:w="4539" w:type="pct"/>
            <w:vAlign w:val="center"/>
          </w:tcPr>
          <w:p w14:paraId="22543E7F" w14:textId="77777777" w:rsidR="007B78B0" w:rsidRPr="00376AFF" w:rsidRDefault="003B1BF6" w:rsidP="007B78B0">
            <w:pPr>
              <w:spacing w:line="240" w:lineRule="auto"/>
              <w:jc w:val="center"/>
              <w:rPr>
                <w:rFonts w:ascii="Times New Roman" w:hAnsi="Times New Roman"/>
                <w:position w:val="-30"/>
                <w:sz w:val="24"/>
                <w:szCs w:val="24"/>
              </w:rPr>
            </w:pPr>
            <w:r w:rsidRPr="00376AFF">
              <w:rPr>
                <w:rFonts w:ascii="Times New Roman" w:hAnsi="Times New Roman"/>
                <w:position w:val="-14"/>
                <w:sz w:val="24"/>
                <w:szCs w:val="24"/>
              </w:rPr>
              <w:object w:dxaOrig="2160" w:dyaOrig="380" w14:anchorId="6EA71E2C">
                <v:shape id="_x0000_i1137" type="#_x0000_t75" style="width:108pt;height:20pt" o:ole="">
                  <v:imagedata r:id="rId242" o:title=""/>
                </v:shape>
                <o:OLEObject Type="Embed" ProgID="Equation.3" ShapeID="_x0000_i1137" DrawAspect="Content" ObjectID="_1697547471" r:id="rId243"/>
              </w:object>
            </w:r>
          </w:p>
        </w:tc>
        <w:tc>
          <w:tcPr>
            <w:tcW w:w="461" w:type="pct"/>
            <w:vAlign w:val="center"/>
          </w:tcPr>
          <w:p w14:paraId="14EE5CE4" w14:textId="5FD9EE9C" w:rsidR="007B78B0" w:rsidRPr="00376AFF" w:rsidRDefault="007B78B0" w:rsidP="007B78B0">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80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7C988A57" w14:textId="77777777" w:rsidR="007B78B0" w:rsidRPr="00376AFF" w:rsidRDefault="007B78B0" w:rsidP="007B78B0">
      <w:pPr>
        <w:pStyle w:val="Normale1"/>
        <w:spacing w:line="240" w:lineRule="auto"/>
        <w:jc w:val="both"/>
        <w:rPr>
          <w:rFonts w:ascii="Times New Roman" w:hAnsi="Times New Roman"/>
          <w:lang w:val="en-GB"/>
        </w:rPr>
      </w:pPr>
    </w:p>
    <w:p w14:paraId="0300357A" w14:textId="4A1CA101" w:rsidR="007B78B0" w:rsidRPr="00376AFF" w:rsidRDefault="007B78B0" w:rsidP="007B78B0">
      <w:pPr>
        <w:pStyle w:val="Normale1"/>
        <w:spacing w:line="240" w:lineRule="auto"/>
        <w:jc w:val="both"/>
        <w:rPr>
          <w:rFonts w:ascii="Times New Roman" w:hAnsi="Times New Roman"/>
          <w:lang w:val="en-GB"/>
        </w:rPr>
      </w:pPr>
      <w:r w:rsidRPr="00376AFF">
        <w:rPr>
          <w:rFonts w:ascii="Times New Roman" w:hAnsi="Times New Roman"/>
          <w:lang w:val="en-GB"/>
        </w:rPr>
        <w:t>This caused some issues (i.e. searching area close to zero or no accurate result for the searching algorithm) under the following configurations: interacting particles having almost the same value for one coordinate</w:t>
      </w:r>
      <w:r w:rsidR="008B5034" w:rsidRPr="00376AFF">
        <w:rPr>
          <w:rFonts w:ascii="Times New Roman" w:hAnsi="Times New Roman"/>
          <w:lang w:val="en-GB"/>
        </w:rPr>
        <w:t>;</w:t>
      </w:r>
      <w:r w:rsidRPr="00376AFF">
        <w:rPr>
          <w:rFonts w:ascii="Times New Roman" w:hAnsi="Times New Roman"/>
          <w:lang w:val="en-GB"/>
        </w:rPr>
        <w:t xml:space="preserve"> surface solid particle being one of the interacting particles. To solve these issues, the new searching algorithm extends the searching region, which is here defined as the intersection between the two identical spheres centred at the interacting particle positions and radius equal to the inter-particle distance</w:t>
      </w:r>
      <w:r w:rsidR="003B1BF6" w:rsidRPr="00376AFF">
        <w:rPr>
          <w:rFonts w:ascii="Times New Roman" w:hAnsi="Times New Roman"/>
          <w:lang w:val="en-GB"/>
        </w:rPr>
        <w:t xml:space="preserve"> (</w:t>
      </w:r>
      <w:r w:rsidR="003B1BF6" w:rsidRPr="00376AFF">
        <w:rPr>
          <w:rFonts w:ascii="Times New Roman" w:hAnsi="Times New Roman"/>
          <w:lang w:val="en-GB"/>
        </w:rPr>
        <w:fldChar w:fldCharType="begin"/>
      </w:r>
      <w:r w:rsidR="003B1BF6" w:rsidRPr="00376AFF">
        <w:rPr>
          <w:rFonts w:ascii="Times New Roman" w:hAnsi="Times New Roman"/>
          <w:lang w:val="en-GB"/>
        </w:rPr>
        <w:instrText xml:space="preserve"> REF _Ref37685198 \h </w:instrText>
      </w:r>
      <w:r w:rsidR="003B1BF6" w:rsidRPr="00376AFF">
        <w:rPr>
          <w:rFonts w:ascii="Times New Roman" w:hAnsi="Times New Roman"/>
          <w:lang w:val="en-GB"/>
        </w:rPr>
      </w:r>
      <w:r w:rsidR="003B1BF6" w:rsidRPr="00376AFF">
        <w:rPr>
          <w:rFonts w:ascii="Times New Roman" w:hAnsi="Times New Roman"/>
          <w:lang w:val="en-GB"/>
        </w:rPr>
        <w:fldChar w:fldCharType="separate"/>
      </w:r>
      <w:r w:rsidR="006B40CB" w:rsidRPr="00376AFF">
        <w:rPr>
          <w:rFonts w:ascii="Times New Roman" w:hAnsi="Times New Roman"/>
        </w:rPr>
        <w:t xml:space="preserve">Figure </w:t>
      </w:r>
      <w:r w:rsidR="006B40CB">
        <w:rPr>
          <w:rFonts w:ascii="Times New Roman" w:hAnsi="Times New Roman"/>
          <w:noProof/>
        </w:rPr>
        <w:t>6</w:t>
      </w:r>
      <w:r w:rsidR="006B40CB" w:rsidRPr="00376AFF">
        <w:rPr>
          <w:rFonts w:ascii="Times New Roman" w:hAnsi="Times New Roman"/>
        </w:rPr>
        <w:t>.</w:t>
      </w:r>
      <w:r w:rsidR="006B40CB">
        <w:rPr>
          <w:rFonts w:ascii="Times New Roman" w:hAnsi="Times New Roman"/>
          <w:noProof/>
        </w:rPr>
        <w:t>1</w:t>
      </w:r>
      <w:r w:rsidR="003B1BF6" w:rsidRPr="00376AFF">
        <w:rPr>
          <w:rFonts w:ascii="Times New Roman" w:hAnsi="Times New Roman"/>
          <w:lang w:val="en-GB"/>
        </w:rPr>
        <w:fldChar w:fldCharType="end"/>
      </w:r>
      <w:r w:rsidR="003B1BF6" w:rsidRPr="00376AFF">
        <w:rPr>
          <w:rFonts w:ascii="Times New Roman" w:hAnsi="Times New Roman"/>
          <w:lang w:val="en-GB"/>
        </w:rPr>
        <w:t>)</w:t>
      </w:r>
      <w:r w:rsidR="008B5034" w:rsidRPr="00376AFF">
        <w:rPr>
          <w:rFonts w:ascii="Times New Roman" w:hAnsi="Times New Roman"/>
          <w:lang w:val="en-GB"/>
        </w:rPr>
        <w:t xml:space="preserve">. The </w:t>
      </w:r>
      <w:r w:rsidR="003B1BF6" w:rsidRPr="00376AFF">
        <w:rPr>
          <w:rFonts w:ascii="Times New Roman" w:hAnsi="Times New Roman"/>
          <w:lang w:val="en-GB"/>
        </w:rPr>
        <w:t>new definition of the searching volume reads</w:t>
      </w:r>
      <w:r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7B78B0" w:rsidRPr="00376AFF" w14:paraId="00794FCF" w14:textId="77777777" w:rsidTr="007B78B0">
        <w:tc>
          <w:tcPr>
            <w:tcW w:w="4539" w:type="pct"/>
            <w:vAlign w:val="center"/>
          </w:tcPr>
          <w:p w14:paraId="3A104530" w14:textId="77777777" w:rsidR="007B78B0" w:rsidRPr="00376AFF" w:rsidRDefault="003B1BF6" w:rsidP="007B78B0">
            <w:pPr>
              <w:spacing w:line="240" w:lineRule="auto"/>
              <w:jc w:val="center"/>
              <w:rPr>
                <w:rFonts w:ascii="Times New Roman" w:hAnsi="Times New Roman"/>
                <w:position w:val="-30"/>
                <w:sz w:val="24"/>
                <w:szCs w:val="24"/>
              </w:rPr>
            </w:pPr>
            <w:r w:rsidRPr="00376AFF">
              <w:rPr>
                <w:rFonts w:ascii="Times New Roman" w:hAnsi="Times New Roman"/>
                <w:position w:val="-32"/>
                <w:sz w:val="24"/>
                <w:szCs w:val="24"/>
              </w:rPr>
              <w:object w:dxaOrig="4099" w:dyaOrig="760" w14:anchorId="1C3D8382">
                <v:shape id="_x0000_i1138" type="#_x0000_t75" style="width:204.5pt;height:38.5pt" o:ole="">
                  <v:imagedata r:id="rId244" o:title=""/>
                </v:shape>
                <o:OLEObject Type="Embed" ProgID="Equation.3" ShapeID="_x0000_i1138" DrawAspect="Content" ObjectID="_1697547472" r:id="rId245"/>
              </w:object>
            </w:r>
          </w:p>
        </w:tc>
        <w:tc>
          <w:tcPr>
            <w:tcW w:w="461" w:type="pct"/>
            <w:vAlign w:val="center"/>
          </w:tcPr>
          <w:p w14:paraId="1D3B214D" w14:textId="37412DF1" w:rsidR="007B78B0" w:rsidRPr="00376AFF" w:rsidRDefault="007B78B0" w:rsidP="007B78B0">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81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48F75A97" w14:textId="77777777" w:rsidR="008B5034" w:rsidRPr="00376AFF" w:rsidRDefault="008B5034" w:rsidP="007B78B0">
      <w:pPr>
        <w:pStyle w:val="Normale1"/>
        <w:spacing w:line="240" w:lineRule="auto"/>
        <w:jc w:val="both"/>
        <w:rPr>
          <w:rFonts w:ascii="Times New Roman" w:hAnsi="Times New Roman"/>
          <w:lang w:val="en-GB"/>
        </w:rPr>
      </w:pPr>
    </w:p>
    <w:p w14:paraId="545B3B02" w14:textId="77777777" w:rsidR="007B78B0" w:rsidRPr="00376AFF" w:rsidRDefault="008B5034" w:rsidP="007B78B0">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r w:rsidRPr="00376AFF">
        <w:rPr>
          <w:rFonts w:ascii="Times New Roman" w:hAnsi="Times New Roman"/>
          <w:i/>
          <w:lang w:val="en-GB"/>
        </w:rPr>
        <w:t>d</w:t>
      </w:r>
      <w:r w:rsidRPr="00376AFF">
        <w:rPr>
          <w:rFonts w:ascii="Times New Roman" w:hAnsi="Times New Roman"/>
          <w:lang w:val="en-GB"/>
        </w:rPr>
        <w:t>(…) (m) is here the distance between two points.</w:t>
      </w:r>
      <w:commentRangeEnd w:id="706"/>
      <w:r w:rsidRPr="00376AFF">
        <w:rPr>
          <w:rStyle w:val="Rimandocommento"/>
          <w:rFonts w:ascii="Times New Roman" w:hAnsi="Times New Roman"/>
          <w:szCs w:val="20"/>
          <w:lang w:val="en-GB"/>
        </w:rPr>
        <w:commentReference w:id="706"/>
      </w:r>
    </w:p>
    <w:p w14:paraId="4AF38D19" w14:textId="77777777" w:rsidR="003B1BF6" w:rsidRPr="00376AFF" w:rsidRDefault="003B1BF6" w:rsidP="007B78B0">
      <w:pPr>
        <w:pStyle w:val="Normale1"/>
        <w:spacing w:line="240" w:lineRule="auto"/>
        <w:jc w:val="both"/>
        <w:rPr>
          <w:rFonts w:ascii="Times New Roman" w:hAnsi="Times New Roman"/>
          <w:lang w:val="en-GB"/>
        </w:rPr>
      </w:pPr>
    </w:p>
    <w:tbl>
      <w:tblPr>
        <w:tblW w:w="5000" w:type="pct"/>
        <w:jc w:val="center"/>
        <w:tblLayout w:type="fixed"/>
        <w:tblLook w:val="04A0" w:firstRow="1" w:lastRow="0" w:firstColumn="1" w:lastColumn="0" w:noHBand="0" w:noVBand="1"/>
      </w:tblPr>
      <w:tblGrid>
        <w:gridCol w:w="9854"/>
      </w:tblGrid>
      <w:tr w:rsidR="003B1BF6" w:rsidRPr="00376AFF" w14:paraId="439B4B14" w14:textId="77777777" w:rsidTr="00E741EF">
        <w:trPr>
          <w:jc w:val="center"/>
        </w:trPr>
        <w:tc>
          <w:tcPr>
            <w:tcW w:w="5000" w:type="pct"/>
            <w:vAlign w:val="center"/>
          </w:tcPr>
          <w:p w14:paraId="7C78DBF5" w14:textId="77777777" w:rsidR="003B1BF6" w:rsidRPr="00376AFF" w:rsidRDefault="007513FC" w:rsidP="00E741EF">
            <w:pPr>
              <w:spacing w:after="0" w:line="240" w:lineRule="auto"/>
              <w:jc w:val="center"/>
              <w:rPr>
                <w:position w:val="-10"/>
                <w:sz w:val="16"/>
                <w:szCs w:val="16"/>
              </w:rPr>
            </w:pPr>
            <w:r>
              <w:pict w14:anchorId="13A32E8B">
                <v:group id="_x0000_s1229" editas="canvas" style="width:99.65pt;height:113.4pt;mso-position-horizontal-relative:char;mso-position-vertical-relative:line" coordorigin="5754,5541" coordsize="1432,1630">
                  <o:lock v:ext="edit" aspectratio="t"/>
                  <v:shape id="_x0000_s1230" type="#_x0000_t75" style="position:absolute;left:5754;top:5541;width:1432;height:1630" o:preferrelative="f">
                    <v:fill o:detectmouseclick="t"/>
                    <v:path o:extrusionok="t" o:connecttype="none"/>
                    <o:lock v:ext="edit" text="t"/>
                  </v:shape>
                  <v:oval id="_x0000_s1231" style="position:absolute;left:6090;top:6037;width:1042;height:1090" filled="f"/>
                  <v:rect id="_x0000_s1232" style="position:absolute;left:6294;top:6143;width:322;height:416">
                    <v:stroke dashstyle="dash"/>
                  </v:rect>
                  <v:oval id="_x0000_s1233" style="position:absolute;left:5778;top:5577;width:1042;height:1090" filled="f"/>
                  <v:shape id="_x0000_s1234" type="#_x0000_t75" style="position:absolute;left:6090;top:5838;width:186;height:240">
                    <v:imagedata r:id="rId246" o:title=""/>
                  </v:shape>
                  <v:oval id="_x0000_s1235" style="position:absolute;left:6272;top:6112;width:57;height:57;flip:x" fillcolor="black">
                    <v:fill color2="fill darken(118)" recolor="t" rotate="t" method="linear sigma" focus="100%" type="gradient"/>
                    <o:lock v:ext="edit" aspectratio="t"/>
                  </v:oval>
                  <v:oval id="_x0000_s1236" style="position:absolute;left:6568;top:6526;width:57;height:57;flip:x" fillcolor="black">
                    <v:fill color2="fill darken(118)" recolor="t" rotate="t" method="linear sigma" focus="100%" type="gradient"/>
                    <o:lock v:ext="edit" aspectratio="t"/>
                  </v:oval>
                  <v:shape id="_x0000_s1237" type="#_x0000_t75" style="position:absolute;left:6352;top:6214;width:213;height:254">
                    <v:imagedata r:id="rId247" o:title=""/>
                  </v:shape>
                  <v:shape id="_x0000_s1238" type="#_x0000_t75" style="position:absolute;left:6659;top:6563;width:186;height:240">
                    <v:imagedata r:id="rId248" o:title=""/>
                  </v:shape>
                  <v:shape id="_x0000_s1239" type="#_x0000_t75" style="position:absolute;left:6600;top:6040;width:227;height:254">
                    <v:imagedata r:id="rId249" o:title=""/>
                  </v:shape>
                  <v:shape id="_x0000_s1240" type="#_x0000_t75" style="position:absolute;left:6090;top:6360;width:227;height:254">
                    <v:imagedata r:id="rId250" o:title=""/>
                  </v:shape>
                  <w10:wrap type="none"/>
                  <w10:anchorlock/>
                </v:group>
                <o:OLEObject Type="Embed" ProgID="Equation.3" ShapeID="_x0000_s1234" DrawAspect="Content" ObjectID="_1697547609" r:id="rId251"/>
                <o:OLEObject Type="Embed" ProgID="Equation.3" ShapeID="_x0000_s1237" DrawAspect="Content" ObjectID="_1697547610" r:id="rId252"/>
                <o:OLEObject Type="Embed" ProgID="Equation.3" ShapeID="_x0000_s1238" DrawAspect="Content" ObjectID="_1697547611" r:id="rId253"/>
                <o:OLEObject Type="Embed" ProgID="Equation.3" ShapeID="_x0000_s1239" DrawAspect="Content" ObjectID="_1697547612" r:id="rId254"/>
                <o:OLEObject Type="Embed" ProgID="Equation.3" ShapeID="_x0000_s1240" DrawAspect="Content" ObjectID="_1697547613" r:id="rId255"/>
              </w:pict>
            </w:r>
          </w:p>
        </w:tc>
      </w:tr>
    </w:tbl>
    <w:p w14:paraId="379C0885" w14:textId="31900E63" w:rsidR="003B1BF6" w:rsidRPr="00376AFF" w:rsidRDefault="003B1BF6" w:rsidP="003B1BF6">
      <w:pPr>
        <w:spacing w:after="0" w:line="240" w:lineRule="auto"/>
        <w:jc w:val="center"/>
        <w:rPr>
          <w:rFonts w:ascii="Times New Roman" w:hAnsi="Times New Roman"/>
          <w:szCs w:val="24"/>
        </w:rPr>
      </w:pPr>
      <w:bookmarkStart w:id="707" w:name="_Ref37685198"/>
      <w:commentRangeStart w:id="708"/>
      <w:r w:rsidRPr="00376AFF">
        <w:rPr>
          <w:rFonts w:ascii="Times New Roman" w:hAnsi="Times New Roman"/>
          <w:szCs w:val="24"/>
        </w:rPr>
        <w:t xml:space="preserve">Figure </w:t>
      </w:r>
      <w:r w:rsidRPr="00376AFF">
        <w:rPr>
          <w:rFonts w:ascii="Times New Roman" w:hAnsi="Times New Roman"/>
          <w:szCs w:val="24"/>
        </w:rPr>
        <w:fldChar w:fldCharType="begin"/>
      </w:r>
      <w:r w:rsidRPr="00376AFF">
        <w:rPr>
          <w:rFonts w:ascii="Times New Roman" w:hAnsi="Times New Roman"/>
          <w:szCs w:val="24"/>
        </w:rPr>
        <w:instrText xml:space="preserve"> STYLEREF 1 \s </w:instrText>
      </w:r>
      <w:r w:rsidRPr="00376AFF">
        <w:rPr>
          <w:rFonts w:ascii="Times New Roman" w:hAnsi="Times New Roman"/>
          <w:szCs w:val="24"/>
        </w:rPr>
        <w:fldChar w:fldCharType="separate"/>
      </w:r>
      <w:r w:rsidR="006B40CB">
        <w:rPr>
          <w:rFonts w:ascii="Times New Roman" w:hAnsi="Times New Roman"/>
          <w:noProof/>
          <w:szCs w:val="24"/>
        </w:rPr>
        <w:t>6</w:t>
      </w:r>
      <w:r w:rsidRPr="00376AFF">
        <w:rPr>
          <w:rFonts w:ascii="Times New Roman" w:hAnsi="Times New Roman"/>
          <w:szCs w:val="24"/>
        </w:rPr>
        <w:fldChar w:fldCharType="end"/>
      </w:r>
      <w:r w:rsidRPr="00376AFF">
        <w:rPr>
          <w:rFonts w:ascii="Times New Roman" w:hAnsi="Times New Roman"/>
          <w:szCs w:val="24"/>
        </w:rPr>
        <w:t>.</w:t>
      </w:r>
      <w:r w:rsidRPr="00376AFF">
        <w:rPr>
          <w:rFonts w:ascii="Times New Roman" w:hAnsi="Times New Roman"/>
          <w:szCs w:val="24"/>
        </w:rPr>
        <w:fldChar w:fldCharType="begin"/>
      </w:r>
      <w:r w:rsidRPr="00376AFF">
        <w:rPr>
          <w:rFonts w:ascii="Times New Roman" w:hAnsi="Times New Roman"/>
          <w:szCs w:val="24"/>
        </w:rPr>
        <w:instrText xml:space="preserve"> SEQ Figure \* ARABIC \s 1 </w:instrText>
      </w:r>
      <w:r w:rsidRPr="00376AFF">
        <w:rPr>
          <w:rFonts w:ascii="Times New Roman" w:hAnsi="Times New Roman"/>
          <w:szCs w:val="24"/>
        </w:rPr>
        <w:fldChar w:fldCharType="separate"/>
      </w:r>
      <w:r w:rsidR="006B40CB">
        <w:rPr>
          <w:rFonts w:ascii="Times New Roman" w:hAnsi="Times New Roman"/>
          <w:noProof/>
          <w:szCs w:val="24"/>
        </w:rPr>
        <w:t>1</w:t>
      </w:r>
      <w:r w:rsidRPr="00376AFF">
        <w:rPr>
          <w:rFonts w:ascii="Times New Roman" w:hAnsi="Times New Roman"/>
          <w:szCs w:val="24"/>
        </w:rPr>
        <w:fldChar w:fldCharType="end"/>
      </w:r>
      <w:bookmarkEnd w:id="707"/>
      <w:r w:rsidRPr="00376AFF">
        <w:rPr>
          <w:rFonts w:ascii="Times New Roman" w:hAnsi="Times New Roman"/>
          <w:szCs w:val="24"/>
        </w:rPr>
        <w:t>. Searching volume in fluid-body interactions to define the interaction normal to the fluid-body interface.</w:t>
      </w:r>
      <w:commentRangeEnd w:id="708"/>
      <w:r w:rsidRPr="00376AFF">
        <w:rPr>
          <w:rStyle w:val="Rimandocommento"/>
          <w:rFonts w:ascii="Times New Roman" w:eastAsia="Times New Roman" w:hAnsi="Times New Roman"/>
          <w:szCs w:val="20"/>
          <w:lang w:eastAsia="it-IT"/>
        </w:rPr>
        <w:commentReference w:id="708"/>
      </w:r>
    </w:p>
    <w:p w14:paraId="77FFB061" w14:textId="77777777" w:rsidR="003B1BF6" w:rsidRPr="00376AFF" w:rsidRDefault="003B1BF6" w:rsidP="007B78B0">
      <w:pPr>
        <w:pStyle w:val="Normale1"/>
        <w:spacing w:line="240" w:lineRule="auto"/>
        <w:jc w:val="both"/>
        <w:rPr>
          <w:rFonts w:ascii="Times New Roman" w:hAnsi="Times New Roman"/>
          <w:lang w:val="en-GB"/>
        </w:rPr>
      </w:pPr>
    </w:p>
    <w:p w14:paraId="271E5FD1" w14:textId="77777777" w:rsidR="00D27D01" w:rsidRPr="00376AFF" w:rsidRDefault="00D27D01" w:rsidP="00D27D01">
      <w:pPr>
        <w:pStyle w:val="Normale1"/>
        <w:spacing w:line="240" w:lineRule="auto"/>
        <w:jc w:val="both"/>
        <w:rPr>
          <w:ins w:id="709" w:author="Amicarelli Andrea (RSE)" w:date="2020-04-13T15:58:00Z"/>
          <w:rFonts w:ascii="Times New Roman" w:hAnsi="Times New Roman"/>
          <w:lang w:val="en-GB"/>
        </w:rPr>
      </w:pPr>
      <w:ins w:id="710" w:author="Amicarelli Andrea (RSE)" w:date="2020-04-13T15:58:00Z">
        <w:r w:rsidRPr="00376AFF">
          <w:rPr>
            <w:rFonts w:ascii="Times New Roman" w:hAnsi="Times New Roman"/>
            <w:lang w:val="en-GB"/>
          </w:rPr>
          <w:t xml:space="preserve">The search for the fluid-body interaction </w:t>
        </w:r>
        <w:proofErr w:type="spellStart"/>
        <w:r w:rsidRPr="00376AFF">
          <w:rPr>
            <w:rFonts w:ascii="Times New Roman" w:hAnsi="Times New Roman"/>
            <w:lang w:val="en-GB"/>
          </w:rPr>
          <w:t>normals</w:t>
        </w:r>
        <w:proofErr w:type="spellEnd"/>
        <w:r w:rsidRPr="00376AFF">
          <w:rPr>
            <w:rFonts w:ascii="Times New Roman" w:hAnsi="Times New Roman"/>
            <w:lang w:val="en-GB"/>
          </w:rPr>
          <w:t xml:space="preserve"> now explicitly reports possible fluid-solid mass penetrations (just in case of free-slip conditions). In case of penetration (allowed for rough spatial resolutions), the supplementary search for a formal normal now only involves surface body particles.</w:t>
        </w:r>
      </w:ins>
    </w:p>
    <w:p w14:paraId="534EA207" w14:textId="77777777" w:rsidR="00DB6C78" w:rsidRPr="00376AFF" w:rsidRDefault="00DB6C78" w:rsidP="00E705B5">
      <w:pPr>
        <w:pStyle w:val="Normale1"/>
        <w:spacing w:line="240" w:lineRule="auto"/>
        <w:jc w:val="both"/>
        <w:rPr>
          <w:rFonts w:ascii="Times New Roman" w:hAnsi="Times New Roman"/>
          <w:lang w:val="en-GB"/>
        </w:rPr>
      </w:pPr>
      <w:r w:rsidRPr="00376AFF">
        <w:rPr>
          <w:rFonts w:ascii="Times New Roman" w:hAnsi="Times New Roman"/>
          <w:lang w:val="en-GB"/>
        </w:rPr>
        <w:t>Two pressure limiters can be activated to treat the fluid-solid interface.</w:t>
      </w:r>
    </w:p>
    <w:p w14:paraId="0AAABCDD" w14:textId="77777777" w:rsidR="00DB6C78" w:rsidRPr="00376AFF" w:rsidRDefault="00DB6C78" w:rsidP="00DB6C78">
      <w:pPr>
        <w:pStyle w:val="Normale1"/>
        <w:spacing w:line="240" w:lineRule="auto"/>
        <w:jc w:val="both"/>
        <w:rPr>
          <w:rFonts w:ascii="Times New Roman" w:hAnsi="Times New Roman"/>
          <w:lang w:val="en-GB"/>
        </w:rPr>
      </w:pPr>
      <w:r w:rsidRPr="00376AFF">
        <w:rPr>
          <w:rFonts w:ascii="Times New Roman" w:hAnsi="Times New Roman"/>
          <w:lang w:val="en-GB"/>
        </w:rPr>
        <w:t>The “negative value pressure limiter” provides a minimum threshold:</w:t>
      </w:r>
    </w:p>
    <w:tbl>
      <w:tblPr>
        <w:tblW w:w="5000" w:type="pct"/>
        <w:tblLook w:val="01E0" w:firstRow="1" w:lastRow="1" w:firstColumn="1" w:lastColumn="1" w:noHBand="0" w:noVBand="0"/>
      </w:tblPr>
      <w:tblGrid>
        <w:gridCol w:w="8945"/>
        <w:gridCol w:w="909"/>
      </w:tblGrid>
      <w:tr w:rsidR="00DB6C78" w:rsidRPr="00376AFF" w14:paraId="7F92D3FB" w14:textId="77777777" w:rsidTr="00585F46">
        <w:tc>
          <w:tcPr>
            <w:tcW w:w="4539" w:type="pct"/>
            <w:vAlign w:val="center"/>
          </w:tcPr>
          <w:p w14:paraId="531C275A" w14:textId="77777777" w:rsidR="00DB6C78" w:rsidRPr="00376AFF" w:rsidRDefault="00DB6C78" w:rsidP="00585F46">
            <w:pPr>
              <w:spacing w:line="240" w:lineRule="auto"/>
              <w:jc w:val="center"/>
              <w:rPr>
                <w:rFonts w:ascii="Times New Roman" w:hAnsi="Times New Roman"/>
                <w:position w:val="-30"/>
                <w:sz w:val="24"/>
                <w:szCs w:val="24"/>
              </w:rPr>
            </w:pPr>
            <w:r w:rsidRPr="00376AFF">
              <w:rPr>
                <w:position w:val="-10"/>
              </w:rPr>
              <w:object w:dxaOrig="859" w:dyaOrig="340" w14:anchorId="763D44DD">
                <v:shape id="_x0000_i1145" type="#_x0000_t75" style="width:42.5pt;height:17.5pt" o:ole="">
                  <v:imagedata r:id="rId256" o:title=""/>
                </v:shape>
                <o:OLEObject Type="Embed" ProgID="Equation.3" ShapeID="_x0000_i1145" DrawAspect="Content" ObjectID="_1697547473" r:id="rId257"/>
              </w:object>
            </w:r>
          </w:p>
        </w:tc>
        <w:tc>
          <w:tcPr>
            <w:tcW w:w="461" w:type="pct"/>
            <w:vAlign w:val="center"/>
          </w:tcPr>
          <w:p w14:paraId="7A1E82F4" w14:textId="06CEF4C2" w:rsidR="00DB6C78" w:rsidRPr="00376AFF" w:rsidRDefault="00DB6C78"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82</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3EDB4270" w14:textId="77777777" w:rsidR="00DB6C78" w:rsidRPr="00376AFF" w:rsidRDefault="00DB6C78" w:rsidP="00DB6C78">
      <w:pPr>
        <w:pStyle w:val="Normale1"/>
        <w:spacing w:line="240" w:lineRule="auto"/>
        <w:jc w:val="both"/>
        <w:rPr>
          <w:rFonts w:ascii="Times New Roman" w:hAnsi="Times New Roman"/>
          <w:lang w:val="en-GB"/>
        </w:rPr>
      </w:pPr>
    </w:p>
    <w:p w14:paraId="7C909F12" w14:textId="77777777" w:rsidR="00DB6C78" w:rsidRPr="00376AFF" w:rsidRDefault="00DB6C78" w:rsidP="00DB6C78">
      <w:pPr>
        <w:pStyle w:val="Normale1"/>
        <w:spacing w:line="240" w:lineRule="auto"/>
        <w:jc w:val="both"/>
        <w:rPr>
          <w:rFonts w:ascii="Times New Roman" w:hAnsi="Times New Roman"/>
          <w:lang w:val="en-GB"/>
        </w:rPr>
      </w:pPr>
      <w:r w:rsidRPr="00376AFF">
        <w:rPr>
          <w:rFonts w:ascii="Times New Roman" w:hAnsi="Times New Roman"/>
          <w:lang w:val="en-GB"/>
        </w:rPr>
        <w:t>The “positive value pressure limiter” acts as a LPRS and provides a maximum pressure threshold:</w:t>
      </w:r>
    </w:p>
    <w:tbl>
      <w:tblPr>
        <w:tblW w:w="5000" w:type="pct"/>
        <w:tblLook w:val="01E0" w:firstRow="1" w:lastRow="1" w:firstColumn="1" w:lastColumn="1" w:noHBand="0" w:noVBand="0"/>
      </w:tblPr>
      <w:tblGrid>
        <w:gridCol w:w="8945"/>
        <w:gridCol w:w="909"/>
      </w:tblGrid>
      <w:tr w:rsidR="00DB6C78" w:rsidRPr="00376AFF" w14:paraId="06B16922" w14:textId="77777777" w:rsidTr="00585F46">
        <w:tc>
          <w:tcPr>
            <w:tcW w:w="4539" w:type="pct"/>
            <w:vAlign w:val="center"/>
          </w:tcPr>
          <w:p w14:paraId="53337451" w14:textId="77777777" w:rsidR="00DB6C78" w:rsidRPr="00376AFF" w:rsidRDefault="00DB6C78" w:rsidP="00585F46">
            <w:pPr>
              <w:spacing w:line="240" w:lineRule="auto"/>
              <w:jc w:val="center"/>
              <w:rPr>
                <w:rFonts w:ascii="Times New Roman" w:hAnsi="Times New Roman"/>
                <w:position w:val="-30"/>
                <w:sz w:val="24"/>
                <w:szCs w:val="24"/>
              </w:rPr>
            </w:pPr>
            <w:r w:rsidRPr="00376AFF">
              <w:rPr>
                <w:position w:val="-16"/>
              </w:rPr>
              <w:object w:dxaOrig="6420" w:dyaOrig="440" w14:anchorId="2787BF3C">
                <v:shape id="_x0000_i1146" type="#_x0000_t75" style="width:317.5pt;height:23pt" o:ole="">
                  <v:imagedata r:id="rId258" o:title=""/>
                </v:shape>
                <o:OLEObject Type="Embed" ProgID="Equation.3" ShapeID="_x0000_i1146" DrawAspect="Content" ObjectID="_1697547474" r:id="rId259"/>
              </w:object>
            </w:r>
          </w:p>
        </w:tc>
        <w:tc>
          <w:tcPr>
            <w:tcW w:w="461" w:type="pct"/>
            <w:vAlign w:val="center"/>
          </w:tcPr>
          <w:p w14:paraId="78022E26" w14:textId="60D81948" w:rsidR="00DB6C78" w:rsidRPr="00376AFF" w:rsidRDefault="00DB6C78" w:rsidP="00585F46">
            <w:pPr>
              <w:pStyle w:val="Didascalia"/>
              <w:keepNext/>
              <w:spacing w:after="0"/>
              <w:rPr>
                <w:rFonts w:ascii="Times New Roman" w:eastAsia="Times New Roman" w:hAnsi="Times New Roman"/>
                <w:b w:val="0"/>
                <w:bCs w:val="0"/>
                <w:color w:val="auto"/>
                <w:sz w:val="24"/>
                <w:szCs w:val="24"/>
                <w:lang w:eastAsia="it-IT"/>
              </w:rPr>
            </w:pPr>
            <w:bookmarkStart w:id="711" w:name="_Ref521049225"/>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83</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711"/>
            <w:r w:rsidRPr="00376AFF">
              <w:rPr>
                <w:rFonts w:ascii="Times New Roman" w:eastAsia="Times New Roman" w:hAnsi="Times New Roman"/>
                <w:b w:val="0"/>
                <w:bCs w:val="0"/>
                <w:color w:val="auto"/>
                <w:sz w:val="24"/>
                <w:szCs w:val="24"/>
                <w:lang w:eastAsia="it-IT"/>
              </w:rPr>
              <w:t xml:space="preserve"> </w:t>
            </w:r>
          </w:p>
        </w:tc>
      </w:tr>
    </w:tbl>
    <w:p w14:paraId="5F1B049B" w14:textId="77777777" w:rsidR="00DB6C78" w:rsidRPr="00376AFF" w:rsidRDefault="00DB6C78" w:rsidP="00DB6C78">
      <w:pPr>
        <w:pStyle w:val="Normale1"/>
        <w:spacing w:line="240" w:lineRule="auto"/>
        <w:jc w:val="both"/>
        <w:rPr>
          <w:rFonts w:ascii="Times New Roman" w:hAnsi="Times New Roman"/>
          <w:lang w:val="en-GB"/>
        </w:rPr>
      </w:pPr>
    </w:p>
    <w:p w14:paraId="2A8CA48C" w14:textId="7365452D" w:rsidR="00DB6C78" w:rsidRPr="00376AFF" w:rsidRDefault="00DB6C78" w:rsidP="00DB6C78">
      <w:pPr>
        <w:pStyle w:val="Normale1"/>
        <w:spacing w:line="240" w:lineRule="auto"/>
        <w:jc w:val="both"/>
        <w:rPr>
          <w:rFonts w:ascii="Times New Roman" w:hAnsi="Times New Roman"/>
          <w:lang w:val="en-GB"/>
        </w:rPr>
      </w:pPr>
      <w:r w:rsidRPr="00376AFF">
        <w:rPr>
          <w:rFonts w:ascii="Times New Roman" w:hAnsi="Times New Roman"/>
          <w:lang w:val="en-GB"/>
        </w:rPr>
        <w:t xml:space="preserve">The maximum and minimum operators in the Right Hand Side of </w:t>
      </w:r>
      <w:r w:rsidRPr="00376AFF">
        <w:rPr>
          <w:rFonts w:ascii="Times New Roman" w:hAnsi="Times New Roman"/>
          <w:lang w:val="en-GB"/>
        </w:rPr>
        <w:fldChar w:fldCharType="begin"/>
      </w:r>
      <w:r w:rsidRPr="00376AFF">
        <w:rPr>
          <w:rFonts w:ascii="Times New Roman" w:hAnsi="Times New Roman"/>
          <w:lang w:val="en-GB"/>
        </w:rPr>
        <w:instrText xml:space="preserve"> REF _Ref521049225 \h  \* MERGEFORMAT </w:instrText>
      </w:r>
      <w:r w:rsidRPr="00376AFF">
        <w:rPr>
          <w:rFonts w:ascii="Times New Roman" w:hAnsi="Times New Roman"/>
          <w:lang w:val="en-GB"/>
        </w:rPr>
      </w:r>
      <w:r w:rsidRPr="00376AFF">
        <w:rPr>
          <w:rFonts w:ascii="Times New Roman" w:hAnsi="Times New Roman"/>
          <w:lang w:val="en-GB"/>
        </w:rPr>
        <w:fldChar w:fldCharType="separate"/>
      </w:r>
      <w:r w:rsidR="006B40CB" w:rsidRPr="006B40CB">
        <w:rPr>
          <w:rFonts w:ascii="Times New Roman" w:hAnsi="Times New Roman"/>
          <w:lang w:val="en-GB"/>
        </w:rPr>
        <w:t>(</w:t>
      </w:r>
      <w:r w:rsidR="006B40CB" w:rsidRPr="006B40CB">
        <w:rPr>
          <w:rFonts w:ascii="Times New Roman" w:hAnsi="Times New Roman"/>
          <w:bCs/>
          <w:lang w:val="en-GB"/>
        </w:rPr>
        <w:t>6.83</w:t>
      </w:r>
      <w:r w:rsidR="006B40CB" w:rsidRPr="006B40CB">
        <w:rPr>
          <w:rFonts w:ascii="Times New Roman" w:hAnsi="Times New Roman"/>
          <w:lang w:val="en-GB"/>
        </w:rPr>
        <w:t>)</w:t>
      </w:r>
      <w:r w:rsidRPr="00376AFF">
        <w:rPr>
          <w:rFonts w:ascii="Times New Roman" w:hAnsi="Times New Roman"/>
          <w:lang w:val="en-GB"/>
        </w:rPr>
        <w:fldChar w:fldCharType="end"/>
      </w:r>
      <w:r w:rsidRPr="00376AFF">
        <w:rPr>
          <w:rFonts w:ascii="Times New Roman" w:hAnsi="Times New Roman"/>
          <w:lang w:val="en-GB"/>
        </w:rPr>
        <w:t xml:space="preserve"> apply to the whole domain.</w:t>
      </w:r>
    </w:p>
    <w:p w14:paraId="70915A76" w14:textId="143CB5E6" w:rsidR="0072353B" w:rsidRPr="00376AFF" w:rsidRDefault="00EE1DF7" w:rsidP="0072353B">
      <w:pPr>
        <w:pStyle w:val="Normale1"/>
        <w:spacing w:line="240" w:lineRule="auto"/>
        <w:jc w:val="both"/>
        <w:rPr>
          <w:rFonts w:ascii="Times New Roman" w:hAnsi="Times New Roman"/>
          <w:lang w:val="en-GB"/>
        </w:rPr>
      </w:pPr>
      <w:commentRangeStart w:id="712"/>
      <w:r w:rsidRPr="00376AFF">
        <w:rPr>
          <w:rFonts w:ascii="Times New Roman" w:hAnsi="Times New Roman"/>
          <w:lang w:val="en-GB"/>
        </w:rPr>
        <w:t xml:space="preserve">Modelling the shear stress gradient term in the Navier-Stokes equation requires the introduction of </w:t>
      </w:r>
      <w:r w:rsidR="0072353B" w:rsidRPr="00376AFF">
        <w:rPr>
          <w:rFonts w:ascii="Times New Roman" w:hAnsi="Times New Roman"/>
          <w:lang w:val="en-GB"/>
        </w:rPr>
        <w:t>an</w:t>
      </w:r>
      <w:r w:rsidRPr="00376AFF">
        <w:rPr>
          <w:rFonts w:ascii="Times New Roman" w:hAnsi="Times New Roman"/>
          <w:lang w:val="en-GB"/>
        </w:rPr>
        <w:t xml:space="preserve"> additional fluid-body coupling term in the Right Hand Side (RHS) of the fluid momentum equation. </w:t>
      </w:r>
      <w:r w:rsidR="0072353B" w:rsidRPr="00376AFF">
        <w:rPr>
          <w:rFonts w:ascii="Times New Roman" w:hAnsi="Times New Roman"/>
          <w:lang w:val="en-GB"/>
        </w:rPr>
        <w:t xml:space="preserve">It is the last term of </w:t>
      </w:r>
      <w:r w:rsidR="0072353B" w:rsidRPr="00376AFF">
        <w:rPr>
          <w:rFonts w:ascii="Times New Roman" w:hAnsi="Times New Roman"/>
          <w:lang w:val="en-GB"/>
        </w:rPr>
        <w:fldChar w:fldCharType="begin"/>
      </w:r>
      <w:r w:rsidR="0072353B" w:rsidRPr="00376AFF">
        <w:rPr>
          <w:rFonts w:ascii="Times New Roman" w:hAnsi="Times New Roman"/>
          <w:lang w:val="en-GB"/>
        </w:rPr>
        <w:instrText xml:space="preserve"> REF _Ref37666283 \h  \* MERGEFORMAT </w:instrText>
      </w:r>
      <w:r w:rsidR="0072353B" w:rsidRPr="00376AFF">
        <w:rPr>
          <w:rFonts w:ascii="Times New Roman" w:hAnsi="Times New Roman"/>
          <w:lang w:val="en-GB"/>
        </w:rPr>
      </w:r>
      <w:r w:rsidR="0072353B" w:rsidRPr="00376AFF">
        <w:rPr>
          <w:rFonts w:ascii="Times New Roman" w:hAnsi="Times New Roman"/>
          <w:lang w:val="en-GB"/>
        </w:rPr>
        <w:fldChar w:fldCharType="separate"/>
      </w:r>
      <w:r w:rsidR="006B40CB" w:rsidRPr="006B40CB">
        <w:rPr>
          <w:rFonts w:ascii="Times New Roman" w:hAnsi="Times New Roman"/>
          <w:lang w:val="en-GB"/>
        </w:rPr>
        <w:t>(6.72)</w:t>
      </w:r>
      <w:r w:rsidR="0072353B" w:rsidRPr="00376AFF">
        <w:rPr>
          <w:rFonts w:ascii="Times New Roman" w:hAnsi="Times New Roman"/>
          <w:lang w:val="en-GB"/>
        </w:rPr>
        <w:fldChar w:fldCharType="end"/>
      </w:r>
      <w:r w:rsidR="0072353B" w:rsidRPr="00376AFF">
        <w:rPr>
          <w:rFonts w:ascii="Times New Roman" w:hAnsi="Times New Roman"/>
          <w:lang w:val="en-GB"/>
        </w:rPr>
        <w:t xml:space="preserve">. </w:t>
      </w:r>
      <w:r w:rsidRPr="00376AFF">
        <w:rPr>
          <w:rFonts w:ascii="Times New Roman" w:hAnsi="Times New Roman"/>
          <w:lang w:val="en-GB"/>
        </w:rPr>
        <w:t xml:space="preserve">The discretization of this coupling term, which takes into account the shear stress exchanged at the fluid-body interface, </w:t>
      </w:r>
      <w:r w:rsidR="0072353B" w:rsidRPr="00376AFF">
        <w:rPr>
          <w:rFonts w:ascii="Times New Roman" w:hAnsi="Times New Roman"/>
          <w:lang w:val="en-GB"/>
        </w:rPr>
        <w:t xml:space="preserve">is derived in coherence </w:t>
      </w:r>
      <w:r w:rsidRPr="00376AFF">
        <w:rPr>
          <w:rFonts w:ascii="Times New Roman" w:hAnsi="Times New Roman"/>
          <w:lang w:val="en-GB"/>
        </w:rPr>
        <w:t>with the SPH particle approximation in the inner domain</w:t>
      </w:r>
      <w:r w:rsidR="0072353B" w:rsidRPr="00376AFF">
        <w:rPr>
          <w:rFonts w:ascii="Times New Roman" w:hAnsi="Times New Roman"/>
          <w:lang w:val="en-GB"/>
        </w:rPr>
        <w:t xml:space="preserve">. </w:t>
      </w:r>
    </w:p>
    <w:p w14:paraId="13484546" w14:textId="77777777" w:rsidR="00EE1DF7" w:rsidRPr="00376AFF" w:rsidRDefault="0072353B" w:rsidP="0072353B">
      <w:pPr>
        <w:pStyle w:val="Normale1"/>
        <w:spacing w:line="240" w:lineRule="auto"/>
        <w:jc w:val="both"/>
        <w:rPr>
          <w:rFonts w:ascii="Times New Roman" w:hAnsi="Times New Roman"/>
          <w:lang w:val="en-GB"/>
        </w:rPr>
      </w:pPr>
      <w:r w:rsidRPr="00376AFF">
        <w:rPr>
          <w:rFonts w:ascii="Times New Roman" w:hAnsi="Times New Roman"/>
          <w:lang w:val="en-GB"/>
        </w:rPr>
        <w:t>T</w:t>
      </w:r>
      <w:r w:rsidR="00EE1DF7" w:rsidRPr="00376AFF">
        <w:rPr>
          <w:rFonts w:ascii="Times New Roman" w:hAnsi="Times New Roman"/>
          <w:lang w:val="en-GB"/>
        </w:rPr>
        <w:t>he solid particle volume is computed as follows:</w:t>
      </w:r>
    </w:p>
    <w:tbl>
      <w:tblPr>
        <w:tblW w:w="5000" w:type="pct"/>
        <w:tblLook w:val="01E0" w:firstRow="1" w:lastRow="1" w:firstColumn="1" w:lastColumn="1" w:noHBand="0" w:noVBand="0"/>
      </w:tblPr>
      <w:tblGrid>
        <w:gridCol w:w="8945"/>
        <w:gridCol w:w="909"/>
      </w:tblGrid>
      <w:tr w:rsidR="00EE1DF7" w:rsidRPr="00376AFF" w14:paraId="54AAF5B9" w14:textId="77777777" w:rsidTr="005A34BA">
        <w:tc>
          <w:tcPr>
            <w:tcW w:w="4539" w:type="pct"/>
            <w:vAlign w:val="center"/>
          </w:tcPr>
          <w:p w14:paraId="56965131" w14:textId="77777777" w:rsidR="00EE1DF7" w:rsidRPr="00376AFF" w:rsidRDefault="00EE1DF7" w:rsidP="005A34BA">
            <w:pPr>
              <w:spacing w:line="240" w:lineRule="auto"/>
              <w:jc w:val="center"/>
              <w:rPr>
                <w:rFonts w:ascii="Times New Roman" w:hAnsi="Times New Roman"/>
                <w:position w:val="-30"/>
                <w:sz w:val="24"/>
                <w:szCs w:val="24"/>
              </w:rPr>
            </w:pPr>
            <w:r w:rsidRPr="00376AFF">
              <w:rPr>
                <w:rFonts w:ascii="Book Antiqua" w:hAnsi="Book Antiqua"/>
                <w:position w:val="-72"/>
                <w:szCs w:val="24"/>
              </w:rPr>
              <w:object w:dxaOrig="2112" w:dyaOrig="1512" w14:anchorId="1DC01879">
                <v:shape id="_x0000_i1147" type="#_x0000_t75" style="width:98.5pt;height:71.5pt" o:ole="">
                  <v:imagedata r:id="rId260" o:title=""/>
                </v:shape>
                <o:OLEObject Type="Embed" ProgID="Equation.3" ShapeID="_x0000_i1147" DrawAspect="Content" ObjectID="_1697547475" r:id="rId261"/>
              </w:object>
            </w:r>
          </w:p>
        </w:tc>
        <w:tc>
          <w:tcPr>
            <w:tcW w:w="461" w:type="pct"/>
            <w:vAlign w:val="center"/>
          </w:tcPr>
          <w:p w14:paraId="5FB59892" w14:textId="5F1313DC" w:rsidR="00EE1DF7" w:rsidRPr="00376AFF" w:rsidRDefault="00EE1DF7" w:rsidP="005A34B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84</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3DA1AE7F" w14:textId="77777777" w:rsidR="00EE1DF7" w:rsidRPr="00376AFF" w:rsidRDefault="00EE1DF7" w:rsidP="00EE1DF7">
      <w:pPr>
        <w:pStyle w:val="Normale1"/>
        <w:spacing w:line="240" w:lineRule="auto"/>
        <w:jc w:val="both"/>
        <w:rPr>
          <w:rFonts w:ascii="Times New Roman" w:hAnsi="Times New Roman"/>
          <w:lang w:val="en-GB"/>
        </w:rPr>
      </w:pPr>
      <w:r w:rsidRPr="00376AFF">
        <w:rPr>
          <w:rFonts w:ascii="Times New Roman" w:hAnsi="Times New Roman"/>
          <w:lang w:val="en-GB"/>
        </w:rPr>
        <w:t xml:space="preserve">The inter-particle velocity </w:t>
      </w:r>
      <w:r w:rsidRPr="00376AFF">
        <w:rPr>
          <w:rFonts w:ascii="Times New Roman" w:hAnsi="Times New Roman"/>
          <w:i/>
          <w:lang w:val="en-GB"/>
        </w:rPr>
        <w:t>u</w:t>
      </w:r>
      <w:r w:rsidRPr="00376AFF">
        <w:rPr>
          <w:rFonts w:ascii="Times New Roman" w:hAnsi="Times New Roman"/>
          <w:i/>
          <w:vertAlign w:val="subscript"/>
          <w:lang w:val="en-GB"/>
        </w:rPr>
        <w:t>s0</w:t>
      </w:r>
      <w:r w:rsidRPr="00376AFF">
        <w:rPr>
          <w:rFonts w:ascii="Times New Roman" w:hAnsi="Times New Roman"/>
          <w:lang w:val="en-GB"/>
        </w:rPr>
        <w:t xml:space="preserve"> represents the field of the fluid velocity virtually reconstructed within the portion of the kernel support, which is truncated by the solid body.</w:t>
      </w:r>
    </w:p>
    <w:p w14:paraId="7EB01460" w14:textId="77777777" w:rsidR="00EE1DF7" w:rsidRPr="00376AFF" w:rsidRDefault="00EE1DF7" w:rsidP="00EE1DF7">
      <w:pPr>
        <w:pStyle w:val="Normale1"/>
        <w:spacing w:line="240" w:lineRule="auto"/>
        <w:jc w:val="both"/>
        <w:rPr>
          <w:rFonts w:ascii="Times New Roman" w:hAnsi="Times New Roman"/>
          <w:lang w:val="en-GB"/>
        </w:rPr>
      </w:pPr>
      <w:r w:rsidRPr="00376AFF">
        <w:rPr>
          <w:rFonts w:ascii="Times New Roman" w:hAnsi="Times New Roman"/>
          <w:lang w:val="en-GB"/>
        </w:rPr>
        <w:t>The component of the inter-particle velocity, which is normal to the interface, guarantees no mass penetration (symmetric conditions) at the interface:</w:t>
      </w:r>
    </w:p>
    <w:tbl>
      <w:tblPr>
        <w:tblW w:w="5000" w:type="pct"/>
        <w:tblLook w:val="01E0" w:firstRow="1" w:lastRow="1" w:firstColumn="1" w:lastColumn="1" w:noHBand="0" w:noVBand="0"/>
      </w:tblPr>
      <w:tblGrid>
        <w:gridCol w:w="8945"/>
        <w:gridCol w:w="909"/>
      </w:tblGrid>
      <w:tr w:rsidR="00EE1DF7" w:rsidRPr="00376AFF" w14:paraId="3F1DB97E" w14:textId="77777777" w:rsidTr="005A34BA">
        <w:tc>
          <w:tcPr>
            <w:tcW w:w="4539" w:type="pct"/>
            <w:vAlign w:val="center"/>
          </w:tcPr>
          <w:p w14:paraId="440AA9B3" w14:textId="77777777" w:rsidR="00EE1DF7" w:rsidRPr="00376AFF" w:rsidRDefault="00EE1DF7" w:rsidP="005A34BA">
            <w:pPr>
              <w:spacing w:line="240" w:lineRule="auto"/>
              <w:jc w:val="center"/>
              <w:rPr>
                <w:rFonts w:ascii="Times New Roman" w:hAnsi="Times New Roman"/>
                <w:position w:val="-30"/>
                <w:sz w:val="24"/>
                <w:szCs w:val="24"/>
              </w:rPr>
            </w:pPr>
            <w:r w:rsidRPr="00376AFF">
              <w:rPr>
                <w:rFonts w:ascii="Book Antiqua" w:hAnsi="Book Antiqua"/>
                <w:position w:val="-14"/>
                <w:szCs w:val="24"/>
              </w:rPr>
              <w:object w:dxaOrig="6300" w:dyaOrig="384" w14:anchorId="6D778BDB">
                <v:shape id="_x0000_i1148" type="#_x0000_t75" style="width:300pt;height:18.5pt" o:ole="">
                  <v:imagedata r:id="rId262" o:title=""/>
                </v:shape>
                <o:OLEObject Type="Embed" ProgID="Equation.3" ShapeID="_x0000_i1148" DrawAspect="Content" ObjectID="_1697547476" r:id="rId263"/>
              </w:object>
            </w:r>
          </w:p>
        </w:tc>
        <w:tc>
          <w:tcPr>
            <w:tcW w:w="461" w:type="pct"/>
            <w:vAlign w:val="center"/>
          </w:tcPr>
          <w:p w14:paraId="681D178F" w14:textId="70C9469E" w:rsidR="00EE1DF7" w:rsidRPr="00376AFF" w:rsidRDefault="00EE1DF7" w:rsidP="005A34B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85</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7261E9DE" w14:textId="77777777" w:rsidR="00EE1DF7" w:rsidRPr="00376AFF" w:rsidRDefault="00EE1DF7" w:rsidP="00EE1DF7">
      <w:pPr>
        <w:pStyle w:val="Normale1"/>
        <w:spacing w:line="240" w:lineRule="auto"/>
        <w:jc w:val="both"/>
        <w:rPr>
          <w:rFonts w:ascii="Times New Roman" w:hAnsi="Times New Roman"/>
          <w:lang w:val="en-GB"/>
        </w:rPr>
      </w:pPr>
      <w:r w:rsidRPr="00376AFF">
        <w:rPr>
          <w:rFonts w:ascii="Times New Roman" w:hAnsi="Times New Roman"/>
          <w:lang w:val="en-GB"/>
        </w:rPr>
        <w:t>Under no-slip conditions, the component of the inter-particle velocity, which is tangential (subscript “</w:t>
      </w:r>
      <w:r w:rsidRPr="00376AFF">
        <w:rPr>
          <w:rFonts w:ascii="Times New Roman" w:hAnsi="Times New Roman"/>
          <w:i/>
          <w:vertAlign w:val="subscript"/>
          <w:lang w:val="en-GB"/>
        </w:rPr>
        <w:t>T</w:t>
      </w:r>
      <w:r w:rsidRPr="00376AFF">
        <w:rPr>
          <w:rFonts w:ascii="Times New Roman" w:hAnsi="Times New Roman"/>
          <w:lang w:val="en-GB"/>
        </w:rPr>
        <w:t>”) to the interface, guarantees a uniform velocity gradient around the interface (if its position is assumed to be the average of the positions of the interacting particles):</w:t>
      </w:r>
    </w:p>
    <w:tbl>
      <w:tblPr>
        <w:tblW w:w="5000" w:type="pct"/>
        <w:tblLook w:val="01E0" w:firstRow="1" w:lastRow="1" w:firstColumn="1" w:lastColumn="1" w:noHBand="0" w:noVBand="0"/>
      </w:tblPr>
      <w:tblGrid>
        <w:gridCol w:w="8945"/>
        <w:gridCol w:w="909"/>
      </w:tblGrid>
      <w:tr w:rsidR="00EE1DF7" w:rsidRPr="00376AFF" w14:paraId="1AA4646C" w14:textId="77777777" w:rsidTr="005A34BA">
        <w:tc>
          <w:tcPr>
            <w:tcW w:w="4539" w:type="pct"/>
            <w:vAlign w:val="center"/>
          </w:tcPr>
          <w:p w14:paraId="3155D459" w14:textId="77777777" w:rsidR="00EE1DF7" w:rsidRPr="00376AFF" w:rsidRDefault="00EE1DF7" w:rsidP="005A34BA">
            <w:pPr>
              <w:spacing w:line="240" w:lineRule="auto"/>
              <w:jc w:val="center"/>
              <w:rPr>
                <w:rFonts w:ascii="Times New Roman" w:hAnsi="Times New Roman"/>
                <w:position w:val="-30"/>
                <w:sz w:val="24"/>
                <w:szCs w:val="24"/>
              </w:rPr>
            </w:pPr>
            <w:r w:rsidRPr="00376AFF">
              <w:rPr>
                <w:rFonts w:ascii="Book Antiqua" w:hAnsi="Book Antiqua"/>
                <w:position w:val="-14"/>
                <w:szCs w:val="24"/>
              </w:rPr>
              <w:object w:dxaOrig="5496" w:dyaOrig="384" w14:anchorId="1E3D4FB7">
                <v:shape id="_x0000_i1149" type="#_x0000_t75" style="width:252.5pt;height:17.5pt" o:ole="">
                  <v:imagedata r:id="rId264" o:title=""/>
                </v:shape>
                <o:OLEObject Type="Embed" ProgID="Equation.3" ShapeID="_x0000_i1149" DrawAspect="Content" ObjectID="_1697547477" r:id="rId265"/>
              </w:object>
            </w:r>
          </w:p>
        </w:tc>
        <w:tc>
          <w:tcPr>
            <w:tcW w:w="461" w:type="pct"/>
            <w:vAlign w:val="center"/>
          </w:tcPr>
          <w:p w14:paraId="44C026FC" w14:textId="2AF44DE4" w:rsidR="00EE1DF7" w:rsidRPr="00376AFF" w:rsidRDefault="00EE1DF7" w:rsidP="005A34B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86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2FAD32AA" w14:textId="77777777" w:rsidR="00EE1DF7" w:rsidRPr="00376AFF" w:rsidRDefault="00EE1DF7" w:rsidP="00EE1DF7">
      <w:pPr>
        <w:pStyle w:val="Normale1"/>
        <w:spacing w:line="240" w:lineRule="auto"/>
        <w:jc w:val="both"/>
        <w:rPr>
          <w:rFonts w:ascii="Times New Roman" w:hAnsi="Times New Roman"/>
          <w:lang w:val="en-GB"/>
        </w:rPr>
      </w:pPr>
      <w:r w:rsidRPr="00376AFF">
        <w:rPr>
          <w:rFonts w:ascii="Times New Roman" w:hAnsi="Times New Roman"/>
          <w:lang w:val="en-GB"/>
        </w:rPr>
        <w:t xml:space="preserve">where the unit vector </w:t>
      </w:r>
      <w:r w:rsidRPr="00376AFF">
        <w:rPr>
          <w:rFonts w:ascii="Times New Roman" w:hAnsi="Times New Roman"/>
          <w:i/>
          <w:u w:val="single"/>
          <w:lang w:val="en-GB"/>
        </w:rPr>
        <w:t>t</w:t>
      </w:r>
      <w:r w:rsidRPr="00376AFF">
        <w:rPr>
          <w:rFonts w:ascii="Times New Roman" w:hAnsi="Times New Roman"/>
          <w:lang w:val="en-GB"/>
        </w:rPr>
        <w:t xml:space="preserve"> is tangential to the interface.</w:t>
      </w:r>
    </w:p>
    <w:p w14:paraId="227D7CC6" w14:textId="77777777" w:rsidR="00EE1DF7" w:rsidRPr="00376AFF" w:rsidRDefault="00EE1DF7" w:rsidP="00EE1DF7">
      <w:pPr>
        <w:pStyle w:val="Normale1"/>
        <w:spacing w:line="240" w:lineRule="auto"/>
        <w:jc w:val="both"/>
        <w:rPr>
          <w:rFonts w:ascii="Times New Roman" w:hAnsi="Times New Roman"/>
          <w:lang w:val="en-GB"/>
        </w:rPr>
      </w:pPr>
      <w:r w:rsidRPr="00376AFF">
        <w:rPr>
          <w:rFonts w:ascii="Times New Roman" w:hAnsi="Times New Roman"/>
          <w:lang w:val="en-GB"/>
        </w:rPr>
        <w:t>Under no-slip conditions, the difference between the inter-particle velocity and the fluid particle velocity in Eq. (51) is expressed as follows:</w:t>
      </w:r>
    </w:p>
    <w:tbl>
      <w:tblPr>
        <w:tblW w:w="5000" w:type="pct"/>
        <w:tblLook w:val="01E0" w:firstRow="1" w:lastRow="1" w:firstColumn="1" w:lastColumn="1" w:noHBand="0" w:noVBand="0"/>
      </w:tblPr>
      <w:tblGrid>
        <w:gridCol w:w="8945"/>
        <w:gridCol w:w="909"/>
      </w:tblGrid>
      <w:tr w:rsidR="00EE1DF7" w:rsidRPr="00376AFF" w14:paraId="1993C55C" w14:textId="77777777" w:rsidTr="005A34BA">
        <w:tc>
          <w:tcPr>
            <w:tcW w:w="4539" w:type="pct"/>
            <w:vAlign w:val="center"/>
          </w:tcPr>
          <w:p w14:paraId="432889AD" w14:textId="77777777" w:rsidR="00EE1DF7" w:rsidRPr="00376AFF" w:rsidRDefault="00EE1DF7" w:rsidP="005A34BA">
            <w:pPr>
              <w:spacing w:line="240" w:lineRule="auto"/>
              <w:jc w:val="center"/>
              <w:rPr>
                <w:rFonts w:ascii="Times New Roman" w:hAnsi="Times New Roman"/>
                <w:position w:val="-30"/>
                <w:sz w:val="24"/>
                <w:szCs w:val="24"/>
              </w:rPr>
            </w:pPr>
            <w:r w:rsidRPr="00376AFF">
              <w:rPr>
                <w:rFonts w:ascii="Book Antiqua" w:hAnsi="Book Antiqua"/>
                <w:position w:val="-10"/>
                <w:szCs w:val="24"/>
              </w:rPr>
              <w:object w:dxaOrig="2040" w:dyaOrig="336" w14:anchorId="3127DC66">
                <v:shape id="_x0000_i1150" type="#_x0000_t75" style="width:96.5pt;height:15.5pt" o:ole="">
                  <v:imagedata r:id="rId56" o:title=""/>
                </v:shape>
                <o:OLEObject Type="Embed" ProgID="Equation.3" ShapeID="_x0000_i1150" DrawAspect="Content" ObjectID="_1697547478" r:id="rId266"/>
              </w:object>
            </w:r>
          </w:p>
        </w:tc>
        <w:tc>
          <w:tcPr>
            <w:tcW w:w="461" w:type="pct"/>
            <w:vAlign w:val="center"/>
          </w:tcPr>
          <w:p w14:paraId="05369236" w14:textId="1B582529" w:rsidR="00EE1DF7" w:rsidRPr="00376AFF" w:rsidRDefault="00EE1DF7" w:rsidP="005A34B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87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commentRangeEnd w:id="712"/>
    <w:p w14:paraId="5507268C" w14:textId="77777777" w:rsidR="00C41506" w:rsidRPr="00376AFF" w:rsidRDefault="00C41506" w:rsidP="00EE1DF7">
      <w:pPr>
        <w:pStyle w:val="Normale1"/>
        <w:spacing w:line="240" w:lineRule="auto"/>
        <w:jc w:val="both"/>
        <w:rPr>
          <w:rFonts w:ascii="Times New Roman" w:hAnsi="Times New Roman"/>
          <w:lang w:val="en-GB"/>
        </w:rPr>
      </w:pPr>
      <w:r w:rsidRPr="00376AFF">
        <w:rPr>
          <w:rStyle w:val="Rimandocommento"/>
          <w:rFonts w:ascii="Times New Roman" w:hAnsi="Times New Roman"/>
          <w:szCs w:val="20"/>
          <w:lang w:val="en-GB"/>
        </w:rPr>
        <w:commentReference w:id="712"/>
      </w:r>
    </w:p>
    <w:p w14:paraId="0E5EB7AF" w14:textId="77777777" w:rsidR="00F91289" w:rsidRPr="00376AFF" w:rsidRDefault="00652F0F" w:rsidP="003D504A">
      <w:pPr>
        <w:pStyle w:val="Amicarellititle2"/>
      </w:pPr>
      <w:bookmarkStart w:id="713" w:name="_Ref448249341"/>
      <w:bookmarkStart w:id="714" w:name="_Toc86930628"/>
      <w:r w:rsidRPr="00376AFF">
        <w:t>S</w:t>
      </w:r>
      <w:r w:rsidR="00F91289" w:rsidRPr="00376AFF">
        <w:t>olid-solid interaction terms</w:t>
      </w:r>
      <w:bookmarkEnd w:id="713"/>
      <w:bookmarkEnd w:id="714"/>
      <w:r w:rsidR="00F91289" w:rsidRPr="00376AFF">
        <w:t xml:space="preserve"> </w:t>
      </w:r>
    </w:p>
    <w:p w14:paraId="0BA7FD8A" w14:textId="652BF61E" w:rsidR="0056045F" w:rsidRDefault="0056045F" w:rsidP="00501921">
      <w:pPr>
        <w:pStyle w:val="Normale1"/>
        <w:spacing w:line="240" w:lineRule="auto"/>
        <w:jc w:val="both"/>
        <w:rPr>
          <w:rFonts w:ascii="Times New Roman" w:hAnsi="Times New Roman"/>
          <w:lang w:val="en-GB"/>
        </w:rPr>
      </w:pPr>
      <w:r w:rsidRPr="00376AFF">
        <w:rPr>
          <w:rFonts w:ascii="Times New Roman" w:hAnsi="Times New Roman"/>
          <w:lang w:val="en-GB"/>
        </w:rPr>
        <w:t xml:space="preserve">This section relies on </w:t>
      </w:r>
      <w:r>
        <w:rPr>
          <w:rFonts w:ascii="Times New Roman" w:hAnsi="Times New Roman"/>
          <w:lang w:val="en-GB"/>
        </w:rPr>
        <w:t>Amicarelli et al. (2015,</w:t>
      </w:r>
      <w:sdt>
        <w:sdtPr>
          <w:rPr>
            <w:rFonts w:ascii="Times New Roman" w:hAnsi="Times New Roman"/>
            <w:lang w:val="en-GB"/>
          </w:rPr>
          <w:id w:val="2034918975"/>
          <w:citation/>
        </w:sdtPr>
        <w:sdtEndPr/>
        <w:sdtContent>
          <w:r>
            <w:rPr>
              <w:rFonts w:ascii="Times New Roman" w:hAnsi="Times New Roman"/>
              <w:lang w:val="en-GB"/>
            </w:rPr>
            <w:fldChar w:fldCharType="begin"/>
          </w:r>
          <w:r>
            <w:rPr>
              <w:rFonts w:ascii="Times New Roman" w:hAnsi="Times New Roman"/>
            </w:rPr>
            <w:instrText xml:space="preserve"> CITATION Ami15 \l 1040 </w:instrText>
          </w:r>
          <w:r>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[2]</w:t>
          </w:r>
          <w:r>
            <w:rPr>
              <w:rFonts w:ascii="Times New Roman" w:hAnsi="Times New Roman"/>
              <w:lang w:val="en-GB"/>
            </w:rPr>
            <w:fldChar w:fldCharType="end"/>
          </w:r>
        </w:sdtContent>
      </w:sdt>
      <w:r>
        <w:rPr>
          <w:rFonts w:ascii="Times New Roman" w:hAnsi="Times New Roman"/>
          <w:lang w:val="en-GB"/>
        </w:rPr>
        <w:t>), Amicarelli et al. (2020,</w:t>
      </w:r>
      <w:sdt>
        <w:sdtPr>
          <w:rPr>
            <w:rFonts w:ascii="Times New Roman" w:hAnsi="Times New Roman"/>
            <w:lang w:val="en-GB"/>
          </w:rPr>
          <w:id w:val="-529420395"/>
          <w:citation/>
        </w:sdtPr>
        <w:sdtEndPr/>
        <w:sdtContent>
          <w:r>
            <w:rPr>
              <w:rFonts w:ascii="Times New Roman" w:hAnsi="Times New Roman"/>
              <w:lang w:val="en-GB"/>
            </w:rPr>
            <w:fldChar w:fldCharType="begin"/>
          </w:r>
          <w:r>
            <w:rPr>
              <w:rFonts w:ascii="Times New Roman" w:hAnsi="Times New Roman"/>
            </w:rPr>
            <w:instrText xml:space="preserve"> CITATION Ami20 \l 1040 </w:instrText>
          </w:r>
          <w:r>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[30]</w:t>
          </w:r>
          <w:r>
            <w:rPr>
              <w:rFonts w:ascii="Times New Roman" w:hAnsi="Times New Roman"/>
              <w:lang w:val="en-GB"/>
            </w:rPr>
            <w:fldChar w:fldCharType="end"/>
          </w:r>
        </w:sdtContent>
      </w:sdt>
      <w:r>
        <w:rPr>
          <w:rFonts w:ascii="Times New Roman" w:hAnsi="Times New Roman"/>
          <w:lang w:val="en-GB"/>
        </w:rPr>
        <w:t>), and Amicarelli et al. (2021,</w:t>
      </w:r>
      <w:sdt>
        <w:sdtPr>
          <w:rPr>
            <w:rFonts w:ascii="Times New Roman" w:hAnsi="Times New Roman"/>
            <w:lang w:val="en-GB"/>
          </w:rPr>
          <w:id w:val="-417486716"/>
          <w:citation/>
        </w:sdtPr>
        <w:sdtEndPr/>
        <w:sdtContent>
          <w:r>
            <w:rPr>
              <w:rFonts w:ascii="Times New Roman" w:hAnsi="Times New Roman"/>
              <w:lang w:val="en-GB"/>
            </w:rPr>
            <w:fldChar w:fldCharType="begin"/>
          </w:r>
          <w:r>
            <w:rPr>
              <w:rFonts w:ascii="Times New Roman" w:hAnsi="Times New Roman"/>
            </w:rPr>
            <w:instrText xml:space="preserve"> CITATION Ami \l 1040 </w:instrText>
          </w:r>
          <w:r>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[32]</w:t>
          </w:r>
          <w:r>
            <w:rPr>
              <w:rFonts w:ascii="Times New Roman" w:hAnsi="Times New Roman"/>
              <w:lang w:val="en-GB"/>
            </w:rPr>
            <w:fldChar w:fldCharType="end"/>
          </w:r>
        </w:sdtContent>
      </w:sdt>
      <w:r>
        <w:rPr>
          <w:rFonts w:ascii="Times New Roman" w:hAnsi="Times New Roman"/>
          <w:lang w:val="en-GB"/>
        </w:rPr>
        <w:t>)</w:t>
      </w:r>
      <w:r w:rsidRPr="00376AFF">
        <w:rPr>
          <w:rFonts w:ascii="Times New Roman" w:hAnsi="Times New Roman"/>
          <w:lang w:val="en-GB"/>
        </w:rPr>
        <w:t>, whose reading is suggested for further details.</w:t>
      </w:r>
    </w:p>
    <w:p w14:paraId="7BD143CD" w14:textId="1460E873" w:rsidR="00F91289" w:rsidRPr="00376AFF" w:rsidRDefault="00F91289" w:rsidP="00501921">
      <w:pPr>
        <w:pStyle w:val="Normale1"/>
        <w:spacing w:line="240" w:lineRule="auto"/>
        <w:jc w:val="both"/>
        <w:rPr>
          <w:rFonts w:ascii="Times New Roman" w:hAnsi="Times New Roman"/>
          <w:lang w:val="en-GB"/>
        </w:rPr>
      </w:pPr>
      <w:r w:rsidRPr="00376AFF">
        <w:rPr>
          <w:rFonts w:ascii="Times New Roman" w:hAnsi="Times New Roman"/>
          <w:lang w:val="en-GB"/>
        </w:rPr>
        <w:t xml:space="preserve">The solid-solid interaction term in </w:t>
      </w:r>
      <w:r w:rsidR="00365BA5" w:rsidRPr="00376AFF">
        <w:rPr>
          <w:rFonts w:ascii="Times New Roman" w:hAnsi="Times New Roman"/>
          <w:lang w:val="en-GB"/>
        </w:rPr>
        <w:fldChar w:fldCharType="begin"/>
      </w:r>
      <w:r w:rsidR="00365BA5" w:rsidRPr="00376AFF">
        <w:rPr>
          <w:rFonts w:ascii="Times New Roman" w:hAnsi="Times New Roman"/>
          <w:lang w:val="en-GB"/>
        </w:rPr>
        <w:instrText xml:space="preserve"> REF _Ref448236563 \h  \* MERGEFORMAT </w:instrText>
      </w:r>
      <w:r w:rsidR="00365BA5" w:rsidRPr="00376AFF">
        <w:rPr>
          <w:rFonts w:ascii="Times New Roman" w:hAnsi="Times New Roman"/>
          <w:lang w:val="en-GB"/>
        </w:rPr>
      </w:r>
      <w:r w:rsidR="00365BA5" w:rsidRPr="00376AFF">
        <w:rPr>
          <w:rFonts w:ascii="Times New Roman" w:hAnsi="Times New Roman"/>
          <w:lang w:val="en-GB"/>
        </w:rPr>
        <w:fldChar w:fldCharType="separate"/>
      </w:r>
      <w:r w:rsidR="006B40CB" w:rsidRPr="006B40CB">
        <w:rPr>
          <w:rFonts w:ascii="Times New Roman" w:hAnsi="Times New Roman"/>
          <w:lang w:val="en-GB"/>
        </w:rPr>
        <w:t>(6.40)</w:t>
      </w:r>
      <w:r w:rsidR="00365BA5" w:rsidRPr="00376AFF">
        <w:rPr>
          <w:rFonts w:ascii="Times New Roman" w:hAnsi="Times New Roman"/>
          <w:lang w:val="en-GB"/>
        </w:rPr>
        <w:fldChar w:fldCharType="end"/>
      </w:r>
      <w:r w:rsidR="00E50A0A" w:rsidRPr="00376AFF">
        <w:rPr>
          <w:rFonts w:ascii="Times New Roman" w:hAnsi="Times New Roman"/>
          <w:lang w:val="en-GB"/>
        </w:rPr>
        <w:t xml:space="preserve"> </w:t>
      </w:r>
      <w:r w:rsidRPr="00376AFF">
        <w:rPr>
          <w:rFonts w:ascii="Times New Roman" w:hAnsi="Times New Roman"/>
          <w:lang w:val="en-GB"/>
        </w:rPr>
        <w:t>-</w:t>
      </w:r>
      <w:r w:rsidRPr="00376AFF">
        <w:rPr>
          <w:rFonts w:ascii="Times New Roman" w:hAnsi="Times New Roman"/>
          <w:i/>
          <w:u w:val="single"/>
          <w:lang w:val="en-GB"/>
        </w:rPr>
        <w:t>P</w:t>
      </w:r>
      <w:r w:rsidRPr="00376AFF">
        <w:rPr>
          <w:rFonts w:ascii="Times New Roman" w:hAnsi="Times New Roman"/>
          <w:i/>
          <w:vertAlign w:val="subscript"/>
          <w:lang w:val="en-GB"/>
        </w:rPr>
        <w:t>s</w:t>
      </w:r>
      <w:r w:rsidRPr="00376AFF">
        <w:rPr>
          <w:rFonts w:ascii="Times New Roman" w:hAnsi="Times New Roman"/>
          <w:lang w:val="en-GB"/>
        </w:rPr>
        <w:t xml:space="preserve">- represents body-body and body-boundary impingement forces, whose time and spatial evolution, in the continuum, is theoretically proportional to Dirac’s delta. The numerical model needs to discretize </w:t>
      </w:r>
      <w:r w:rsidRPr="00376AFF">
        <w:rPr>
          <w:rFonts w:ascii="Times New Roman" w:hAnsi="Times New Roman"/>
          <w:i/>
          <w:u w:val="single"/>
          <w:lang w:val="en-GB"/>
        </w:rPr>
        <w:t>P</w:t>
      </w:r>
      <w:r w:rsidRPr="00376AFF">
        <w:rPr>
          <w:rFonts w:ascii="Times New Roman" w:hAnsi="Times New Roman"/>
          <w:i/>
          <w:vertAlign w:val="subscript"/>
          <w:lang w:val="en-GB"/>
        </w:rPr>
        <w:t>s</w:t>
      </w:r>
      <w:r w:rsidR="00A466CF" w:rsidRPr="00376AFF">
        <w:rPr>
          <w:rFonts w:ascii="Times New Roman" w:hAnsi="Times New Roman"/>
          <w:lang w:val="en-GB"/>
        </w:rPr>
        <w:t>,</w:t>
      </w:r>
      <w:r w:rsidRPr="00376AFF">
        <w:rPr>
          <w:rFonts w:ascii="Times New Roman" w:hAnsi="Times New Roman"/>
          <w:lang w:val="en-GB"/>
        </w:rPr>
        <w:t xml:space="preserve"> as explained hereafter.</w:t>
      </w:r>
    </w:p>
    <w:p w14:paraId="2622F9DF" w14:textId="5C0AE945" w:rsidR="00F91289" w:rsidRPr="00376AFF" w:rsidRDefault="00F91289" w:rsidP="00501921">
      <w:pPr>
        <w:pStyle w:val="Normale1"/>
        <w:spacing w:line="240" w:lineRule="auto"/>
        <w:jc w:val="both"/>
        <w:rPr>
          <w:rFonts w:ascii="Times New Roman" w:hAnsi="Times New Roman"/>
          <w:lang w:val="en-GB"/>
        </w:rPr>
      </w:pPr>
      <w:r w:rsidRPr="00376AFF">
        <w:rPr>
          <w:rFonts w:ascii="Times New Roman" w:hAnsi="Times New Roman"/>
          <w:lang w:val="en-GB"/>
        </w:rPr>
        <w:t xml:space="preserve">The “boundary force particle” method of </w:t>
      </w:r>
      <w:r w:rsidR="00365BA5" w:rsidRPr="00376AFF">
        <w:rPr>
          <w:rFonts w:ascii="Times New Roman" w:hAnsi="Times New Roman"/>
          <w:lang w:val="en-GB"/>
        </w:rPr>
        <w:t>Monaghan (2005,</w:t>
      </w:r>
      <w:sdt>
        <w:sdtPr>
          <w:rPr>
            <w:rFonts w:ascii="Times New Roman" w:hAnsi="Times New Roman"/>
            <w:lang w:val="en-GB"/>
          </w:rPr>
          <w:id w:val="-2020920887"/>
          <w:citation/>
        </w:sdtPr>
        <w:sdtEndPr/>
        <w:sdtContent>
          <w:r w:rsidR="002251EE">
            <w:rPr>
              <w:rFonts w:ascii="Times New Roman" w:hAnsi="Times New Roman"/>
              <w:lang w:val="en-GB"/>
            </w:rPr>
            <w:fldChar w:fldCharType="begin"/>
          </w:r>
          <w:r w:rsidR="002251EE">
            <w:rPr>
              <w:rFonts w:ascii="Times New Roman" w:hAnsi="Times New Roman"/>
            </w:rPr>
            <w:instrText xml:space="preserve"> CITATION Mon05 \l 1040 </w:instrText>
          </w:r>
          <w:r w:rsidR="002251EE">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[24]</w:t>
          </w:r>
          <w:r w:rsidR="002251EE">
            <w:rPr>
              <w:rFonts w:ascii="Times New Roman" w:hAnsi="Times New Roman"/>
              <w:lang w:val="en-GB"/>
            </w:rPr>
            <w:fldChar w:fldCharType="end"/>
          </w:r>
        </w:sdtContent>
      </w:sdt>
      <w:r w:rsidR="00365BA5" w:rsidRPr="00376AFF">
        <w:rPr>
          <w:rFonts w:ascii="Times New Roman" w:hAnsi="Times New Roman"/>
          <w:lang w:val="en-GB"/>
        </w:rPr>
        <w:t>)</w:t>
      </w:r>
      <w:r w:rsidRPr="00376AFF">
        <w:rPr>
          <w:rFonts w:ascii="Times New Roman" w:hAnsi="Times New Roman"/>
          <w:lang w:val="en-GB"/>
        </w:rPr>
        <w:t xml:space="preserve"> defines repulsive forces to represent a conservative full elastic impingement between two SPH interacting particles (of any medium). In particular, the acceleration </w:t>
      </w:r>
      <w:r w:rsidRPr="00376AFF">
        <w:rPr>
          <w:rFonts w:ascii="Times New Roman" w:hAnsi="Times New Roman"/>
          <w:position w:val="-14"/>
          <w:lang w:val="en-GB"/>
        </w:rPr>
        <w:object w:dxaOrig="580" w:dyaOrig="380" w14:anchorId="613F0261">
          <v:shape id="_x0000_i1151" type="#_x0000_t75" style="width:29pt;height:20pt" o:ole="">
            <v:imagedata r:id="rId267" o:title=""/>
          </v:shape>
          <o:OLEObject Type="Embed" ProgID="Equation.3" ShapeID="_x0000_i1151" DrawAspect="Content" ObjectID="_1697547479" r:id="rId268"/>
        </w:object>
      </w:r>
      <w:r w:rsidRPr="00376AFF">
        <w:rPr>
          <w:rFonts w:ascii="Times New Roman" w:hAnsi="Times New Roman"/>
          <w:lang w:val="en-GB"/>
        </w:rPr>
        <w:t xml:space="preserve"> of particle “</w:t>
      </w:r>
      <w:r w:rsidRPr="00376AFF">
        <w:rPr>
          <w:rFonts w:ascii="Times New Roman" w:hAnsi="Times New Roman"/>
          <w:i/>
          <w:vertAlign w:val="subscript"/>
          <w:lang w:val="en-GB"/>
        </w:rPr>
        <w:t>j</w:t>
      </w:r>
      <w:r w:rsidRPr="00376AFF">
        <w:rPr>
          <w:rFonts w:ascii="Times New Roman" w:hAnsi="Times New Roman"/>
          <w:lang w:val="en-GB"/>
        </w:rPr>
        <w:t>”, due to the impingement with particle “</w:t>
      </w:r>
      <w:r w:rsidRPr="00376AFF">
        <w:rPr>
          <w:rFonts w:ascii="Times New Roman" w:hAnsi="Times New Roman"/>
          <w:i/>
          <w:vertAlign w:val="subscript"/>
          <w:lang w:val="en-GB"/>
        </w:rPr>
        <w:t>k</w:t>
      </w:r>
      <w:r w:rsidRPr="00376AFF">
        <w:rPr>
          <w:rFonts w:ascii="Times New Roman" w:hAnsi="Times New Roman"/>
          <w:lang w:val="en-GB"/>
        </w:rPr>
        <w:t xml:space="preserve">”, is aligned with the inter-particle distance </w:t>
      </w:r>
      <w:r w:rsidRPr="00376AFF">
        <w:rPr>
          <w:rFonts w:ascii="Times New Roman" w:hAnsi="Times New Roman"/>
          <w:i/>
          <w:u w:val="single"/>
          <w:lang w:val="en-GB"/>
        </w:rPr>
        <w:t>r</w:t>
      </w:r>
      <w:r w:rsidRPr="00376AFF">
        <w:rPr>
          <w:rFonts w:ascii="Times New Roman" w:hAnsi="Times New Roman"/>
          <w:lang w:val="en-GB"/>
        </w:rPr>
        <w:t xml:space="preserve"> and inversely proportional to its absolute value </w:t>
      </w:r>
      <w:r w:rsidRPr="00376AFF">
        <w:rPr>
          <w:rFonts w:ascii="Times New Roman" w:hAnsi="Times New Roman"/>
          <w:i/>
          <w:lang w:val="en-GB"/>
        </w:rPr>
        <w:t>r</w:t>
      </w:r>
      <w:r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86198E" w:rsidRPr="00376AFF" w14:paraId="40F386F9" w14:textId="77777777" w:rsidTr="009B773C">
        <w:tc>
          <w:tcPr>
            <w:tcW w:w="4539" w:type="pct"/>
            <w:vAlign w:val="center"/>
          </w:tcPr>
          <w:p w14:paraId="26D8B728" w14:textId="77777777" w:rsidR="0086198E" w:rsidRPr="00376AFF" w:rsidRDefault="00365BA5" w:rsidP="009B773C">
            <w:pPr>
              <w:spacing w:line="240" w:lineRule="auto"/>
              <w:jc w:val="center"/>
              <w:rPr>
                <w:rFonts w:ascii="Times New Roman" w:hAnsi="Times New Roman"/>
                <w:position w:val="-30"/>
                <w:sz w:val="24"/>
                <w:szCs w:val="24"/>
              </w:rPr>
            </w:pPr>
            <w:r w:rsidRPr="00376AFF">
              <w:rPr>
                <w:rFonts w:ascii="Times New Roman" w:hAnsi="Times New Roman"/>
                <w:position w:val="-34"/>
                <w:sz w:val="24"/>
                <w:szCs w:val="24"/>
              </w:rPr>
              <w:object w:dxaOrig="2280" w:dyaOrig="740" w14:anchorId="494B2E76">
                <v:shape id="_x0000_i1152" type="#_x0000_t75" style="width:114pt;height:37pt" o:ole="">
                  <v:imagedata r:id="rId269" o:title=""/>
                </v:shape>
                <o:OLEObject Type="Embed" ProgID="Equation.3" ShapeID="_x0000_i1152" DrawAspect="Content" ObjectID="_1697547480" r:id="rId270"/>
              </w:object>
            </w:r>
          </w:p>
        </w:tc>
        <w:tc>
          <w:tcPr>
            <w:tcW w:w="461" w:type="pct"/>
            <w:vAlign w:val="center"/>
          </w:tcPr>
          <w:p w14:paraId="62F73685" w14:textId="36D4E887" w:rsidR="0086198E" w:rsidRPr="00376AFF" w:rsidRDefault="00F1468B" w:rsidP="00F1468B">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 xml:space="preserve"> </w:t>
            </w:r>
            <w:bookmarkStart w:id="715" w:name="_Ref448236646"/>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88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715"/>
          </w:p>
        </w:tc>
      </w:tr>
    </w:tbl>
    <w:p w14:paraId="598DE58F" w14:textId="77777777" w:rsidR="00365BA5" w:rsidRPr="00376AFF" w:rsidRDefault="00365BA5" w:rsidP="00E705B5">
      <w:pPr>
        <w:pStyle w:val="Normale1"/>
        <w:spacing w:line="240" w:lineRule="auto"/>
        <w:jc w:val="both"/>
        <w:rPr>
          <w:rFonts w:ascii="Times New Roman" w:hAnsi="Times New Roman"/>
          <w:lang w:val="en-GB"/>
        </w:rPr>
      </w:pPr>
    </w:p>
    <w:p w14:paraId="33AC7664" w14:textId="093BACBA"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The analytic function </w:t>
      </w:r>
      <w:proofErr w:type="spellStart"/>
      <w:r w:rsidRPr="00376AFF">
        <w:rPr>
          <w:rFonts w:ascii="Times New Roman" w:hAnsi="Times New Roman"/>
          <w:i/>
          <w:lang w:val="en-GB"/>
        </w:rPr>
        <w:t>f</w:t>
      </w:r>
      <w:r w:rsidRPr="00376AFF">
        <w:rPr>
          <w:rFonts w:ascii="Times New Roman" w:hAnsi="Times New Roman"/>
          <w:i/>
          <w:vertAlign w:val="subscript"/>
          <w:lang w:val="en-GB"/>
        </w:rPr>
        <w:t>bfp</w:t>
      </w:r>
      <w:proofErr w:type="spellEnd"/>
      <w:r w:rsidRPr="00376AFF">
        <w:rPr>
          <w:rFonts w:ascii="Times New Roman" w:hAnsi="Times New Roman"/>
          <w:lang w:val="en-GB"/>
        </w:rPr>
        <w:t xml:space="preserve"> is symmetric with respect to the impact point. The dependence of </w:t>
      </w:r>
      <w:r w:rsidR="00365BA5" w:rsidRPr="00376AFF">
        <w:rPr>
          <w:rFonts w:ascii="Times New Roman" w:hAnsi="Times New Roman"/>
          <w:lang w:val="en-GB"/>
        </w:rPr>
        <w:fldChar w:fldCharType="begin"/>
      </w:r>
      <w:r w:rsidR="00365BA5" w:rsidRPr="00376AFF">
        <w:rPr>
          <w:rFonts w:ascii="Times New Roman" w:hAnsi="Times New Roman"/>
          <w:lang w:val="en-GB"/>
        </w:rPr>
        <w:instrText xml:space="preserve"> REF _Ref448236646 \h  \* MERGEFORMAT </w:instrText>
      </w:r>
      <w:r w:rsidR="00365BA5" w:rsidRPr="00376AFF">
        <w:rPr>
          <w:rFonts w:ascii="Times New Roman" w:hAnsi="Times New Roman"/>
          <w:lang w:val="en-GB"/>
        </w:rPr>
      </w:r>
      <w:r w:rsidR="00365BA5" w:rsidRPr="00376AFF">
        <w:rPr>
          <w:rFonts w:ascii="Times New Roman" w:hAnsi="Times New Roman"/>
          <w:lang w:val="en-GB"/>
        </w:rPr>
        <w:fldChar w:fldCharType="separate"/>
      </w:r>
      <w:r w:rsidR="006B40CB" w:rsidRPr="006B40CB">
        <w:rPr>
          <w:rFonts w:ascii="Times New Roman" w:hAnsi="Times New Roman"/>
          <w:bCs/>
          <w:lang w:val="en-GB"/>
        </w:rPr>
        <w:t>(6.88)</w:t>
      </w:r>
      <w:r w:rsidR="00365BA5" w:rsidRPr="00376AFF">
        <w:rPr>
          <w:rFonts w:ascii="Times New Roman" w:hAnsi="Times New Roman"/>
          <w:lang w:val="en-GB"/>
        </w:rPr>
        <w:fldChar w:fldCharType="end"/>
      </w:r>
      <w:r w:rsidRPr="00376AFF">
        <w:rPr>
          <w:rFonts w:ascii="Times New Roman" w:hAnsi="Times New Roman"/>
          <w:lang w:val="en-GB"/>
        </w:rPr>
        <w:t xml:space="preserve"> on the particle masses allows conserving both global momentum </w:t>
      </w:r>
      <w:r w:rsidRPr="00376AFF">
        <w:rPr>
          <w:rFonts w:ascii="Times New Roman" w:hAnsi="Times New Roman"/>
          <w:position w:val="-14"/>
          <w:lang w:val="en-GB"/>
        </w:rPr>
        <w:object w:dxaOrig="2120" w:dyaOrig="380" w14:anchorId="64423BEF">
          <v:shape id="_x0000_i1153" type="#_x0000_t75" style="width:106pt;height:20pt" o:ole="">
            <v:imagedata r:id="rId271" o:title=""/>
          </v:shape>
          <o:OLEObject Type="Embed" ProgID="Equation.3" ShapeID="_x0000_i1153" DrawAspect="Content" ObjectID="_1697547481" r:id="rId272"/>
        </w:object>
      </w:r>
      <w:r w:rsidRPr="00376AFF">
        <w:rPr>
          <w:rFonts w:ascii="Times New Roman" w:hAnsi="Times New Roman"/>
          <w:lang w:val="en-GB"/>
        </w:rPr>
        <w:t xml:space="preserve"> and kinetic energy (one may notice that </w:t>
      </w:r>
      <w:r w:rsidR="00365BA5" w:rsidRPr="00376AFF">
        <w:rPr>
          <w:rFonts w:ascii="Times New Roman" w:hAnsi="Times New Roman"/>
          <w:position w:val="-14"/>
          <w:lang w:val="en-GB"/>
        </w:rPr>
        <w:object w:dxaOrig="980" w:dyaOrig="380" w14:anchorId="5C021C36">
          <v:shape id="_x0000_i1154" type="#_x0000_t75" style="width:49pt;height:20pt" o:ole="">
            <v:imagedata r:id="rId273" o:title=""/>
          </v:shape>
          <o:OLEObject Type="Embed" ProgID="Equation.3" ShapeID="_x0000_i1154" DrawAspect="Content" ObjectID="_1697547482" r:id="rId274"/>
        </w:object>
      </w:r>
      <w:r w:rsidRPr="00376AFF">
        <w:rPr>
          <w:rFonts w:ascii="Times New Roman" w:hAnsi="Times New Roman"/>
          <w:lang w:val="en-GB"/>
        </w:rPr>
        <w:t xml:space="preserve"> and </w:t>
      </w:r>
      <w:r w:rsidRPr="00376AFF">
        <w:rPr>
          <w:rFonts w:ascii="Times New Roman" w:hAnsi="Times New Roman"/>
          <w:position w:val="-14"/>
          <w:lang w:val="en-GB"/>
        </w:rPr>
        <w:object w:dxaOrig="840" w:dyaOrig="380" w14:anchorId="58011C08">
          <v:shape id="_x0000_i1155" type="#_x0000_t75" style="width:42pt;height:20pt" o:ole="">
            <v:imagedata r:id="rId275" o:title=""/>
          </v:shape>
          <o:OLEObject Type="Embed" ProgID="Equation.3" ShapeID="_x0000_i1155" DrawAspect="Content" ObjectID="_1697547483" r:id="rId276"/>
        </w:object>
      </w:r>
      <w:r w:rsidRPr="00376AFF">
        <w:rPr>
          <w:rFonts w:ascii="Times New Roman" w:hAnsi="Times New Roman"/>
          <w:lang w:val="en-GB"/>
        </w:rPr>
        <w:t>). The formulation works for inter-particle high velocity impacts.</w:t>
      </w:r>
    </w:p>
    <w:p w14:paraId="7A46B331" w14:textId="77777777" w:rsidR="00365BA5"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This formulation is here </w:t>
      </w:r>
      <w:r w:rsidR="00365BA5" w:rsidRPr="00376AFF">
        <w:rPr>
          <w:rFonts w:ascii="Times New Roman" w:hAnsi="Times New Roman"/>
          <w:lang w:val="en-GB"/>
        </w:rPr>
        <w:t xml:space="preserve">implemented </w:t>
      </w:r>
      <w:r w:rsidRPr="00376AFF">
        <w:rPr>
          <w:rFonts w:ascii="Times New Roman" w:hAnsi="Times New Roman"/>
          <w:lang w:val="en-GB"/>
        </w:rPr>
        <w:t>and extended to whole solid bodies (not only particle impingements), even at low velocities,</w:t>
      </w:r>
      <w:r w:rsidRPr="00376AFF" w:rsidDel="00711D9C">
        <w:rPr>
          <w:rFonts w:ascii="Times New Roman" w:hAnsi="Times New Roman"/>
          <w:lang w:val="en-GB"/>
        </w:rPr>
        <w:t xml:space="preserve"> </w:t>
      </w:r>
      <w:r w:rsidRPr="00376AFF">
        <w:rPr>
          <w:rFonts w:ascii="Times New Roman" w:hAnsi="Times New Roman"/>
          <w:lang w:val="en-GB"/>
        </w:rPr>
        <w:t xml:space="preserve">as well as body-frontier interactions. </w:t>
      </w:r>
    </w:p>
    <w:p w14:paraId="055548FA" w14:textId="77777777" w:rsidR="00365BA5"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Consider the overall force </w:t>
      </w:r>
      <w:r w:rsidRPr="00376AFF">
        <w:rPr>
          <w:rFonts w:ascii="Times New Roman" w:hAnsi="Times New Roman"/>
          <w:i/>
          <w:u w:val="single"/>
          <w:lang w:val="en-GB"/>
        </w:rPr>
        <w:t>P</w:t>
      </w:r>
      <w:r w:rsidRPr="00376AFF">
        <w:rPr>
          <w:rFonts w:ascii="Times New Roman" w:hAnsi="Times New Roman"/>
          <w:i/>
          <w:vertAlign w:val="subscript"/>
          <w:lang w:val="en-GB"/>
        </w:rPr>
        <w:t>s</w:t>
      </w:r>
      <w:r w:rsidRPr="00376AFF">
        <w:rPr>
          <w:rFonts w:ascii="Times New Roman" w:hAnsi="Times New Roman"/>
          <w:lang w:val="en-GB"/>
        </w:rPr>
        <w:t>, which represents the impingements between a generic computational body (“</w:t>
      </w:r>
      <w:r w:rsidRPr="00376AFF">
        <w:rPr>
          <w:rFonts w:ascii="Times New Roman" w:hAnsi="Times New Roman"/>
          <w:i/>
          <w:vertAlign w:val="subscript"/>
          <w:lang w:val="en-GB"/>
        </w:rPr>
        <w:t>B</w:t>
      </w:r>
      <w:r w:rsidRPr="00376AFF">
        <w:rPr>
          <w:rFonts w:ascii="Times New Roman" w:hAnsi="Times New Roman"/>
          <w:lang w:val="en-GB"/>
        </w:rPr>
        <w:t>”) and all its neighbouring bodies (“</w:t>
      </w:r>
      <w:r w:rsidRPr="00376AFF">
        <w:rPr>
          <w:rFonts w:ascii="Times New Roman" w:hAnsi="Times New Roman"/>
          <w:i/>
          <w:vertAlign w:val="subscript"/>
          <w:lang w:val="en-GB"/>
        </w:rPr>
        <w:t>K</w:t>
      </w:r>
      <w:r w:rsidRPr="00376AFF">
        <w:rPr>
          <w:rFonts w:ascii="Times New Roman" w:hAnsi="Times New Roman"/>
          <w:lang w:val="en-GB"/>
        </w:rPr>
        <w:t>”) and frontiers (“</w:t>
      </w:r>
      <w:r w:rsidRPr="00376AFF">
        <w:rPr>
          <w:rFonts w:ascii="Times New Roman" w:hAnsi="Times New Roman"/>
          <w:i/>
          <w:vertAlign w:val="subscript"/>
          <w:lang w:val="en-GB"/>
        </w:rPr>
        <w:t>K*</w:t>
      </w:r>
      <w:r w:rsidRPr="00376AFF">
        <w:rPr>
          <w:rFonts w:ascii="Times New Roman" w:hAnsi="Times New Roman"/>
          <w:lang w:val="en-GB"/>
        </w:rPr>
        <w:t xml:space="preserve">”). </w:t>
      </w:r>
    </w:p>
    <w:p w14:paraId="33DD6122" w14:textId="77777777"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i/>
          <w:u w:val="single"/>
          <w:lang w:val="en-GB"/>
        </w:rPr>
        <w:t>P</w:t>
      </w:r>
      <w:r w:rsidRPr="00376AFF">
        <w:rPr>
          <w:rFonts w:ascii="Times New Roman" w:hAnsi="Times New Roman"/>
          <w:i/>
          <w:vertAlign w:val="subscript"/>
          <w:lang w:val="en-GB"/>
        </w:rPr>
        <w:t>s</w:t>
      </w:r>
      <w:r w:rsidRPr="00376AFF">
        <w:rPr>
          <w:rFonts w:ascii="Times New Roman" w:hAnsi="Times New Roman"/>
          <w:lang w:val="en-GB"/>
        </w:rPr>
        <w:t xml:space="preserve"> is decomposed in elementary 2-body (</w:t>
      </w:r>
      <w:r w:rsidRPr="00376AFF">
        <w:rPr>
          <w:rFonts w:ascii="Times New Roman" w:hAnsi="Times New Roman"/>
          <w:i/>
          <w:u w:val="single"/>
          <w:lang w:val="en-GB"/>
        </w:rPr>
        <w:t>P</w:t>
      </w:r>
      <w:r w:rsidRPr="00376AFF">
        <w:rPr>
          <w:rFonts w:ascii="Times New Roman" w:hAnsi="Times New Roman"/>
          <w:i/>
          <w:vertAlign w:val="subscript"/>
          <w:lang w:val="en-GB"/>
        </w:rPr>
        <w:t>BK</w:t>
      </w:r>
      <w:r w:rsidRPr="00376AFF">
        <w:rPr>
          <w:rFonts w:ascii="Times New Roman" w:hAnsi="Times New Roman"/>
          <w:lang w:val="en-GB"/>
        </w:rPr>
        <w:t>) and body-frontier (</w:t>
      </w:r>
      <w:r w:rsidRPr="00376AFF">
        <w:rPr>
          <w:rFonts w:ascii="Times New Roman" w:hAnsi="Times New Roman"/>
          <w:i/>
          <w:u w:val="single"/>
          <w:lang w:val="en-GB"/>
        </w:rPr>
        <w:t>P</w:t>
      </w:r>
      <w:r w:rsidRPr="00376AFF">
        <w:rPr>
          <w:rFonts w:ascii="Times New Roman" w:hAnsi="Times New Roman"/>
          <w:i/>
          <w:vertAlign w:val="subscript"/>
          <w:lang w:val="en-GB"/>
        </w:rPr>
        <w:t>BK*</w:t>
      </w:r>
      <w:r w:rsidRPr="00376AFF">
        <w:rPr>
          <w:rFonts w:ascii="Times New Roman" w:hAnsi="Times New Roman"/>
          <w:lang w:val="en-GB"/>
        </w:rPr>
        <w:t>) interactions:</w:t>
      </w:r>
    </w:p>
    <w:tbl>
      <w:tblPr>
        <w:tblW w:w="5000" w:type="pct"/>
        <w:tblLook w:val="01E0" w:firstRow="1" w:lastRow="1" w:firstColumn="1" w:lastColumn="1" w:noHBand="0" w:noVBand="0"/>
      </w:tblPr>
      <w:tblGrid>
        <w:gridCol w:w="8945"/>
        <w:gridCol w:w="909"/>
      </w:tblGrid>
      <w:tr w:rsidR="00F91289" w:rsidRPr="00376AFF" w14:paraId="33753F3C" w14:textId="77777777" w:rsidTr="0059092D">
        <w:tc>
          <w:tcPr>
            <w:tcW w:w="4539" w:type="pct"/>
            <w:vAlign w:val="center"/>
          </w:tcPr>
          <w:p w14:paraId="4EE425AD" w14:textId="6D762A56" w:rsidR="00F91289" w:rsidRPr="00376AFF" w:rsidRDefault="003A46BE" w:rsidP="0059092D">
            <w:pPr>
              <w:spacing w:line="240" w:lineRule="auto"/>
              <w:jc w:val="center"/>
              <w:rPr>
                <w:rFonts w:ascii="Times New Roman" w:hAnsi="Times New Roman"/>
                <w:position w:val="-30"/>
                <w:sz w:val="24"/>
                <w:szCs w:val="24"/>
              </w:rPr>
            </w:pPr>
            <w:r w:rsidRPr="00376AFF">
              <w:rPr>
                <w:rFonts w:ascii="Times New Roman" w:hAnsi="Times New Roman"/>
                <w:position w:val="-30"/>
                <w:sz w:val="24"/>
              </w:rPr>
              <w:object w:dxaOrig="2500" w:dyaOrig="880" w14:anchorId="1687A94A">
                <v:shape id="_x0000_i1156" type="#_x0000_t75" style="width:118.5pt;height:42pt" o:ole="">
                  <v:imagedata r:id="rId277" o:title=""/>
                </v:shape>
                <o:OLEObject Type="Embed" ProgID="Equation.3" ShapeID="_x0000_i1156" DrawAspect="Content" ObjectID="_1697547484" r:id="rId278"/>
              </w:object>
            </w:r>
            <w:commentRangeStart w:id="716"/>
          </w:p>
        </w:tc>
        <w:tc>
          <w:tcPr>
            <w:tcW w:w="461" w:type="pct"/>
            <w:vAlign w:val="center"/>
          </w:tcPr>
          <w:p w14:paraId="21862CE6" w14:textId="185550A6" w:rsidR="00F91289" w:rsidRPr="00376AFF" w:rsidRDefault="00F1468B" w:rsidP="00F1468B">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89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00501921" w:rsidRPr="00376AFF">
              <w:rPr>
                <w:rFonts w:ascii="Times New Roman" w:eastAsia="Times New Roman" w:hAnsi="Times New Roman"/>
                <w:b w:val="0"/>
                <w:bCs w:val="0"/>
                <w:color w:val="auto"/>
                <w:sz w:val="24"/>
                <w:szCs w:val="24"/>
                <w:lang w:eastAsia="it-IT"/>
              </w:rPr>
              <w:t xml:space="preserve"> </w:t>
            </w:r>
            <w:commentRangeEnd w:id="716"/>
            <w:r w:rsidR="006C0892" w:rsidRPr="00376AFF">
              <w:rPr>
                <w:rStyle w:val="Rimandocommento"/>
                <w:rFonts w:ascii="Times New Roman" w:eastAsia="Times New Roman" w:hAnsi="Times New Roman"/>
                <w:b w:val="0"/>
                <w:bCs w:val="0"/>
                <w:color w:val="auto"/>
                <w:szCs w:val="20"/>
                <w:lang w:eastAsia="it-IT"/>
              </w:rPr>
              <w:commentReference w:id="716"/>
            </w:r>
          </w:p>
        </w:tc>
      </w:tr>
    </w:tbl>
    <w:p w14:paraId="2470B4D7" w14:textId="31270602" w:rsidR="006C0892" w:rsidRPr="00376AFF" w:rsidRDefault="006C0892" w:rsidP="006C0892">
      <w:pPr>
        <w:pStyle w:val="Normale1"/>
        <w:spacing w:line="240" w:lineRule="auto"/>
        <w:jc w:val="both"/>
        <w:rPr>
          <w:ins w:id="717" w:author="Amicarelli Andrea (RSE)" w:date="2020-04-13T11:45:00Z"/>
          <w:rFonts w:ascii="Times New Roman" w:hAnsi="Times New Roman"/>
          <w:lang w:val="en-GB"/>
        </w:rPr>
      </w:pPr>
      <w:ins w:id="718" w:author="Amicarelli Andrea (RSE)" w:date="2020-04-13T11:45:00Z">
        <w:r w:rsidRPr="00376AFF">
          <w:rPr>
            <w:rFonts w:ascii="Times New Roman" w:hAnsi="Times New Roman"/>
            <w:lang w:val="en-GB"/>
          </w:rPr>
          <w:t xml:space="preserve">where </w:t>
        </w:r>
        <w:r w:rsidRPr="00376AFF">
          <w:rPr>
            <w:rFonts w:ascii="Times New Roman" w:hAnsi="Times New Roman"/>
            <w:i/>
            <w:lang w:val="en-GB"/>
          </w:rPr>
          <w:t>N</w:t>
        </w:r>
        <w:r w:rsidRPr="00376AFF">
          <w:rPr>
            <w:rFonts w:ascii="Times New Roman" w:hAnsi="Times New Roman"/>
            <w:i/>
            <w:vertAlign w:val="subscript"/>
            <w:lang w:val="en-GB"/>
          </w:rPr>
          <w:t>BK*</w:t>
        </w:r>
        <w:r w:rsidRPr="00376AFF">
          <w:rPr>
            <w:rFonts w:ascii="Times New Roman" w:hAnsi="Times New Roman"/>
            <w:lang w:val="en-GB"/>
          </w:rPr>
          <w:t xml:space="preserve"> is the number of </w:t>
        </w:r>
      </w:ins>
      <w:ins w:id="719" w:author="Amicarelli Andrea (RSE)" w:date="2021-11-04T15:13:00Z">
        <w:r w:rsidR="003A46BE">
          <w:rPr>
            <w:rFonts w:ascii="Times New Roman" w:hAnsi="Times New Roman"/>
            <w:lang w:val="en-GB"/>
          </w:rPr>
          <w:t xml:space="preserve">neighbouring </w:t>
        </w:r>
      </w:ins>
      <w:ins w:id="720" w:author="Amicarelli Andrea (RSE)" w:date="2020-04-13T11:45:00Z">
        <w:r w:rsidRPr="00376AFF">
          <w:rPr>
            <w:rFonts w:ascii="Times New Roman" w:hAnsi="Times New Roman"/>
            <w:lang w:val="en-GB"/>
          </w:rPr>
          <w:t>boundary frontiers.</w:t>
        </w:r>
      </w:ins>
    </w:p>
    <w:p w14:paraId="12D67041" w14:textId="77777777"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Adopting the same principles of the boundary force particle method, </w:t>
      </w:r>
      <w:r w:rsidRPr="00376AFF">
        <w:rPr>
          <w:rFonts w:ascii="Times New Roman" w:hAnsi="Times New Roman"/>
          <w:i/>
          <w:u w:val="single"/>
          <w:lang w:val="en-GB"/>
        </w:rPr>
        <w:t>P</w:t>
      </w:r>
      <w:r w:rsidRPr="00376AFF">
        <w:rPr>
          <w:rFonts w:ascii="Times New Roman" w:hAnsi="Times New Roman"/>
          <w:i/>
          <w:vertAlign w:val="subscript"/>
          <w:lang w:val="en-GB"/>
        </w:rPr>
        <w:t>BK</w:t>
      </w:r>
      <w:r w:rsidRPr="00376AFF">
        <w:rPr>
          <w:rFonts w:ascii="Times New Roman" w:hAnsi="Times New Roman"/>
          <w:lang w:val="en-GB"/>
        </w:rPr>
        <w:t xml:space="preserve"> involves interactions between all the body particles “</w:t>
      </w:r>
      <w:r w:rsidRPr="00376AFF">
        <w:rPr>
          <w:rFonts w:ascii="Times New Roman" w:hAnsi="Times New Roman"/>
          <w:i/>
          <w:vertAlign w:val="subscript"/>
          <w:lang w:val="en-GB"/>
        </w:rPr>
        <w:t>j</w:t>
      </w:r>
      <w:r w:rsidRPr="00376AFF">
        <w:rPr>
          <w:rFonts w:ascii="Times New Roman" w:hAnsi="Times New Roman"/>
          <w:lang w:val="en-GB"/>
        </w:rPr>
        <w:t>” of the computational body “</w:t>
      </w:r>
      <w:r w:rsidRPr="00376AFF">
        <w:rPr>
          <w:rFonts w:ascii="Times New Roman" w:hAnsi="Times New Roman"/>
          <w:i/>
          <w:vertAlign w:val="subscript"/>
          <w:lang w:val="en-GB"/>
        </w:rPr>
        <w:t>B</w:t>
      </w:r>
      <w:r w:rsidRPr="00376AFF">
        <w:rPr>
          <w:rFonts w:ascii="Times New Roman" w:hAnsi="Times New Roman"/>
          <w:lang w:val="en-GB"/>
        </w:rPr>
        <w:t>” and their neighbour body particles “</w:t>
      </w:r>
      <w:r w:rsidRPr="00376AFF">
        <w:rPr>
          <w:rFonts w:ascii="Times New Roman" w:hAnsi="Times New Roman"/>
          <w:i/>
          <w:vertAlign w:val="subscript"/>
          <w:lang w:val="en-GB"/>
        </w:rPr>
        <w:t>k</w:t>
      </w:r>
      <w:r w:rsidRPr="00376AFF">
        <w:rPr>
          <w:rFonts w:ascii="Times New Roman" w:hAnsi="Times New Roman"/>
          <w:lang w:val="en-GB"/>
        </w:rPr>
        <w:t>”, belonging to the neighbouring body “</w:t>
      </w:r>
      <w:r w:rsidRPr="00376AFF">
        <w:rPr>
          <w:rFonts w:ascii="Times New Roman" w:hAnsi="Times New Roman"/>
          <w:i/>
          <w:vertAlign w:val="subscript"/>
          <w:lang w:val="en-GB"/>
        </w:rPr>
        <w:t>K</w:t>
      </w:r>
      <w:r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376AFF" w14:paraId="5450C9EA" w14:textId="77777777" w:rsidTr="0059092D">
        <w:tc>
          <w:tcPr>
            <w:tcW w:w="4539" w:type="pct"/>
            <w:vAlign w:val="center"/>
          </w:tcPr>
          <w:p w14:paraId="479D206A" w14:textId="77777777" w:rsidR="00F91289" w:rsidRPr="00376AFF" w:rsidRDefault="00F91289" w:rsidP="0059092D">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4640" w:dyaOrig="760" w14:anchorId="558532D0">
                <v:shape id="_x0000_i1157" type="#_x0000_t75" style="width:232pt;height:38pt" o:ole="">
                  <v:imagedata r:id="rId279" o:title=""/>
                </v:shape>
                <o:OLEObject Type="Embed" ProgID="Equation.3" ShapeID="_x0000_i1157" DrawAspect="Content" ObjectID="_1697547485" r:id="rId280"/>
              </w:object>
            </w:r>
          </w:p>
        </w:tc>
        <w:tc>
          <w:tcPr>
            <w:tcW w:w="461" w:type="pct"/>
            <w:vAlign w:val="center"/>
          </w:tcPr>
          <w:p w14:paraId="71F16230" w14:textId="62EBE96B" w:rsidR="00F91289" w:rsidRPr="00376AFF" w:rsidRDefault="00F1468B" w:rsidP="00F1468B">
            <w:pPr>
              <w:pStyle w:val="Didascalia"/>
              <w:keepNext/>
              <w:spacing w:after="0"/>
              <w:rPr>
                <w:rFonts w:ascii="Times New Roman" w:eastAsia="Times New Roman" w:hAnsi="Times New Roman"/>
                <w:b w:val="0"/>
                <w:bCs w:val="0"/>
                <w:color w:val="auto"/>
                <w:sz w:val="24"/>
                <w:szCs w:val="24"/>
                <w:lang w:eastAsia="it-IT"/>
              </w:rPr>
            </w:pPr>
            <w:bookmarkStart w:id="721" w:name="_Ref448236737"/>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90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721"/>
            <w:r w:rsidRPr="00376AFF">
              <w:rPr>
                <w:rFonts w:ascii="Times New Roman" w:eastAsia="Times New Roman" w:hAnsi="Times New Roman"/>
                <w:b w:val="0"/>
                <w:bCs w:val="0"/>
                <w:color w:val="auto"/>
                <w:sz w:val="24"/>
                <w:szCs w:val="24"/>
                <w:lang w:eastAsia="it-IT"/>
              </w:rPr>
              <w:t xml:space="preserve"> </w:t>
            </w:r>
            <w:r w:rsidR="00501921" w:rsidRPr="00376AFF">
              <w:rPr>
                <w:rFonts w:ascii="Times New Roman" w:eastAsia="Times New Roman" w:hAnsi="Times New Roman"/>
                <w:b w:val="0"/>
                <w:bCs w:val="0"/>
                <w:color w:val="auto"/>
                <w:sz w:val="24"/>
                <w:szCs w:val="24"/>
                <w:lang w:eastAsia="it-IT"/>
              </w:rPr>
              <w:t xml:space="preserve"> </w:t>
            </w:r>
          </w:p>
        </w:tc>
      </w:tr>
    </w:tbl>
    <w:p w14:paraId="3A5F073A" w14:textId="77777777" w:rsidR="00F91289" w:rsidRPr="00376AFF" w:rsidRDefault="00F91289" w:rsidP="00E705B5">
      <w:pPr>
        <w:pStyle w:val="Normale1"/>
        <w:spacing w:line="240" w:lineRule="auto"/>
        <w:jc w:val="both"/>
        <w:rPr>
          <w:rFonts w:ascii="Times New Roman" w:hAnsi="Times New Roman"/>
          <w:lang w:val="en-GB"/>
        </w:rPr>
      </w:pPr>
    </w:p>
    <w:p w14:paraId="6AA50127" w14:textId="5AF7E4BA"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The components of the inter-particle relative distance</w:t>
      </w:r>
      <w:r w:rsidR="00365BA5" w:rsidRPr="00376AFF">
        <w:rPr>
          <w:rFonts w:ascii="Times New Roman" w:hAnsi="Times New Roman"/>
          <w:lang w:val="en-GB"/>
        </w:rPr>
        <w:t xml:space="preserve">, </w:t>
      </w:r>
      <w:proofErr w:type="spellStart"/>
      <w:r w:rsidRPr="00376AFF">
        <w:rPr>
          <w:rFonts w:ascii="Times New Roman" w:hAnsi="Times New Roman"/>
          <w:i/>
          <w:u w:val="single"/>
          <w:lang w:val="en-GB"/>
        </w:rPr>
        <w:t>r</w:t>
      </w:r>
      <w:r w:rsidRPr="00376AFF">
        <w:rPr>
          <w:rFonts w:ascii="Times New Roman" w:hAnsi="Times New Roman"/>
          <w:i/>
          <w:vertAlign w:val="subscript"/>
          <w:lang w:val="en-GB"/>
        </w:rPr>
        <w:t>par</w:t>
      </w:r>
      <w:proofErr w:type="spellEnd"/>
      <w:r w:rsidRPr="00376AFF">
        <w:rPr>
          <w:rFonts w:ascii="Times New Roman" w:hAnsi="Times New Roman"/>
          <w:lang w:val="en-GB"/>
        </w:rPr>
        <w:t xml:space="preserve"> and </w:t>
      </w:r>
      <w:proofErr w:type="spellStart"/>
      <w:r w:rsidRPr="00376AFF">
        <w:rPr>
          <w:rFonts w:ascii="Times New Roman" w:hAnsi="Times New Roman"/>
          <w:i/>
          <w:u w:val="single"/>
          <w:lang w:val="en-GB"/>
        </w:rPr>
        <w:t>r</w:t>
      </w:r>
      <w:r w:rsidRPr="00376AFF">
        <w:rPr>
          <w:rFonts w:ascii="Times New Roman" w:hAnsi="Times New Roman"/>
          <w:i/>
          <w:vertAlign w:val="subscript"/>
          <w:lang w:val="en-GB"/>
        </w:rPr>
        <w:t>per</w:t>
      </w:r>
      <w:proofErr w:type="spellEnd"/>
      <w:r w:rsidRPr="00376AFF">
        <w:rPr>
          <w:rFonts w:ascii="Times New Roman" w:hAnsi="Times New Roman"/>
          <w:lang w:val="en-GB"/>
        </w:rPr>
        <w:t xml:space="preserve">, are parallel and perpendicular to the neighbour normal, respectively. The term within brackets in </w:t>
      </w:r>
      <w:r w:rsidR="00365BA5" w:rsidRPr="00376AFF">
        <w:rPr>
          <w:rFonts w:ascii="Times New Roman" w:hAnsi="Times New Roman"/>
          <w:lang w:val="en-GB"/>
        </w:rPr>
        <w:fldChar w:fldCharType="begin"/>
      </w:r>
      <w:r w:rsidR="00365BA5" w:rsidRPr="00376AFF">
        <w:rPr>
          <w:rFonts w:ascii="Times New Roman" w:hAnsi="Times New Roman"/>
          <w:lang w:val="en-GB"/>
        </w:rPr>
        <w:instrText xml:space="preserve"> REF _Ref448236737 \h  \* MERGEFORMAT </w:instrText>
      </w:r>
      <w:r w:rsidR="00365BA5" w:rsidRPr="00376AFF">
        <w:rPr>
          <w:rFonts w:ascii="Times New Roman" w:hAnsi="Times New Roman"/>
          <w:lang w:val="en-GB"/>
        </w:rPr>
      </w:r>
      <w:r w:rsidR="00365BA5" w:rsidRPr="00376AFF">
        <w:rPr>
          <w:rFonts w:ascii="Times New Roman" w:hAnsi="Times New Roman"/>
          <w:lang w:val="en-GB"/>
        </w:rPr>
        <w:fldChar w:fldCharType="separate"/>
      </w:r>
      <w:r w:rsidR="006B40CB" w:rsidRPr="006B40CB">
        <w:rPr>
          <w:rFonts w:ascii="Times New Roman" w:hAnsi="Times New Roman"/>
          <w:bCs/>
          <w:lang w:val="en-GB"/>
        </w:rPr>
        <w:t>(6.90)</w:t>
      </w:r>
      <w:r w:rsidR="00365BA5" w:rsidRPr="00376AFF">
        <w:rPr>
          <w:rFonts w:ascii="Times New Roman" w:hAnsi="Times New Roman"/>
          <w:lang w:val="en-GB"/>
        </w:rPr>
        <w:fldChar w:fldCharType="end"/>
      </w:r>
      <w:r w:rsidRPr="00376AFF">
        <w:rPr>
          <w:rFonts w:ascii="Times New Roman" w:hAnsi="Times New Roman"/>
          <w:lang w:val="en-GB"/>
        </w:rPr>
        <w:t xml:space="preserve"> deforms the kernel support of the body particles “</w:t>
      </w:r>
      <w:r w:rsidRPr="00376AFF">
        <w:rPr>
          <w:rFonts w:ascii="Times New Roman" w:hAnsi="Times New Roman"/>
          <w:i/>
          <w:vertAlign w:val="subscript"/>
          <w:lang w:val="en-GB"/>
        </w:rPr>
        <w:t>j</w:t>
      </w:r>
      <w:r w:rsidRPr="00376AFF">
        <w:rPr>
          <w:rFonts w:ascii="Times New Roman" w:hAnsi="Times New Roman"/>
          <w:lang w:val="en-GB"/>
        </w:rPr>
        <w:t>”, so that it mainly develops along the direction aligned with the normal of the neighbouring particle (</w:t>
      </w:r>
      <w:proofErr w:type="spellStart"/>
      <w:r w:rsidRPr="00376AFF">
        <w:rPr>
          <w:rFonts w:ascii="Times New Roman" w:hAnsi="Times New Roman"/>
          <w:i/>
          <w:lang w:val="en-GB"/>
        </w:rPr>
        <w:t>dx</w:t>
      </w:r>
      <w:r w:rsidRPr="00376AFF">
        <w:rPr>
          <w:rFonts w:ascii="Times New Roman" w:hAnsi="Times New Roman"/>
          <w:i/>
          <w:vertAlign w:val="subscript"/>
          <w:lang w:val="en-GB"/>
        </w:rPr>
        <w:t>s</w:t>
      </w:r>
      <w:proofErr w:type="spellEnd"/>
      <w:r w:rsidRPr="00376AFF">
        <w:rPr>
          <w:rFonts w:ascii="Times New Roman" w:hAnsi="Times New Roman"/>
          <w:lang w:val="en-GB"/>
        </w:rPr>
        <w:t xml:space="preserve"> is the size of the body particles). The weighting function </w:t>
      </w:r>
      <w:r w:rsidRPr="00376AFF">
        <w:rPr>
          <w:rFonts w:ascii="Symbol" w:hAnsi="Symbol"/>
          <w:i/>
          <w:lang w:val="en-GB"/>
        </w:rPr>
        <w:t></w:t>
      </w:r>
      <w:r w:rsidRPr="00376AFF">
        <w:rPr>
          <w:rFonts w:ascii="Times New Roman" w:hAnsi="Times New Roman"/>
          <w:lang w:val="en-GB"/>
        </w:rPr>
        <w:t xml:space="preserve"> is expressed according to </w:t>
      </w:r>
      <w:r w:rsidR="00365BA5" w:rsidRPr="00376AFF">
        <w:rPr>
          <w:rFonts w:ascii="Times New Roman" w:hAnsi="Times New Roman"/>
          <w:lang w:val="en-GB"/>
        </w:rPr>
        <w:t>Monaghan (2005,</w:t>
      </w:r>
      <w:sdt>
        <w:sdtPr>
          <w:rPr>
            <w:rFonts w:ascii="Times New Roman" w:hAnsi="Times New Roman"/>
            <w:lang w:val="en-GB"/>
          </w:rPr>
          <w:id w:val="894937161"/>
          <w:citation/>
        </w:sdtPr>
        <w:sdtEndPr/>
        <w:sdtContent>
          <w:r w:rsidR="002251EE">
            <w:rPr>
              <w:rFonts w:ascii="Times New Roman" w:hAnsi="Times New Roman"/>
              <w:lang w:val="en-GB"/>
            </w:rPr>
            <w:fldChar w:fldCharType="begin"/>
          </w:r>
          <w:r w:rsidR="002251EE">
            <w:rPr>
              <w:rFonts w:ascii="Times New Roman" w:hAnsi="Times New Roman"/>
            </w:rPr>
            <w:instrText xml:space="preserve"> CITATION Mon05 \l 1040 </w:instrText>
          </w:r>
          <w:r w:rsidR="002251EE">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[24]</w:t>
          </w:r>
          <w:r w:rsidR="002251EE">
            <w:rPr>
              <w:rFonts w:ascii="Times New Roman" w:hAnsi="Times New Roman"/>
              <w:lang w:val="en-GB"/>
            </w:rPr>
            <w:fldChar w:fldCharType="end"/>
          </w:r>
        </w:sdtContent>
      </w:sdt>
      <w:r w:rsidR="00365BA5" w:rsidRPr="00376AFF">
        <w:rPr>
          <w:rFonts w:ascii="Times New Roman" w:hAnsi="Times New Roman"/>
          <w:lang w:val="en-GB"/>
        </w:rPr>
        <w:t>)</w:t>
      </w:r>
      <w:r w:rsidRPr="00376AFF">
        <w:rPr>
          <w:rFonts w:ascii="Times New Roman" w:hAnsi="Times New Roman"/>
          <w:lang w:val="en-GB"/>
        </w:rPr>
        <w:t xml:space="preserve"> and depends on </w:t>
      </w:r>
      <w:r w:rsidRPr="00376AFF">
        <w:rPr>
          <w:rFonts w:ascii="Times New Roman" w:hAnsi="Times New Roman"/>
          <w:i/>
          <w:lang w:val="en-GB"/>
        </w:rPr>
        <w:t>q</w:t>
      </w:r>
      <w:r w:rsidRPr="00376AFF">
        <w:rPr>
          <w:rFonts w:ascii="Times New Roman" w:hAnsi="Times New Roman"/>
          <w:lang w:val="en-GB"/>
        </w:rPr>
        <w:t xml:space="preserve">= </w:t>
      </w:r>
      <w:proofErr w:type="spellStart"/>
      <w:r w:rsidRPr="00376AFF">
        <w:rPr>
          <w:rFonts w:ascii="Times New Roman" w:hAnsi="Times New Roman"/>
          <w:i/>
          <w:lang w:val="en-GB"/>
        </w:rPr>
        <w:t>r</w:t>
      </w:r>
      <w:r w:rsidRPr="00376AFF">
        <w:rPr>
          <w:rFonts w:ascii="Times New Roman" w:hAnsi="Times New Roman"/>
          <w:i/>
          <w:vertAlign w:val="subscript"/>
          <w:lang w:val="en-GB"/>
        </w:rPr>
        <w:t>jk</w:t>
      </w:r>
      <w:proofErr w:type="spellEnd"/>
      <w:r w:rsidRPr="00376AFF">
        <w:rPr>
          <w:rFonts w:ascii="Times New Roman" w:hAnsi="Times New Roman"/>
          <w:lang w:val="en-GB"/>
        </w:rPr>
        <w:t>/</w:t>
      </w:r>
      <w:r w:rsidRPr="00376AFF">
        <w:rPr>
          <w:rFonts w:ascii="Times New Roman" w:hAnsi="Times New Roman"/>
          <w:i/>
          <w:lang w:val="en-GB"/>
        </w:rPr>
        <w:t>h</w:t>
      </w:r>
      <w:r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376AFF" w14:paraId="4DFCE8FC" w14:textId="77777777" w:rsidTr="0059092D">
        <w:tc>
          <w:tcPr>
            <w:tcW w:w="4539" w:type="pct"/>
            <w:vAlign w:val="center"/>
          </w:tcPr>
          <w:p w14:paraId="572A2123" w14:textId="77777777" w:rsidR="00F91289" w:rsidRPr="00376AFF" w:rsidRDefault="00F91289" w:rsidP="0059092D">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3320" w:dyaOrig="2360" w14:anchorId="71FB4308">
                <v:shape id="_x0000_i1158" type="#_x0000_t75" style="width:165.5pt;height:117pt" o:ole="">
                  <v:imagedata r:id="rId281" o:title=""/>
                </v:shape>
                <o:OLEObject Type="Embed" ProgID="Equation.3" ShapeID="_x0000_i1158" DrawAspect="Content" ObjectID="_1697547486" r:id="rId282"/>
              </w:object>
            </w:r>
          </w:p>
        </w:tc>
        <w:tc>
          <w:tcPr>
            <w:tcW w:w="461" w:type="pct"/>
            <w:vAlign w:val="center"/>
          </w:tcPr>
          <w:p w14:paraId="0646321B" w14:textId="305A8D77" w:rsidR="00F91289" w:rsidRPr="00376AFF" w:rsidRDefault="00F1468B" w:rsidP="00F1468B">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91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00501921" w:rsidRPr="00376AFF">
              <w:rPr>
                <w:rFonts w:ascii="Times New Roman" w:eastAsia="Times New Roman" w:hAnsi="Times New Roman"/>
                <w:b w:val="0"/>
                <w:bCs w:val="0"/>
                <w:color w:val="auto"/>
                <w:sz w:val="24"/>
                <w:szCs w:val="24"/>
                <w:lang w:eastAsia="it-IT"/>
              </w:rPr>
              <w:t xml:space="preserve"> </w:t>
            </w:r>
          </w:p>
        </w:tc>
      </w:tr>
    </w:tbl>
    <w:p w14:paraId="7A82E7B5" w14:textId="77777777" w:rsidR="00F91289" w:rsidRPr="00376AFF" w:rsidRDefault="00F91289" w:rsidP="00E705B5">
      <w:pPr>
        <w:pStyle w:val="Normale1"/>
        <w:spacing w:line="240" w:lineRule="auto"/>
        <w:jc w:val="both"/>
        <w:rPr>
          <w:rFonts w:ascii="Times New Roman" w:hAnsi="Times New Roman"/>
          <w:lang w:val="en-GB"/>
        </w:rPr>
      </w:pPr>
    </w:p>
    <w:p w14:paraId="0AFFF4A2" w14:textId="51BED9C6" w:rsidR="00F91289" w:rsidRPr="00376AFF" w:rsidRDefault="00365BA5"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The present model </w:t>
      </w:r>
      <w:r w:rsidR="00F91289" w:rsidRPr="00376AFF">
        <w:rPr>
          <w:rFonts w:ascii="Times New Roman" w:hAnsi="Times New Roman"/>
          <w:lang w:val="en-GB"/>
        </w:rPr>
        <w:t xml:space="preserve">introduces two modifications for body-body interactions, with respect to the original formulation of the boundary force particles. The first one concerns the impact velocity </w:t>
      </w:r>
      <w:r w:rsidR="00F91289" w:rsidRPr="00376AFF">
        <w:rPr>
          <w:rFonts w:ascii="Times New Roman" w:hAnsi="Times New Roman"/>
          <w:position w:val="-14"/>
          <w:lang w:val="en-GB"/>
        </w:rPr>
        <w:object w:dxaOrig="480" w:dyaOrig="400" w14:anchorId="4F477235">
          <v:shape id="_x0000_i1159" type="#_x0000_t75" style="width:24.5pt;height:20.5pt" o:ole="">
            <v:imagedata r:id="rId283" o:title=""/>
          </v:shape>
          <o:OLEObject Type="Embed" ProgID="Equation.3" ShapeID="_x0000_i1159" DrawAspect="Content" ObjectID="_1697547487" r:id="rId284"/>
        </w:object>
      </w:r>
      <w:r w:rsidR="003F4AE4" w:rsidRPr="00376AFF">
        <w:rPr>
          <w:rFonts w:ascii="Times New Roman" w:hAnsi="Times New Roman"/>
          <w:lang w:val="en-GB"/>
        </w:rPr>
        <w:t>, which replaces the term (</w:t>
      </w:r>
      <w:r w:rsidR="00F91289" w:rsidRPr="00376AFF">
        <w:rPr>
          <w:rFonts w:ascii="Times New Roman" w:hAnsi="Times New Roman"/>
          <w:lang w:val="en-GB"/>
        </w:rPr>
        <w:t>0.1</w:t>
      </w:r>
      <w:r w:rsidR="00F91289" w:rsidRPr="00376AFF">
        <w:rPr>
          <w:rFonts w:ascii="Times New Roman" w:hAnsi="Times New Roman"/>
          <w:i/>
          <w:lang w:val="en-GB"/>
        </w:rPr>
        <w:t>c</w:t>
      </w:r>
      <w:r w:rsidR="003F4AE4" w:rsidRPr="00376AFF">
        <w:rPr>
          <w:rFonts w:ascii="Times New Roman" w:hAnsi="Times New Roman"/>
          <w:lang w:val="en-GB"/>
        </w:rPr>
        <w:t>)</w:t>
      </w:r>
      <w:r w:rsidR="00F91289" w:rsidRPr="00376AFF">
        <w:rPr>
          <w:rFonts w:ascii="Times New Roman" w:hAnsi="Times New Roman"/>
          <w:lang w:val="en-GB"/>
        </w:rPr>
        <w:t xml:space="preserve"> in the formulation of </w:t>
      </w:r>
      <w:r w:rsidRPr="00376AFF">
        <w:rPr>
          <w:rFonts w:ascii="Times New Roman" w:hAnsi="Times New Roman"/>
          <w:lang w:val="en-GB"/>
        </w:rPr>
        <w:t>Monaghan (2005,</w:t>
      </w:r>
      <w:sdt>
        <w:sdtPr>
          <w:rPr>
            <w:rFonts w:ascii="Times New Roman" w:hAnsi="Times New Roman"/>
            <w:lang w:val="en-GB"/>
          </w:rPr>
          <w:id w:val="819697670"/>
          <w:citation/>
        </w:sdtPr>
        <w:sdtEndPr/>
        <w:sdtContent>
          <w:r w:rsidR="002251EE">
            <w:rPr>
              <w:rFonts w:ascii="Times New Roman" w:hAnsi="Times New Roman"/>
              <w:lang w:val="en-GB"/>
            </w:rPr>
            <w:fldChar w:fldCharType="begin"/>
          </w:r>
          <w:r w:rsidR="002251EE">
            <w:rPr>
              <w:rFonts w:ascii="Times New Roman" w:hAnsi="Times New Roman"/>
            </w:rPr>
            <w:instrText xml:space="preserve"> CITATION Mon05 \l 1040 </w:instrText>
          </w:r>
          <w:r w:rsidR="002251EE">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[24]</w:t>
          </w:r>
          <w:r w:rsidR="002251EE">
            <w:rPr>
              <w:rFonts w:ascii="Times New Roman" w:hAnsi="Times New Roman"/>
              <w:lang w:val="en-GB"/>
            </w:rPr>
            <w:fldChar w:fldCharType="end"/>
          </w:r>
        </w:sdtContent>
      </w:sdt>
      <w:r w:rsidRPr="00376AFF">
        <w:rPr>
          <w:rFonts w:ascii="Times New Roman" w:hAnsi="Times New Roman"/>
          <w:lang w:val="en-GB"/>
        </w:rPr>
        <w:t>)</w:t>
      </w:r>
      <w:r w:rsidR="00F91289" w:rsidRPr="00376AFF">
        <w:rPr>
          <w:rFonts w:ascii="Times New Roman" w:hAnsi="Times New Roman"/>
          <w:lang w:val="en-GB"/>
        </w:rPr>
        <w:t xml:space="preserve"> and properly deals with low velocity impacts. It avoids too strong or too weak impingement forces. For each body-body interaction, the impact velocity has a unique value for all the particle-particle interactions during the on-going time step. This velocity is computed as the maximum of the absolute values of the inter-particle relative velocity (projected over the normal of the neighbouring particle). For this purpose, the model considers all the inter-particle interactions recorded while the 2 bodies are approaching. The expression for the impact velocity reads:</w:t>
      </w:r>
    </w:p>
    <w:tbl>
      <w:tblPr>
        <w:tblW w:w="5000" w:type="pct"/>
        <w:tblLook w:val="01E0" w:firstRow="1" w:lastRow="1" w:firstColumn="1" w:lastColumn="1" w:noHBand="0" w:noVBand="0"/>
      </w:tblPr>
      <w:tblGrid>
        <w:gridCol w:w="8945"/>
        <w:gridCol w:w="909"/>
      </w:tblGrid>
      <w:tr w:rsidR="00F91289" w:rsidRPr="00376AFF" w14:paraId="311CE7DA" w14:textId="77777777" w:rsidTr="0059092D">
        <w:tc>
          <w:tcPr>
            <w:tcW w:w="4539" w:type="pct"/>
            <w:vAlign w:val="center"/>
          </w:tcPr>
          <w:p w14:paraId="1858914B" w14:textId="77777777" w:rsidR="00F91289" w:rsidRPr="00376AFF" w:rsidRDefault="00F91289" w:rsidP="0059092D">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4599" w:dyaOrig="440" w14:anchorId="02F52F1A">
                <v:shape id="_x0000_i1160" type="#_x0000_t75" style="width:230.5pt;height:21.5pt" o:ole="">
                  <v:imagedata r:id="rId285" o:title=""/>
                </v:shape>
                <o:OLEObject Type="Embed" ProgID="Equation.3" ShapeID="_x0000_i1160" DrawAspect="Content" ObjectID="_1697547488" r:id="rId286"/>
              </w:object>
            </w:r>
          </w:p>
        </w:tc>
        <w:tc>
          <w:tcPr>
            <w:tcW w:w="461" w:type="pct"/>
            <w:vAlign w:val="center"/>
          </w:tcPr>
          <w:p w14:paraId="18CAA4B1" w14:textId="147C4BAE" w:rsidR="00F91289" w:rsidRPr="00376AFF" w:rsidRDefault="00F1468B" w:rsidP="00F1468B">
            <w:pPr>
              <w:pStyle w:val="Didascalia"/>
              <w:keepNext/>
              <w:spacing w:after="0"/>
              <w:rPr>
                <w:rFonts w:ascii="Times New Roman" w:eastAsia="Times New Roman" w:hAnsi="Times New Roman"/>
                <w:b w:val="0"/>
                <w:bCs w:val="0"/>
                <w:color w:val="auto"/>
                <w:sz w:val="24"/>
                <w:szCs w:val="24"/>
                <w:lang w:eastAsia="it-IT"/>
              </w:rPr>
            </w:pPr>
            <w:bookmarkStart w:id="722" w:name="_Ref448233131"/>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92</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722"/>
            <w:r w:rsidR="00501921" w:rsidRPr="00376AFF">
              <w:rPr>
                <w:rFonts w:ascii="Times New Roman" w:eastAsia="Times New Roman" w:hAnsi="Times New Roman"/>
                <w:b w:val="0"/>
                <w:bCs w:val="0"/>
                <w:color w:val="auto"/>
                <w:sz w:val="24"/>
                <w:szCs w:val="24"/>
                <w:lang w:eastAsia="it-IT"/>
              </w:rPr>
              <w:t xml:space="preserve"> </w:t>
            </w:r>
          </w:p>
        </w:tc>
      </w:tr>
    </w:tbl>
    <w:p w14:paraId="3CF76FF6" w14:textId="77777777" w:rsidR="00F91289" w:rsidRPr="00376AFF" w:rsidRDefault="00F91289" w:rsidP="00E705B5">
      <w:pPr>
        <w:pStyle w:val="Normale1"/>
        <w:spacing w:line="240" w:lineRule="auto"/>
        <w:jc w:val="both"/>
        <w:rPr>
          <w:rFonts w:ascii="Times New Roman" w:hAnsi="Times New Roman"/>
          <w:lang w:val="en-GB"/>
        </w:rPr>
      </w:pPr>
    </w:p>
    <w:p w14:paraId="7B8EFB11" w14:textId="4E0F3EE6"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r w:rsidRPr="00376AFF">
        <w:rPr>
          <w:rFonts w:ascii="Times New Roman" w:hAnsi="Times New Roman"/>
          <w:i/>
          <w:lang w:val="en-GB"/>
        </w:rPr>
        <w:t>t</w:t>
      </w:r>
      <w:r w:rsidRPr="00376AFF">
        <w:rPr>
          <w:rFonts w:ascii="Times New Roman" w:hAnsi="Times New Roman"/>
          <w:i/>
          <w:vertAlign w:val="subscript"/>
          <w:lang w:val="en-GB"/>
        </w:rPr>
        <w:t>0</w:t>
      </w:r>
      <w:r w:rsidRPr="00376AFF">
        <w:rPr>
          <w:rFonts w:ascii="Times New Roman" w:hAnsi="Times New Roman"/>
          <w:lang w:val="en-GB"/>
        </w:rPr>
        <w:t xml:space="preserve"> refers to the beginning of the approaching phase. When other forces (e.g. pressure and gravity forces) are taken into account, the impact velocity can eventually increase in the inter-body impact zone, causing a potential and partial penetration of a solid into another body. In this case, and only during the approaching phase, </w:t>
      </w:r>
      <w:r w:rsidR="00F1468B" w:rsidRPr="00376AFF">
        <w:rPr>
          <w:rFonts w:ascii="Times New Roman" w:hAnsi="Times New Roman"/>
          <w:lang w:val="en-GB"/>
        </w:rPr>
        <w:fldChar w:fldCharType="begin"/>
      </w:r>
      <w:r w:rsidR="00F1468B" w:rsidRPr="00376AFF">
        <w:rPr>
          <w:rFonts w:ascii="Times New Roman" w:hAnsi="Times New Roman"/>
          <w:lang w:val="en-GB"/>
        </w:rPr>
        <w:instrText xml:space="preserve"> REF _Ref448233131 \h  \* MERGEFORMAT </w:instrText>
      </w:r>
      <w:r w:rsidR="00F1468B" w:rsidRPr="00376AFF">
        <w:rPr>
          <w:rFonts w:ascii="Times New Roman" w:hAnsi="Times New Roman"/>
          <w:lang w:val="en-GB"/>
        </w:rPr>
      </w:r>
      <w:r w:rsidR="00F1468B" w:rsidRPr="00376AFF">
        <w:rPr>
          <w:rFonts w:ascii="Times New Roman" w:hAnsi="Times New Roman"/>
          <w:lang w:val="en-GB"/>
        </w:rPr>
        <w:fldChar w:fldCharType="separate"/>
      </w:r>
      <w:r w:rsidR="006B40CB" w:rsidRPr="006B40CB">
        <w:rPr>
          <w:rFonts w:ascii="Times New Roman" w:hAnsi="Times New Roman"/>
          <w:bCs/>
          <w:lang w:val="en-GB"/>
        </w:rPr>
        <w:t>(6.92)</w:t>
      </w:r>
      <w:r w:rsidR="00F1468B" w:rsidRPr="00376AFF">
        <w:rPr>
          <w:rFonts w:ascii="Times New Roman" w:hAnsi="Times New Roman"/>
          <w:lang w:val="en-GB"/>
        </w:rPr>
        <w:fldChar w:fldCharType="end"/>
      </w:r>
      <w:r w:rsidR="00F1468B" w:rsidRPr="00376AFF">
        <w:rPr>
          <w:rFonts w:ascii="Times New Roman" w:hAnsi="Times New Roman"/>
          <w:lang w:val="en-GB"/>
        </w:rPr>
        <w:t xml:space="preserve"> </w:t>
      </w:r>
      <w:r w:rsidRPr="00376AFF">
        <w:rPr>
          <w:rFonts w:ascii="Times New Roman" w:hAnsi="Times New Roman"/>
          <w:lang w:val="en-GB"/>
        </w:rPr>
        <w:t xml:space="preserve">allows increasing the magnitude of the impingement force, depending on the actual impact velocity (instead of the undisturbed impact velocity). This modification avoids mass penetrations in case of complex impingements. </w:t>
      </w:r>
    </w:p>
    <w:p w14:paraId="3742BF0D" w14:textId="77E19339"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Further, </w:t>
      </w:r>
      <w:r w:rsidR="00365BA5" w:rsidRPr="00376AFF">
        <w:rPr>
          <w:rFonts w:ascii="Times New Roman" w:hAnsi="Times New Roman"/>
          <w:lang w:val="en-GB"/>
        </w:rPr>
        <w:fldChar w:fldCharType="begin"/>
      </w:r>
      <w:r w:rsidR="00365BA5" w:rsidRPr="00376AFF">
        <w:rPr>
          <w:rFonts w:ascii="Times New Roman" w:hAnsi="Times New Roman"/>
          <w:lang w:val="en-GB"/>
        </w:rPr>
        <w:instrText xml:space="preserve"> REF _Ref448236737 \h  \* MERGEFORMAT </w:instrText>
      </w:r>
      <w:r w:rsidR="00365BA5" w:rsidRPr="00376AFF">
        <w:rPr>
          <w:rFonts w:ascii="Times New Roman" w:hAnsi="Times New Roman"/>
          <w:lang w:val="en-GB"/>
        </w:rPr>
      </w:r>
      <w:r w:rsidR="00365BA5" w:rsidRPr="00376AFF">
        <w:rPr>
          <w:rFonts w:ascii="Times New Roman" w:hAnsi="Times New Roman"/>
          <w:lang w:val="en-GB"/>
        </w:rPr>
        <w:fldChar w:fldCharType="separate"/>
      </w:r>
      <w:r w:rsidR="006B40CB" w:rsidRPr="006B40CB">
        <w:rPr>
          <w:rFonts w:ascii="Times New Roman" w:hAnsi="Times New Roman"/>
          <w:lang w:val="en-GB"/>
        </w:rPr>
        <w:t>(6.90)</w:t>
      </w:r>
      <w:r w:rsidR="00365BA5" w:rsidRPr="00376AFF">
        <w:rPr>
          <w:rFonts w:ascii="Times New Roman" w:hAnsi="Times New Roman"/>
          <w:lang w:val="en-GB"/>
        </w:rPr>
        <w:fldChar w:fldCharType="end"/>
      </w:r>
      <w:r w:rsidR="00365BA5" w:rsidRPr="00376AFF">
        <w:rPr>
          <w:rFonts w:ascii="Times New Roman" w:hAnsi="Times New Roman"/>
          <w:lang w:val="en-GB"/>
        </w:rPr>
        <w:t xml:space="preserve"> </w:t>
      </w:r>
      <w:r w:rsidRPr="00376AFF">
        <w:rPr>
          <w:rFonts w:ascii="Times New Roman" w:hAnsi="Times New Roman"/>
          <w:lang w:val="en-GB"/>
        </w:rPr>
        <w:t xml:space="preserve">introduces the coefficient </w:t>
      </w:r>
      <w:r w:rsidRPr="00376AFF">
        <w:rPr>
          <w:rFonts w:ascii="Symbol" w:hAnsi="Symbol"/>
          <w:i/>
          <w:lang w:val="en-GB"/>
        </w:rPr>
        <w:t></w:t>
      </w:r>
      <w:r w:rsidRPr="00376AFF">
        <w:rPr>
          <w:rFonts w:ascii="Times New Roman" w:hAnsi="Times New Roman"/>
          <w:i/>
          <w:vertAlign w:val="subscript"/>
          <w:lang w:val="en-GB"/>
        </w:rPr>
        <w:t>I</w:t>
      </w:r>
      <w:r w:rsidRPr="00376AFF">
        <w:rPr>
          <w:rFonts w:ascii="Times New Roman" w:hAnsi="Times New Roman"/>
          <w:lang w:val="en-GB"/>
        </w:rPr>
        <w:t xml:space="preserve">. This normalizing parameter corrects discretization errors and better preserves the global momentum and kinetic energy of the body-body system during the impingement. </w:t>
      </w:r>
      <w:r w:rsidR="00365BA5" w:rsidRPr="00376AFF">
        <w:rPr>
          <w:rFonts w:ascii="Times New Roman" w:hAnsi="Times New Roman"/>
          <w:lang w:val="en-GB"/>
        </w:rPr>
        <w:t xml:space="preserve">If one omitted </w:t>
      </w:r>
      <w:r w:rsidRPr="00376AFF">
        <w:rPr>
          <w:rFonts w:ascii="Symbol" w:hAnsi="Symbol"/>
          <w:i/>
          <w:lang w:val="en-GB"/>
        </w:rPr>
        <w:t></w:t>
      </w:r>
      <w:r w:rsidRPr="00376AFF">
        <w:rPr>
          <w:rFonts w:ascii="Times New Roman" w:hAnsi="Times New Roman"/>
          <w:i/>
          <w:vertAlign w:val="subscript"/>
          <w:lang w:val="en-GB"/>
        </w:rPr>
        <w:t>I</w:t>
      </w:r>
      <w:r w:rsidRPr="00376AFF">
        <w:rPr>
          <w:rFonts w:ascii="Times New Roman" w:hAnsi="Times New Roman"/>
          <w:lang w:val="en-GB"/>
        </w:rPr>
        <w:t xml:space="preserve">, </w:t>
      </w:r>
      <w:r w:rsidR="00365BA5" w:rsidRPr="00376AFF">
        <w:rPr>
          <w:rFonts w:ascii="Times New Roman" w:hAnsi="Times New Roman"/>
          <w:lang w:val="en-GB"/>
        </w:rPr>
        <w:fldChar w:fldCharType="begin"/>
      </w:r>
      <w:r w:rsidR="00365BA5" w:rsidRPr="00376AFF">
        <w:rPr>
          <w:rFonts w:ascii="Times New Roman" w:hAnsi="Times New Roman"/>
          <w:lang w:val="en-GB"/>
        </w:rPr>
        <w:instrText xml:space="preserve"> REF _Ref448236737 \h  \* MERGEFORMAT </w:instrText>
      </w:r>
      <w:r w:rsidR="00365BA5" w:rsidRPr="00376AFF">
        <w:rPr>
          <w:rFonts w:ascii="Times New Roman" w:hAnsi="Times New Roman"/>
          <w:lang w:val="en-GB"/>
        </w:rPr>
      </w:r>
      <w:r w:rsidR="00365BA5" w:rsidRPr="00376AFF">
        <w:rPr>
          <w:rFonts w:ascii="Times New Roman" w:hAnsi="Times New Roman"/>
          <w:lang w:val="en-GB"/>
        </w:rPr>
        <w:fldChar w:fldCharType="separate"/>
      </w:r>
      <w:r w:rsidR="006B40CB" w:rsidRPr="006B40CB">
        <w:rPr>
          <w:rFonts w:ascii="Times New Roman" w:hAnsi="Times New Roman"/>
          <w:lang w:val="en-GB"/>
        </w:rPr>
        <w:t>(6.90)</w:t>
      </w:r>
      <w:r w:rsidR="00365BA5" w:rsidRPr="00376AFF">
        <w:rPr>
          <w:rFonts w:ascii="Times New Roman" w:hAnsi="Times New Roman"/>
          <w:lang w:val="en-GB"/>
        </w:rPr>
        <w:fldChar w:fldCharType="end"/>
      </w:r>
      <w:r w:rsidRPr="00376AFF">
        <w:rPr>
          <w:rFonts w:ascii="Times New Roman" w:hAnsi="Times New Roman"/>
          <w:lang w:val="en-GB"/>
        </w:rPr>
        <w:t xml:space="preserve"> </w:t>
      </w:r>
      <w:r w:rsidR="00365BA5" w:rsidRPr="00376AFF">
        <w:rPr>
          <w:rFonts w:ascii="Times New Roman" w:hAnsi="Times New Roman"/>
          <w:lang w:val="en-GB"/>
        </w:rPr>
        <w:t>would drastically under-estimate</w:t>
      </w:r>
      <w:r w:rsidRPr="00376AFF">
        <w:rPr>
          <w:rFonts w:ascii="Times New Roman" w:hAnsi="Times New Roman"/>
          <w:lang w:val="en-GB"/>
        </w:rPr>
        <w:t xml:space="preserve"> the impingement forces if t</w:t>
      </w:r>
      <w:r w:rsidR="00365BA5" w:rsidRPr="00376AFF">
        <w:rPr>
          <w:rFonts w:ascii="Times New Roman" w:hAnsi="Times New Roman"/>
          <w:lang w:val="en-GB"/>
        </w:rPr>
        <w:t>he whole mass of the bodies did</w:t>
      </w:r>
      <w:r w:rsidRPr="00376AFF">
        <w:rPr>
          <w:rFonts w:ascii="Times New Roman" w:hAnsi="Times New Roman"/>
          <w:lang w:val="en-GB"/>
        </w:rPr>
        <w:t xml:space="preserve"> not lie within the impact zone (of depth 2</w:t>
      </w:r>
      <w:r w:rsidRPr="00376AFF">
        <w:rPr>
          <w:rFonts w:ascii="Times New Roman" w:hAnsi="Times New Roman"/>
          <w:i/>
          <w:lang w:val="en-GB"/>
        </w:rPr>
        <w:t>h</w:t>
      </w:r>
      <w:r w:rsidRPr="00376AFF">
        <w:rPr>
          <w:rFonts w:ascii="Times New Roman" w:hAnsi="Times New Roman"/>
          <w:lang w:val="en-GB"/>
        </w:rPr>
        <w:t xml:space="preserve">). To avoid this shortcoming, a formulation for </w:t>
      </w:r>
      <w:r w:rsidRPr="00376AFF">
        <w:rPr>
          <w:rFonts w:ascii="Symbol" w:hAnsi="Symbol"/>
          <w:i/>
          <w:lang w:val="en-GB"/>
        </w:rPr>
        <w:t></w:t>
      </w:r>
      <w:r w:rsidRPr="00376AFF">
        <w:rPr>
          <w:rFonts w:ascii="Times New Roman" w:hAnsi="Times New Roman"/>
          <w:i/>
          <w:vertAlign w:val="subscript"/>
          <w:lang w:val="en-GB"/>
        </w:rPr>
        <w:t>I</w:t>
      </w:r>
      <w:r w:rsidRPr="00376AFF">
        <w:rPr>
          <w:rFonts w:ascii="Times New Roman" w:hAnsi="Times New Roman"/>
          <w:lang w:val="en-GB"/>
        </w:rPr>
        <w:t xml:space="preserve"> is presented hereafter. Consider the absolute value of the impingement force </w:t>
      </w:r>
      <w:r w:rsidRPr="00376AFF">
        <w:rPr>
          <w:rFonts w:ascii="Times New Roman" w:hAnsi="Times New Roman"/>
          <w:i/>
          <w:lang w:val="en-GB"/>
        </w:rPr>
        <w:t>P</w:t>
      </w:r>
      <w:r w:rsidRPr="00376AFF">
        <w:rPr>
          <w:rFonts w:ascii="Times New Roman" w:hAnsi="Times New Roman"/>
          <w:i/>
          <w:vertAlign w:val="subscript"/>
          <w:lang w:val="en-GB"/>
        </w:rPr>
        <w:t>s</w:t>
      </w:r>
      <w:r w:rsidRPr="00376AFF">
        <w:rPr>
          <w:rFonts w:ascii="Times New Roman" w:hAnsi="Times New Roman"/>
          <w:lang w:val="en-GB"/>
        </w:rPr>
        <w:t xml:space="preserve"> as a function of the global parameters of the bodies, instead of the particle values. This second formulation for </w:t>
      </w:r>
      <w:r w:rsidRPr="00376AFF">
        <w:rPr>
          <w:rFonts w:ascii="Times New Roman" w:hAnsi="Times New Roman"/>
          <w:i/>
          <w:lang w:val="en-GB"/>
        </w:rPr>
        <w:t>P</w:t>
      </w:r>
      <w:r w:rsidRPr="00376AFF">
        <w:rPr>
          <w:rFonts w:ascii="Times New Roman" w:hAnsi="Times New Roman"/>
          <w:i/>
          <w:vertAlign w:val="subscript"/>
          <w:lang w:val="en-GB"/>
        </w:rPr>
        <w:t>BK</w:t>
      </w:r>
      <w:r w:rsidRPr="00376AFF">
        <w:rPr>
          <w:rFonts w:ascii="Times New Roman" w:hAnsi="Times New Roman"/>
          <w:lang w:val="en-GB"/>
        </w:rPr>
        <w:t xml:space="preserve"> is denoted as follows: </w:t>
      </w:r>
    </w:p>
    <w:tbl>
      <w:tblPr>
        <w:tblW w:w="5000" w:type="pct"/>
        <w:tblLook w:val="01E0" w:firstRow="1" w:lastRow="1" w:firstColumn="1" w:lastColumn="1" w:noHBand="0" w:noVBand="0"/>
      </w:tblPr>
      <w:tblGrid>
        <w:gridCol w:w="8945"/>
        <w:gridCol w:w="909"/>
      </w:tblGrid>
      <w:tr w:rsidR="00F91289" w:rsidRPr="00376AFF" w14:paraId="2B6D066F" w14:textId="77777777" w:rsidTr="0059092D">
        <w:tc>
          <w:tcPr>
            <w:tcW w:w="4539" w:type="pct"/>
            <w:vAlign w:val="center"/>
          </w:tcPr>
          <w:p w14:paraId="16A82393" w14:textId="77777777" w:rsidR="00F91289" w:rsidRPr="00376AFF" w:rsidRDefault="00F91289" w:rsidP="0059092D">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2540" w:dyaOrig="740" w14:anchorId="131CB5BD">
                <v:shape id="_x0000_i1161" type="#_x0000_t75" style="width:128pt;height:37pt" o:ole="">
                  <v:imagedata r:id="rId287" o:title=""/>
                </v:shape>
                <o:OLEObject Type="Embed" ProgID="Equation.3" ShapeID="_x0000_i1161" DrawAspect="Content" ObjectID="_1697547489" r:id="rId288"/>
              </w:object>
            </w:r>
            <w:r w:rsidRPr="00376AFF">
              <w:rPr>
                <w:rFonts w:ascii="Times New Roman" w:hAnsi="Times New Roman"/>
                <w:position w:val="-30"/>
                <w:sz w:val="24"/>
                <w:szCs w:val="24"/>
              </w:rPr>
              <w:t xml:space="preserve">,      </w:t>
            </w:r>
            <w:r w:rsidRPr="00376AFF">
              <w:rPr>
                <w:rFonts w:ascii="Times New Roman" w:hAnsi="Times New Roman"/>
                <w:position w:val="-30"/>
                <w:sz w:val="24"/>
                <w:szCs w:val="24"/>
              </w:rPr>
              <w:object w:dxaOrig="4640" w:dyaOrig="400" w14:anchorId="4F74DD77">
                <v:shape id="_x0000_i1162" type="#_x0000_t75" style="width:232pt;height:20.5pt" o:ole="">
                  <v:imagedata r:id="rId289" o:title=""/>
                </v:shape>
                <o:OLEObject Type="Embed" ProgID="Equation.3" ShapeID="_x0000_i1162" DrawAspect="Content" ObjectID="_1697547490" r:id="rId290"/>
              </w:object>
            </w:r>
            <w:r w:rsidRPr="00376AFF">
              <w:rPr>
                <w:rFonts w:ascii="Times New Roman" w:hAnsi="Times New Roman"/>
                <w:position w:val="-30"/>
                <w:sz w:val="24"/>
                <w:szCs w:val="24"/>
              </w:rPr>
              <w:t xml:space="preserve"> </w:t>
            </w:r>
          </w:p>
        </w:tc>
        <w:tc>
          <w:tcPr>
            <w:tcW w:w="461" w:type="pct"/>
            <w:vAlign w:val="center"/>
          </w:tcPr>
          <w:p w14:paraId="4B698DAD" w14:textId="2BBA62A9" w:rsidR="00F91289" w:rsidRPr="00376AFF" w:rsidRDefault="00F1468B" w:rsidP="00F1468B">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93</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109C88F9" w14:textId="77777777" w:rsidR="00F91289" w:rsidRPr="00376AFF" w:rsidRDefault="00F91289" w:rsidP="00E705B5">
      <w:pPr>
        <w:pStyle w:val="Normale1"/>
        <w:spacing w:line="240" w:lineRule="auto"/>
        <w:jc w:val="both"/>
        <w:rPr>
          <w:rFonts w:ascii="Times New Roman" w:hAnsi="Times New Roman"/>
          <w:lang w:val="en-GB"/>
        </w:rPr>
      </w:pPr>
    </w:p>
    <w:p w14:paraId="603F7838" w14:textId="77777777"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The inter-body velocity impact </w:t>
      </w:r>
      <w:r w:rsidRPr="00376AFF">
        <w:rPr>
          <w:rFonts w:ascii="Times New Roman" w:hAnsi="Times New Roman"/>
          <w:position w:val="-14"/>
          <w:lang w:val="en-GB"/>
        </w:rPr>
        <w:object w:dxaOrig="540" w:dyaOrig="400" w14:anchorId="51610BDA">
          <v:shape id="_x0000_i1163" type="#_x0000_t75" style="width:27pt;height:20.5pt" o:ole="">
            <v:imagedata r:id="rId291" o:title=""/>
          </v:shape>
          <o:OLEObject Type="Embed" ProgID="Equation.3" ShapeID="_x0000_i1163" DrawAspect="Content" ObjectID="_1697547491" r:id="rId292"/>
        </w:object>
      </w:r>
      <w:r w:rsidRPr="00376AFF">
        <w:rPr>
          <w:rFonts w:ascii="Times New Roman" w:hAnsi="Times New Roman"/>
          <w:lang w:val="en-GB"/>
        </w:rPr>
        <w:t xml:space="preserve">is now defined as the highest among the particle impact velocities, while the relative inter-body distance is considered as the minimum among the corresponding inter-particle distances. In practise, </w:t>
      </w:r>
      <w:r w:rsidRPr="00376AFF">
        <w:rPr>
          <w:rFonts w:ascii="Times New Roman" w:hAnsi="Times New Roman"/>
          <w:position w:val="-14"/>
          <w:lang w:val="en-GB"/>
        </w:rPr>
        <w:object w:dxaOrig="540" w:dyaOrig="400" w14:anchorId="13107A12">
          <v:shape id="_x0000_i1164" type="#_x0000_t75" style="width:27pt;height:20.5pt" o:ole="">
            <v:imagedata r:id="rId293" o:title=""/>
          </v:shape>
          <o:OLEObject Type="Embed" ProgID="Equation.3" ShapeID="_x0000_i1164" DrawAspect="Content" ObjectID="_1697547492" r:id="rId294"/>
        </w:object>
      </w:r>
      <w:r w:rsidRPr="00376AFF">
        <w:rPr>
          <w:rFonts w:ascii="Times New Roman" w:hAnsi="Times New Roman"/>
          <w:lang w:val="en-GB"/>
        </w:rPr>
        <w:t>can be roughly, but more efficiently, estimated as the sum of the absolute values of the two body particles, whose interaction shows the highest relative velocity in the system.</w:t>
      </w:r>
    </w:p>
    <w:p w14:paraId="7DF3EC48" w14:textId="77777777"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One may now derive a proper definition for </w:t>
      </w:r>
      <w:r w:rsidRPr="00376AFF">
        <w:rPr>
          <w:rFonts w:ascii="Symbol" w:hAnsi="Symbol"/>
          <w:i/>
          <w:lang w:val="en-GB"/>
        </w:rPr>
        <w:t></w:t>
      </w:r>
      <w:r w:rsidRPr="00376AFF">
        <w:rPr>
          <w:rFonts w:ascii="Times New Roman" w:hAnsi="Times New Roman"/>
          <w:i/>
          <w:vertAlign w:val="subscript"/>
          <w:lang w:val="en-GB"/>
        </w:rPr>
        <w:t>I</w:t>
      </w:r>
      <w:r w:rsidRPr="00376AFF">
        <w:rPr>
          <w:rFonts w:ascii="Times New Roman" w:hAnsi="Times New Roman"/>
          <w:lang w:val="en-GB"/>
        </w:rPr>
        <w:t xml:space="preserve">, by equalling </w:t>
      </w:r>
      <w:r w:rsidRPr="00376AFF">
        <w:rPr>
          <w:rFonts w:ascii="Times New Roman" w:hAnsi="Times New Roman"/>
          <w:i/>
          <w:lang w:val="en-GB"/>
        </w:rPr>
        <w:t>P</w:t>
      </w:r>
      <w:r w:rsidRPr="00376AFF">
        <w:rPr>
          <w:rFonts w:ascii="Times New Roman" w:hAnsi="Times New Roman"/>
          <w:i/>
          <w:vertAlign w:val="subscript"/>
          <w:lang w:val="en-GB"/>
        </w:rPr>
        <w:t>BK</w:t>
      </w:r>
      <w:r w:rsidRPr="00376AFF">
        <w:rPr>
          <w:rFonts w:ascii="Times New Roman" w:hAnsi="Times New Roman"/>
          <w:lang w:val="en-GB"/>
        </w:rPr>
        <w:t xml:space="preserve"> to </w:t>
      </w:r>
      <w:r w:rsidRPr="00376AFF">
        <w:rPr>
          <w:rFonts w:ascii="Times New Roman" w:hAnsi="Times New Roman"/>
          <w:i/>
          <w:lang w:val="en-GB"/>
        </w:rPr>
        <w:t>P</w:t>
      </w:r>
      <w:r w:rsidRPr="00376AFF">
        <w:rPr>
          <w:rFonts w:ascii="Times New Roman" w:hAnsi="Times New Roman"/>
          <w:i/>
          <w:vertAlign w:val="subscript"/>
          <w:lang w:val="en-GB"/>
        </w:rPr>
        <w:t>BK</w:t>
      </w:r>
      <w:r w:rsidRPr="00376AFF">
        <w:rPr>
          <w:rFonts w:ascii="Times New Roman" w:hAnsi="Times New Roman"/>
          <w:i/>
          <w:lang w:val="en-GB"/>
        </w:rPr>
        <w:t>’</w:t>
      </w:r>
      <w:r w:rsidRPr="00376AFF">
        <w:rPr>
          <w:rFonts w:ascii="Times New Roman" w:hAnsi="Times New Roman"/>
          <w:lang w:val="en-GB"/>
        </w:rPr>
        <w:t xml:space="preserve">: </w:t>
      </w:r>
    </w:p>
    <w:tbl>
      <w:tblPr>
        <w:tblW w:w="5000" w:type="pct"/>
        <w:tblLook w:val="01E0" w:firstRow="1" w:lastRow="1" w:firstColumn="1" w:lastColumn="1" w:noHBand="0" w:noVBand="0"/>
      </w:tblPr>
      <w:tblGrid>
        <w:gridCol w:w="8945"/>
        <w:gridCol w:w="909"/>
      </w:tblGrid>
      <w:tr w:rsidR="00F91289" w:rsidRPr="00376AFF" w14:paraId="54F56E34" w14:textId="77777777" w:rsidTr="0059092D">
        <w:tc>
          <w:tcPr>
            <w:tcW w:w="4539" w:type="pct"/>
            <w:vAlign w:val="center"/>
          </w:tcPr>
          <w:p w14:paraId="11BC9499" w14:textId="77777777" w:rsidR="00F91289" w:rsidRPr="00376AFF" w:rsidRDefault="00A921DE" w:rsidP="0059092D">
            <w:pPr>
              <w:spacing w:line="240" w:lineRule="auto"/>
              <w:jc w:val="center"/>
              <w:rPr>
                <w:rFonts w:ascii="Times New Roman" w:hAnsi="Times New Roman"/>
                <w:position w:val="-30"/>
                <w:sz w:val="24"/>
                <w:szCs w:val="24"/>
              </w:rPr>
            </w:pPr>
            <w:r w:rsidRPr="00376AFF">
              <w:rPr>
                <w:rFonts w:ascii="Times New Roman" w:hAnsi="Times New Roman"/>
                <w:position w:val="-70"/>
                <w:sz w:val="24"/>
                <w:szCs w:val="24"/>
              </w:rPr>
              <w:object w:dxaOrig="5920" w:dyaOrig="1460" w14:anchorId="7A27D023">
                <v:shape id="_x0000_i1165" type="#_x0000_t75" style="width:296.5pt;height:73pt" o:ole="">
                  <v:imagedata r:id="rId295" o:title=""/>
                </v:shape>
                <o:OLEObject Type="Embed" ProgID="Equation.3" ShapeID="_x0000_i1165" DrawAspect="Content" ObjectID="_1697547493" r:id="rId296"/>
              </w:object>
            </w:r>
          </w:p>
        </w:tc>
        <w:tc>
          <w:tcPr>
            <w:tcW w:w="461" w:type="pct"/>
            <w:vAlign w:val="center"/>
          </w:tcPr>
          <w:p w14:paraId="0A9D709A" w14:textId="5B56F73C" w:rsidR="00F91289" w:rsidRPr="00376AFF" w:rsidRDefault="00F1468B" w:rsidP="00F1468B">
            <w:pPr>
              <w:pStyle w:val="Didascalia"/>
              <w:keepNext/>
              <w:spacing w:after="0"/>
              <w:rPr>
                <w:rFonts w:ascii="Times New Roman" w:eastAsia="Times New Roman" w:hAnsi="Times New Roman"/>
                <w:b w:val="0"/>
                <w:bCs w:val="0"/>
                <w:color w:val="auto"/>
                <w:sz w:val="24"/>
                <w:szCs w:val="24"/>
                <w:lang w:eastAsia="it-IT"/>
              </w:rPr>
            </w:pPr>
            <w:bookmarkStart w:id="723" w:name="_Ref448237042"/>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94</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723"/>
            <w:r w:rsidRPr="00376AFF">
              <w:rPr>
                <w:rFonts w:ascii="Times New Roman" w:eastAsia="Times New Roman" w:hAnsi="Times New Roman"/>
                <w:b w:val="0"/>
                <w:bCs w:val="0"/>
                <w:color w:val="auto"/>
                <w:sz w:val="24"/>
                <w:szCs w:val="24"/>
                <w:lang w:eastAsia="it-IT"/>
              </w:rPr>
              <w:t xml:space="preserve"> </w:t>
            </w:r>
          </w:p>
        </w:tc>
      </w:tr>
    </w:tbl>
    <w:p w14:paraId="6691ABD0" w14:textId="77777777" w:rsidR="00F91289" w:rsidRPr="00376AFF" w:rsidRDefault="00F91289" w:rsidP="00E705B5">
      <w:pPr>
        <w:pStyle w:val="Normale1"/>
        <w:spacing w:line="240" w:lineRule="auto"/>
        <w:jc w:val="both"/>
        <w:rPr>
          <w:rFonts w:ascii="Times New Roman" w:hAnsi="Times New Roman"/>
          <w:lang w:val="en-GB"/>
        </w:rPr>
      </w:pPr>
    </w:p>
    <w:p w14:paraId="7D792C1E" w14:textId="77777777"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In practise, </w:t>
      </w:r>
      <w:r w:rsidR="00365BA5" w:rsidRPr="00376AFF">
        <w:rPr>
          <w:rFonts w:ascii="Times New Roman" w:hAnsi="Times New Roman"/>
          <w:lang w:val="en-GB"/>
        </w:rPr>
        <w:t xml:space="preserve">the model </w:t>
      </w:r>
      <w:r w:rsidRPr="00376AFF">
        <w:rPr>
          <w:rFonts w:ascii="Times New Roman" w:hAnsi="Times New Roman"/>
          <w:lang w:val="en-GB"/>
        </w:rPr>
        <w:t>prefer</w:t>
      </w:r>
      <w:r w:rsidR="00A466CF" w:rsidRPr="00376AFF">
        <w:rPr>
          <w:rFonts w:ascii="Times New Roman" w:hAnsi="Times New Roman"/>
          <w:lang w:val="en-GB"/>
        </w:rPr>
        <w:t>s</w:t>
      </w:r>
      <w:r w:rsidRPr="00376AFF">
        <w:rPr>
          <w:rFonts w:ascii="Times New Roman" w:hAnsi="Times New Roman"/>
          <w:lang w:val="en-GB"/>
        </w:rPr>
        <w:t xml:space="preserve"> </w:t>
      </w:r>
      <w:r w:rsidR="00365BA5" w:rsidRPr="00376AFF">
        <w:rPr>
          <w:rFonts w:ascii="Times New Roman" w:hAnsi="Times New Roman"/>
          <w:lang w:val="en-GB"/>
        </w:rPr>
        <w:t xml:space="preserve">using </w:t>
      </w:r>
      <w:r w:rsidRPr="00376AFF">
        <w:rPr>
          <w:rFonts w:ascii="Times New Roman" w:hAnsi="Times New Roman"/>
          <w:lang w:val="en-GB"/>
        </w:rPr>
        <w:t>the following approximated formulation to speed-up the simulations:</w:t>
      </w:r>
    </w:p>
    <w:tbl>
      <w:tblPr>
        <w:tblW w:w="5000" w:type="pct"/>
        <w:tblLook w:val="01E0" w:firstRow="1" w:lastRow="1" w:firstColumn="1" w:lastColumn="1" w:noHBand="0" w:noVBand="0"/>
      </w:tblPr>
      <w:tblGrid>
        <w:gridCol w:w="8945"/>
        <w:gridCol w:w="909"/>
      </w:tblGrid>
      <w:tr w:rsidR="00F91289" w:rsidRPr="00376AFF" w14:paraId="16978E5F" w14:textId="77777777" w:rsidTr="0059092D">
        <w:tc>
          <w:tcPr>
            <w:tcW w:w="4539" w:type="pct"/>
            <w:vAlign w:val="center"/>
          </w:tcPr>
          <w:p w14:paraId="2C9E67C5" w14:textId="77777777" w:rsidR="00F91289" w:rsidRPr="00376AFF" w:rsidRDefault="00A921DE" w:rsidP="0059092D">
            <w:pPr>
              <w:spacing w:line="240" w:lineRule="auto"/>
              <w:jc w:val="center"/>
              <w:rPr>
                <w:rFonts w:ascii="Times New Roman" w:hAnsi="Times New Roman"/>
                <w:position w:val="-30"/>
                <w:sz w:val="24"/>
                <w:szCs w:val="24"/>
              </w:rPr>
            </w:pPr>
            <w:r w:rsidRPr="00376AFF">
              <w:rPr>
                <w:rFonts w:ascii="Times New Roman" w:hAnsi="Times New Roman"/>
                <w:position w:val="-70"/>
                <w:sz w:val="24"/>
                <w:szCs w:val="24"/>
              </w:rPr>
              <w:object w:dxaOrig="5920" w:dyaOrig="1420" w14:anchorId="6468D97B">
                <v:shape id="_x0000_i1166" type="#_x0000_t75" style="width:296.5pt;height:71pt" o:ole="">
                  <v:imagedata r:id="rId297" o:title=""/>
                </v:shape>
                <o:OLEObject Type="Embed" ProgID="Equation.3" ShapeID="_x0000_i1166" DrawAspect="Content" ObjectID="_1697547494" r:id="rId298"/>
              </w:object>
            </w:r>
          </w:p>
        </w:tc>
        <w:tc>
          <w:tcPr>
            <w:tcW w:w="461" w:type="pct"/>
            <w:vAlign w:val="center"/>
          </w:tcPr>
          <w:p w14:paraId="53FFC78F" w14:textId="61546620" w:rsidR="00F91289" w:rsidRPr="00376AFF" w:rsidRDefault="00F1468B" w:rsidP="00F1468B">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95</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4F3D88AF" w14:textId="77777777" w:rsidR="00F91289" w:rsidRPr="00376AFF" w:rsidRDefault="00F91289" w:rsidP="00E705B5">
      <w:pPr>
        <w:pStyle w:val="Normale1"/>
        <w:spacing w:line="240" w:lineRule="auto"/>
        <w:jc w:val="both"/>
        <w:rPr>
          <w:rFonts w:ascii="Times New Roman" w:hAnsi="Times New Roman"/>
          <w:lang w:val="en-GB"/>
        </w:rPr>
      </w:pPr>
    </w:p>
    <w:p w14:paraId="06B187EE" w14:textId="77777777" w:rsidR="00F91289" w:rsidRPr="00376AFF" w:rsidRDefault="00F1468B"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This </w:t>
      </w:r>
      <w:r w:rsidR="00F91289" w:rsidRPr="00376AFF">
        <w:rPr>
          <w:rFonts w:ascii="Times New Roman" w:hAnsi="Times New Roman"/>
          <w:lang w:val="en-GB"/>
        </w:rPr>
        <w:t>is equivalent to considering the body impact velocity as a weighted average of the part</w:t>
      </w:r>
      <w:r w:rsidR="00365BA5" w:rsidRPr="00376AFF">
        <w:rPr>
          <w:rFonts w:ascii="Times New Roman" w:hAnsi="Times New Roman"/>
          <w:lang w:val="en-GB"/>
        </w:rPr>
        <w:t>icle impact velocities</w:t>
      </w:r>
      <w:r w:rsidR="003F4AE4" w:rsidRPr="00376AFF">
        <w:rPr>
          <w:rFonts w:ascii="Times New Roman" w:hAnsi="Times New Roman"/>
          <w:lang w:val="en-GB"/>
        </w:rPr>
        <w:t>.</w:t>
      </w:r>
    </w:p>
    <w:p w14:paraId="63B86D95" w14:textId="74B4A7BD"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At a first approximation, the normalizing factor </w:t>
      </w:r>
      <w:r w:rsidRPr="00376AFF">
        <w:rPr>
          <w:rFonts w:ascii="Symbol" w:hAnsi="Symbol"/>
          <w:i/>
          <w:lang w:val="en-GB"/>
        </w:rPr>
        <w:t></w:t>
      </w:r>
      <w:r w:rsidRPr="00376AFF">
        <w:rPr>
          <w:rFonts w:ascii="Times New Roman" w:hAnsi="Times New Roman"/>
          <w:i/>
          <w:vertAlign w:val="subscript"/>
          <w:lang w:val="en-GB"/>
        </w:rPr>
        <w:t>I</w:t>
      </w:r>
      <w:r w:rsidRPr="00376AFF">
        <w:rPr>
          <w:rFonts w:ascii="Times New Roman" w:hAnsi="Times New Roman"/>
          <w:lang w:val="en-GB"/>
        </w:rPr>
        <w:t xml:space="preserve"> roughly represents the inverse of the fraction of the system mass which lies into the impingement zone. This mass should numerically represent the 2-body system during the impact. On the other hand, one cannot use </w:t>
      </w:r>
      <w:r w:rsidR="00365BA5" w:rsidRPr="00376AFF">
        <w:rPr>
          <w:rFonts w:ascii="Times New Roman" w:hAnsi="Times New Roman"/>
          <w:lang w:val="en-GB"/>
        </w:rPr>
        <w:fldChar w:fldCharType="begin"/>
      </w:r>
      <w:r w:rsidR="00365BA5" w:rsidRPr="00376AFF">
        <w:rPr>
          <w:rFonts w:ascii="Times New Roman" w:hAnsi="Times New Roman"/>
          <w:lang w:val="en-GB"/>
        </w:rPr>
        <w:instrText xml:space="preserve"> REF _Ref448237042 \h  \* MERGEFORMAT </w:instrText>
      </w:r>
      <w:r w:rsidR="00365BA5" w:rsidRPr="00376AFF">
        <w:rPr>
          <w:rFonts w:ascii="Times New Roman" w:hAnsi="Times New Roman"/>
          <w:lang w:val="en-GB"/>
        </w:rPr>
      </w:r>
      <w:r w:rsidR="00365BA5" w:rsidRPr="00376AFF">
        <w:rPr>
          <w:rFonts w:ascii="Times New Roman" w:hAnsi="Times New Roman"/>
          <w:lang w:val="en-GB"/>
        </w:rPr>
        <w:fldChar w:fldCharType="separate"/>
      </w:r>
      <w:r w:rsidR="006B40CB" w:rsidRPr="006B40CB">
        <w:rPr>
          <w:rFonts w:ascii="Times New Roman" w:hAnsi="Times New Roman"/>
          <w:bCs/>
          <w:lang w:val="en-GB"/>
        </w:rPr>
        <w:t>(6.94)</w:t>
      </w:r>
      <w:r w:rsidR="00365BA5" w:rsidRPr="00376AFF">
        <w:rPr>
          <w:rFonts w:ascii="Times New Roman" w:hAnsi="Times New Roman"/>
          <w:lang w:val="en-GB"/>
        </w:rPr>
        <w:fldChar w:fldCharType="end"/>
      </w:r>
      <w:r w:rsidRPr="00376AFF">
        <w:rPr>
          <w:rFonts w:ascii="Times New Roman" w:hAnsi="Times New Roman"/>
          <w:lang w:val="en-GB"/>
        </w:rPr>
        <w:t xml:space="preserve"> to model a body-body impact. In this case, for example, a definition for the direction of </w:t>
      </w:r>
      <w:r w:rsidRPr="00376AFF">
        <w:rPr>
          <w:rFonts w:ascii="Times New Roman" w:hAnsi="Times New Roman"/>
          <w:i/>
          <w:lang w:val="en-GB"/>
        </w:rPr>
        <w:t>P</w:t>
      </w:r>
      <w:r w:rsidRPr="00376AFF">
        <w:rPr>
          <w:rFonts w:ascii="Times New Roman" w:hAnsi="Times New Roman"/>
          <w:i/>
          <w:vertAlign w:val="subscript"/>
          <w:lang w:val="en-GB"/>
        </w:rPr>
        <w:t>s</w:t>
      </w:r>
      <w:r w:rsidRPr="00376AFF">
        <w:rPr>
          <w:rFonts w:ascii="Times New Roman" w:hAnsi="Times New Roman"/>
          <w:i/>
          <w:lang w:val="en-GB"/>
        </w:rPr>
        <w:t>’</w:t>
      </w:r>
      <w:r w:rsidRPr="00376AFF">
        <w:rPr>
          <w:rFonts w:ascii="Times New Roman" w:hAnsi="Times New Roman"/>
          <w:lang w:val="en-GB"/>
        </w:rPr>
        <w:t xml:space="preserve"> is required, but the direction of the relative distance between the two bodies does not avoid mass penetration. This would happen, for example, if two cubic bodies, very close to each other and with null barycentre velocities, began to rotate.</w:t>
      </w:r>
    </w:p>
    <w:p w14:paraId="3550C8D8" w14:textId="77777777"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Finally, the model represents body-boundary interactions. A generic boundary is modelled as a body with infinite mass and discretization tending to zero (the semi-analytic approach, used to model frontiers, is an integral method). The interaction force assumes the following expression (here the subscript “</w:t>
      </w:r>
      <w:r w:rsidRPr="00376AFF">
        <w:rPr>
          <w:rFonts w:ascii="Times New Roman" w:hAnsi="Times New Roman"/>
          <w:i/>
          <w:vertAlign w:val="subscript"/>
          <w:lang w:val="en-GB"/>
        </w:rPr>
        <w:t>K*</w:t>
      </w:r>
      <w:r w:rsidRPr="00376AFF">
        <w:rPr>
          <w:rFonts w:ascii="Times New Roman" w:hAnsi="Times New Roman"/>
          <w:lang w:val="en-GB"/>
        </w:rPr>
        <w:t xml:space="preserve">” refers to a generic neighbouring frontier): </w:t>
      </w:r>
    </w:p>
    <w:tbl>
      <w:tblPr>
        <w:tblW w:w="5000" w:type="pct"/>
        <w:tblLook w:val="01E0" w:firstRow="1" w:lastRow="1" w:firstColumn="1" w:lastColumn="1" w:noHBand="0" w:noVBand="0"/>
      </w:tblPr>
      <w:tblGrid>
        <w:gridCol w:w="8945"/>
        <w:gridCol w:w="909"/>
      </w:tblGrid>
      <w:tr w:rsidR="00F91289" w:rsidRPr="00376AFF" w14:paraId="6D0EB3A9" w14:textId="77777777" w:rsidTr="0059092D">
        <w:tc>
          <w:tcPr>
            <w:tcW w:w="4539" w:type="pct"/>
            <w:vAlign w:val="center"/>
          </w:tcPr>
          <w:p w14:paraId="7735C688" w14:textId="77777777" w:rsidR="00F91289" w:rsidRPr="00376AFF" w:rsidRDefault="00C56B0E" w:rsidP="0059092D">
            <w:pPr>
              <w:spacing w:line="240" w:lineRule="auto"/>
              <w:jc w:val="center"/>
              <w:rPr>
                <w:rFonts w:ascii="Times New Roman" w:hAnsi="Times New Roman"/>
                <w:position w:val="-30"/>
                <w:sz w:val="24"/>
                <w:szCs w:val="24"/>
              </w:rPr>
            </w:pPr>
            <w:r w:rsidRPr="00376AFF">
              <w:rPr>
                <w:rFonts w:ascii="Times New Roman" w:hAnsi="Times New Roman"/>
                <w:position w:val="-70"/>
                <w:sz w:val="24"/>
                <w:szCs w:val="24"/>
              </w:rPr>
              <w:object w:dxaOrig="6840" w:dyaOrig="1420" w14:anchorId="256C2CCF">
                <v:shape id="_x0000_i1167" type="#_x0000_t75" style="width:342.5pt;height:71pt" o:ole="">
                  <v:imagedata r:id="rId299" o:title=""/>
                </v:shape>
                <o:OLEObject Type="Embed" ProgID="Equation.3" ShapeID="_x0000_i1167" DrawAspect="Content" ObjectID="_1697547495" r:id="rId300"/>
              </w:object>
            </w:r>
          </w:p>
        </w:tc>
        <w:tc>
          <w:tcPr>
            <w:tcW w:w="461" w:type="pct"/>
            <w:vAlign w:val="center"/>
          </w:tcPr>
          <w:p w14:paraId="650E34DB" w14:textId="664CF86B" w:rsidR="00F91289" w:rsidRPr="00376AFF" w:rsidRDefault="00F1468B" w:rsidP="00F1468B">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96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680F4F21" w14:textId="77777777" w:rsidR="00A6515C" w:rsidRPr="00376AFF" w:rsidRDefault="00A6515C" w:rsidP="0059092D">
      <w:pPr>
        <w:spacing w:after="0" w:line="240" w:lineRule="auto"/>
        <w:jc w:val="both"/>
        <w:rPr>
          <w:rFonts w:ascii="Cambria Math" w:hAnsi="Cambria Math"/>
          <w:sz w:val="24"/>
          <w:szCs w:val="24"/>
        </w:rPr>
      </w:pPr>
    </w:p>
    <w:p w14:paraId="2E5BA531" w14:textId="77777777" w:rsidR="006C0892" w:rsidRPr="00376AFF" w:rsidRDefault="006C0892" w:rsidP="006C0892">
      <w:pPr>
        <w:pStyle w:val="Normale1"/>
        <w:spacing w:line="240" w:lineRule="auto"/>
        <w:jc w:val="both"/>
        <w:rPr>
          <w:rFonts w:ascii="Times New Roman" w:hAnsi="Times New Roman"/>
          <w:lang w:val="en-GB"/>
        </w:rPr>
      </w:pPr>
      <w:r w:rsidRPr="00376AFF">
        <w:rPr>
          <w:rFonts w:ascii="Times New Roman" w:hAnsi="Times New Roman"/>
          <w:lang w:val="en-GB"/>
        </w:rPr>
        <w:t>The body-boundary forces are normalized by the number of neighbouring frontiers for a given body. This number is approximated by the maximum number of neighbouring frontiers of a single body particle belonging to the body.</w:t>
      </w:r>
    </w:p>
    <w:p w14:paraId="0CDD1A7A" w14:textId="77777777" w:rsidR="006C0892" w:rsidRPr="00376AFF" w:rsidRDefault="006C0892" w:rsidP="0059092D">
      <w:pPr>
        <w:spacing w:after="0" w:line="240" w:lineRule="auto"/>
        <w:jc w:val="both"/>
        <w:rPr>
          <w:rFonts w:ascii="Cambria Math" w:hAnsi="Cambria Math"/>
          <w:sz w:val="24"/>
          <w:szCs w:val="24"/>
        </w:rPr>
      </w:pPr>
    </w:p>
    <w:p w14:paraId="194D6D59" w14:textId="77777777" w:rsidR="009253B9" w:rsidRPr="00376AFF" w:rsidRDefault="009253B9" w:rsidP="009253B9">
      <w:pPr>
        <w:pStyle w:val="Amicarellititle2"/>
      </w:pPr>
      <w:bookmarkStart w:id="724" w:name="_Toc482633750"/>
      <w:bookmarkStart w:id="725" w:name="_Ref521058313"/>
      <w:bookmarkStart w:id="726" w:name="_Toc86930629"/>
      <w:r w:rsidRPr="00376AFF">
        <w:t>Normal restitution coefficient</w:t>
      </w:r>
      <w:bookmarkEnd w:id="724"/>
      <w:bookmarkEnd w:id="725"/>
      <w:bookmarkEnd w:id="726"/>
    </w:p>
    <w:p w14:paraId="4A68BD8F" w14:textId="77777777" w:rsidR="009253B9" w:rsidRPr="00376AFF" w:rsidRDefault="009253B9" w:rsidP="009253B9">
      <w:pPr>
        <w:spacing w:after="0" w:line="240" w:lineRule="auto"/>
        <w:jc w:val="both"/>
        <w:rPr>
          <w:rFonts w:ascii="Times New Roman" w:hAnsi="Times New Roman"/>
          <w:sz w:val="24"/>
          <w:szCs w:val="24"/>
        </w:rPr>
      </w:pPr>
      <w:r w:rsidRPr="00376AFF">
        <w:rPr>
          <w:rFonts w:ascii="Times New Roman" w:hAnsi="Times New Roman"/>
          <w:sz w:val="24"/>
          <w:szCs w:val="24"/>
        </w:rPr>
        <w:t xml:space="preserve">The simulated normal restitution coefficient </w:t>
      </w:r>
      <w:r w:rsidR="00652F0F" w:rsidRPr="00376AFF">
        <w:rPr>
          <w:rFonts w:ascii="Times New Roman" w:hAnsi="Times New Roman"/>
          <w:sz w:val="24"/>
          <w:szCs w:val="24"/>
        </w:rPr>
        <w:t>(</w:t>
      </w:r>
      <w:r w:rsidR="00652F0F" w:rsidRPr="00376AFF">
        <w:rPr>
          <w:rFonts w:ascii="Times New Roman" w:hAnsi="Times New Roman"/>
          <w:i/>
          <w:sz w:val="24"/>
          <w:szCs w:val="24"/>
        </w:rPr>
        <w:t>Rn</w:t>
      </w:r>
      <w:r w:rsidR="00652F0F" w:rsidRPr="00376AFF">
        <w:rPr>
          <w:rFonts w:ascii="Times New Roman" w:hAnsi="Times New Roman"/>
          <w:sz w:val="24"/>
          <w:szCs w:val="24"/>
        </w:rPr>
        <w:t xml:space="preserve">) </w:t>
      </w:r>
      <w:r w:rsidRPr="00376AFF">
        <w:rPr>
          <w:rFonts w:ascii="Times New Roman" w:hAnsi="Times New Roman"/>
          <w:sz w:val="24"/>
          <w:szCs w:val="24"/>
        </w:rPr>
        <w:t xml:space="preserve">is equal to unity if all the following conditions are satisfied: homogeneous velocity of the solid particles belonging to the impinging body, impingement with a single frontier element, isolated impingement, body axes aligned with the frontier axes. Otherwise (real cases), the scheme for body-boundary force is dissipative and represents </w:t>
      </w:r>
      <w:r w:rsidRPr="00376AFF">
        <w:rPr>
          <w:rFonts w:ascii="Times New Roman" w:hAnsi="Times New Roman"/>
          <w:i/>
          <w:sz w:val="24"/>
          <w:szCs w:val="24"/>
        </w:rPr>
        <w:t>R</w:t>
      </w:r>
      <w:r w:rsidRPr="00376AFF">
        <w:rPr>
          <w:rFonts w:ascii="Times New Roman" w:hAnsi="Times New Roman"/>
          <w:i/>
          <w:sz w:val="24"/>
          <w:szCs w:val="24"/>
          <w:vertAlign w:val="subscript"/>
        </w:rPr>
        <w:t>n</w:t>
      </w:r>
      <w:r w:rsidRPr="00376AFF">
        <w:rPr>
          <w:rFonts w:ascii="Times New Roman" w:hAnsi="Times New Roman"/>
          <w:sz w:val="24"/>
          <w:szCs w:val="24"/>
        </w:rPr>
        <w:t>&lt;1. The equivalent value of the restitution coefficient might be estimated a posteriori.</w:t>
      </w:r>
    </w:p>
    <w:p w14:paraId="2F3CE2B4" w14:textId="77777777" w:rsidR="009253B9" w:rsidRPr="00376AFF" w:rsidRDefault="009253B9" w:rsidP="009253B9">
      <w:pPr>
        <w:spacing w:after="0" w:line="240" w:lineRule="auto"/>
        <w:jc w:val="both"/>
        <w:rPr>
          <w:rFonts w:ascii="Times New Roman" w:hAnsi="Times New Roman"/>
          <w:sz w:val="24"/>
          <w:szCs w:val="24"/>
        </w:rPr>
      </w:pPr>
    </w:p>
    <w:p w14:paraId="4DD1DF5E" w14:textId="77777777" w:rsidR="003D504A" w:rsidRPr="00376AFF" w:rsidRDefault="003D504A" w:rsidP="001E6489">
      <w:pPr>
        <w:spacing w:after="0" w:line="240" w:lineRule="auto"/>
        <w:rPr>
          <w:rFonts w:ascii="Times New Roman" w:hAnsi="Times New Roman"/>
          <w:sz w:val="24"/>
          <w:szCs w:val="24"/>
        </w:rPr>
      </w:pPr>
    </w:p>
    <w:p w14:paraId="0772FA09" w14:textId="77777777" w:rsidR="00C70139" w:rsidRPr="00376AFF" w:rsidRDefault="00652F0F"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727" w:name="_Toc447794863"/>
      <w:bookmarkStart w:id="728" w:name="_Toc447795348"/>
      <w:bookmarkStart w:id="729" w:name="_Toc447795455"/>
      <w:bookmarkStart w:id="730" w:name="_Ref449963221"/>
      <w:bookmarkStart w:id="731" w:name="_Toc86930630"/>
      <w:r w:rsidRPr="00376AFF">
        <w:rPr>
          <w:rFonts w:ascii="Book Antiqua" w:hAnsi="Book Antiqua"/>
          <w:caps/>
          <w:kern w:val="0"/>
          <w:sz w:val="24"/>
          <w:szCs w:val="24"/>
        </w:rPr>
        <w:lastRenderedPageBreak/>
        <w:t>The s</w:t>
      </w:r>
      <w:r w:rsidR="00D11CE8" w:rsidRPr="00376AFF">
        <w:rPr>
          <w:rFonts w:ascii="Book Antiqua" w:hAnsi="Book Antiqua"/>
          <w:caps/>
          <w:kern w:val="0"/>
          <w:sz w:val="24"/>
          <w:szCs w:val="24"/>
        </w:rPr>
        <w:t xml:space="preserve">cheme for </w:t>
      </w:r>
      <w:r w:rsidR="008A6A20" w:rsidRPr="00376AFF">
        <w:rPr>
          <w:rFonts w:ascii="Book Antiqua" w:hAnsi="Book Antiqua"/>
          <w:caps/>
          <w:kern w:val="0"/>
          <w:sz w:val="24"/>
          <w:szCs w:val="24"/>
        </w:rPr>
        <w:t>dense granular flows</w:t>
      </w:r>
      <w:bookmarkEnd w:id="727"/>
      <w:bookmarkEnd w:id="728"/>
      <w:bookmarkEnd w:id="729"/>
      <w:bookmarkEnd w:id="730"/>
      <w:bookmarkEnd w:id="731"/>
    </w:p>
    <w:p w14:paraId="60EED96C" w14:textId="449D9FBC"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This section describes </w:t>
      </w:r>
      <w:r w:rsidR="008F6FC8" w:rsidRPr="00376AFF">
        <w:rPr>
          <w:rFonts w:ascii="Times New Roman" w:hAnsi="Times New Roman"/>
          <w:lang w:val="en-GB"/>
        </w:rPr>
        <w:t xml:space="preserve">the </w:t>
      </w:r>
      <w:r w:rsidR="00D05FC1" w:rsidRPr="00376AFF">
        <w:rPr>
          <w:rFonts w:ascii="Times New Roman" w:hAnsi="Times New Roman"/>
          <w:lang w:val="en-GB"/>
        </w:rPr>
        <w:t xml:space="preserve">mathematical and numerical models </w:t>
      </w:r>
      <w:r w:rsidRPr="00376AFF">
        <w:rPr>
          <w:rFonts w:ascii="Times New Roman" w:hAnsi="Times New Roman"/>
          <w:lang w:val="en-GB"/>
        </w:rPr>
        <w:t xml:space="preserve">for </w:t>
      </w:r>
      <w:r w:rsidR="008F6FC8" w:rsidRPr="00376AFF">
        <w:rPr>
          <w:rFonts w:ascii="Times New Roman" w:hAnsi="Times New Roman"/>
          <w:lang w:val="en-GB"/>
        </w:rPr>
        <w:t xml:space="preserve">dense granular flows </w:t>
      </w:r>
      <w:r w:rsidRPr="00376AFF">
        <w:rPr>
          <w:rFonts w:ascii="Times New Roman" w:hAnsi="Times New Roman"/>
          <w:lang w:val="en-GB"/>
        </w:rPr>
        <w:t xml:space="preserve">(Amicarelli </w:t>
      </w:r>
      <w:r w:rsidR="008F6FC8" w:rsidRPr="00376AFF">
        <w:rPr>
          <w:rFonts w:ascii="Times New Roman" w:hAnsi="Times New Roman"/>
          <w:lang w:val="en-GB"/>
        </w:rPr>
        <w:t>et al., 2017</w:t>
      </w:r>
      <w:r w:rsidRPr="00376AFF">
        <w:rPr>
          <w:rFonts w:ascii="Times New Roman" w:hAnsi="Times New Roman"/>
          <w:lang w:val="en-GB"/>
        </w:rPr>
        <w:t>,</w:t>
      </w:r>
      <w:sdt>
        <w:sdtPr>
          <w:rPr>
            <w:rFonts w:ascii="Times New Roman" w:hAnsi="Times New Roman"/>
            <w:lang w:val="en-GB"/>
          </w:rPr>
          <w:id w:val="1115250764"/>
          <w:citation/>
        </w:sdtPr>
        <w:sdtEndPr/>
        <w:sdtContent>
          <w:r w:rsidR="00AB6BBF">
            <w:rPr>
              <w:rFonts w:ascii="Times New Roman" w:hAnsi="Times New Roman"/>
              <w:lang w:val="en-GB"/>
            </w:rPr>
            <w:fldChar w:fldCharType="begin"/>
          </w:r>
          <w:r w:rsidR="00AB6BBF">
            <w:rPr>
              <w:rFonts w:ascii="Times New Roman" w:hAnsi="Times New Roman"/>
            </w:rPr>
            <w:instrText xml:space="preserve"> CITATION Ami17 \l 1040 </w:instrText>
          </w:r>
          <w:r w:rsidR="00AB6BBF">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[1]</w:t>
          </w:r>
          <w:r w:rsidR="00AB6BBF">
            <w:rPr>
              <w:rFonts w:ascii="Times New Roman" w:hAnsi="Times New Roman"/>
              <w:lang w:val="en-GB"/>
            </w:rPr>
            <w:fldChar w:fldCharType="end"/>
          </w:r>
        </w:sdtContent>
      </w:sdt>
      <w:r w:rsidR="00AB6BBF">
        <w:rPr>
          <w:rFonts w:ascii="Times New Roman" w:hAnsi="Times New Roman"/>
          <w:lang w:val="en-GB"/>
        </w:rPr>
        <w:t>,</w:t>
      </w:r>
      <w:r w:rsidR="00D05FC1" w:rsidRPr="00376AFF">
        <w:rPr>
          <w:rFonts w:ascii="Times New Roman" w:hAnsi="Times New Roman"/>
          <w:lang w:val="en-GB"/>
        </w:rPr>
        <w:t xml:space="preserve"> Sec.</w:t>
      </w:r>
      <w:r w:rsidR="00D05FC1" w:rsidRPr="00376AFF">
        <w:rPr>
          <w:rFonts w:ascii="Times New Roman" w:hAnsi="Times New Roman"/>
          <w:lang w:val="en-GB"/>
        </w:rPr>
        <w:fldChar w:fldCharType="begin"/>
      </w:r>
      <w:r w:rsidR="00D05FC1" w:rsidRPr="00376AFF">
        <w:rPr>
          <w:rFonts w:ascii="Times New Roman" w:hAnsi="Times New Roman"/>
          <w:lang w:val="en-GB"/>
        </w:rPr>
        <w:instrText xml:space="preserve"> REF _Ref520373755 \r \h  \* MERGEFORMAT </w:instrText>
      </w:r>
      <w:r w:rsidR="00D05FC1" w:rsidRPr="00376AFF">
        <w:rPr>
          <w:rFonts w:ascii="Times New Roman" w:hAnsi="Times New Roman"/>
          <w:lang w:val="en-GB"/>
        </w:rPr>
      </w:r>
      <w:r w:rsidR="00D05FC1" w:rsidRPr="00376AFF">
        <w:rPr>
          <w:rFonts w:ascii="Times New Roman" w:hAnsi="Times New Roman"/>
          <w:lang w:val="en-GB"/>
        </w:rPr>
        <w:fldChar w:fldCharType="separate"/>
      </w:r>
      <w:r w:rsidR="006B40CB">
        <w:rPr>
          <w:rFonts w:ascii="Times New Roman" w:hAnsi="Times New Roman"/>
          <w:lang w:val="en-GB"/>
        </w:rPr>
        <w:t>7.1</w:t>
      </w:r>
      <w:r w:rsidR="00D05FC1" w:rsidRPr="00376AFF">
        <w:rPr>
          <w:rFonts w:ascii="Times New Roman" w:hAnsi="Times New Roman"/>
          <w:lang w:val="en-GB"/>
        </w:rPr>
        <w:fldChar w:fldCharType="end"/>
      </w:r>
      <w:r w:rsidRPr="00376AFF">
        <w:rPr>
          <w:rFonts w:ascii="Times New Roman" w:hAnsi="Times New Roman"/>
          <w:lang w:val="en-GB"/>
        </w:rPr>
        <w:t>) and its possible speed-up by means of a 2-interface 3D erosion scheme (Amicarelli &amp; Agate, 2014,</w:t>
      </w:r>
      <w:sdt>
        <w:sdtPr>
          <w:rPr>
            <w:rFonts w:ascii="Times New Roman" w:hAnsi="Times New Roman"/>
            <w:lang w:val="en-GB"/>
          </w:rPr>
          <w:id w:val="-51161869"/>
          <w:citation/>
        </w:sdtPr>
        <w:sdtEndPr/>
        <w:sdtContent>
          <w:r w:rsidR="00CA61D1">
            <w:rPr>
              <w:rFonts w:ascii="Times New Roman" w:hAnsi="Times New Roman"/>
              <w:lang w:val="en-GB"/>
            </w:rPr>
            <w:fldChar w:fldCharType="begin"/>
          </w:r>
          <w:r w:rsidR="00CA61D1">
            <w:rPr>
              <w:rFonts w:ascii="Times New Roman" w:hAnsi="Times New Roman"/>
            </w:rPr>
            <w:instrText xml:space="preserve"> CITATION Ami14 \l 1040 </w:instrText>
          </w:r>
          <w:r w:rsidR="00CA61D1">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[33]</w:t>
          </w:r>
          <w:r w:rsidR="00CA61D1">
            <w:rPr>
              <w:rFonts w:ascii="Times New Roman" w:hAnsi="Times New Roman"/>
              <w:lang w:val="en-GB"/>
            </w:rPr>
            <w:fldChar w:fldCharType="end"/>
          </w:r>
        </w:sdtContent>
      </w:sdt>
      <w:r w:rsidRPr="00376AFF">
        <w:rPr>
          <w:rFonts w:ascii="Times New Roman" w:hAnsi="Times New Roman"/>
          <w:lang w:val="en-GB"/>
        </w:rPr>
        <w:t>, Sec.</w:t>
      </w:r>
      <w:r w:rsidRPr="00376AFF">
        <w:rPr>
          <w:rFonts w:ascii="Times New Roman" w:hAnsi="Times New Roman"/>
          <w:lang w:val="en-GB"/>
        </w:rPr>
        <w:fldChar w:fldCharType="begin"/>
      </w:r>
      <w:r w:rsidRPr="00376AFF">
        <w:rPr>
          <w:rFonts w:ascii="Times New Roman" w:hAnsi="Times New Roman"/>
          <w:lang w:val="en-GB"/>
        </w:rPr>
        <w:instrText xml:space="preserve"> REF _Ref448247886 \r \h  \* MERGEFORMAT </w:instrText>
      </w:r>
      <w:r w:rsidRPr="00376AFF">
        <w:rPr>
          <w:rFonts w:ascii="Times New Roman" w:hAnsi="Times New Roman"/>
          <w:lang w:val="en-GB"/>
        </w:rPr>
      </w:r>
      <w:r w:rsidRPr="00376AFF">
        <w:rPr>
          <w:rFonts w:ascii="Times New Roman" w:hAnsi="Times New Roman"/>
          <w:lang w:val="en-GB"/>
        </w:rPr>
        <w:fldChar w:fldCharType="separate"/>
      </w:r>
      <w:r w:rsidR="006B40CB">
        <w:rPr>
          <w:rFonts w:ascii="Times New Roman" w:hAnsi="Times New Roman"/>
          <w:lang w:val="en-GB"/>
        </w:rPr>
        <w:t>7.2</w:t>
      </w:r>
      <w:r w:rsidRPr="00376AFF">
        <w:rPr>
          <w:rFonts w:ascii="Times New Roman" w:hAnsi="Times New Roman"/>
          <w:lang w:val="en-GB"/>
        </w:rPr>
        <w:fldChar w:fldCharType="end"/>
      </w:r>
      <w:r w:rsidRPr="00376AFF">
        <w:rPr>
          <w:rFonts w:ascii="Times New Roman" w:hAnsi="Times New Roman"/>
          <w:lang w:val="en-GB"/>
        </w:rPr>
        <w:t>), which extends the (1-interface) 2D erosion scheme of Manenti et al. (2012,</w:t>
      </w:r>
      <w:sdt>
        <w:sdtPr>
          <w:rPr>
            <w:rFonts w:ascii="Times New Roman" w:hAnsi="Times New Roman"/>
            <w:lang w:val="en-GB"/>
          </w:rPr>
          <w:id w:val="-434288641"/>
          <w:citation/>
        </w:sdtPr>
        <w:sdtEndPr/>
        <w:sdtContent>
          <w:r w:rsidR="00E81ECE">
            <w:rPr>
              <w:rFonts w:ascii="Times New Roman" w:hAnsi="Times New Roman"/>
              <w:lang w:val="en-GB"/>
            </w:rPr>
            <w:fldChar w:fldCharType="begin"/>
          </w:r>
          <w:r w:rsidR="00E81ECE">
            <w:rPr>
              <w:rFonts w:ascii="Times New Roman" w:hAnsi="Times New Roman"/>
            </w:rPr>
            <w:instrText xml:space="preserve"> CITATION Man12 \l 1040 </w:instrText>
          </w:r>
          <w:r w:rsidR="00E81ECE">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[4]</w:t>
          </w:r>
          <w:r w:rsidR="00E81ECE">
            <w:rPr>
              <w:rFonts w:ascii="Times New Roman" w:hAnsi="Times New Roman"/>
              <w:lang w:val="en-GB"/>
            </w:rPr>
            <w:fldChar w:fldCharType="end"/>
          </w:r>
        </w:sdtContent>
      </w:sdt>
      <w:r w:rsidRPr="00376AFF">
        <w:rPr>
          <w:rFonts w:ascii="Times New Roman" w:hAnsi="Times New Roman"/>
          <w:lang w:val="en-GB"/>
        </w:rPr>
        <w:t>, Sec.</w:t>
      </w:r>
      <w:r w:rsidRPr="00376AFF">
        <w:rPr>
          <w:rFonts w:ascii="Times New Roman" w:hAnsi="Times New Roman"/>
          <w:lang w:val="en-GB"/>
        </w:rPr>
        <w:fldChar w:fldCharType="begin"/>
      </w:r>
      <w:r w:rsidRPr="00376AFF">
        <w:rPr>
          <w:rFonts w:ascii="Times New Roman" w:hAnsi="Times New Roman"/>
          <w:lang w:val="en-GB"/>
        </w:rPr>
        <w:instrText xml:space="preserve"> REF _Ref448247886 \r \h  \* MERGEFORMAT </w:instrText>
      </w:r>
      <w:r w:rsidRPr="00376AFF">
        <w:rPr>
          <w:rFonts w:ascii="Times New Roman" w:hAnsi="Times New Roman"/>
          <w:lang w:val="en-GB"/>
        </w:rPr>
      </w:r>
      <w:r w:rsidRPr="00376AFF">
        <w:rPr>
          <w:rFonts w:ascii="Times New Roman" w:hAnsi="Times New Roman"/>
          <w:lang w:val="en-GB"/>
        </w:rPr>
        <w:fldChar w:fldCharType="separate"/>
      </w:r>
      <w:r w:rsidR="006B40CB">
        <w:rPr>
          <w:rFonts w:ascii="Times New Roman" w:hAnsi="Times New Roman"/>
          <w:lang w:val="en-GB"/>
        </w:rPr>
        <w:t>7.2</w:t>
      </w:r>
      <w:r w:rsidRPr="00376AFF">
        <w:rPr>
          <w:rFonts w:ascii="Times New Roman" w:hAnsi="Times New Roman"/>
          <w:lang w:val="en-GB"/>
        </w:rPr>
        <w:fldChar w:fldCharType="end"/>
      </w:r>
      <w:r w:rsidR="00D05FC1" w:rsidRPr="00376AFF">
        <w:rPr>
          <w:rFonts w:ascii="Times New Roman" w:hAnsi="Times New Roman"/>
          <w:lang w:val="en-GB"/>
        </w:rPr>
        <w:t>).</w:t>
      </w:r>
    </w:p>
    <w:p w14:paraId="4618003E" w14:textId="77777777" w:rsidR="00D05FC1"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This </w:t>
      </w:r>
      <w:r w:rsidR="00D05FC1" w:rsidRPr="00376AFF">
        <w:rPr>
          <w:rFonts w:ascii="Times New Roman" w:hAnsi="Times New Roman"/>
          <w:lang w:val="en-GB"/>
        </w:rPr>
        <w:t xml:space="preserve">mixture </w:t>
      </w:r>
      <w:r w:rsidRPr="00376AFF">
        <w:rPr>
          <w:rFonts w:ascii="Times New Roman" w:hAnsi="Times New Roman"/>
          <w:lang w:val="en-GB"/>
        </w:rPr>
        <w:t xml:space="preserve">model </w:t>
      </w:r>
      <w:r w:rsidR="00D05FC1" w:rsidRPr="00376AFF">
        <w:rPr>
          <w:rFonts w:ascii="Times New Roman" w:hAnsi="Times New Roman"/>
          <w:lang w:val="en-GB"/>
        </w:rPr>
        <w:t xml:space="preserve">for dense granular flows (e.g., bed-load transport, fast landslides) </w:t>
      </w:r>
      <w:r w:rsidRPr="00376AFF">
        <w:rPr>
          <w:rFonts w:ascii="Times New Roman" w:hAnsi="Times New Roman"/>
          <w:lang w:val="en-GB"/>
        </w:rPr>
        <w:t>is consistent with the “packing limit” of the Kinetic Theory of Gra</w:t>
      </w:r>
      <w:r w:rsidR="00D05FC1" w:rsidRPr="00376AFF">
        <w:rPr>
          <w:rFonts w:ascii="Times New Roman" w:hAnsi="Times New Roman"/>
          <w:lang w:val="en-GB"/>
        </w:rPr>
        <w:t>nular Flow (KTGF) and no tuning parameter is used to r</w:t>
      </w:r>
      <w:r w:rsidR="00737B27" w:rsidRPr="00376AFF">
        <w:rPr>
          <w:rFonts w:ascii="Times New Roman" w:hAnsi="Times New Roman"/>
          <w:lang w:val="en-GB"/>
        </w:rPr>
        <w:t>epresent the mixture viscosity.</w:t>
      </w:r>
    </w:p>
    <w:p w14:paraId="21CE159B" w14:textId="77777777"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In this code version, the bed-load transport model can only be associated with the boundary treatment of the Semi-Analytic approach (SASPH).</w:t>
      </w:r>
    </w:p>
    <w:p w14:paraId="7A1F8EEE" w14:textId="77777777" w:rsidR="00D11CE8" w:rsidRPr="00376AFF" w:rsidRDefault="00D11CE8" w:rsidP="00D05FC1">
      <w:pPr>
        <w:pStyle w:val="Normale1"/>
        <w:spacing w:line="240" w:lineRule="auto"/>
        <w:jc w:val="both"/>
        <w:rPr>
          <w:rFonts w:ascii="Times New Roman" w:hAnsi="Times New Roman"/>
          <w:lang w:val="en-GB"/>
        </w:rPr>
      </w:pPr>
    </w:p>
    <w:p w14:paraId="27BB466F" w14:textId="77777777" w:rsidR="00D11CE8" w:rsidRPr="00376AFF" w:rsidRDefault="00D11CE8" w:rsidP="00D11CE8">
      <w:pPr>
        <w:pStyle w:val="Amicarellititle2"/>
      </w:pPr>
      <w:bookmarkStart w:id="732" w:name="_Ref520373755"/>
      <w:bookmarkStart w:id="733" w:name="_Toc86930631"/>
      <w:r w:rsidRPr="00376AFF">
        <w:t>Mixture model for dense granular flows</w:t>
      </w:r>
      <w:bookmarkEnd w:id="732"/>
      <w:bookmarkEnd w:id="733"/>
    </w:p>
    <w:p w14:paraId="5689E178" w14:textId="1DEEFACC" w:rsidR="00D05FC1" w:rsidRPr="00376AFF" w:rsidRDefault="00D05FC1" w:rsidP="00D05FC1">
      <w:pPr>
        <w:pStyle w:val="Normale1"/>
        <w:spacing w:line="240" w:lineRule="auto"/>
        <w:jc w:val="both"/>
        <w:rPr>
          <w:rFonts w:ascii="Times New Roman" w:hAnsi="Times New Roman"/>
          <w:lang w:val="en-GB"/>
        </w:rPr>
      </w:pPr>
      <w:r w:rsidRPr="00376AFF">
        <w:rPr>
          <w:rFonts w:ascii="Times New Roman" w:hAnsi="Times New Roman"/>
          <w:lang w:val="en-GB"/>
        </w:rPr>
        <w:t>This whole section constantly refers to Amicarelli et al. (2017,</w:t>
      </w:r>
      <w:sdt>
        <w:sdtPr>
          <w:rPr>
            <w:rFonts w:ascii="Times New Roman" w:hAnsi="Times New Roman"/>
            <w:lang w:val="en-GB"/>
          </w:rPr>
          <w:id w:val="-2119288295"/>
          <w:citation/>
        </w:sdtPr>
        <w:sdtEndPr/>
        <w:sdtContent>
          <w:r w:rsidR="001730AA">
            <w:rPr>
              <w:rFonts w:ascii="Times New Roman" w:hAnsi="Times New Roman"/>
              <w:lang w:val="en-GB"/>
            </w:rPr>
            <w:fldChar w:fldCharType="begin"/>
          </w:r>
          <w:r w:rsidR="001730AA">
            <w:rPr>
              <w:rFonts w:ascii="Times New Roman" w:hAnsi="Times New Roman"/>
            </w:rPr>
            <w:instrText xml:space="preserve"> CITATION Ami17 \l 1040 </w:instrText>
          </w:r>
          <w:r w:rsidR="001730AA">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[1]</w:t>
          </w:r>
          <w:r w:rsidR="001730AA">
            <w:rPr>
              <w:rFonts w:ascii="Times New Roman" w:hAnsi="Times New Roman"/>
              <w:lang w:val="en-GB"/>
            </w:rPr>
            <w:fldChar w:fldCharType="end"/>
          </w:r>
        </w:sdtContent>
      </w:sdt>
      <w:r w:rsidRPr="00376AFF">
        <w:rPr>
          <w:rFonts w:ascii="Times New Roman" w:hAnsi="Times New Roman"/>
          <w:lang w:val="en-GB"/>
        </w:rPr>
        <w:t xml:space="preserve">), but some </w:t>
      </w:r>
      <w:r w:rsidR="00737B27" w:rsidRPr="00376AFF">
        <w:rPr>
          <w:rFonts w:ascii="Times New Roman" w:hAnsi="Times New Roman"/>
          <w:lang w:val="en-GB"/>
        </w:rPr>
        <w:t xml:space="preserve">further </w:t>
      </w:r>
      <w:r w:rsidRPr="00376AFF">
        <w:rPr>
          <w:rFonts w:ascii="Times New Roman" w:hAnsi="Times New Roman"/>
          <w:lang w:val="en-GB"/>
        </w:rPr>
        <w:t>details and more recent code updates.</w:t>
      </w:r>
    </w:p>
    <w:p w14:paraId="029BADEF" w14:textId="51F80C7E"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This SPH model represents the mixture of pure fluid and non-cohesive solid granular material, under the “packing limit” of the Kinetic Theory of Granular Flow (KTGF</w:t>
      </w:r>
      <w:r w:rsidR="0056045F">
        <w:rPr>
          <w:rFonts w:ascii="Times New Roman" w:hAnsi="Times New Roman"/>
          <w:lang w:val="en-GB"/>
        </w:rPr>
        <w:t>; Armstrong et al., 2010,</w:t>
      </w:r>
      <w:sdt>
        <w:sdtPr>
          <w:rPr>
            <w:rFonts w:ascii="Times New Roman" w:hAnsi="Times New Roman"/>
            <w:lang w:val="en-GB"/>
          </w:rPr>
          <w:id w:val="-1522159441"/>
          <w:citation/>
        </w:sdtPr>
        <w:sdtEndPr/>
        <w:sdtContent>
          <w:r w:rsidR="0056045F">
            <w:rPr>
              <w:rFonts w:ascii="Times New Roman" w:hAnsi="Times New Roman"/>
              <w:lang w:val="en-GB"/>
            </w:rPr>
            <w:fldChar w:fldCharType="begin"/>
          </w:r>
          <w:r w:rsidR="0056045F">
            <w:rPr>
              <w:rFonts w:ascii="Times New Roman" w:hAnsi="Times New Roman"/>
            </w:rPr>
            <w:instrText xml:space="preserve"> CITATION Arm10 \l 1040 </w:instrText>
          </w:r>
          <w:r w:rsidR="0056045F">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[34]</w:t>
          </w:r>
          <w:r w:rsidR="0056045F">
            <w:rPr>
              <w:rFonts w:ascii="Times New Roman" w:hAnsi="Times New Roman"/>
              <w:lang w:val="en-GB"/>
            </w:rPr>
            <w:fldChar w:fldCharType="end"/>
          </w:r>
        </w:sdtContent>
      </w:sdt>
      <w:r w:rsidRPr="00376AFF">
        <w:rPr>
          <w:rFonts w:ascii="Times New Roman" w:hAnsi="Times New Roman"/>
          <w:lang w:val="en-GB"/>
        </w:rPr>
        <w:t>) for dense granular flows. This limit refers to the maximum values of the solid phase volume fraction and is peculiar of bed-load transport (e.g., erosional dam breaks) and fast landslides.</w:t>
      </w:r>
    </w:p>
    <w:p w14:paraId="296C6E89" w14:textId="4B9F1262"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The continuity equation for the fluid phase (“</w:t>
      </w:r>
      <w:r w:rsidRPr="0044085B">
        <w:rPr>
          <w:rFonts w:ascii="Times New Roman" w:hAnsi="Times New Roman"/>
          <w:i/>
          <w:vertAlign w:val="subscript"/>
          <w:lang w:val="en-GB"/>
        </w:rPr>
        <w:t>f</w:t>
      </w:r>
      <w:r w:rsidRPr="00376AFF">
        <w:rPr>
          <w:rFonts w:ascii="Times New Roman" w:hAnsi="Times New Roman"/>
          <w:lang w:val="en-GB"/>
        </w:rPr>
        <w:t>”) can be expressed as follows (</w:t>
      </w:r>
      <w:r w:rsidR="0056045F">
        <w:rPr>
          <w:rFonts w:ascii="Times New Roman" w:hAnsi="Times New Roman"/>
          <w:lang w:val="en-GB"/>
        </w:rPr>
        <w:t>Armstrong et al., 2010,</w:t>
      </w:r>
      <w:sdt>
        <w:sdtPr>
          <w:rPr>
            <w:rFonts w:ascii="Times New Roman" w:hAnsi="Times New Roman"/>
            <w:lang w:val="en-GB"/>
          </w:rPr>
          <w:id w:val="1760945285"/>
          <w:citation/>
        </w:sdtPr>
        <w:sdtEndPr/>
        <w:sdtContent>
          <w:r w:rsidR="0056045F">
            <w:rPr>
              <w:rFonts w:ascii="Times New Roman" w:hAnsi="Times New Roman"/>
              <w:lang w:val="en-GB"/>
            </w:rPr>
            <w:fldChar w:fldCharType="begin"/>
          </w:r>
          <w:r w:rsidR="0056045F">
            <w:rPr>
              <w:rFonts w:ascii="Times New Roman" w:hAnsi="Times New Roman"/>
            </w:rPr>
            <w:instrText xml:space="preserve"> CITATION Arm10 \l 1040 </w:instrText>
          </w:r>
          <w:r w:rsidR="0056045F">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[34]</w:t>
          </w:r>
          <w:r w:rsidR="0056045F">
            <w:rPr>
              <w:rFonts w:ascii="Times New Roman" w:hAnsi="Times New Roman"/>
              <w:lang w:val="en-GB"/>
            </w:rPr>
            <w:fldChar w:fldCharType="end"/>
          </w:r>
        </w:sdtContent>
      </w:sdt>
      <w:r w:rsidRPr="00376AFF">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376AFF" w14:paraId="4AA8BD09" w14:textId="77777777" w:rsidTr="00116C36">
        <w:tc>
          <w:tcPr>
            <w:tcW w:w="4539" w:type="pct"/>
            <w:vAlign w:val="center"/>
          </w:tcPr>
          <w:p w14:paraId="3FD946E7" w14:textId="77777777"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4"/>
              </w:rPr>
              <w:object w:dxaOrig="2480" w:dyaOrig="760" w14:anchorId="41FFD4F8">
                <v:shape id="_x0000_i1168" type="#_x0000_t75" style="width:108.5pt;height:36pt" o:ole="">
                  <v:imagedata r:id="rId301" o:title=""/>
                </v:shape>
                <o:OLEObject Type="Embed" ProgID="Equation.3" ShapeID="_x0000_i1168" DrawAspect="Content" ObjectID="_1697547496" r:id="rId302"/>
              </w:object>
            </w:r>
          </w:p>
        </w:tc>
        <w:tc>
          <w:tcPr>
            <w:tcW w:w="461" w:type="pct"/>
            <w:vAlign w:val="center"/>
          </w:tcPr>
          <w:p w14:paraId="0D81E131" w14:textId="2C2F369B"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734" w:name="_Ref520378978"/>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734"/>
          </w:p>
        </w:tc>
      </w:tr>
    </w:tbl>
    <w:p w14:paraId="4668F0DD" w14:textId="77777777" w:rsidR="00CF4C3E" w:rsidRPr="00376AFF" w:rsidRDefault="00CF4C3E" w:rsidP="00D05FC1">
      <w:pPr>
        <w:pStyle w:val="Normale1"/>
        <w:spacing w:line="240" w:lineRule="auto"/>
        <w:jc w:val="both"/>
        <w:rPr>
          <w:rFonts w:ascii="Times New Roman" w:hAnsi="Times New Roman"/>
          <w:lang w:val="en-GB"/>
        </w:rPr>
      </w:pPr>
    </w:p>
    <w:p w14:paraId="42ED2C05" w14:textId="77777777"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r w:rsidRPr="00376AFF">
        <w:rPr>
          <w:rFonts w:ascii="Symbol" w:hAnsi="Symbol"/>
          <w:i/>
          <w:lang w:val="en-GB"/>
        </w:rPr>
        <w:t></w:t>
      </w:r>
      <w:r w:rsidRPr="00376AFF">
        <w:rPr>
          <w:rFonts w:ascii="Times New Roman" w:hAnsi="Times New Roman"/>
          <w:lang w:val="en-GB"/>
        </w:rPr>
        <w:t xml:space="preserve"> </w:t>
      </w:r>
      <w:r w:rsidRPr="00376AFF">
        <w:rPr>
          <w:lang w:val="en-GB"/>
        </w:rPr>
        <w:t>(kg×m</w:t>
      </w:r>
      <w:r w:rsidRPr="00376AFF">
        <w:rPr>
          <w:vertAlign w:val="superscript"/>
          <w:lang w:val="en-GB"/>
        </w:rPr>
        <w:t>-3</w:t>
      </w:r>
      <w:r w:rsidRPr="00376AFF">
        <w:rPr>
          <w:lang w:val="en-GB"/>
        </w:rPr>
        <w:t xml:space="preserve">) </w:t>
      </w:r>
      <w:r w:rsidRPr="00376AFF">
        <w:rPr>
          <w:rFonts w:ascii="Times New Roman" w:hAnsi="Times New Roman"/>
          <w:lang w:val="en-GB"/>
        </w:rPr>
        <w:t xml:space="preserve">is density, </w:t>
      </w:r>
      <w:r w:rsidRPr="00376AFF">
        <w:rPr>
          <w:rFonts w:ascii="Symbol" w:hAnsi="Symbol"/>
          <w:i/>
          <w:lang w:val="en-GB"/>
        </w:rPr>
        <w:t></w:t>
      </w:r>
      <w:r w:rsidRPr="00376AFF">
        <w:rPr>
          <w:rFonts w:ascii="Times New Roman" w:hAnsi="Times New Roman"/>
          <w:lang w:val="en-GB"/>
        </w:rPr>
        <w:t xml:space="preserve"> the phase volume fraction, </w:t>
      </w:r>
      <w:r w:rsidRPr="00376AFF">
        <w:rPr>
          <w:rFonts w:ascii="Times New Roman" w:hAnsi="Times New Roman"/>
          <w:i/>
          <w:u w:val="single"/>
          <w:lang w:val="en-GB"/>
        </w:rPr>
        <w:t>u</w:t>
      </w:r>
      <w:r w:rsidRPr="00376AFF">
        <w:rPr>
          <w:rFonts w:ascii="Times New Roman" w:hAnsi="Times New Roman"/>
          <w:lang w:val="en-GB"/>
        </w:rPr>
        <w:t xml:space="preserve"> </w:t>
      </w:r>
      <w:r w:rsidRPr="00376AFF">
        <w:rPr>
          <w:lang w:val="en-GB"/>
        </w:rPr>
        <w:t>(m×s</w:t>
      </w:r>
      <w:r w:rsidRPr="00376AFF">
        <w:rPr>
          <w:vertAlign w:val="superscript"/>
          <w:lang w:val="en-GB"/>
        </w:rPr>
        <w:t>-1</w:t>
      </w:r>
      <w:r w:rsidRPr="00376AFF">
        <w:rPr>
          <w:lang w:val="en-GB"/>
        </w:rPr>
        <w:t xml:space="preserve">) </w:t>
      </w:r>
      <w:r w:rsidRPr="00376AFF">
        <w:rPr>
          <w:rFonts w:ascii="Times New Roman" w:hAnsi="Times New Roman"/>
          <w:lang w:val="en-GB"/>
        </w:rPr>
        <w:t>the velocity vector,</w:t>
      </w:r>
      <w:r w:rsidRPr="00376AFF">
        <w:rPr>
          <w:rFonts w:ascii="Times New Roman" w:hAnsi="Times New Roman"/>
          <w:i/>
          <w:lang w:val="en-GB"/>
        </w:rPr>
        <w:t xml:space="preserve"> t</w:t>
      </w:r>
      <w:r w:rsidRPr="00376AFF">
        <w:rPr>
          <w:rFonts w:ascii="Times New Roman" w:hAnsi="Times New Roman"/>
          <w:lang w:val="en-GB"/>
        </w:rPr>
        <w:t xml:space="preserve"> represents time and </w:t>
      </w:r>
      <w:r w:rsidRPr="00376AFF">
        <w:rPr>
          <w:rFonts w:ascii="Times New Roman" w:hAnsi="Times New Roman"/>
          <w:i/>
          <w:u w:val="single"/>
          <w:lang w:val="en-GB"/>
        </w:rPr>
        <w:t>x</w:t>
      </w:r>
      <w:r w:rsidRPr="00376AFF">
        <w:rPr>
          <w:rFonts w:ascii="Times New Roman" w:hAnsi="Times New Roman"/>
          <w:lang w:val="en-GB"/>
        </w:rPr>
        <w:t xml:space="preserve"> </w:t>
      </w:r>
      <w:r w:rsidRPr="00376AFF">
        <w:rPr>
          <w:lang w:val="en-GB"/>
        </w:rPr>
        <w:t xml:space="preserve">(m) </w:t>
      </w:r>
      <w:r w:rsidRPr="00376AFF">
        <w:rPr>
          <w:rFonts w:ascii="Times New Roman" w:hAnsi="Times New Roman"/>
          <w:lang w:val="en-GB"/>
        </w:rPr>
        <w:t>the position vector. Einstein’s notation applies to the subscript “</w:t>
      </w:r>
      <w:r w:rsidRPr="00376AFF">
        <w:rPr>
          <w:rFonts w:ascii="Times New Roman" w:hAnsi="Times New Roman"/>
          <w:i/>
          <w:vertAlign w:val="subscript"/>
          <w:lang w:val="en-GB"/>
        </w:rPr>
        <w:t>j</w:t>
      </w:r>
      <w:r w:rsidRPr="00376AFF">
        <w:rPr>
          <w:rFonts w:ascii="Times New Roman" w:hAnsi="Times New Roman"/>
          <w:lang w:val="en-GB"/>
        </w:rPr>
        <w:t xml:space="preserve">”, hereafter. </w:t>
      </w:r>
    </w:p>
    <w:p w14:paraId="1FBE9E93" w14:textId="02DA46CC"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The continuity equation for the incompressible solid phase (“</w:t>
      </w:r>
      <w:r w:rsidRPr="00376AFF">
        <w:rPr>
          <w:rFonts w:ascii="Times New Roman" w:hAnsi="Times New Roman"/>
          <w:i/>
          <w:vertAlign w:val="subscript"/>
          <w:lang w:val="en-GB"/>
        </w:rPr>
        <w:t>s</w:t>
      </w:r>
      <w:r w:rsidRPr="00376AFF">
        <w:rPr>
          <w:rFonts w:ascii="Times New Roman" w:hAnsi="Times New Roman"/>
          <w:lang w:val="en-GB"/>
        </w:rPr>
        <w:t>”) can be expressed as follows (</w:t>
      </w:r>
      <w:r w:rsidR="0056045F">
        <w:rPr>
          <w:rFonts w:ascii="Times New Roman" w:hAnsi="Times New Roman"/>
          <w:lang w:val="en-GB"/>
        </w:rPr>
        <w:t>Armstrong et al., 2010,</w:t>
      </w:r>
      <w:sdt>
        <w:sdtPr>
          <w:rPr>
            <w:rFonts w:ascii="Times New Roman" w:hAnsi="Times New Roman"/>
            <w:lang w:val="en-GB"/>
          </w:rPr>
          <w:id w:val="1102072167"/>
          <w:citation/>
        </w:sdtPr>
        <w:sdtEndPr/>
        <w:sdtContent>
          <w:r w:rsidR="0056045F">
            <w:rPr>
              <w:rFonts w:ascii="Times New Roman" w:hAnsi="Times New Roman"/>
              <w:lang w:val="en-GB"/>
            </w:rPr>
            <w:fldChar w:fldCharType="begin"/>
          </w:r>
          <w:r w:rsidR="0056045F">
            <w:rPr>
              <w:rFonts w:ascii="Times New Roman" w:hAnsi="Times New Roman"/>
            </w:rPr>
            <w:instrText xml:space="preserve"> CITATION Arm10 \l 1040 </w:instrText>
          </w:r>
          <w:r w:rsidR="0056045F">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[34]</w:t>
          </w:r>
          <w:r w:rsidR="0056045F">
            <w:rPr>
              <w:rFonts w:ascii="Times New Roman" w:hAnsi="Times New Roman"/>
              <w:lang w:val="en-GB"/>
            </w:rPr>
            <w:fldChar w:fldCharType="end"/>
          </w:r>
        </w:sdtContent>
      </w:sdt>
      <w:r w:rsidRPr="00376AFF">
        <w:rPr>
          <w:rFonts w:ascii="Times New Roman" w:hAnsi="Times New Roman"/>
          <w:lang w:val="en-GB"/>
        </w:rPr>
        <w:t xml:space="preserve">): </w:t>
      </w:r>
    </w:p>
    <w:tbl>
      <w:tblPr>
        <w:tblW w:w="5192" w:type="pct"/>
        <w:tblLayout w:type="fixed"/>
        <w:tblLook w:val="01E0" w:firstRow="1" w:lastRow="1" w:firstColumn="1" w:lastColumn="1" w:noHBand="0" w:noVBand="0"/>
      </w:tblPr>
      <w:tblGrid>
        <w:gridCol w:w="9289"/>
        <w:gridCol w:w="943"/>
      </w:tblGrid>
      <w:tr w:rsidR="00CF4C3E" w:rsidRPr="00376AFF" w14:paraId="1BC2B003" w14:textId="77777777" w:rsidTr="00116C36">
        <w:tc>
          <w:tcPr>
            <w:tcW w:w="4539" w:type="pct"/>
            <w:vAlign w:val="center"/>
          </w:tcPr>
          <w:p w14:paraId="6ED63050" w14:textId="77777777"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4"/>
              </w:rPr>
              <w:object w:dxaOrig="2320" w:dyaOrig="760" w14:anchorId="0E9A0AC9">
                <v:shape id="_x0000_i1169" type="#_x0000_t75" style="width:101.5pt;height:36pt" o:ole="">
                  <v:imagedata r:id="rId303" o:title=""/>
                </v:shape>
                <o:OLEObject Type="Embed" ProgID="Equation.3" ShapeID="_x0000_i1169" DrawAspect="Content" ObjectID="_1697547497" r:id="rId304"/>
              </w:object>
            </w:r>
          </w:p>
        </w:tc>
        <w:tc>
          <w:tcPr>
            <w:tcW w:w="461" w:type="pct"/>
            <w:vAlign w:val="center"/>
          </w:tcPr>
          <w:p w14:paraId="2A084EC5" w14:textId="186C60FB"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735" w:name="_Ref520378979"/>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2</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735"/>
          </w:p>
        </w:tc>
      </w:tr>
    </w:tbl>
    <w:p w14:paraId="16E731C4" w14:textId="77777777" w:rsidR="00CF4C3E" w:rsidRPr="00376AFF" w:rsidRDefault="00CF4C3E" w:rsidP="00D05FC1">
      <w:pPr>
        <w:pStyle w:val="Normale1"/>
        <w:spacing w:line="240" w:lineRule="auto"/>
        <w:jc w:val="both"/>
        <w:rPr>
          <w:rFonts w:ascii="Times New Roman" w:hAnsi="Times New Roman"/>
          <w:lang w:val="en-GB"/>
        </w:rPr>
      </w:pPr>
    </w:p>
    <w:p w14:paraId="3E6CFB67" w14:textId="77777777"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The volume balance equation assumes the following form:</w:t>
      </w:r>
    </w:p>
    <w:tbl>
      <w:tblPr>
        <w:tblW w:w="5192" w:type="pct"/>
        <w:tblLayout w:type="fixed"/>
        <w:tblLook w:val="01E0" w:firstRow="1" w:lastRow="1" w:firstColumn="1" w:lastColumn="1" w:noHBand="0" w:noVBand="0"/>
      </w:tblPr>
      <w:tblGrid>
        <w:gridCol w:w="9289"/>
        <w:gridCol w:w="943"/>
      </w:tblGrid>
      <w:tr w:rsidR="00CF4C3E" w:rsidRPr="00376AFF" w14:paraId="65C37518" w14:textId="77777777" w:rsidTr="00116C36">
        <w:tc>
          <w:tcPr>
            <w:tcW w:w="4539" w:type="pct"/>
            <w:vAlign w:val="center"/>
          </w:tcPr>
          <w:p w14:paraId="75F57807" w14:textId="77777777"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14"/>
              </w:rPr>
              <w:object w:dxaOrig="1080" w:dyaOrig="380" w14:anchorId="469C6895">
                <v:shape id="_x0000_i1170" type="#_x0000_t75" style="width:45pt;height:15.5pt" o:ole="">
                  <v:imagedata r:id="rId305" o:title=""/>
                </v:shape>
                <o:OLEObject Type="Embed" ProgID="Equation.3" ShapeID="_x0000_i1170" DrawAspect="Content" ObjectID="_1697547498" r:id="rId306"/>
              </w:object>
            </w:r>
          </w:p>
        </w:tc>
        <w:tc>
          <w:tcPr>
            <w:tcW w:w="461" w:type="pct"/>
            <w:vAlign w:val="center"/>
          </w:tcPr>
          <w:p w14:paraId="650AAE09" w14:textId="5306605E"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3</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16701428" w14:textId="77777777" w:rsidR="00CF4C3E" w:rsidRPr="00376AFF" w:rsidRDefault="00CF4C3E" w:rsidP="00D05FC1">
      <w:pPr>
        <w:pStyle w:val="Normale1"/>
        <w:spacing w:line="240" w:lineRule="auto"/>
        <w:jc w:val="both"/>
        <w:rPr>
          <w:rFonts w:ascii="Times New Roman" w:hAnsi="Times New Roman"/>
          <w:lang w:val="en-GB"/>
        </w:rPr>
      </w:pPr>
    </w:p>
    <w:p w14:paraId="64C1EE5D" w14:textId="77777777"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After defining the mixture density and velocity (the subscript “</w:t>
      </w:r>
      <w:r w:rsidRPr="00376AFF">
        <w:rPr>
          <w:rFonts w:ascii="Times New Roman" w:hAnsi="Times New Roman"/>
          <w:i/>
          <w:vertAlign w:val="subscript"/>
          <w:lang w:val="en-GB"/>
        </w:rPr>
        <w:t>m</w:t>
      </w:r>
      <w:r w:rsidRPr="00376AFF">
        <w:rPr>
          <w:rFonts w:ascii="Times New Roman" w:hAnsi="Times New Roman"/>
          <w:lang w:val="en-GB"/>
        </w:rPr>
        <w:t>” is always omitted):</w:t>
      </w:r>
    </w:p>
    <w:tbl>
      <w:tblPr>
        <w:tblW w:w="5192" w:type="pct"/>
        <w:tblLayout w:type="fixed"/>
        <w:tblLook w:val="01E0" w:firstRow="1" w:lastRow="1" w:firstColumn="1" w:lastColumn="1" w:noHBand="0" w:noVBand="0"/>
      </w:tblPr>
      <w:tblGrid>
        <w:gridCol w:w="9289"/>
        <w:gridCol w:w="943"/>
      </w:tblGrid>
      <w:tr w:rsidR="00CF4C3E" w:rsidRPr="00376AFF" w14:paraId="6166A508" w14:textId="77777777" w:rsidTr="00116C36">
        <w:tc>
          <w:tcPr>
            <w:tcW w:w="4539" w:type="pct"/>
            <w:vAlign w:val="center"/>
          </w:tcPr>
          <w:p w14:paraId="7EE24996" w14:textId="77777777"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28"/>
              </w:rPr>
              <w:object w:dxaOrig="4360" w:dyaOrig="680" w14:anchorId="7964F25E">
                <v:shape id="_x0000_i1171" type="#_x0000_t75" style="width:206.5pt;height:34pt" o:ole="">
                  <v:imagedata r:id="rId307" o:title=""/>
                </v:shape>
                <o:OLEObject Type="Embed" ProgID="Equation.3" ShapeID="_x0000_i1171" DrawAspect="Content" ObjectID="_1697547499" r:id="rId308"/>
              </w:object>
            </w:r>
          </w:p>
        </w:tc>
        <w:tc>
          <w:tcPr>
            <w:tcW w:w="461" w:type="pct"/>
            <w:vAlign w:val="center"/>
          </w:tcPr>
          <w:p w14:paraId="4A2DFD99" w14:textId="69AB480A"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4</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39D60490" w14:textId="77777777" w:rsidR="008A6A20" w:rsidRPr="00376AFF" w:rsidRDefault="008A6A20" w:rsidP="008A6A20">
      <w:pPr>
        <w:pStyle w:val="Normale1"/>
        <w:spacing w:line="240" w:lineRule="auto"/>
        <w:rPr>
          <w:rFonts w:ascii="Times New Roman" w:hAnsi="Times New Roman"/>
          <w:lang w:val="en-GB"/>
        </w:rPr>
      </w:pPr>
    </w:p>
    <w:p w14:paraId="6279EE4A" w14:textId="2D91836A"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the summation of </w:t>
      </w:r>
      <w:r w:rsidR="00EC4C35" w:rsidRPr="00376AFF">
        <w:rPr>
          <w:rFonts w:ascii="Times New Roman" w:hAnsi="Times New Roman"/>
          <w:lang w:val="en-GB"/>
        </w:rPr>
        <w:fldChar w:fldCharType="begin"/>
      </w:r>
      <w:r w:rsidR="00EC4C35" w:rsidRPr="00376AFF">
        <w:rPr>
          <w:rFonts w:ascii="Times New Roman" w:hAnsi="Times New Roman"/>
          <w:lang w:val="en-GB"/>
        </w:rPr>
        <w:instrText xml:space="preserve"> REF _Ref520378978 \h  \* MERGEFORMAT </w:instrText>
      </w:r>
      <w:r w:rsidR="00EC4C35" w:rsidRPr="00376AFF">
        <w:rPr>
          <w:rFonts w:ascii="Times New Roman" w:hAnsi="Times New Roman"/>
          <w:lang w:val="en-GB"/>
        </w:rPr>
      </w:r>
      <w:r w:rsidR="00EC4C35" w:rsidRPr="00376AFF">
        <w:rPr>
          <w:rFonts w:ascii="Times New Roman" w:hAnsi="Times New Roman"/>
          <w:lang w:val="en-GB"/>
        </w:rPr>
        <w:fldChar w:fldCharType="separate"/>
      </w:r>
      <w:r w:rsidR="006B40CB" w:rsidRPr="006B40CB">
        <w:rPr>
          <w:rFonts w:ascii="Times New Roman" w:hAnsi="Times New Roman"/>
          <w:lang w:val="en-GB"/>
        </w:rPr>
        <w:t>(</w:t>
      </w:r>
      <w:r w:rsidR="006B40CB" w:rsidRPr="006B40CB">
        <w:rPr>
          <w:rFonts w:ascii="Times New Roman" w:hAnsi="Times New Roman"/>
          <w:bCs/>
          <w:lang w:val="en-GB"/>
        </w:rPr>
        <w:t>7.1</w:t>
      </w:r>
      <w:r w:rsidR="006B40CB" w:rsidRPr="006B40CB">
        <w:rPr>
          <w:rFonts w:ascii="Times New Roman" w:hAnsi="Times New Roman"/>
          <w:lang w:val="en-GB"/>
        </w:rPr>
        <w:t>)</w:t>
      </w:r>
      <w:r w:rsidR="00EC4C35" w:rsidRPr="00376AFF">
        <w:rPr>
          <w:rFonts w:ascii="Times New Roman" w:hAnsi="Times New Roman"/>
          <w:lang w:val="en-GB"/>
        </w:rPr>
        <w:fldChar w:fldCharType="end"/>
      </w:r>
      <w:r w:rsidR="00EC4C35" w:rsidRPr="00376AFF">
        <w:rPr>
          <w:rFonts w:ascii="Times New Roman" w:hAnsi="Times New Roman"/>
          <w:lang w:val="en-GB"/>
        </w:rPr>
        <w:t xml:space="preserve"> and </w:t>
      </w:r>
      <w:r w:rsidR="00EC4C35" w:rsidRPr="00376AFF">
        <w:rPr>
          <w:rFonts w:ascii="Times New Roman" w:hAnsi="Times New Roman"/>
          <w:lang w:val="en-GB"/>
        </w:rPr>
        <w:fldChar w:fldCharType="begin"/>
      </w:r>
      <w:r w:rsidR="00EC4C35" w:rsidRPr="00376AFF">
        <w:rPr>
          <w:rFonts w:ascii="Times New Roman" w:hAnsi="Times New Roman"/>
          <w:lang w:val="en-GB"/>
        </w:rPr>
        <w:instrText xml:space="preserve"> REF _Ref520378979 \h  \* MERGEFORMAT </w:instrText>
      </w:r>
      <w:r w:rsidR="00EC4C35" w:rsidRPr="00376AFF">
        <w:rPr>
          <w:rFonts w:ascii="Times New Roman" w:hAnsi="Times New Roman"/>
          <w:lang w:val="en-GB"/>
        </w:rPr>
      </w:r>
      <w:r w:rsidR="00EC4C35" w:rsidRPr="00376AFF">
        <w:rPr>
          <w:rFonts w:ascii="Times New Roman" w:hAnsi="Times New Roman"/>
          <w:lang w:val="en-GB"/>
        </w:rPr>
        <w:fldChar w:fldCharType="separate"/>
      </w:r>
      <w:r w:rsidR="006B40CB" w:rsidRPr="006B40CB">
        <w:rPr>
          <w:rFonts w:ascii="Times New Roman" w:hAnsi="Times New Roman"/>
          <w:lang w:val="en-GB"/>
        </w:rPr>
        <w:t>(</w:t>
      </w:r>
      <w:r w:rsidR="006B40CB" w:rsidRPr="006B40CB">
        <w:rPr>
          <w:rFonts w:ascii="Times New Roman" w:hAnsi="Times New Roman"/>
          <w:bCs/>
          <w:lang w:val="en-GB"/>
        </w:rPr>
        <w:t>7.2</w:t>
      </w:r>
      <w:r w:rsidR="006B40CB" w:rsidRPr="006B40CB">
        <w:rPr>
          <w:rFonts w:ascii="Times New Roman" w:hAnsi="Times New Roman"/>
          <w:lang w:val="en-GB"/>
        </w:rPr>
        <w:t>)</w:t>
      </w:r>
      <w:r w:rsidR="00EC4C35" w:rsidRPr="00376AFF">
        <w:rPr>
          <w:rFonts w:ascii="Times New Roman" w:hAnsi="Times New Roman"/>
          <w:lang w:val="en-GB"/>
        </w:rPr>
        <w:fldChar w:fldCharType="end"/>
      </w:r>
      <w:r w:rsidR="00EC4C35" w:rsidRPr="00376AFF">
        <w:rPr>
          <w:rFonts w:ascii="Times New Roman" w:hAnsi="Times New Roman"/>
          <w:lang w:val="en-GB"/>
        </w:rPr>
        <w:t xml:space="preserve"> </w:t>
      </w:r>
      <w:r w:rsidRPr="00376AFF">
        <w:rPr>
          <w:rFonts w:ascii="Times New Roman" w:hAnsi="Times New Roman"/>
          <w:lang w:val="en-GB"/>
        </w:rPr>
        <w:t>provides:</w:t>
      </w:r>
    </w:p>
    <w:tbl>
      <w:tblPr>
        <w:tblW w:w="5192" w:type="pct"/>
        <w:tblLayout w:type="fixed"/>
        <w:tblLook w:val="01E0" w:firstRow="1" w:lastRow="1" w:firstColumn="1" w:lastColumn="1" w:noHBand="0" w:noVBand="0"/>
      </w:tblPr>
      <w:tblGrid>
        <w:gridCol w:w="9289"/>
        <w:gridCol w:w="943"/>
      </w:tblGrid>
      <w:tr w:rsidR="00CF4C3E" w:rsidRPr="00376AFF" w14:paraId="4BACDF49" w14:textId="77777777" w:rsidTr="00116C36">
        <w:tc>
          <w:tcPr>
            <w:tcW w:w="4539" w:type="pct"/>
            <w:vAlign w:val="center"/>
          </w:tcPr>
          <w:p w14:paraId="7AB76EE3" w14:textId="77777777"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2"/>
              </w:rPr>
              <w:object w:dxaOrig="1440" w:dyaOrig="720" w14:anchorId="30B302F9">
                <v:shape id="_x0000_i1172" type="#_x0000_t75" style="width:68pt;height:36pt" o:ole="">
                  <v:imagedata r:id="rId309" o:title=""/>
                </v:shape>
                <o:OLEObject Type="Embed" ProgID="Equation.3" ShapeID="_x0000_i1172" DrawAspect="Content" ObjectID="_1697547500" r:id="rId310"/>
              </w:object>
            </w:r>
          </w:p>
        </w:tc>
        <w:tc>
          <w:tcPr>
            <w:tcW w:w="461" w:type="pct"/>
            <w:vAlign w:val="center"/>
          </w:tcPr>
          <w:p w14:paraId="6A25EAC8" w14:textId="6793AF87"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5</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41FECB30" w14:textId="77777777" w:rsidR="008A6A20" w:rsidRPr="00376AFF" w:rsidRDefault="008A6A20" w:rsidP="00D05FC1">
      <w:pPr>
        <w:pStyle w:val="Normale1"/>
        <w:spacing w:line="240" w:lineRule="auto"/>
        <w:jc w:val="both"/>
        <w:rPr>
          <w:rFonts w:ascii="Times New Roman" w:hAnsi="Times New Roman"/>
          <w:lang w:val="en-GB"/>
        </w:rPr>
      </w:pPr>
    </w:p>
    <w:p w14:paraId="66C5B7D8" w14:textId="11DB4C36"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The model assumes that SPH particles are conservative (i.e. mixture particles do not exchange </w:t>
      </w:r>
      <w:r w:rsidR="00CF4C3E" w:rsidRPr="00376AFF">
        <w:rPr>
          <w:rFonts w:ascii="Times New Roman" w:hAnsi="Times New Roman"/>
          <w:lang w:val="en-GB"/>
        </w:rPr>
        <w:t xml:space="preserve">net </w:t>
      </w:r>
      <w:r w:rsidRPr="00376AFF">
        <w:rPr>
          <w:rFonts w:ascii="Times New Roman" w:hAnsi="Times New Roman"/>
          <w:lang w:val="en-GB"/>
        </w:rPr>
        <w:t xml:space="preserve">mass </w:t>
      </w:r>
      <w:r w:rsidR="00CF4C3E" w:rsidRPr="00376AFF">
        <w:rPr>
          <w:rFonts w:ascii="Times New Roman" w:hAnsi="Times New Roman"/>
          <w:lang w:val="en-GB"/>
        </w:rPr>
        <w:t xml:space="preserve">fluxes </w:t>
      </w:r>
      <w:r w:rsidRPr="00376AFF">
        <w:rPr>
          <w:rFonts w:ascii="Times New Roman" w:hAnsi="Times New Roman"/>
          <w:lang w:val="en-GB"/>
        </w:rPr>
        <w:t xml:space="preserve">with the surrounding </w:t>
      </w:r>
      <w:r w:rsidR="00CF4C3E" w:rsidRPr="00376AFF">
        <w:rPr>
          <w:rFonts w:ascii="Times New Roman" w:hAnsi="Times New Roman"/>
          <w:lang w:val="en-GB"/>
        </w:rPr>
        <w:t>environment</w:t>
      </w:r>
      <w:r w:rsidRPr="00376AFF">
        <w:rPr>
          <w:rFonts w:ascii="Times New Roman" w:hAnsi="Times New Roman"/>
          <w:lang w:val="en-GB"/>
        </w:rPr>
        <w:t>), which is a reasonable hypothesis for high solid volume fractions in saturated soils, according to the “packing limit” of the Kinetic Theory of Granular Flow (KTGF</w:t>
      </w:r>
      <w:r w:rsidR="0056045F">
        <w:rPr>
          <w:rFonts w:ascii="Times New Roman" w:hAnsi="Times New Roman"/>
          <w:lang w:val="en-GB"/>
        </w:rPr>
        <w:t>;</w:t>
      </w:r>
      <w:r w:rsidRPr="00376AFF">
        <w:rPr>
          <w:rFonts w:ascii="Times New Roman" w:hAnsi="Times New Roman"/>
          <w:lang w:val="en-GB"/>
        </w:rPr>
        <w:t xml:space="preserve"> </w:t>
      </w:r>
      <w:r w:rsidR="0056045F">
        <w:rPr>
          <w:rFonts w:ascii="Times New Roman" w:hAnsi="Times New Roman"/>
          <w:lang w:val="en-GB"/>
        </w:rPr>
        <w:t>Armstrong et al., 2010,</w:t>
      </w:r>
      <w:sdt>
        <w:sdtPr>
          <w:rPr>
            <w:rFonts w:ascii="Times New Roman" w:hAnsi="Times New Roman"/>
            <w:lang w:val="en-GB"/>
          </w:rPr>
          <w:id w:val="1690648053"/>
          <w:citation/>
        </w:sdtPr>
        <w:sdtEndPr/>
        <w:sdtContent>
          <w:r w:rsidR="0056045F">
            <w:rPr>
              <w:rFonts w:ascii="Times New Roman" w:hAnsi="Times New Roman"/>
              <w:lang w:val="en-GB"/>
            </w:rPr>
            <w:fldChar w:fldCharType="begin"/>
          </w:r>
          <w:r w:rsidR="0056045F">
            <w:rPr>
              <w:rFonts w:ascii="Times New Roman" w:hAnsi="Times New Roman"/>
            </w:rPr>
            <w:instrText xml:space="preserve"> CITATION Arm10 \l 1040 </w:instrText>
          </w:r>
          <w:r w:rsidR="0056045F">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[34]</w:t>
          </w:r>
          <w:r w:rsidR="0056045F">
            <w:rPr>
              <w:rFonts w:ascii="Times New Roman" w:hAnsi="Times New Roman"/>
              <w:lang w:val="en-GB"/>
            </w:rPr>
            <w:fldChar w:fldCharType="end"/>
          </w:r>
        </w:sdtContent>
      </w:sdt>
      <w:r w:rsidRPr="00376AFF">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376AFF" w14:paraId="3F41951B" w14:textId="77777777" w:rsidTr="00116C36">
        <w:tc>
          <w:tcPr>
            <w:tcW w:w="4539" w:type="pct"/>
            <w:vAlign w:val="center"/>
          </w:tcPr>
          <w:p w14:paraId="4A2AB747" w14:textId="77777777"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2"/>
              </w:rPr>
              <w:object w:dxaOrig="1840" w:dyaOrig="720" w14:anchorId="5E85E9FD">
                <v:shape id="_x0000_i1173" type="#_x0000_t75" style="width:84pt;height:36pt" o:ole="">
                  <v:imagedata r:id="rId311" o:title=""/>
                </v:shape>
                <o:OLEObject Type="Embed" ProgID="Equation.3" ShapeID="_x0000_i1173" DrawAspect="Content" ObjectID="_1697547501" r:id="rId312"/>
              </w:object>
            </w:r>
          </w:p>
        </w:tc>
        <w:tc>
          <w:tcPr>
            <w:tcW w:w="461" w:type="pct"/>
            <w:vAlign w:val="center"/>
          </w:tcPr>
          <w:p w14:paraId="63C60884" w14:textId="601EEF14"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736" w:name="_Ref520378980"/>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736"/>
          </w:p>
        </w:tc>
      </w:tr>
    </w:tbl>
    <w:p w14:paraId="52020EE4" w14:textId="77777777" w:rsidR="00CF4C3E" w:rsidRPr="00376AFF" w:rsidRDefault="00CF4C3E" w:rsidP="00D05FC1">
      <w:pPr>
        <w:pStyle w:val="Normale1"/>
        <w:spacing w:line="240" w:lineRule="auto"/>
        <w:jc w:val="both"/>
        <w:rPr>
          <w:rFonts w:ascii="Times New Roman" w:hAnsi="Times New Roman"/>
          <w:lang w:val="en-GB"/>
        </w:rPr>
      </w:pPr>
    </w:p>
    <w:p w14:paraId="340211C0" w14:textId="07DF9FDF"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lastRenderedPageBreak/>
        <w:t>Starting from</w:t>
      </w:r>
      <w:r w:rsidR="00EC4C35" w:rsidRPr="00376AFF">
        <w:rPr>
          <w:rFonts w:ascii="Times New Roman" w:hAnsi="Times New Roman"/>
          <w:lang w:val="en-GB"/>
        </w:rPr>
        <w:t xml:space="preserve"> </w:t>
      </w:r>
      <w:r w:rsidR="00EC4C35" w:rsidRPr="00376AFF">
        <w:rPr>
          <w:rFonts w:ascii="Times New Roman" w:hAnsi="Times New Roman"/>
          <w:lang w:val="en-GB"/>
        </w:rPr>
        <w:fldChar w:fldCharType="begin"/>
      </w:r>
      <w:r w:rsidR="00EC4C35" w:rsidRPr="00376AFF">
        <w:rPr>
          <w:rFonts w:ascii="Times New Roman" w:hAnsi="Times New Roman"/>
          <w:lang w:val="en-GB"/>
        </w:rPr>
        <w:instrText xml:space="preserve"> REF _Ref520378980 \h  \* MERGEFORMAT </w:instrText>
      </w:r>
      <w:r w:rsidR="00EC4C35" w:rsidRPr="00376AFF">
        <w:rPr>
          <w:rFonts w:ascii="Times New Roman" w:hAnsi="Times New Roman"/>
          <w:lang w:val="en-GB"/>
        </w:rPr>
      </w:r>
      <w:r w:rsidR="00EC4C35" w:rsidRPr="00376AFF">
        <w:rPr>
          <w:rFonts w:ascii="Times New Roman" w:hAnsi="Times New Roman"/>
          <w:lang w:val="en-GB"/>
        </w:rPr>
        <w:fldChar w:fldCharType="separate"/>
      </w:r>
      <w:r w:rsidR="006B40CB" w:rsidRPr="006B40CB">
        <w:rPr>
          <w:rFonts w:ascii="Times New Roman" w:hAnsi="Times New Roman"/>
          <w:lang w:val="en-GB"/>
        </w:rPr>
        <w:t>(</w:t>
      </w:r>
      <w:r w:rsidR="006B40CB" w:rsidRPr="006B40CB">
        <w:rPr>
          <w:rFonts w:ascii="Times New Roman" w:hAnsi="Times New Roman"/>
          <w:bCs/>
          <w:lang w:val="en-GB"/>
        </w:rPr>
        <w:t>7.6</w:t>
      </w:r>
      <w:r w:rsidR="006B40CB" w:rsidRPr="006B40CB">
        <w:rPr>
          <w:rFonts w:ascii="Times New Roman" w:hAnsi="Times New Roman"/>
          <w:lang w:val="en-GB"/>
        </w:rPr>
        <w:t>)</w:t>
      </w:r>
      <w:r w:rsidR="00EC4C35" w:rsidRPr="00376AFF">
        <w:rPr>
          <w:rFonts w:ascii="Times New Roman" w:hAnsi="Times New Roman"/>
          <w:lang w:val="en-GB"/>
        </w:rPr>
        <w:fldChar w:fldCharType="end"/>
      </w:r>
      <w:r w:rsidRPr="00376AFF">
        <w:rPr>
          <w:rFonts w:ascii="Times New Roman" w:hAnsi="Times New Roman"/>
          <w:lang w:val="en-GB"/>
        </w:rPr>
        <w:t>, the model adopts a Weakly Compressible approach to obtain:</w:t>
      </w:r>
    </w:p>
    <w:tbl>
      <w:tblPr>
        <w:tblW w:w="5192" w:type="pct"/>
        <w:tblLayout w:type="fixed"/>
        <w:tblLook w:val="01E0" w:firstRow="1" w:lastRow="1" w:firstColumn="1" w:lastColumn="1" w:noHBand="0" w:noVBand="0"/>
      </w:tblPr>
      <w:tblGrid>
        <w:gridCol w:w="9289"/>
        <w:gridCol w:w="943"/>
      </w:tblGrid>
      <w:tr w:rsidR="00CF4C3E" w:rsidRPr="00376AFF" w14:paraId="758510CF" w14:textId="77777777" w:rsidTr="00116C36">
        <w:tc>
          <w:tcPr>
            <w:tcW w:w="4539" w:type="pct"/>
            <w:vAlign w:val="center"/>
          </w:tcPr>
          <w:p w14:paraId="4E6FD32F" w14:textId="77777777"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4"/>
              </w:rPr>
              <w:object w:dxaOrig="1340" w:dyaOrig="760" w14:anchorId="526E7F74">
                <v:shape id="_x0000_i1174" type="#_x0000_t75" style="width:63.5pt;height:38pt" o:ole="">
                  <v:imagedata r:id="rId313" o:title=""/>
                </v:shape>
                <o:OLEObject Type="Embed" ProgID="Equation.3" ShapeID="_x0000_i1174" DrawAspect="Content" ObjectID="_1697547502" r:id="rId314"/>
              </w:object>
            </w:r>
          </w:p>
        </w:tc>
        <w:tc>
          <w:tcPr>
            <w:tcW w:w="461" w:type="pct"/>
            <w:vAlign w:val="center"/>
          </w:tcPr>
          <w:p w14:paraId="33058326" w14:textId="60D90770"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737" w:name="_Ref520379158"/>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737"/>
          </w:p>
        </w:tc>
      </w:tr>
    </w:tbl>
    <w:p w14:paraId="0CE2C465" w14:textId="77777777" w:rsidR="008A6A20" w:rsidRPr="00376AFF" w:rsidRDefault="008A6A20" w:rsidP="00D05FC1">
      <w:pPr>
        <w:pStyle w:val="Normale1"/>
        <w:spacing w:line="240" w:lineRule="auto"/>
        <w:jc w:val="both"/>
        <w:rPr>
          <w:rFonts w:ascii="Times New Roman" w:hAnsi="Times New Roman"/>
          <w:lang w:val="en-GB"/>
        </w:rPr>
      </w:pPr>
    </w:p>
    <w:p w14:paraId="72951F72" w14:textId="155799E0"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Following the multi-phase approach of </w:t>
      </w:r>
      <w:r w:rsidR="00514CB7">
        <w:rPr>
          <w:rFonts w:ascii="Times New Roman" w:hAnsi="Times New Roman"/>
          <w:lang w:val="en-GB"/>
        </w:rPr>
        <w:t xml:space="preserve">Colagrossi &amp; </w:t>
      </w:r>
      <w:proofErr w:type="spellStart"/>
      <w:r w:rsidR="00514CB7">
        <w:rPr>
          <w:rFonts w:ascii="Times New Roman" w:hAnsi="Times New Roman"/>
          <w:lang w:val="en-GB"/>
        </w:rPr>
        <w:t>Landrini</w:t>
      </w:r>
      <w:proofErr w:type="spellEnd"/>
      <w:r w:rsidR="00514CB7">
        <w:rPr>
          <w:rFonts w:ascii="Times New Roman" w:hAnsi="Times New Roman"/>
          <w:lang w:val="en-GB"/>
        </w:rPr>
        <w:t xml:space="preserve"> (2003,</w:t>
      </w:r>
      <w:sdt>
        <w:sdtPr>
          <w:rPr>
            <w:rFonts w:ascii="Times New Roman" w:hAnsi="Times New Roman"/>
            <w:lang w:val="en-GB"/>
          </w:rPr>
          <w:id w:val="2053884000"/>
          <w:citation/>
        </w:sdtPr>
        <w:sdtEndPr/>
        <w:sdtContent>
          <w:r w:rsidR="00514CB7">
            <w:rPr>
              <w:rFonts w:ascii="Times New Roman" w:hAnsi="Times New Roman"/>
              <w:lang w:val="en-GB"/>
            </w:rPr>
            <w:fldChar w:fldCharType="begin"/>
          </w:r>
          <w:r w:rsidR="00514CB7">
            <w:rPr>
              <w:rFonts w:ascii="Times New Roman" w:hAnsi="Times New Roman"/>
            </w:rPr>
            <w:instrText xml:space="preserve"> CITATION Col03 \l 1040 </w:instrText>
          </w:r>
          <w:r w:rsidR="00514CB7">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[35]</w:t>
          </w:r>
          <w:r w:rsidR="00514CB7">
            <w:rPr>
              <w:rFonts w:ascii="Times New Roman" w:hAnsi="Times New Roman"/>
              <w:lang w:val="en-GB"/>
            </w:rPr>
            <w:fldChar w:fldCharType="end"/>
          </w:r>
        </w:sdtContent>
      </w:sdt>
      <w:r w:rsidR="00514CB7">
        <w:rPr>
          <w:rFonts w:ascii="Times New Roman" w:hAnsi="Times New Roman"/>
          <w:lang w:val="en-GB"/>
        </w:rPr>
        <w:t>)</w:t>
      </w:r>
      <w:r w:rsidRPr="00376AFF">
        <w:rPr>
          <w:rFonts w:ascii="Times New Roman" w:hAnsi="Times New Roman"/>
          <w:lang w:val="en-GB"/>
        </w:rPr>
        <w:t xml:space="preserve">, </w:t>
      </w:r>
      <w:r w:rsidR="00EC4C35" w:rsidRPr="00376AFF">
        <w:rPr>
          <w:rFonts w:ascii="Times New Roman" w:hAnsi="Times New Roman"/>
          <w:lang w:val="en-GB"/>
        </w:rPr>
        <w:t>t</w:t>
      </w:r>
      <w:r w:rsidRPr="00376AFF">
        <w:rPr>
          <w:rFonts w:ascii="Times New Roman" w:hAnsi="Times New Roman"/>
          <w:lang w:val="en-GB"/>
        </w:rPr>
        <w:t xml:space="preserve">he SPH approximation of </w:t>
      </w:r>
      <w:r w:rsidR="00EC4C35" w:rsidRPr="00376AFF">
        <w:rPr>
          <w:rFonts w:ascii="Times New Roman" w:hAnsi="Times New Roman"/>
          <w:lang w:val="en-GB"/>
        </w:rPr>
        <w:fldChar w:fldCharType="begin"/>
      </w:r>
      <w:r w:rsidR="00EC4C35" w:rsidRPr="00376AFF">
        <w:rPr>
          <w:rFonts w:ascii="Times New Roman" w:hAnsi="Times New Roman"/>
          <w:lang w:val="en-GB"/>
        </w:rPr>
        <w:instrText xml:space="preserve"> REF _Ref520379158 \h  \* MERGEFORMAT </w:instrText>
      </w:r>
      <w:r w:rsidR="00EC4C35" w:rsidRPr="00376AFF">
        <w:rPr>
          <w:rFonts w:ascii="Times New Roman" w:hAnsi="Times New Roman"/>
          <w:lang w:val="en-GB"/>
        </w:rPr>
      </w:r>
      <w:r w:rsidR="00EC4C35" w:rsidRPr="00376AFF">
        <w:rPr>
          <w:rFonts w:ascii="Times New Roman" w:hAnsi="Times New Roman"/>
          <w:lang w:val="en-GB"/>
        </w:rPr>
        <w:fldChar w:fldCharType="separate"/>
      </w:r>
      <w:r w:rsidR="006B40CB" w:rsidRPr="006B40CB">
        <w:rPr>
          <w:rFonts w:ascii="Times New Roman" w:hAnsi="Times New Roman"/>
          <w:lang w:val="en-GB"/>
        </w:rPr>
        <w:t>(</w:t>
      </w:r>
      <w:r w:rsidR="006B40CB" w:rsidRPr="006B40CB">
        <w:rPr>
          <w:rFonts w:ascii="Times New Roman" w:hAnsi="Times New Roman"/>
          <w:bCs/>
          <w:lang w:val="en-GB"/>
        </w:rPr>
        <w:t>7.7</w:t>
      </w:r>
      <w:r w:rsidR="006B40CB" w:rsidRPr="006B40CB">
        <w:rPr>
          <w:rFonts w:ascii="Times New Roman" w:hAnsi="Times New Roman"/>
          <w:lang w:val="en-GB"/>
        </w:rPr>
        <w:t>)</w:t>
      </w:r>
      <w:r w:rsidR="00EC4C35" w:rsidRPr="00376AFF">
        <w:rPr>
          <w:rFonts w:ascii="Times New Roman" w:hAnsi="Times New Roman"/>
          <w:lang w:val="en-GB"/>
        </w:rPr>
        <w:fldChar w:fldCharType="end"/>
      </w:r>
      <w:r w:rsidR="00EC4C35" w:rsidRPr="00376AFF">
        <w:rPr>
          <w:rFonts w:ascii="Times New Roman" w:hAnsi="Times New Roman"/>
          <w:lang w:val="en-GB"/>
        </w:rPr>
        <w:t xml:space="preserve"> </w:t>
      </w:r>
      <w:r w:rsidRPr="00376AFF">
        <w:rPr>
          <w:rFonts w:ascii="Times New Roman" w:hAnsi="Times New Roman"/>
          <w:lang w:val="en-GB"/>
        </w:rPr>
        <w:t>can be expressed as follows:</w:t>
      </w:r>
    </w:p>
    <w:tbl>
      <w:tblPr>
        <w:tblW w:w="5192" w:type="pct"/>
        <w:tblLayout w:type="fixed"/>
        <w:tblLook w:val="01E0" w:firstRow="1" w:lastRow="1" w:firstColumn="1" w:lastColumn="1" w:noHBand="0" w:noVBand="0"/>
      </w:tblPr>
      <w:tblGrid>
        <w:gridCol w:w="9289"/>
        <w:gridCol w:w="943"/>
      </w:tblGrid>
      <w:tr w:rsidR="00CF4C3E" w:rsidRPr="00376AFF" w14:paraId="1127BFC5" w14:textId="77777777" w:rsidTr="00116C36">
        <w:tc>
          <w:tcPr>
            <w:tcW w:w="4539" w:type="pct"/>
            <w:vAlign w:val="center"/>
          </w:tcPr>
          <w:p w14:paraId="5DE44090" w14:textId="77777777"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6"/>
              </w:rPr>
              <w:object w:dxaOrig="5899" w:dyaOrig="820" w14:anchorId="741C583C">
                <v:shape id="_x0000_i1175" type="#_x0000_t75" style="width:265.5pt;height:38pt" o:ole="">
                  <v:imagedata r:id="rId315" o:title=""/>
                </v:shape>
                <o:OLEObject Type="Embed" ProgID="Equation.3" ShapeID="_x0000_i1175" DrawAspect="Content" ObjectID="_1697547503" r:id="rId316"/>
              </w:object>
            </w:r>
          </w:p>
        </w:tc>
        <w:tc>
          <w:tcPr>
            <w:tcW w:w="461" w:type="pct"/>
            <w:vAlign w:val="center"/>
          </w:tcPr>
          <w:p w14:paraId="188DC0BD" w14:textId="7102E56C"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3CF4A961" w14:textId="77777777" w:rsidR="008A6A20" w:rsidRPr="00376AFF" w:rsidRDefault="008A6A20" w:rsidP="00D05FC1">
      <w:pPr>
        <w:pStyle w:val="Normale1"/>
        <w:spacing w:line="240" w:lineRule="auto"/>
        <w:jc w:val="both"/>
        <w:rPr>
          <w:rFonts w:ascii="Times New Roman" w:hAnsi="Times New Roman"/>
          <w:lang w:val="en-GB"/>
        </w:rPr>
      </w:pPr>
    </w:p>
    <w:p w14:paraId="1112CCA7" w14:textId="615300C4" w:rsidR="008A6A20"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r w:rsidRPr="00376AFF">
        <w:rPr>
          <w:rFonts w:ascii="Times New Roman" w:hAnsi="Times New Roman"/>
          <w:i/>
          <w:u w:val="single"/>
          <w:lang w:val="en-GB"/>
        </w:rPr>
        <w:t>n</w:t>
      </w:r>
      <w:r w:rsidRPr="00376AFF">
        <w:rPr>
          <w:rFonts w:ascii="Times New Roman" w:hAnsi="Times New Roman"/>
          <w:lang w:val="en-GB"/>
        </w:rPr>
        <w:t xml:space="preserve"> is the unit vector normal to the frontier. The subscripts “</w:t>
      </w:r>
      <w:r w:rsidRPr="00376AFF">
        <w:rPr>
          <w:rFonts w:ascii="Times New Roman" w:hAnsi="Times New Roman"/>
          <w:i/>
          <w:vertAlign w:val="subscript"/>
          <w:lang w:val="en-GB"/>
        </w:rPr>
        <w:t>0</w:t>
      </w:r>
      <w:r w:rsidRPr="00376AFF">
        <w:rPr>
          <w:rFonts w:ascii="Times New Roman" w:hAnsi="Times New Roman"/>
          <w:lang w:val="en-GB"/>
        </w:rPr>
        <w:t>”, “</w:t>
      </w:r>
      <w:r w:rsidRPr="00376AFF">
        <w:rPr>
          <w:rFonts w:ascii="Times New Roman" w:hAnsi="Times New Roman"/>
          <w:i/>
          <w:vertAlign w:val="subscript"/>
          <w:lang w:val="en-GB"/>
        </w:rPr>
        <w:t>b</w:t>
      </w:r>
      <w:r w:rsidRPr="00376AFF">
        <w:rPr>
          <w:rFonts w:ascii="Times New Roman" w:hAnsi="Times New Roman"/>
          <w:lang w:val="en-GB"/>
        </w:rPr>
        <w:t>” and “</w:t>
      </w:r>
      <w:r w:rsidRPr="00376AFF">
        <w:rPr>
          <w:rFonts w:ascii="Times New Roman" w:hAnsi="Times New Roman"/>
          <w:i/>
          <w:vertAlign w:val="subscript"/>
          <w:lang w:val="en-GB"/>
        </w:rPr>
        <w:t>w</w:t>
      </w:r>
      <w:r w:rsidRPr="00376AFF">
        <w:rPr>
          <w:rFonts w:ascii="Times New Roman" w:hAnsi="Times New Roman"/>
          <w:lang w:val="en-GB"/>
        </w:rPr>
        <w:t>” refer to the computational particle, a neighbouring particle and a wall frontier, respectively. The integral boundary term is computed according to</w:t>
      </w:r>
      <w:r w:rsidR="00514CB7">
        <w:rPr>
          <w:rFonts w:ascii="Times New Roman" w:hAnsi="Times New Roman"/>
          <w:lang w:val="en-GB"/>
        </w:rPr>
        <w:t xml:space="preserve"> Di Monaco et al. (2011,</w:t>
      </w:r>
      <w:sdt>
        <w:sdtPr>
          <w:rPr>
            <w:rFonts w:ascii="Times New Roman" w:hAnsi="Times New Roman"/>
            <w:lang w:val="en-GB"/>
          </w:rPr>
          <w:id w:val="168602730"/>
          <w:citation/>
        </w:sdtPr>
        <w:sdtEndPr/>
        <w:sdtContent>
          <w:r w:rsidR="00514CB7">
            <w:rPr>
              <w:rFonts w:ascii="Times New Roman" w:hAnsi="Times New Roman"/>
              <w:lang w:val="en-GB"/>
            </w:rPr>
            <w:fldChar w:fldCharType="begin"/>
          </w:r>
          <w:r w:rsidR="00514CB7">
            <w:rPr>
              <w:rFonts w:ascii="Times New Roman" w:hAnsi="Times New Roman"/>
            </w:rPr>
            <w:instrText xml:space="preserve"> CITATION DiM11 \l 1040 </w:instrText>
          </w:r>
          <w:r w:rsidR="00514CB7">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[5]</w:t>
          </w:r>
          <w:r w:rsidR="00514CB7">
            <w:rPr>
              <w:rFonts w:ascii="Times New Roman" w:hAnsi="Times New Roman"/>
              <w:lang w:val="en-GB"/>
            </w:rPr>
            <w:fldChar w:fldCharType="end"/>
          </w:r>
        </w:sdtContent>
      </w:sdt>
      <w:r w:rsidR="00514CB7">
        <w:rPr>
          <w:rFonts w:ascii="Times New Roman" w:hAnsi="Times New Roman"/>
          <w:lang w:val="en-GB"/>
        </w:rPr>
        <w:t>)</w:t>
      </w:r>
      <w:r w:rsidRPr="00376AFF">
        <w:rPr>
          <w:rFonts w:ascii="Times New Roman" w:hAnsi="Times New Roman"/>
          <w:lang w:val="en-GB"/>
        </w:rPr>
        <w:t xml:space="preserve"> and represents the effects of wall frontiers.</w:t>
      </w:r>
    </w:p>
    <w:p w14:paraId="1941D10D" w14:textId="77777777" w:rsidR="00BC3F1D" w:rsidRPr="00376AFF" w:rsidRDefault="00BC3F1D" w:rsidP="00BC3F1D">
      <w:pPr>
        <w:pStyle w:val="Normale1"/>
        <w:spacing w:line="240" w:lineRule="auto"/>
        <w:jc w:val="both"/>
        <w:rPr>
          <w:ins w:id="738" w:author="Amicarelli Andrea (RSE)" w:date="2021-03-29T15:48:00Z"/>
          <w:rFonts w:ascii="Times New Roman" w:hAnsi="Times New Roman"/>
          <w:lang w:val="en-GB"/>
        </w:rPr>
      </w:pPr>
      <w:ins w:id="739" w:author="Amicarelli Andrea (RSE)" w:date="2021-03-29T15:48:00Z">
        <w:r>
          <w:rPr>
            <w:rFonts w:ascii="Times New Roman" w:hAnsi="Times New Roman"/>
            <w:lang w:val="en-GB"/>
          </w:rPr>
          <w:t>This approximation of the continuity equation does not violate the mass conservation as the particle volume is undetermined.</w:t>
        </w:r>
      </w:ins>
    </w:p>
    <w:p w14:paraId="0CFDA3E9" w14:textId="6BEC57E8"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Considering the KTGF, the momentum equation for the fluid phase can be expressed as follows (</w:t>
      </w:r>
      <w:r w:rsidR="00514CB7">
        <w:rPr>
          <w:rFonts w:ascii="Times New Roman" w:hAnsi="Times New Roman"/>
          <w:lang w:val="en-GB"/>
        </w:rPr>
        <w:t>Armstrong et al., 2010,</w:t>
      </w:r>
      <w:sdt>
        <w:sdtPr>
          <w:rPr>
            <w:rFonts w:ascii="Times New Roman" w:hAnsi="Times New Roman"/>
            <w:lang w:val="en-GB"/>
          </w:rPr>
          <w:id w:val="1965610954"/>
          <w:citation/>
        </w:sdtPr>
        <w:sdtEndPr/>
        <w:sdtContent>
          <w:r w:rsidR="00514CB7">
            <w:rPr>
              <w:rFonts w:ascii="Times New Roman" w:hAnsi="Times New Roman"/>
              <w:lang w:val="en-GB"/>
            </w:rPr>
            <w:fldChar w:fldCharType="begin"/>
          </w:r>
          <w:r w:rsidR="00514CB7">
            <w:rPr>
              <w:rFonts w:ascii="Times New Roman" w:hAnsi="Times New Roman"/>
            </w:rPr>
            <w:instrText xml:space="preserve"> CITATION Arm10 \l 1040 </w:instrText>
          </w:r>
          <w:r w:rsidR="00514CB7">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[34]</w:t>
          </w:r>
          <w:r w:rsidR="00514CB7">
            <w:rPr>
              <w:rFonts w:ascii="Times New Roman" w:hAnsi="Times New Roman"/>
              <w:lang w:val="en-GB"/>
            </w:rPr>
            <w:fldChar w:fldCharType="end"/>
          </w:r>
        </w:sdtContent>
      </w:sdt>
      <w:r w:rsidRPr="00376AFF">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376AFF" w14:paraId="48A3D0D0" w14:textId="77777777" w:rsidTr="00116C36">
        <w:tc>
          <w:tcPr>
            <w:tcW w:w="4539" w:type="pct"/>
            <w:vAlign w:val="center"/>
          </w:tcPr>
          <w:p w14:paraId="7985E05B" w14:textId="77777777"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2"/>
              </w:rPr>
              <w:object w:dxaOrig="5679" w:dyaOrig="720" w14:anchorId="7E71E07E">
                <v:shape id="_x0000_i1176" type="#_x0000_t75" style="width:270pt;height:36pt" o:ole="">
                  <v:imagedata r:id="rId317" o:title=""/>
                </v:shape>
                <o:OLEObject Type="Embed" ProgID="Equation.3" ShapeID="_x0000_i1176" DrawAspect="Content" ObjectID="_1697547504" r:id="rId318"/>
              </w:object>
            </w:r>
          </w:p>
        </w:tc>
        <w:tc>
          <w:tcPr>
            <w:tcW w:w="461" w:type="pct"/>
            <w:vAlign w:val="center"/>
          </w:tcPr>
          <w:p w14:paraId="1FFD0489" w14:textId="0C92A059"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740" w:name="_Ref520379264"/>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740"/>
          </w:p>
        </w:tc>
      </w:tr>
    </w:tbl>
    <w:p w14:paraId="4F8E9B9F" w14:textId="77777777" w:rsidR="008A6A20" w:rsidRPr="00376AFF" w:rsidRDefault="008A6A20" w:rsidP="00D05FC1">
      <w:pPr>
        <w:pStyle w:val="Normale1"/>
        <w:spacing w:line="240" w:lineRule="auto"/>
        <w:jc w:val="both"/>
        <w:rPr>
          <w:rFonts w:ascii="Times New Roman" w:hAnsi="Times New Roman"/>
          <w:lang w:val="en-GB"/>
        </w:rPr>
      </w:pPr>
    </w:p>
    <w:p w14:paraId="2CF4F75B" w14:textId="77777777"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r w:rsidRPr="00376AFF">
        <w:rPr>
          <w:rFonts w:ascii="Symbol" w:hAnsi="Symbol"/>
          <w:i/>
          <w:lang w:val="en-GB"/>
        </w:rPr>
        <w:t></w:t>
      </w:r>
      <w:proofErr w:type="spellStart"/>
      <w:r w:rsidRPr="00376AFF">
        <w:rPr>
          <w:rFonts w:ascii="Times New Roman" w:hAnsi="Times New Roman"/>
          <w:i/>
          <w:vertAlign w:val="subscript"/>
          <w:lang w:val="en-GB"/>
        </w:rPr>
        <w:t>ij</w:t>
      </w:r>
      <w:proofErr w:type="spellEnd"/>
      <w:r w:rsidRPr="00376AFF">
        <w:rPr>
          <w:rFonts w:ascii="Times New Roman" w:hAnsi="Times New Roman"/>
          <w:lang w:val="en-GB"/>
        </w:rPr>
        <w:t xml:space="preserve"> </w:t>
      </w:r>
      <w:r w:rsidRPr="00376AFF">
        <w:rPr>
          <w:lang w:val="en-GB"/>
        </w:rPr>
        <w:t xml:space="preserve">(Pa) </w:t>
      </w:r>
      <w:r w:rsidRPr="00376AFF">
        <w:rPr>
          <w:rFonts w:ascii="Times New Roman" w:hAnsi="Times New Roman"/>
          <w:lang w:val="en-GB"/>
        </w:rPr>
        <w:t xml:space="preserve">is the deviatoric (or shear) stress tensor, </w:t>
      </w:r>
      <w:r w:rsidRPr="00376AFF">
        <w:rPr>
          <w:rFonts w:ascii="Times New Roman" w:hAnsi="Times New Roman"/>
          <w:i/>
          <w:lang w:val="en-GB"/>
        </w:rPr>
        <w:t>g</w:t>
      </w:r>
      <w:r w:rsidRPr="00376AFF">
        <w:rPr>
          <w:rFonts w:ascii="Times New Roman" w:hAnsi="Times New Roman"/>
          <w:lang w:val="en-GB"/>
        </w:rPr>
        <w:t xml:space="preserve"> </w:t>
      </w:r>
      <w:r w:rsidRPr="00376AFF">
        <w:rPr>
          <w:lang w:val="en-GB"/>
        </w:rPr>
        <w:t>(m×s</w:t>
      </w:r>
      <w:r w:rsidRPr="00376AFF">
        <w:rPr>
          <w:vertAlign w:val="superscript"/>
          <w:lang w:val="en-GB"/>
        </w:rPr>
        <w:t>-2</w:t>
      </w:r>
      <w:r w:rsidRPr="00376AFF">
        <w:rPr>
          <w:lang w:val="en-GB"/>
        </w:rPr>
        <w:t xml:space="preserve">) </w:t>
      </w:r>
      <w:r w:rsidRPr="00376AFF">
        <w:rPr>
          <w:rFonts w:ascii="Times New Roman" w:hAnsi="Times New Roman"/>
          <w:lang w:val="en-GB"/>
        </w:rPr>
        <w:t xml:space="preserve">gravity acceleration and </w:t>
      </w:r>
      <w:r w:rsidRPr="00376AFF">
        <w:rPr>
          <w:rFonts w:ascii="Times New Roman" w:hAnsi="Times New Roman"/>
          <w:i/>
          <w:lang w:val="en-GB"/>
        </w:rPr>
        <w:t xml:space="preserve">p </w:t>
      </w:r>
      <w:r w:rsidRPr="00376AFF">
        <w:rPr>
          <w:lang w:val="en-GB"/>
        </w:rPr>
        <w:t>(Pa)</w:t>
      </w:r>
      <w:r w:rsidRPr="00376AFF">
        <w:rPr>
          <w:rFonts w:ascii="Times New Roman" w:hAnsi="Times New Roman"/>
          <w:lang w:val="en-GB"/>
        </w:rPr>
        <w:t xml:space="preserve"> pressure. The last term depends on the relative velocity between the phases (filtration process) through the drag coefficient </w:t>
      </w:r>
      <w:r w:rsidRPr="00376AFF">
        <w:rPr>
          <w:rFonts w:ascii="Times New Roman" w:hAnsi="Times New Roman"/>
          <w:i/>
          <w:lang w:val="en-GB"/>
        </w:rPr>
        <w:t>K</w:t>
      </w:r>
      <w:r w:rsidRPr="00376AFF">
        <w:rPr>
          <w:rFonts w:ascii="Times New Roman" w:hAnsi="Times New Roman"/>
          <w:i/>
          <w:vertAlign w:val="subscript"/>
          <w:lang w:val="en-GB"/>
        </w:rPr>
        <w:t>gs</w:t>
      </w:r>
      <w:r w:rsidRPr="00376AFF">
        <w:rPr>
          <w:rFonts w:ascii="Times New Roman" w:hAnsi="Times New Roman"/>
          <w:lang w:val="en-GB"/>
        </w:rPr>
        <w:t xml:space="preserve"> </w:t>
      </w:r>
      <w:r w:rsidRPr="00376AFF">
        <w:rPr>
          <w:lang w:val="en-GB"/>
        </w:rPr>
        <w:t>(kg×m</w:t>
      </w:r>
      <w:r w:rsidRPr="00376AFF">
        <w:rPr>
          <w:vertAlign w:val="superscript"/>
          <w:lang w:val="en-GB"/>
        </w:rPr>
        <w:t>-3</w:t>
      </w:r>
      <w:r w:rsidRPr="00376AFF">
        <w:rPr>
          <w:lang w:val="en-GB"/>
        </w:rPr>
        <w:t>×s</w:t>
      </w:r>
      <w:r w:rsidRPr="00376AFF">
        <w:rPr>
          <w:vertAlign w:val="superscript"/>
          <w:lang w:val="en-GB"/>
        </w:rPr>
        <w:t>-1</w:t>
      </w:r>
      <w:r w:rsidRPr="00376AFF">
        <w:rPr>
          <w:lang w:val="en-GB"/>
        </w:rPr>
        <w:t>)</w:t>
      </w:r>
      <w:r w:rsidRPr="00376AFF">
        <w:rPr>
          <w:rFonts w:ascii="Times New Roman" w:hAnsi="Times New Roman"/>
          <w:lang w:val="en-GB"/>
        </w:rPr>
        <w:t xml:space="preserve">. </w:t>
      </w:r>
    </w:p>
    <w:p w14:paraId="4CC23AAB" w14:textId="1CD6848F"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The momentum equation for the solid phase can be expressed as follows (</w:t>
      </w:r>
      <w:r w:rsidR="00514CB7">
        <w:rPr>
          <w:rFonts w:ascii="Times New Roman" w:hAnsi="Times New Roman"/>
          <w:lang w:val="en-GB"/>
        </w:rPr>
        <w:t>Armstrong et al., 2010,</w:t>
      </w:r>
      <w:sdt>
        <w:sdtPr>
          <w:rPr>
            <w:rFonts w:ascii="Times New Roman" w:hAnsi="Times New Roman"/>
            <w:lang w:val="en-GB"/>
          </w:rPr>
          <w:id w:val="1240056954"/>
          <w:citation/>
        </w:sdtPr>
        <w:sdtEndPr/>
        <w:sdtContent>
          <w:r w:rsidR="00514CB7">
            <w:rPr>
              <w:rFonts w:ascii="Times New Roman" w:hAnsi="Times New Roman"/>
              <w:lang w:val="en-GB"/>
            </w:rPr>
            <w:fldChar w:fldCharType="begin"/>
          </w:r>
          <w:r w:rsidR="00514CB7">
            <w:rPr>
              <w:rFonts w:ascii="Times New Roman" w:hAnsi="Times New Roman"/>
            </w:rPr>
            <w:instrText xml:space="preserve"> CITATION Arm10 \l 1040 </w:instrText>
          </w:r>
          <w:r w:rsidR="00514CB7">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[34]</w:t>
          </w:r>
          <w:r w:rsidR="00514CB7">
            <w:rPr>
              <w:rFonts w:ascii="Times New Roman" w:hAnsi="Times New Roman"/>
              <w:lang w:val="en-GB"/>
            </w:rPr>
            <w:fldChar w:fldCharType="end"/>
          </w:r>
        </w:sdtContent>
      </w:sdt>
      <w:r w:rsidRPr="00376AFF">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376AFF" w14:paraId="663D9A98" w14:textId="77777777" w:rsidTr="00116C36">
        <w:tc>
          <w:tcPr>
            <w:tcW w:w="4539" w:type="pct"/>
            <w:vAlign w:val="center"/>
          </w:tcPr>
          <w:p w14:paraId="52519F71" w14:textId="77777777"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2"/>
              </w:rPr>
              <w:object w:dxaOrig="6020" w:dyaOrig="720" w14:anchorId="71BE34C9">
                <v:shape id="_x0000_i1177" type="#_x0000_t75" style="width:286.5pt;height:36pt" o:ole="">
                  <v:imagedata r:id="rId319" o:title=""/>
                </v:shape>
                <o:OLEObject Type="Embed" ProgID="Equation.3" ShapeID="_x0000_i1177" DrawAspect="Content" ObjectID="_1697547505" r:id="rId320"/>
              </w:object>
            </w:r>
          </w:p>
        </w:tc>
        <w:tc>
          <w:tcPr>
            <w:tcW w:w="461" w:type="pct"/>
            <w:vAlign w:val="center"/>
          </w:tcPr>
          <w:p w14:paraId="205E8C6B" w14:textId="16ADB0FC"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741" w:name="_Ref520379266"/>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10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741"/>
          </w:p>
        </w:tc>
      </w:tr>
    </w:tbl>
    <w:p w14:paraId="64609C1F" w14:textId="77777777" w:rsidR="00CF4C3E" w:rsidRPr="00376AFF" w:rsidRDefault="00CF4C3E" w:rsidP="00D05FC1">
      <w:pPr>
        <w:pStyle w:val="Normale1"/>
        <w:spacing w:line="240" w:lineRule="auto"/>
        <w:jc w:val="both"/>
        <w:rPr>
          <w:rFonts w:ascii="Times New Roman" w:hAnsi="Times New Roman"/>
          <w:lang w:val="en-GB"/>
        </w:rPr>
      </w:pPr>
    </w:p>
    <w:p w14:paraId="69524878" w14:textId="62CCA6D8"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Provided the volume equation and the definitions of the mixture velocity and density, the sum of </w:t>
      </w:r>
      <w:r w:rsidR="00116C36" w:rsidRPr="00376AFF">
        <w:rPr>
          <w:rFonts w:ascii="Times New Roman" w:hAnsi="Times New Roman"/>
          <w:lang w:val="en-GB"/>
        </w:rPr>
        <w:fldChar w:fldCharType="begin"/>
      </w:r>
      <w:r w:rsidR="00116C36" w:rsidRPr="00376AFF">
        <w:rPr>
          <w:rFonts w:ascii="Times New Roman" w:hAnsi="Times New Roman"/>
          <w:lang w:val="en-GB"/>
        </w:rPr>
        <w:instrText xml:space="preserve"> REF _Ref520379264 \h  \* MERGEFORMAT </w:instrText>
      </w:r>
      <w:r w:rsidR="00116C36" w:rsidRPr="00376AFF">
        <w:rPr>
          <w:rFonts w:ascii="Times New Roman" w:hAnsi="Times New Roman"/>
          <w:lang w:val="en-GB"/>
        </w:rPr>
      </w:r>
      <w:r w:rsidR="00116C36" w:rsidRPr="00376AFF">
        <w:rPr>
          <w:rFonts w:ascii="Times New Roman" w:hAnsi="Times New Roman"/>
          <w:lang w:val="en-GB"/>
        </w:rPr>
        <w:fldChar w:fldCharType="separate"/>
      </w:r>
      <w:r w:rsidR="006B40CB" w:rsidRPr="006B40CB">
        <w:rPr>
          <w:rFonts w:ascii="Times New Roman" w:hAnsi="Times New Roman"/>
          <w:lang w:val="en-GB"/>
        </w:rPr>
        <w:t>(</w:t>
      </w:r>
      <w:r w:rsidR="006B40CB" w:rsidRPr="006B40CB">
        <w:rPr>
          <w:rFonts w:ascii="Times New Roman" w:hAnsi="Times New Roman"/>
          <w:bCs/>
          <w:lang w:val="en-GB"/>
        </w:rPr>
        <w:t>7.9</w:t>
      </w:r>
      <w:r w:rsidR="006B40CB" w:rsidRPr="006B40CB">
        <w:rPr>
          <w:rFonts w:ascii="Times New Roman" w:hAnsi="Times New Roman"/>
          <w:lang w:val="en-GB"/>
        </w:rPr>
        <w:t>)</w:t>
      </w:r>
      <w:r w:rsidR="00116C36" w:rsidRPr="00376AFF">
        <w:rPr>
          <w:rFonts w:ascii="Times New Roman" w:hAnsi="Times New Roman"/>
          <w:lang w:val="en-GB"/>
        </w:rPr>
        <w:fldChar w:fldCharType="end"/>
      </w:r>
      <w:r w:rsidR="00116C36" w:rsidRPr="00376AFF">
        <w:rPr>
          <w:rFonts w:ascii="Times New Roman" w:hAnsi="Times New Roman"/>
          <w:lang w:val="en-GB"/>
        </w:rPr>
        <w:t xml:space="preserve"> and </w:t>
      </w:r>
      <w:r w:rsidR="00116C36" w:rsidRPr="00376AFF">
        <w:rPr>
          <w:rFonts w:ascii="Times New Roman" w:hAnsi="Times New Roman"/>
          <w:lang w:val="en-GB"/>
        </w:rPr>
        <w:fldChar w:fldCharType="begin"/>
      </w:r>
      <w:r w:rsidR="00116C36" w:rsidRPr="00376AFF">
        <w:rPr>
          <w:rFonts w:ascii="Times New Roman" w:hAnsi="Times New Roman"/>
          <w:lang w:val="en-GB"/>
        </w:rPr>
        <w:instrText xml:space="preserve"> REF _Ref520379266 \h  \* MERGEFORMAT </w:instrText>
      </w:r>
      <w:r w:rsidR="00116C36" w:rsidRPr="00376AFF">
        <w:rPr>
          <w:rFonts w:ascii="Times New Roman" w:hAnsi="Times New Roman"/>
          <w:lang w:val="en-GB"/>
        </w:rPr>
      </w:r>
      <w:r w:rsidR="00116C36" w:rsidRPr="00376AFF">
        <w:rPr>
          <w:rFonts w:ascii="Times New Roman" w:hAnsi="Times New Roman"/>
          <w:lang w:val="en-GB"/>
        </w:rPr>
        <w:fldChar w:fldCharType="separate"/>
      </w:r>
      <w:r w:rsidR="006B40CB" w:rsidRPr="006B40CB">
        <w:rPr>
          <w:rFonts w:ascii="Times New Roman" w:hAnsi="Times New Roman"/>
          <w:lang w:val="en-GB"/>
        </w:rPr>
        <w:t>(</w:t>
      </w:r>
      <w:r w:rsidR="006B40CB" w:rsidRPr="006B40CB">
        <w:rPr>
          <w:rFonts w:ascii="Times New Roman" w:hAnsi="Times New Roman"/>
          <w:bCs/>
          <w:lang w:val="en-GB"/>
        </w:rPr>
        <w:t>7.10</w:t>
      </w:r>
      <w:r w:rsidR="006B40CB" w:rsidRPr="006B40CB">
        <w:rPr>
          <w:rFonts w:ascii="Times New Roman" w:hAnsi="Times New Roman"/>
          <w:lang w:val="en-GB"/>
        </w:rPr>
        <w:t>)</w:t>
      </w:r>
      <w:r w:rsidR="00116C36" w:rsidRPr="00376AFF">
        <w:rPr>
          <w:rFonts w:ascii="Times New Roman" w:hAnsi="Times New Roman"/>
          <w:lang w:val="en-GB"/>
        </w:rPr>
        <w:fldChar w:fldCharType="end"/>
      </w:r>
      <w:r w:rsidR="00116C36" w:rsidRPr="00376AFF">
        <w:rPr>
          <w:rFonts w:ascii="Times New Roman" w:hAnsi="Times New Roman"/>
          <w:lang w:val="en-GB"/>
        </w:rPr>
        <w:t xml:space="preserve"> </w:t>
      </w:r>
      <w:r w:rsidRPr="00376AFF">
        <w:rPr>
          <w:rFonts w:ascii="Times New Roman" w:hAnsi="Times New Roman"/>
          <w:lang w:val="en-GB"/>
        </w:rPr>
        <w:t>provides:</w:t>
      </w:r>
    </w:p>
    <w:tbl>
      <w:tblPr>
        <w:tblW w:w="5192" w:type="pct"/>
        <w:tblLayout w:type="fixed"/>
        <w:tblLook w:val="01E0" w:firstRow="1" w:lastRow="1" w:firstColumn="1" w:lastColumn="1" w:noHBand="0" w:noVBand="0"/>
      </w:tblPr>
      <w:tblGrid>
        <w:gridCol w:w="9289"/>
        <w:gridCol w:w="943"/>
      </w:tblGrid>
      <w:tr w:rsidR="00CF4C3E" w:rsidRPr="00376AFF" w14:paraId="61BD3297" w14:textId="77777777" w:rsidTr="00116C36">
        <w:tc>
          <w:tcPr>
            <w:tcW w:w="4539" w:type="pct"/>
            <w:vAlign w:val="center"/>
          </w:tcPr>
          <w:p w14:paraId="14B3236D" w14:textId="77777777"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2"/>
              </w:rPr>
              <w:object w:dxaOrig="4360" w:dyaOrig="720" w14:anchorId="28FBFC55">
                <v:shape id="_x0000_i1178" type="#_x0000_t75" style="width:207pt;height:36pt" o:ole="">
                  <v:imagedata r:id="rId321" o:title=""/>
                </v:shape>
                <o:OLEObject Type="Embed" ProgID="Equation.3" ShapeID="_x0000_i1178" DrawAspect="Content" ObjectID="_1697547506" r:id="rId322"/>
              </w:object>
            </w:r>
          </w:p>
        </w:tc>
        <w:tc>
          <w:tcPr>
            <w:tcW w:w="461" w:type="pct"/>
            <w:vAlign w:val="center"/>
          </w:tcPr>
          <w:p w14:paraId="3762BB6E" w14:textId="3504E3F6"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11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324ABD92" w14:textId="77777777" w:rsidR="008A6A20" w:rsidRPr="00376AFF" w:rsidRDefault="008A6A20" w:rsidP="00D05FC1">
      <w:pPr>
        <w:pStyle w:val="Normale1"/>
        <w:spacing w:line="240" w:lineRule="auto"/>
        <w:jc w:val="both"/>
        <w:rPr>
          <w:rFonts w:ascii="Times New Roman" w:hAnsi="Times New Roman"/>
          <w:lang w:val="en-GB"/>
        </w:rPr>
      </w:pPr>
    </w:p>
    <w:p w14:paraId="78576766" w14:textId="5316349B"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Considering the assumption on conservative SPH particles, the shear stress gradient term of the fluid phase can be expressed as follows (</w:t>
      </w:r>
      <w:r w:rsidR="00514CB7">
        <w:rPr>
          <w:rFonts w:ascii="Times New Roman" w:hAnsi="Times New Roman"/>
          <w:lang w:val="en-GB"/>
        </w:rPr>
        <w:t>Armstrong et al., 2010,</w:t>
      </w:r>
      <w:sdt>
        <w:sdtPr>
          <w:rPr>
            <w:rFonts w:ascii="Times New Roman" w:hAnsi="Times New Roman"/>
            <w:lang w:val="en-GB"/>
          </w:rPr>
          <w:id w:val="1836954320"/>
          <w:citation/>
        </w:sdtPr>
        <w:sdtEndPr/>
        <w:sdtContent>
          <w:r w:rsidR="00514CB7">
            <w:rPr>
              <w:rFonts w:ascii="Times New Roman" w:hAnsi="Times New Roman"/>
              <w:lang w:val="en-GB"/>
            </w:rPr>
            <w:fldChar w:fldCharType="begin"/>
          </w:r>
          <w:r w:rsidR="00514CB7">
            <w:rPr>
              <w:rFonts w:ascii="Times New Roman" w:hAnsi="Times New Roman"/>
            </w:rPr>
            <w:instrText xml:space="preserve"> CITATION Arm10 \l 1040 </w:instrText>
          </w:r>
          <w:r w:rsidR="00514CB7">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[34]</w:t>
          </w:r>
          <w:r w:rsidR="00514CB7">
            <w:rPr>
              <w:rFonts w:ascii="Times New Roman" w:hAnsi="Times New Roman"/>
              <w:lang w:val="en-GB"/>
            </w:rPr>
            <w:fldChar w:fldCharType="end"/>
          </w:r>
        </w:sdtContent>
      </w:sdt>
      <w:r w:rsidRPr="00376AFF">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376AFF" w14:paraId="6F629065" w14:textId="77777777" w:rsidTr="00116C36">
        <w:tc>
          <w:tcPr>
            <w:tcW w:w="4539" w:type="pct"/>
            <w:vAlign w:val="center"/>
          </w:tcPr>
          <w:p w14:paraId="4C269A55" w14:textId="77777777"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8"/>
              </w:rPr>
              <w:object w:dxaOrig="3900" w:dyaOrig="859" w14:anchorId="660BFF5A">
                <v:shape id="_x0000_i1179" type="#_x0000_t75" style="width:185pt;height:43pt" o:ole="">
                  <v:imagedata r:id="rId323" o:title=""/>
                </v:shape>
                <o:OLEObject Type="Embed" ProgID="Equation.3" ShapeID="_x0000_i1179" DrawAspect="Content" ObjectID="_1697547507" r:id="rId324"/>
              </w:object>
            </w:r>
          </w:p>
        </w:tc>
        <w:tc>
          <w:tcPr>
            <w:tcW w:w="461" w:type="pct"/>
            <w:vAlign w:val="center"/>
          </w:tcPr>
          <w:p w14:paraId="7FFB8677" w14:textId="0761C98A"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12</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334A54A0" w14:textId="77777777" w:rsidR="00CF4C3E" w:rsidRPr="00376AFF" w:rsidRDefault="00CF4C3E" w:rsidP="00D05FC1">
      <w:pPr>
        <w:pStyle w:val="Normale1"/>
        <w:spacing w:line="240" w:lineRule="auto"/>
        <w:jc w:val="both"/>
        <w:rPr>
          <w:rFonts w:ascii="Times New Roman" w:hAnsi="Times New Roman"/>
          <w:lang w:val="en-GB"/>
        </w:rPr>
      </w:pPr>
    </w:p>
    <w:p w14:paraId="459D4130" w14:textId="43C3B3A9"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r w:rsidRPr="00376AFF">
        <w:rPr>
          <w:rFonts w:ascii="Symbol" w:hAnsi="Symbol"/>
          <w:i/>
          <w:lang w:val="en-GB"/>
        </w:rPr>
        <w:t></w:t>
      </w:r>
      <w:r w:rsidRPr="00376AFF">
        <w:rPr>
          <w:rFonts w:ascii="Times New Roman" w:hAnsi="Times New Roman"/>
          <w:lang w:val="en-GB"/>
        </w:rPr>
        <w:t xml:space="preserve"> (</w:t>
      </w:r>
      <w:proofErr w:type="spellStart"/>
      <w:r w:rsidRPr="00376AFF">
        <w:rPr>
          <w:rFonts w:ascii="Times New Roman" w:hAnsi="Times New Roman"/>
          <w:lang w:val="en-GB"/>
        </w:rPr>
        <w:t>Pa×s</w:t>
      </w:r>
      <w:proofErr w:type="spellEnd"/>
      <w:r w:rsidRPr="00376AFF">
        <w:rPr>
          <w:rFonts w:ascii="Times New Roman" w:hAnsi="Times New Roman"/>
          <w:lang w:val="en-GB"/>
        </w:rPr>
        <w:t xml:space="preserve">) represents viscosity. Under the hypothesis of plain strain, the shear stress gradient term is represented by </w:t>
      </w:r>
      <w:r w:rsidR="00514CB7">
        <w:rPr>
          <w:rFonts w:ascii="Times New Roman" w:hAnsi="Times New Roman"/>
          <w:lang w:val="en-GB"/>
        </w:rPr>
        <w:t>Schaeffer (1987,</w:t>
      </w:r>
      <w:sdt>
        <w:sdtPr>
          <w:rPr>
            <w:rFonts w:ascii="Times New Roman" w:hAnsi="Times New Roman"/>
            <w:lang w:val="en-GB"/>
          </w:rPr>
          <w:id w:val="-833602569"/>
          <w:citation/>
        </w:sdtPr>
        <w:sdtEndPr/>
        <w:sdtContent>
          <w:r w:rsidR="00514CB7">
            <w:rPr>
              <w:rFonts w:ascii="Times New Roman" w:hAnsi="Times New Roman"/>
              <w:lang w:val="en-GB"/>
            </w:rPr>
            <w:fldChar w:fldCharType="begin"/>
          </w:r>
          <w:r w:rsidR="00514CB7">
            <w:rPr>
              <w:rFonts w:ascii="Times New Roman" w:hAnsi="Times New Roman"/>
            </w:rPr>
            <w:instrText xml:space="preserve"> CITATION Sch87 \l 1040 </w:instrText>
          </w:r>
          <w:r w:rsidR="00514CB7">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[36]</w:t>
          </w:r>
          <w:r w:rsidR="00514CB7">
            <w:rPr>
              <w:rFonts w:ascii="Times New Roman" w:hAnsi="Times New Roman"/>
              <w:lang w:val="en-GB"/>
            </w:rPr>
            <w:fldChar w:fldCharType="end"/>
          </w:r>
        </w:sdtContent>
      </w:sdt>
      <w:r w:rsidR="00514CB7">
        <w:rPr>
          <w:rFonts w:ascii="Times New Roman" w:hAnsi="Times New Roman"/>
          <w:lang w:val="en-GB"/>
        </w:rPr>
        <w:t xml:space="preserve">; </w:t>
      </w:r>
      <w:proofErr w:type="spellStart"/>
      <w:r w:rsidRPr="00376AFF">
        <w:rPr>
          <w:rFonts w:ascii="Times New Roman" w:hAnsi="Times New Roman"/>
          <w:lang w:val="en-GB"/>
        </w:rPr>
        <w:t>visco</w:t>
      </w:r>
      <w:proofErr w:type="spellEnd"/>
      <w:r w:rsidRPr="00376AFF">
        <w:rPr>
          <w:rFonts w:ascii="Times New Roman" w:hAnsi="Times New Roman"/>
          <w:lang w:val="en-GB"/>
        </w:rPr>
        <w:t>-plastic model for dry granular material based on internal friction), by means of a parameter, which KTFG names frictional viscosity, as described in the following.</w:t>
      </w:r>
    </w:p>
    <w:p w14:paraId="3CDA97B8" w14:textId="77777777"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The pressure of the solid phase is treated as follows:</w:t>
      </w:r>
    </w:p>
    <w:tbl>
      <w:tblPr>
        <w:tblW w:w="5192" w:type="pct"/>
        <w:tblLayout w:type="fixed"/>
        <w:tblLook w:val="01E0" w:firstRow="1" w:lastRow="1" w:firstColumn="1" w:lastColumn="1" w:noHBand="0" w:noVBand="0"/>
      </w:tblPr>
      <w:tblGrid>
        <w:gridCol w:w="9289"/>
        <w:gridCol w:w="943"/>
      </w:tblGrid>
      <w:tr w:rsidR="00CF4C3E" w:rsidRPr="00376AFF" w14:paraId="078DC02E" w14:textId="77777777" w:rsidTr="00116C36">
        <w:tc>
          <w:tcPr>
            <w:tcW w:w="4539" w:type="pct"/>
            <w:vAlign w:val="center"/>
          </w:tcPr>
          <w:p w14:paraId="28FB3A0C" w14:textId="77777777"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0"/>
              </w:rPr>
              <w:object w:dxaOrig="1640" w:dyaOrig="740" w14:anchorId="754FFB8E">
                <v:shape id="_x0000_i1180" type="#_x0000_t75" style="width:77pt;height:36pt" o:ole="">
                  <v:imagedata r:id="rId325" o:title=""/>
                </v:shape>
                <o:OLEObject Type="Embed" ProgID="Equation.3" ShapeID="_x0000_i1180" DrawAspect="Content" ObjectID="_1697547508" r:id="rId326"/>
              </w:object>
            </w:r>
            <w:r w:rsidRPr="00376AFF">
              <w:t xml:space="preserve">,   </w:t>
            </w:r>
            <w:r w:rsidRPr="00376AFF">
              <w:rPr>
                <w:position w:val="-28"/>
              </w:rPr>
              <w:object w:dxaOrig="1140" w:dyaOrig="680" w14:anchorId="18726AF4">
                <v:shape id="_x0000_i1181" type="#_x0000_t75" style="width:54pt;height:33pt" o:ole="">
                  <v:imagedata r:id="rId327" o:title=""/>
                </v:shape>
                <o:OLEObject Type="Embed" ProgID="Equation.3" ShapeID="_x0000_i1181" DrawAspect="Content" ObjectID="_1697547509" r:id="rId328"/>
              </w:object>
            </w:r>
          </w:p>
        </w:tc>
        <w:tc>
          <w:tcPr>
            <w:tcW w:w="461" w:type="pct"/>
            <w:vAlign w:val="center"/>
          </w:tcPr>
          <w:p w14:paraId="48EEADC8" w14:textId="021F1A1A"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13</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6412551D" w14:textId="77777777" w:rsidR="00CF4C3E" w:rsidRPr="00376AFF" w:rsidRDefault="00CF4C3E" w:rsidP="00D05FC1">
      <w:pPr>
        <w:pStyle w:val="Normale1"/>
        <w:spacing w:line="240" w:lineRule="auto"/>
        <w:jc w:val="both"/>
        <w:rPr>
          <w:rFonts w:ascii="Times New Roman" w:hAnsi="Times New Roman"/>
          <w:lang w:val="en-GB"/>
        </w:rPr>
      </w:pPr>
    </w:p>
    <w:p w14:paraId="2E58206A" w14:textId="2FE7F6D0"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lastRenderedPageBreak/>
        <w:t xml:space="preserve">where </w:t>
      </w:r>
      <w:r w:rsidRPr="00376AFF">
        <w:rPr>
          <w:rFonts w:ascii="Times New Roman" w:hAnsi="Times New Roman"/>
          <w:position w:val="-12"/>
          <w:lang w:val="en-GB"/>
        </w:rPr>
        <w:object w:dxaOrig="279" w:dyaOrig="380" w14:anchorId="787DC98F">
          <v:shape id="_x0000_i1182" type="#_x0000_t75" style="width:13pt;height:20pt" o:ole="">
            <v:imagedata r:id="rId329" o:title=""/>
          </v:shape>
          <o:OLEObject Type="Embed" ProgID="Equation.3" ShapeID="_x0000_i1182" DrawAspect="Content" ObjectID="_1697547510" r:id="rId330"/>
        </w:object>
      </w:r>
      <w:r w:rsidRPr="00376AFF">
        <w:rPr>
          <w:rFonts w:ascii="Times New Roman" w:hAnsi="Times New Roman"/>
          <w:lang w:val="en-GB"/>
        </w:rPr>
        <w:t xml:space="preserve">(Pa) are the effective stresses along the principal directions and </w:t>
      </w:r>
      <w:r w:rsidRPr="00376AFF">
        <w:rPr>
          <w:rFonts w:ascii="Times New Roman" w:hAnsi="Times New Roman"/>
          <w:position w:val="-12"/>
          <w:lang w:val="en-GB"/>
        </w:rPr>
        <w:object w:dxaOrig="340" w:dyaOrig="380" w14:anchorId="0CAA78A0">
          <v:shape id="_x0000_i1183" type="#_x0000_t75" style="width:15.5pt;height:20pt" o:ole="">
            <v:imagedata r:id="rId331" o:title=""/>
          </v:shape>
          <o:OLEObject Type="Embed" ProgID="Equation.3" ShapeID="_x0000_i1183" DrawAspect="Content" ObjectID="_1697547511" r:id="rId332"/>
        </w:object>
      </w:r>
      <w:r w:rsidRPr="00376AFF">
        <w:rPr>
          <w:rFonts w:ascii="Times New Roman" w:hAnsi="Times New Roman"/>
          <w:lang w:val="en-GB"/>
        </w:rPr>
        <w:t>(Pa) is the mean effective stress (</w:t>
      </w:r>
      <w:r w:rsidR="00514CB7">
        <w:rPr>
          <w:rFonts w:ascii="Times New Roman" w:hAnsi="Times New Roman"/>
          <w:lang w:val="en-GB"/>
        </w:rPr>
        <w:t>Schaeffer, 1987,</w:t>
      </w:r>
      <w:sdt>
        <w:sdtPr>
          <w:rPr>
            <w:rFonts w:ascii="Times New Roman" w:hAnsi="Times New Roman"/>
            <w:lang w:val="en-GB"/>
          </w:rPr>
          <w:id w:val="-1762517317"/>
          <w:citation/>
        </w:sdtPr>
        <w:sdtEndPr/>
        <w:sdtContent>
          <w:r w:rsidR="00514CB7">
            <w:rPr>
              <w:rFonts w:ascii="Times New Roman" w:hAnsi="Times New Roman"/>
              <w:lang w:val="en-GB"/>
            </w:rPr>
            <w:fldChar w:fldCharType="begin"/>
          </w:r>
          <w:r w:rsidR="00514CB7">
            <w:rPr>
              <w:rFonts w:ascii="Times New Roman" w:hAnsi="Times New Roman"/>
            </w:rPr>
            <w:instrText xml:space="preserve"> CITATION Sch87 \l 1040 </w:instrText>
          </w:r>
          <w:r w:rsidR="00514CB7">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[36]</w:t>
          </w:r>
          <w:r w:rsidR="00514CB7">
            <w:rPr>
              <w:rFonts w:ascii="Times New Roman" w:hAnsi="Times New Roman"/>
              <w:lang w:val="en-GB"/>
            </w:rPr>
            <w:fldChar w:fldCharType="end"/>
          </w:r>
        </w:sdtContent>
      </w:sdt>
      <w:r w:rsidR="00514CB7">
        <w:rPr>
          <w:rFonts w:ascii="Times New Roman" w:hAnsi="Times New Roman"/>
          <w:lang w:val="en-GB"/>
        </w:rPr>
        <w:t>,</w:t>
      </w:r>
      <w:r w:rsidRPr="00376AFF">
        <w:rPr>
          <w:rFonts w:ascii="Times New Roman" w:hAnsi="Times New Roman"/>
          <w:lang w:val="en-GB"/>
        </w:rPr>
        <w:t xml:space="preserve"> refers to a smoothed approximation of the 3D Mohr-Coulomb criterion; the extension to Mohr-Coulomb-Terzaghi criterion for saturated soils is straightforward). The shear stress gradient term in the momentum equation can be expressed as follows (</w:t>
      </w:r>
      <w:r w:rsidR="00514CB7">
        <w:rPr>
          <w:rFonts w:ascii="Times New Roman" w:hAnsi="Times New Roman"/>
          <w:lang w:val="en-GB"/>
        </w:rPr>
        <w:t>Schaeffer, 1987,</w:t>
      </w:r>
      <w:sdt>
        <w:sdtPr>
          <w:rPr>
            <w:rFonts w:ascii="Times New Roman" w:hAnsi="Times New Roman"/>
            <w:lang w:val="en-GB"/>
          </w:rPr>
          <w:id w:val="-1934965916"/>
          <w:citation/>
        </w:sdtPr>
        <w:sdtEndPr/>
        <w:sdtContent>
          <w:r w:rsidR="00514CB7">
            <w:rPr>
              <w:rFonts w:ascii="Times New Roman" w:hAnsi="Times New Roman"/>
              <w:lang w:val="en-GB"/>
            </w:rPr>
            <w:fldChar w:fldCharType="begin"/>
          </w:r>
          <w:r w:rsidR="00514CB7">
            <w:rPr>
              <w:rFonts w:ascii="Times New Roman" w:hAnsi="Times New Roman"/>
            </w:rPr>
            <w:instrText xml:space="preserve"> CITATION Sch87 \l 1040 </w:instrText>
          </w:r>
          <w:r w:rsidR="00514CB7">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[36]</w:t>
          </w:r>
          <w:r w:rsidR="00514CB7">
            <w:rPr>
              <w:rFonts w:ascii="Times New Roman" w:hAnsi="Times New Roman"/>
              <w:lang w:val="en-GB"/>
            </w:rPr>
            <w:fldChar w:fldCharType="end"/>
          </w:r>
        </w:sdtContent>
      </w:sdt>
      <w:r w:rsidRPr="00376AFF">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376AFF" w14:paraId="035A2248" w14:textId="77777777" w:rsidTr="00116C36">
        <w:tc>
          <w:tcPr>
            <w:tcW w:w="4539" w:type="pct"/>
            <w:vAlign w:val="center"/>
          </w:tcPr>
          <w:p w14:paraId="05E0450C" w14:textId="77777777" w:rsidR="00CF4C3E" w:rsidRPr="00376AFF" w:rsidRDefault="00CF4C3E" w:rsidP="00CF4C3E">
            <w:pPr>
              <w:spacing w:line="240" w:lineRule="auto"/>
              <w:jc w:val="center"/>
            </w:pPr>
            <w:r w:rsidRPr="00376AFF">
              <w:rPr>
                <w:position w:val="-32"/>
              </w:rPr>
              <w:object w:dxaOrig="3000" w:dyaOrig="720" w14:anchorId="02E24767">
                <v:shape id="_x0000_i1184" type="#_x0000_t75" style="width:141.5pt;height:36pt" o:ole="">
                  <v:imagedata r:id="rId333" o:title=""/>
                </v:shape>
                <o:OLEObject Type="Embed" ProgID="Equation.3" ShapeID="_x0000_i1184" DrawAspect="Content" ObjectID="_1697547512" r:id="rId334"/>
              </w:object>
            </w:r>
            <w:r w:rsidRPr="00376AFF">
              <w:t xml:space="preserve">,   </w:t>
            </w:r>
            <w:r w:rsidRPr="00376AFF">
              <w:rPr>
                <w:position w:val="-34"/>
              </w:rPr>
              <w:object w:dxaOrig="1880" w:dyaOrig="800" w14:anchorId="3DD9F384">
                <v:shape id="_x0000_i1185" type="#_x0000_t75" style="width:87.5pt;height:39.5pt" o:ole="">
                  <v:imagedata r:id="rId335" o:title=""/>
                </v:shape>
                <o:OLEObject Type="Embed" ProgID="Equation.3" ShapeID="_x0000_i1185" DrawAspect="Content" ObjectID="_1697547513" r:id="rId336"/>
              </w:object>
            </w:r>
          </w:p>
          <w:p w14:paraId="07C59C3A" w14:textId="77777777" w:rsidR="00CF4C3E" w:rsidRPr="00376AFF" w:rsidRDefault="00CF4C3E" w:rsidP="00CF4C3E">
            <w:pPr>
              <w:spacing w:after="0" w:line="240" w:lineRule="auto"/>
              <w:jc w:val="center"/>
              <w:rPr>
                <w:rFonts w:ascii="Times New Roman" w:eastAsia="Times New Roman" w:hAnsi="Times New Roman"/>
                <w:position w:val="-34"/>
                <w:sz w:val="24"/>
                <w:szCs w:val="24"/>
                <w:lang w:eastAsia="it-IT"/>
              </w:rPr>
            </w:pPr>
            <w:r w:rsidRPr="00376AFF">
              <w:rPr>
                <w:position w:val="-34"/>
              </w:rPr>
              <w:object w:dxaOrig="2600" w:dyaOrig="920" w14:anchorId="6D5FD22A">
                <v:shape id="_x0000_i1186" type="#_x0000_t75" style="width:122.5pt;height:45pt" o:ole="">
                  <v:imagedata r:id="rId337" o:title=""/>
                </v:shape>
                <o:OLEObject Type="Embed" ProgID="Equation.3" ShapeID="_x0000_i1186" DrawAspect="Content" ObjectID="_1697547514" r:id="rId338"/>
              </w:object>
            </w:r>
            <w:r w:rsidRPr="00376AFF">
              <w:t xml:space="preserve">,   </w:t>
            </w:r>
            <w:r w:rsidRPr="00376AFF">
              <w:rPr>
                <w:position w:val="-10"/>
              </w:rPr>
              <w:object w:dxaOrig="1359" w:dyaOrig="380" w14:anchorId="100E837B">
                <v:shape id="_x0000_i1187" type="#_x0000_t75" style="width:63.5pt;height:18pt" o:ole="">
                  <v:imagedata r:id="rId339" o:title=""/>
                </v:shape>
                <o:OLEObject Type="Embed" ProgID="Equation.3" ShapeID="_x0000_i1187" DrawAspect="Content" ObjectID="_1697547515" r:id="rId340"/>
              </w:object>
            </w:r>
          </w:p>
        </w:tc>
        <w:tc>
          <w:tcPr>
            <w:tcW w:w="461" w:type="pct"/>
            <w:vAlign w:val="center"/>
          </w:tcPr>
          <w:p w14:paraId="43071FC2" w14:textId="6846D4D1"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742" w:name="_Ref520379492"/>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14</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742"/>
          </w:p>
        </w:tc>
      </w:tr>
    </w:tbl>
    <w:p w14:paraId="33E1DE9A" w14:textId="77777777" w:rsidR="00CF4C3E" w:rsidRPr="00376AFF" w:rsidRDefault="00CF4C3E" w:rsidP="00D05FC1">
      <w:pPr>
        <w:pStyle w:val="Normale1"/>
        <w:spacing w:line="240" w:lineRule="auto"/>
        <w:jc w:val="both"/>
        <w:rPr>
          <w:rFonts w:ascii="Times New Roman" w:hAnsi="Times New Roman"/>
          <w:lang w:val="en-GB"/>
        </w:rPr>
      </w:pPr>
    </w:p>
    <w:p w14:paraId="7B25877E" w14:textId="5FF3E770"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r w:rsidRPr="00376AFF">
        <w:rPr>
          <w:rFonts w:ascii="Symbol" w:hAnsi="Symbol"/>
          <w:i/>
          <w:lang w:val="en-GB"/>
        </w:rPr>
        <w:t></w:t>
      </w:r>
      <w:r w:rsidRPr="00376AFF">
        <w:rPr>
          <w:rFonts w:ascii="Times New Roman" w:hAnsi="Times New Roman"/>
          <w:lang w:val="en-GB"/>
        </w:rPr>
        <w:t xml:space="preserve"> (rad) is the internal friction angle, </w:t>
      </w:r>
      <w:proofErr w:type="spellStart"/>
      <w:r w:rsidRPr="00376AFF">
        <w:rPr>
          <w:rFonts w:ascii="Times New Roman" w:hAnsi="Times New Roman"/>
          <w:i/>
          <w:lang w:val="en-GB"/>
        </w:rPr>
        <w:t>e</w:t>
      </w:r>
      <w:r w:rsidRPr="00376AFF">
        <w:rPr>
          <w:rFonts w:ascii="Times New Roman" w:hAnsi="Times New Roman"/>
          <w:i/>
          <w:vertAlign w:val="subscript"/>
          <w:lang w:val="en-GB"/>
        </w:rPr>
        <w:t>ij</w:t>
      </w:r>
      <w:proofErr w:type="spellEnd"/>
      <w:r w:rsidRPr="00376AFF">
        <w:rPr>
          <w:rFonts w:ascii="Times New Roman" w:hAnsi="Times New Roman"/>
          <w:lang w:val="en-GB"/>
        </w:rPr>
        <w:t xml:space="preserve"> (s</w:t>
      </w:r>
      <w:r w:rsidRPr="00376AFF">
        <w:rPr>
          <w:rFonts w:ascii="Times New Roman" w:hAnsi="Times New Roman"/>
          <w:vertAlign w:val="superscript"/>
          <w:lang w:val="en-GB"/>
        </w:rPr>
        <w:t>-1</w:t>
      </w:r>
      <w:r w:rsidRPr="00376AFF">
        <w:rPr>
          <w:rFonts w:ascii="Times New Roman" w:hAnsi="Times New Roman"/>
          <w:lang w:val="en-GB"/>
        </w:rPr>
        <w:t xml:space="preserve">) is the strain-rate tensor and </w:t>
      </w:r>
      <w:r w:rsidRPr="00376AFF">
        <w:rPr>
          <w:rFonts w:ascii="Times New Roman" w:hAnsi="Times New Roman"/>
          <w:i/>
          <w:lang w:val="en-GB"/>
        </w:rPr>
        <w:t>I</w:t>
      </w:r>
      <w:r w:rsidRPr="00376AFF">
        <w:rPr>
          <w:rFonts w:ascii="Times New Roman" w:hAnsi="Times New Roman"/>
          <w:i/>
          <w:vertAlign w:val="subscript"/>
          <w:lang w:val="en-GB"/>
        </w:rPr>
        <w:t>2</w:t>
      </w:r>
      <w:r w:rsidRPr="00376AFF">
        <w:rPr>
          <w:rFonts w:ascii="Times New Roman" w:hAnsi="Times New Roman"/>
          <w:lang w:val="en-GB"/>
        </w:rPr>
        <w:t>(</w:t>
      </w:r>
      <w:proofErr w:type="spellStart"/>
      <w:r w:rsidRPr="00376AFF">
        <w:rPr>
          <w:rFonts w:ascii="Times New Roman" w:hAnsi="Times New Roman"/>
          <w:i/>
          <w:lang w:val="en-GB"/>
        </w:rPr>
        <w:t>e</w:t>
      </w:r>
      <w:r w:rsidRPr="00376AFF">
        <w:rPr>
          <w:rFonts w:ascii="Times New Roman" w:hAnsi="Times New Roman"/>
          <w:i/>
          <w:vertAlign w:val="subscript"/>
          <w:lang w:val="en-GB"/>
        </w:rPr>
        <w:t>ij</w:t>
      </w:r>
      <w:proofErr w:type="spellEnd"/>
      <w:r w:rsidRPr="00376AFF">
        <w:rPr>
          <w:rFonts w:ascii="Times New Roman" w:hAnsi="Times New Roman"/>
          <w:lang w:val="en-GB"/>
        </w:rPr>
        <w:t>) (s</w:t>
      </w:r>
      <w:r w:rsidRPr="00376AFF">
        <w:rPr>
          <w:rFonts w:ascii="Times New Roman" w:hAnsi="Times New Roman"/>
          <w:vertAlign w:val="superscript"/>
          <w:lang w:val="en-GB"/>
        </w:rPr>
        <w:t>-2</w:t>
      </w:r>
      <w:r w:rsidRPr="00376AFF">
        <w:rPr>
          <w:rFonts w:ascii="Times New Roman" w:hAnsi="Times New Roman"/>
          <w:lang w:val="en-GB"/>
        </w:rPr>
        <w:t xml:space="preserve">) represents its </w:t>
      </w:r>
      <w:del w:id="743" w:author="Amicarelli Andrea (RSE)" w:date="2021-11-04T15:10:00Z">
        <w:r w:rsidRPr="00376AFF" w:rsidDel="006B40CB">
          <w:rPr>
            <w:rFonts w:ascii="Times New Roman" w:hAnsi="Times New Roman"/>
            <w:lang w:val="en-GB"/>
          </w:rPr>
          <w:delText>second invariant</w:delText>
        </w:r>
      </w:del>
      <w:ins w:id="744" w:author="Amicarelli Andrea (RSE)" w:date="2021-11-04T15:10:00Z">
        <w:r w:rsidR="006B40CB">
          <w:rPr>
            <w:rFonts w:ascii="Times New Roman" w:hAnsi="Times New Roman"/>
            <w:lang w:val="en-GB"/>
          </w:rPr>
          <w:t>quadratic invariant</w:t>
        </w:r>
      </w:ins>
      <w:r w:rsidRPr="00376AFF">
        <w:rPr>
          <w:rFonts w:ascii="Times New Roman" w:hAnsi="Times New Roman"/>
          <w:lang w:val="en-GB"/>
        </w:rPr>
        <w:t xml:space="preserve"> (formulation for incompressible fluids). One may notice that the term </w:t>
      </w:r>
      <w:r w:rsidR="00E77347" w:rsidRPr="00376AFF">
        <w:rPr>
          <w:rFonts w:ascii="Times New Roman" w:hAnsi="Times New Roman"/>
          <w:lang w:val="en-GB"/>
        </w:rPr>
        <w:fldChar w:fldCharType="begin"/>
      </w:r>
      <w:r w:rsidR="00E77347" w:rsidRPr="00376AFF">
        <w:rPr>
          <w:rFonts w:ascii="Times New Roman" w:hAnsi="Times New Roman"/>
          <w:lang w:val="en-GB"/>
        </w:rPr>
        <w:instrText xml:space="preserve"> REF _Ref520379492 \h  \* MERGEFORMAT </w:instrText>
      </w:r>
      <w:r w:rsidR="00E77347" w:rsidRPr="00376AFF">
        <w:rPr>
          <w:rFonts w:ascii="Times New Roman" w:hAnsi="Times New Roman"/>
          <w:lang w:val="en-GB"/>
        </w:rPr>
      </w:r>
      <w:r w:rsidR="00E77347" w:rsidRPr="00376AFF">
        <w:rPr>
          <w:rFonts w:ascii="Times New Roman" w:hAnsi="Times New Roman"/>
          <w:lang w:val="en-GB"/>
        </w:rPr>
        <w:fldChar w:fldCharType="separate"/>
      </w:r>
      <w:r w:rsidR="006B40CB" w:rsidRPr="006B40CB">
        <w:rPr>
          <w:rFonts w:ascii="Times New Roman" w:hAnsi="Times New Roman"/>
          <w:bCs/>
          <w:lang w:val="en-GB"/>
        </w:rPr>
        <w:t>(7.14)</w:t>
      </w:r>
      <w:r w:rsidR="00E77347" w:rsidRPr="00376AFF">
        <w:rPr>
          <w:rFonts w:ascii="Times New Roman" w:hAnsi="Times New Roman"/>
          <w:lang w:val="en-GB"/>
        </w:rPr>
        <w:fldChar w:fldCharType="end"/>
      </w:r>
      <w:r w:rsidR="00E77347" w:rsidRPr="00376AFF">
        <w:rPr>
          <w:rFonts w:ascii="Times New Roman" w:hAnsi="Times New Roman"/>
          <w:lang w:val="en-GB"/>
        </w:rPr>
        <w:t xml:space="preserve"> </w:t>
      </w:r>
      <w:r w:rsidRPr="00376AFF">
        <w:rPr>
          <w:rFonts w:ascii="Times New Roman" w:hAnsi="Times New Roman"/>
          <w:lang w:val="en-GB"/>
        </w:rPr>
        <w:t>is potentially unstable at high internal friction angles and that, in the “packing limit” of the KTGF, the shear stress terms of the collisional-kinetic regime are zeroed. Eq.</w:t>
      </w:r>
      <w:r w:rsidR="00E77347" w:rsidRPr="00376AFF">
        <w:rPr>
          <w:rFonts w:ascii="Times New Roman" w:hAnsi="Times New Roman"/>
          <w:bCs/>
          <w:lang w:val="en-GB"/>
        </w:rPr>
        <w:t xml:space="preserve">8.14 </w:t>
      </w:r>
      <w:r w:rsidRPr="00376AFF">
        <w:rPr>
          <w:rFonts w:ascii="Times New Roman" w:hAnsi="Times New Roman"/>
          <w:lang w:val="en-GB"/>
        </w:rPr>
        <w:t>can be rearranged as follows:</w:t>
      </w:r>
    </w:p>
    <w:tbl>
      <w:tblPr>
        <w:tblW w:w="5192" w:type="pct"/>
        <w:tblLayout w:type="fixed"/>
        <w:tblLook w:val="01E0" w:firstRow="1" w:lastRow="1" w:firstColumn="1" w:lastColumn="1" w:noHBand="0" w:noVBand="0"/>
      </w:tblPr>
      <w:tblGrid>
        <w:gridCol w:w="9289"/>
        <w:gridCol w:w="943"/>
      </w:tblGrid>
      <w:tr w:rsidR="00CF4C3E" w:rsidRPr="00376AFF" w14:paraId="372B8504" w14:textId="77777777" w:rsidTr="00116C36">
        <w:tc>
          <w:tcPr>
            <w:tcW w:w="4539" w:type="pct"/>
            <w:vAlign w:val="center"/>
          </w:tcPr>
          <w:p w14:paraId="69CBECE6" w14:textId="77777777"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8"/>
              </w:rPr>
              <w:object w:dxaOrig="3440" w:dyaOrig="880" w14:anchorId="17D6C0A8">
                <v:shape id="_x0000_i1188" type="#_x0000_t75" style="width:163pt;height:44.5pt" o:ole="">
                  <v:imagedata r:id="rId341" o:title=""/>
                </v:shape>
                <o:OLEObject Type="Embed" ProgID="Equation.3" ShapeID="_x0000_i1188" DrawAspect="Content" ObjectID="_1697547516" r:id="rId342"/>
              </w:object>
            </w:r>
          </w:p>
        </w:tc>
        <w:tc>
          <w:tcPr>
            <w:tcW w:w="461" w:type="pct"/>
            <w:vAlign w:val="center"/>
          </w:tcPr>
          <w:p w14:paraId="4F4C24C5" w14:textId="5B6B9D2D"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15</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1B9AB010" w14:textId="77777777" w:rsidR="00CF4C3E" w:rsidRPr="00376AFF" w:rsidRDefault="00CF4C3E" w:rsidP="00D05FC1">
      <w:pPr>
        <w:pStyle w:val="Normale1"/>
        <w:spacing w:line="240" w:lineRule="auto"/>
        <w:jc w:val="both"/>
        <w:rPr>
          <w:rFonts w:ascii="Times New Roman" w:hAnsi="Times New Roman"/>
          <w:lang w:val="en-GB"/>
        </w:rPr>
      </w:pPr>
    </w:p>
    <w:p w14:paraId="186125D7" w14:textId="77777777" w:rsidR="00A023AB" w:rsidRPr="00376AFF" w:rsidRDefault="00A023AB" w:rsidP="00A023AB">
      <w:pPr>
        <w:spacing w:after="0" w:line="240" w:lineRule="auto"/>
        <w:rPr>
          <w:rFonts w:ascii="Times New Roman" w:hAnsi="Times New Roman"/>
          <w:sz w:val="24"/>
          <w:szCs w:val="24"/>
        </w:rPr>
      </w:pPr>
      <w:r w:rsidRPr="00376AFF">
        <w:rPr>
          <w:rFonts w:ascii="Times New Roman" w:hAnsi="Times New Roman"/>
          <w:sz w:val="24"/>
          <w:szCs w:val="24"/>
        </w:rPr>
        <w:t>The strain-rate tensor reads:</w:t>
      </w:r>
    </w:p>
    <w:tbl>
      <w:tblPr>
        <w:tblW w:w="5192" w:type="pct"/>
        <w:tblLayout w:type="fixed"/>
        <w:tblLook w:val="01E0" w:firstRow="1" w:lastRow="1" w:firstColumn="1" w:lastColumn="1" w:noHBand="0" w:noVBand="0"/>
      </w:tblPr>
      <w:tblGrid>
        <w:gridCol w:w="9289"/>
        <w:gridCol w:w="943"/>
      </w:tblGrid>
      <w:tr w:rsidR="00A023AB" w:rsidRPr="00376AFF" w14:paraId="27E5974D" w14:textId="77777777" w:rsidTr="00585F46">
        <w:tc>
          <w:tcPr>
            <w:tcW w:w="4539" w:type="pct"/>
            <w:vAlign w:val="center"/>
          </w:tcPr>
          <w:p w14:paraId="61F55C48" w14:textId="77777777" w:rsidR="00A023AB" w:rsidRPr="00376AFF" w:rsidRDefault="00A023AB" w:rsidP="00585F46">
            <w:pPr>
              <w:spacing w:after="0" w:line="240" w:lineRule="auto"/>
              <w:jc w:val="center"/>
              <w:rPr>
                <w:rFonts w:ascii="Times New Roman" w:eastAsia="Times New Roman" w:hAnsi="Times New Roman"/>
                <w:position w:val="-34"/>
                <w:sz w:val="24"/>
                <w:szCs w:val="24"/>
                <w:lang w:eastAsia="it-IT"/>
              </w:rPr>
            </w:pPr>
            <w:r w:rsidRPr="00376AFF">
              <w:rPr>
                <w:position w:val="-34"/>
              </w:rPr>
              <w:object w:dxaOrig="1880" w:dyaOrig="800" w14:anchorId="24A99EA3">
                <v:shape id="_x0000_i1189" type="#_x0000_t75" style="width:87pt;height:39.5pt" o:ole="">
                  <v:imagedata r:id="rId335" o:title=""/>
                </v:shape>
                <o:OLEObject Type="Embed" ProgID="Equation.3" ShapeID="_x0000_i1189" DrawAspect="Content" ObjectID="_1697547517" r:id="rId343"/>
              </w:object>
            </w:r>
          </w:p>
        </w:tc>
        <w:tc>
          <w:tcPr>
            <w:tcW w:w="461" w:type="pct"/>
            <w:vAlign w:val="center"/>
          </w:tcPr>
          <w:p w14:paraId="1CE21252" w14:textId="2CBF5C08" w:rsidR="00A023AB" w:rsidRPr="00376AFF" w:rsidRDefault="00A023AB"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16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2DEA31B3" w14:textId="77777777" w:rsidR="00A023AB" w:rsidRPr="00376AFF" w:rsidRDefault="00A023AB" w:rsidP="00A023AB">
      <w:pPr>
        <w:spacing w:after="0" w:line="240" w:lineRule="auto"/>
        <w:rPr>
          <w:rFonts w:ascii="Times New Roman" w:hAnsi="Times New Roman"/>
          <w:sz w:val="24"/>
          <w:szCs w:val="24"/>
        </w:rPr>
      </w:pPr>
    </w:p>
    <w:p w14:paraId="0C8179DF" w14:textId="210CAB64" w:rsidR="00A023AB" w:rsidRPr="00376AFF" w:rsidRDefault="00A023AB" w:rsidP="00A023AB">
      <w:pPr>
        <w:spacing w:after="0" w:line="240" w:lineRule="auto"/>
        <w:jc w:val="both"/>
        <w:rPr>
          <w:rFonts w:ascii="Times New Roman" w:hAnsi="Times New Roman"/>
          <w:sz w:val="24"/>
          <w:szCs w:val="24"/>
        </w:rPr>
      </w:pPr>
      <w:r w:rsidRPr="00376AFF">
        <w:rPr>
          <w:rFonts w:ascii="Times New Roman" w:hAnsi="Times New Roman"/>
          <w:sz w:val="24"/>
          <w:szCs w:val="24"/>
        </w:rPr>
        <w:t xml:space="preserve">whereas its </w:t>
      </w:r>
      <w:del w:id="745" w:author="Amicarelli Andrea (RSE)" w:date="2021-11-04T15:10:00Z">
        <w:r w:rsidRPr="00376AFF" w:rsidDel="006B40CB">
          <w:rPr>
            <w:rFonts w:ascii="Times New Roman" w:hAnsi="Times New Roman"/>
            <w:sz w:val="24"/>
            <w:szCs w:val="24"/>
          </w:rPr>
          <w:delText>second invariant</w:delText>
        </w:r>
      </w:del>
      <w:ins w:id="746" w:author="Amicarelli Andrea (RSE)" w:date="2021-11-04T15:10:00Z">
        <w:r w:rsidR="006B40CB">
          <w:rPr>
            <w:rFonts w:ascii="Times New Roman" w:hAnsi="Times New Roman"/>
            <w:sz w:val="24"/>
            <w:szCs w:val="24"/>
          </w:rPr>
          <w:t>quadratic invariant</w:t>
        </w:r>
      </w:ins>
      <w:r w:rsidRPr="00376AFF">
        <w:rPr>
          <w:rFonts w:ascii="Times New Roman" w:hAnsi="Times New Roman"/>
          <w:sz w:val="24"/>
          <w:szCs w:val="24"/>
        </w:rPr>
        <w:t xml:space="preserve"> (in case of free divergence flows) assumes the following expression:</w:t>
      </w:r>
    </w:p>
    <w:tbl>
      <w:tblPr>
        <w:tblW w:w="5192" w:type="pct"/>
        <w:tblLayout w:type="fixed"/>
        <w:tblLook w:val="01E0" w:firstRow="1" w:lastRow="1" w:firstColumn="1" w:lastColumn="1" w:noHBand="0" w:noVBand="0"/>
      </w:tblPr>
      <w:tblGrid>
        <w:gridCol w:w="9289"/>
        <w:gridCol w:w="943"/>
      </w:tblGrid>
      <w:tr w:rsidR="00A023AB" w:rsidRPr="00376AFF" w14:paraId="15E40CF0" w14:textId="77777777" w:rsidTr="00585F46">
        <w:tc>
          <w:tcPr>
            <w:tcW w:w="4539" w:type="pct"/>
            <w:vAlign w:val="center"/>
          </w:tcPr>
          <w:commentRangeStart w:id="747"/>
          <w:p w14:paraId="5E2D0B52" w14:textId="563A663F" w:rsidR="00A023AB" w:rsidRPr="00376AFF" w:rsidRDefault="006B40CB" w:rsidP="00585F46">
            <w:pPr>
              <w:spacing w:after="0" w:line="240" w:lineRule="auto"/>
              <w:jc w:val="center"/>
              <w:rPr>
                <w:rFonts w:ascii="Times New Roman" w:eastAsia="Times New Roman" w:hAnsi="Times New Roman"/>
                <w:position w:val="-34"/>
                <w:sz w:val="24"/>
                <w:szCs w:val="24"/>
                <w:lang w:eastAsia="it-IT"/>
              </w:rPr>
            </w:pPr>
            <w:r w:rsidRPr="00376AFF">
              <w:rPr>
                <w:position w:val="-38"/>
              </w:rPr>
              <w:object w:dxaOrig="8220" w:dyaOrig="880" w14:anchorId="1A379022">
                <v:shape id="_x0000_i1190" type="#_x0000_t75" style="width:348.5pt;height:38.5pt" o:ole="">
                  <v:imagedata r:id="rId344" o:title=""/>
                </v:shape>
                <o:OLEObject Type="Embed" ProgID="Equation.3" ShapeID="_x0000_i1190" DrawAspect="Content" ObjectID="_1697547518" r:id="rId345"/>
              </w:object>
            </w:r>
          </w:p>
        </w:tc>
        <w:tc>
          <w:tcPr>
            <w:tcW w:w="461" w:type="pct"/>
            <w:vAlign w:val="center"/>
          </w:tcPr>
          <w:p w14:paraId="0118222F" w14:textId="57F2D12D" w:rsidR="00A023AB" w:rsidRPr="00376AFF" w:rsidRDefault="00A023AB" w:rsidP="00585F46">
            <w:pPr>
              <w:pStyle w:val="Didascalia"/>
              <w:keepNext/>
              <w:spacing w:after="0"/>
              <w:rPr>
                <w:rFonts w:ascii="Times New Roman" w:eastAsia="Times New Roman" w:hAnsi="Times New Roman"/>
                <w:b w:val="0"/>
                <w:bCs w:val="0"/>
                <w:color w:val="auto"/>
                <w:sz w:val="24"/>
                <w:szCs w:val="24"/>
                <w:lang w:eastAsia="it-IT"/>
              </w:rPr>
            </w:pPr>
            <w:bookmarkStart w:id="748" w:name="_Ref520890140"/>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17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748"/>
            <w:commentRangeEnd w:id="747"/>
            <w:r w:rsidR="000A5F83" w:rsidRPr="00376AFF">
              <w:rPr>
                <w:rStyle w:val="Rimandocommento"/>
                <w:rFonts w:ascii="Times New Roman" w:eastAsia="Times New Roman" w:hAnsi="Times New Roman"/>
                <w:b w:val="0"/>
                <w:bCs w:val="0"/>
                <w:color w:val="auto"/>
                <w:szCs w:val="20"/>
                <w:lang w:eastAsia="it-IT"/>
              </w:rPr>
              <w:commentReference w:id="747"/>
            </w:r>
          </w:p>
        </w:tc>
      </w:tr>
    </w:tbl>
    <w:p w14:paraId="68D11EF0" w14:textId="77777777" w:rsidR="00A023AB" w:rsidRPr="00376AFF" w:rsidRDefault="00A023AB" w:rsidP="00A023AB">
      <w:pPr>
        <w:spacing w:after="0" w:line="240" w:lineRule="auto"/>
        <w:rPr>
          <w:rFonts w:ascii="Times New Roman" w:hAnsi="Times New Roman"/>
          <w:sz w:val="24"/>
          <w:szCs w:val="24"/>
        </w:rPr>
      </w:pPr>
    </w:p>
    <w:p w14:paraId="399CDB08" w14:textId="697B9E78" w:rsidR="00A023AB" w:rsidRPr="00376AFF" w:rsidRDefault="00A023AB" w:rsidP="00A023AB">
      <w:pPr>
        <w:spacing w:after="0" w:line="240" w:lineRule="auto"/>
        <w:jc w:val="both"/>
        <w:rPr>
          <w:rFonts w:ascii="Times New Roman" w:hAnsi="Times New Roman"/>
          <w:sz w:val="24"/>
          <w:szCs w:val="24"/>
        </w:rPr>
      </w:pPr>
      <w:r w:rsidRPr="00376AFF">
        <w:rPr>
          <w:rFonts w:ascii="Times New Roman" w:hAnsi="Times New Roman"/>
          <w:sz w:val="24"/>
          <w:szCs w:val="24"/>
        </w:rPr>
        <w:t>Renormalization (</w:t>
      </w:r>
      <w:proofErr w:type="spellStart"/>
      <w:r w:rsidRPr="00376AFF">
        <w:rPr>
          <w:rFonts w:ascii="Times New Roman" w:hAnsi="Times New Roman"/>
          <w:sz w:val="24"/>
          <w:szCs w:val="24"/>
        </w:rPr>
        <w:t>Randles</w:t>
      </w:r>
      <w:proofErr w:type="spellEnd"/>
      <w:r w:rsidRPr="00376AFF">
        <w:rPr>
          <w:rFonts w:ascii="Times New Roman" w:hAnsi="Times New Roman"/>
          <w:sz w:val="24"/>
          <w:szCs w:val="24"/>
        </w:rPr>
        <w:t xml:space="preserve"> &amp; </w:t>
      </w:r>
      <w:proofErr w:type="spellStart"/>
      <w:r w:rsidRPr="00376AFF">
        <w:rPr>
          <w:rFonts w:ascii="Times New Roman" w:hAnsi="Times New Roman"/>
          <w:sz w:val="24"/>
          <w:szCs w:val="24"/>
        </w:rPr>
        <w:t>Libertsky</w:t>
      </w:r>
      <w:proofErr w:type="spellEnd"/>
      <w:r w:rsidRPr="00376AFF">
        <w:rPr>
          <w:rFonts w:ascii="Times New Roman" w:hAnsi="Times New Roman"/>
          <w:sz w:val="24"/>
          <w:szCs w:val="24"/>
        </w:rPr>
        <w:t>, 1996,</w:t>
      </w:r>
      <w:sdt>
        <w:sdtPr>
          <w:rPr>
            <w:rFonts w:ascii="Times New Roman" w:hAnsi="Times New Roman"/>
            <w:sz w:val="24"/>
            <w:szCs w:val="24"/>
          </w:rPr>
          <w:id w:val="1839269662"/>
          <w:citation/>
        </w:sdtPr>
        <w:sdtEndPr/>
        <w:sdtContent>
          <w:r w:rsidR="00526FC4">
            <w:rPr>
              <w:rFonts w:ascii="Times New Roman" w:hAnsi="Times New Roman"/>
              <w:sz w:val="24"/>
              <w:szCs w:val="24"/>
            </w:rPr>
            <w:fldChar w:fldCharType="begin"/>
          </w:r>
          <w:r w:rsidR="00526FC4">
            <w:rPr>
              <w:rFonts w:ascii="Times New Roman" w:hAnsi="Times New Roman"/>
              <w:sz w:val="24"/>
              <w:szCs w:val="24"/>
              <w:lang w:val="it-IT"/>
            </w:rPr>
            <w:instrText xml:space="preserve"> CITATION Ran96 \l 1040 </w:instrText>
          </w:r>
          <w:r w:rsidR="00526FC4">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[37]</w:t>
          </w:r>
          <w:r w:rsidR="00526FC4">
            <w:rPr>
              <w:rFonts w:ascii="Times New Roman" w:hAnsi="Times New Roman"/>
              <w:sz w:val="24"/>
              <w:szCs w:val="24"/>
            </w:rPr>
            <w:fldChar w:fldCharType="end"/>
          </w:r>
        </w:sdtContent>
      </w:sdt>
      <w:r w:rsidRPr="00376AFF">
        <w:rPr>
          <w:rFonts w:ascii="Times New Roman" w:hAnsi="Times New Roman"/>
          <w:sz w:val="24"/>
          <w:szCs w:val="24"/>
        </w:rPr>
        <w:t xml:space="preserve">) applies to the velocity derivatives in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_Ref520890140 \h  \* MERGEFORMAT </w:instrText>
      </w:r>
      <w:r w:rsidRPr="00376AFF">
        <w:rPr>
          <w:rFonts w:ascii="Times New Roman" w:hAnsi="Times New Roman"/>
          <w:sz w:val="24"/>
          <w:szCs w:val="24"/>
        </w:rPr>
      </w:r>
      <w:r w:rsidRPr="00376AFF">
        <w:rPr>
          <w:rFonts w:ascii="Times New Roman" w:hAnsi="Times New Roman"/>
          <w:sz w:val="24"/>
          <w:szCs w:val="24"/>
        </w:rPr>
        <w:fldChar w:fldCharType="separate"/>
      </w:r>
      <w:r w:rsidR="006B40CB" w:rsidRPr="00376AFF">
        <w:rPr>
          <w:rFonts w:ascii="Times New Roman" w:eastAsia="Times New Roman" w:hAnsi="Times New Roman"/>
          <w:sz w:val="24"/>
          <w:szCs w:val="24"/>
          <w:lang w:eastAsia="it-IT"/>
        </w:rPr>
        <w:t>(</w:t>
      </w:r>
      <w:r w:rsidR="006B40CB" w:rsidRPr="006B40CB">
        <w:rPr>
          <w:rFonts w:ascii="Times New Roman" w:eastAsia="Times New Roman" w:hAnsi="Times New Roman"/>
          <w:bCs/>
          <w:sz w:val="24"/>
          <w:szCs w:val="24"/>
          <w:lang w:eastAsia="it-IT"/>
        </w:rPr>
        <w:t>7.17</w:t>
      </w:r>
      <w:r w:rsidR="006B40CB" w:rsidRPr="00376AFF">
        <w:rPr>
          <w:rFonts w:ascii="Times New Roman" w:eastAsia="Times New Roman" w:hAnsi="Times New Roman"/>
          <w:sz w:val="24"/>
          <w:szCs w:val="24"/>
          <w:lang w:eastAsia="it-IT"/>
        </w:rPr>
        <w:t>)</w:t>
      </w:r>
      <w:r w:rsidRPr="00376AFF">
        <w:rPr>
          <w:rFonts w:ascii="Times New Roman" w:hAnsi="Times New Roman"/>
          <w:sz w:val="24"/>
          <w:szCs w:val="24"/>
        </w:rPr>
        <w:fldChar w:fldCharType="end"/>
      </w:r>
      <w:r w:rsidRPr="00376AFF">
        <w:rPr>
          <w:rFonts w:ascii="Times New Roman" w:hAnsi="Times New Roman"/>
          <w:sz w:val="24"/>
          <w:szCs w:val="24"/>
        </w:rPr>
        <w:t>, only for 2D simulations:</w:t>
      </w:r>
    </w:p>
    <w:tbl>
      <w:tblPr>
        <w:tblW w:w="5192" w:type="pct"/>
        <w:tblLayout w:type="fixed"/>
        <w:tblLook w:val="01E0" w:firstRow="1" w:lastRow="1" w:firstColumn="1" w:lastColumn="1" w:noHBand="0" w:noVBand="0"/>
      </w:tblPr>
      <w:tblGrid>
        <w:gridCol w:w="9289"/>
        <w:gridCol w:w="943"/>
      </w:tblGrid>
      <w:tr w:rsidR="00A023AB" w:rsidRPr="00376AFF" w14:paraId="4D989B38" w14:textId="77777777" w:rsidTr="00585F46">
        <w:tc>
          <w:tcPr>
            <w:tcW w:w="4539" w:type="pct"/>
            <w:vAlign w:val="center"/>
          </w:tcPr>
          <w:p w14:paraId="518B8B09" w14:textId="77777777" w:rsidR="00A023AB" w:rsidRPr="00376AFF" w:rsidRDefault="007513FC" w:rsidP="00585F46">
            <w:pPr>
              <w:spacing w:after="0" w:line="240" w:lineRule="auto"/>
              <w:jc w:val="center"/>
              <w:rPr>
                <w:rFonts w:ascii="Times New Roman" w:eastAsia="Times New Roman" w:hAnsi="Times New Roman"/>
                <w:position w:val="-34"/>
                <w:sz w:val="24"/>
                <w:szCs w:val="24"/>
                <w:lang w:eastAsia="it-IT"/>
              </w:rPr>
            </w:pPr>
            <m:oMathPara>
              <m:oMath>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∂f</m:t>
                        </m:r>
                      </m:num>
                      <m:den>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den>
                    </m:f>
                  </m:e>
                </m:d>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b</m:t>
                    </m:r>
                  </m:sub>
                  <m:sup/>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0</m:t>
                            </m:r>
                          </m:sub>
                        </m:sSub>
                      </m:e>
                    </m:d>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bar>
                                      <m:barPr>
                                        <m:ctrlPr>
                                          <w:rPr>
                                            <w:rFonts w:ascii="Cambria Math" w:hAnsi="Cambria Math"/>
                                            <w:i/>
                                            <w:sz w:val="24"/>
                                            <w:szCs w:val="24"/>
                                          </w:rPr>
                                        </m:ctrlPr>
                                      </m:barPr>
                                      <m:e>
                                        <m:r>
                                          <w:rPr>
                                            <w:rFonts w:ascii="Cambria Math" w:hAnsi="Cambria Math"/>
                                            <w:sz w:val="24"/>
                                            <w:szCs w:val="24"/>
                                          </w:rPr>
                                          <m:t>B</m:t>
                                        </m:r>
                                      </m:e>
                                    </m:bar>
                                  </m:e>
                                </m:bar>
                              </m:e>
                              <m:sub>
                                <m:r>
                                  <w:rPr>
                                    <w:rFonts w:ascii="Cambria Math" w:hAnsi="Cambria Math"/>
                                    <w:sz w:val="24"/>
                                    <w:szCs w:val="24"/>
                                  </w:rPr>
                                  <m:t>0</m:t>
                                </m:r>
                              </m:sub>
                            </m:sSub>
                            <m:r>
                              <w:rPr>
                                <w:rFonts w:ascii="Cambria Math" w:hAnsi="Cambria Math"/>
                                <w:sz w:val="24"/>
                                <w:szCs w:val="24"/>
                              </w:rPr>
                              <m:t>⋅</m:t>
                            </m:r>
                            <m:bar>
                              <m:barPr>
                                <m:ctrlPr>
                                  <w:rPr>
                                    <w:rFonts w:ascii="Cambria Math" w:hAnsi="Cambria Math"/>
                                    <w:i/>
                                    <w:sz w:val="24"/>
                                    <w:szCs w:val="24"/>
                                  </w:rPr>
                                </m:ctrlPr>
                              </m:barPr>
                              <m:e>
                                <m:r>
                                  <m:rPr>
                                    <m:sty m:val="p"/>
                                  </m:rPr>
                                  <w:rPr>
                                    <w:rFonts w:ascii="Cambria Math" w:hAnsi="Cambria Math"/>
                                    <w:sz w:val="24"/>
                                    <w:szCs w:val="24"/>
                                  </w:rPr>
                                  <m:t>∇</m:t>
                                </m:r>
                              </m:e>
                            </m:ba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b</m:t>
                                </m:r>
                              </m:sub>
                            </m:sSub>
                          </m:e>
                        </m:d>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b</m:t>
                        </m:r>
                      </m:sub>
                    </m:sSub>
                  </m:e>
                </m:nary>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B</m:t>
                    </m:r>
                  </m:e>
                  <m:sub>
                    <m:r>
                      <w:rPr>
                        <w:rFonts w:ascii="Cambria Math" w:hAnsi="Cambria Math"/>
                        <w:sz w:val="24"/>
                        <w:szCs w:val="24"/>
                      </w:rPr>
                      <m:t>0.ij</m:t>
                    </m:r>
                  </m:sub>
                  <m:sup>
                    <m:r>
                      <w:rPr>
                        <w:rFonts w:ascii="Cambria Math" w:hAnsi="Cambria Math"/>
                        <w:sz w:val="24"/>
                        <w:szCs w:val="24"/>
                      </w:rPr>
                      <m:t>-1</m:t>
                    </m:r>
                  </m:sup>
                </m:sSubSup>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b</m:t>
                    </m:r>
                  </m:sub>
                  <m:sup/>
                  <m:e>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0</m:t>
                                </m:r>
                              </m:sub>
                            </m:sSub>
                          </m:e>
                        </m:d>
                      </m:e>
                      <m:sub>
                        <m:r>
                          <w:rPr>
                            <w:rFonts w:ascii="Cambria Math" w:hAnsi="Cambria Math"/>
                            <w:sz w:val="24"/>
                            <w:szCs w:val="24"/>
                          </w:rPr>
                          <m:t>j</m:t>
                        </m:r>
                      </m:sub>
                    </m:sSub>
                    <m:f>
                      <m:fPr>
                        <m:ctrlPr>
                          <w:rPr>
                            <w:rFonts w:ascii="Cambria Math" w:hAnsi="Cambria Math"/>
                            <w:i/>
                            <w:sz w:val="24"/>
                            <w:szCs w:val="24"/>
                          </w:rPr>
                        </m:ctrlPr>
                      </m:fPr>
                      <m:num>
                        <m:r>
                          <w:rPr>
                            <w:rFonts w:ascii="Cambria Math" w:hAnsi="Cambria Math"/>
                            <w:sz w:val="24"/>
                            <w:szCs w:val="24"/>
                          </w:rPr>
                          <m:t>∂W</m:t>
                        </m:r>
                      </m:num>
                      <m:den>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den>
                    </m:f>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b</m:t>
                        </m:r>
                      </m:sub>
                    </m:sSub>
                  </m:e>
                </m:nary>
              </m:oMath>
            </m:oMathPara>
          </w:p>
        </w:tc>
        <w:tc>
          <w:tcPr>
            <w:tcW w:w="461" w:type="pct"/>
            <w:vAlign w:val="center"/>
          </w:tcPr>
          <w:p w14:paraId="7161BCE5" w14:textId="129B1B09" w:rsidR="00A023AB" w:rsidRPr="00376AFF" w:rsidRDefault="00A023AB"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18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7287A143" w14:textId="77777777" w:rsidR="00A023AB" w:rsidRPr="00376AFF" w:rsidRDefault="00A023AB" w:rsidP="00A023AB">
      <w:pPr>
        <w:spacing w:after="0" w:line="240" w:lineRule="auto"/>
        <w:rPr>
          <w:rFonts w:ascii="Times New Roman" w:hAnsi="Times New Roman"/>
          <w:sz w:val="24"/>
          <w:szCs w:val="24"/>
        </w:rPr>
      </w:pPr>
    </w:p>
    <w:p w14:paraId="58427316" w14:textId="77777777"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The KTGF introduces the following definition for the frictional viscosity </w:t>
      </w:r>
      <w:r w:rsidRPr="00376AFF">
        <w:rPr>
          <w:rFonts w:ascii="Symbol" w:hAnsi="Symbol"/>
          <w:i/>
          <w:lang w:val="en-GB"/>
        </w:rPr>
        <w:t></w:t>
      </w:r>
      <w:proofErr w:type="spellStart"/>
      <w:r w:rsidRPr="00376AFF">
        <w:rPr>
          <w:rFonts w:ascii="Times New Roman" w:hAnsi="Times New Roman"/>
          <w:i/>
          <w:vertAlign w:val="subscript"/>
          <w:lang w:val="en-GB"/>
        </w:rPr>
        <w:t>fr</w:t>
      </w:r>
      <w:proofErr w:type="spellEnd"/>
      <w:r w:rsidRPr="00376AFF">
        <w:rPr>
          <w:rFonts w:ascii="Times New Roman" w:hAnsi="Times New Roman"/>
          <w:lang w:val="en-GB"/>
        </w:rPr>
        <w:t xml:space="preserve"> (</w:t>
      </w:r>
      <w:proofErr w:type="spellStart"/>
      <w:r w:rsidRPr="00376AFF">
        <w:rPr>
          <w:rFonts w:ascii="Times New Roman" w:hAnsi="Times New Roman"/>
          <w:lang w:val="en-GB"/>
        </w:rPr>
        <w:t>Pa×s</w:t>
      </w:r>
      <w:proofErr w:type="spellEnd"/>
      <w:r w:rsidRPr="00376AFF">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376AFF" w14:paraId="1D1AC5BE" w14:textId="77777777" w:rsidTr="00116C36">
        <w:tc>
          <w:tcPr>
            <w:tcW w:w="4539" w:type="pct"/>
            <w:vAlign w:val="center"/>
          </w:tcPr>
          <w:p w14:paraId="0845F4A1" w14:textId="77777777"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8"/>
              </w:rPr>
              <w:object w:dxaOrig="1780" w:dyaOrig="880" w14:anchorId="60A135AD">
                <v:shape id="_x0000_i1191" type="#_x0000_t75" style="width:83.5pt;height:44.5pt" o:ole="">
                  <v:imagedata r:id="rId346" o:title=""/>
                </v:shape>
                <o:OLEObject Type="Embed" ProgID="Equation.3" ShapeID="_x0000_i1191" DrawAspect="Content" ObjectID="_1697547519" r:id="rId347"/>
              </w:object>
            </w:r>
          </w:p>
        </w:tc>
        <w:tc>
          <w:tcPr>
            <w:tcW w:w="461" w:type="pct"/>
            <w:vAlign w:val="center"/>
          </w:tcPr>
          <w:p w14:paraId="7EC66B99" w14:textId="60DAAEC2"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749" w:name="_Ref520386533"/>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19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749"/>
          </w:p>
        </w:tc>
      </w:tr>
    </w:tbl>
    <w:p w14:paraId="2720D8ED" w14:textId="77777777" w:rsidR="00CF4C3E" w:rsidRPr="00376AFF" w:rsidRDefault="00CF4C3E" w:rsidP="00D05FC1">
      <w:pPr>
        <w:pStyle w:val="Normale1"/>
        <w:spacing w:line="240" w:lineRule="auto"/>
        <w:jc w:val="both"/>
        <w:rPr>
          <w:rFonts w:ascii="Times New Roman" w:hAnsi="Times New Roman"/>
          <w:lang w:val="en-GB"/>
        </w:rPr>
      </w:pPr>
    </w:p>
    <w:p w14:paraId="322EB9D7" w14:textId="77777777"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to obtain:</w:t>
      </w:r>
    </w:p>
    <w:tbl>
      <w:tblPr>
        <w:tblW w:w="5192" w:type="pct"/>
        <w:tblLayout w:type="fixed"/>
        <w:tblLook w:val="01E0" w:firstRow="1" w:lastRow="1" w:firstColumn="1" w:lastColumn="1" w:noHBand="0" w:noVBand="0"/>
      </w:tblPr>
      <w:tblGrid>
        <w:gridCol w:w="9289"/>
        <w:gridCol w:w="943"/>
      </w:tblGrid>
      <w:tr w:rsidR="00CF4C3E" w:rsidRPr="00376AFF" w14:paraId="28416D41" w14:textId="77777777" w:rsidTr="00116C36">
        <w:tc>
          <w:tcPr>
            <w:tcW w:w="4539" w:type="pct"/>
            <w:vAlign w:val="center"/>
          </w:tcPr>
          <w:p w14:paraId="459C3A5B" w14:textId="77777777"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4"/>
              </w:rPr>
              <w:object w:dxaOrig="1980" w:dyaOrig="760" w14:anchorId="23951912">
                <v:shape id="_x0000_i1192" type="#_x0000_t75" style="width:93.5pt;height:38pt" o:ole="">
                  <v:imagedata r:id="rId348" o:title=""/>
                </v:shape>
                <o:OLEObject Type="Embed" ProgID="Equation.3" ShapeID="_x0000_i1192" DrawAspect="Content" ObjectID="_1697547520" r:id="rId349"/>
              </w:object>
            </w:r>
          </w:p>
        </w:tc>
        <w:tc>
          <w:tcPr>
            <w:tcW w:w="461" w:type="pct"/>
            <w:vAlign w:val="center"/>
          </w:tcPr>
          <w:p w14:paraId="15779951" w14:textId="441F53CC"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750" w:name="_Ref520379544"/>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20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750"/>
          </w:p>
        </w:tc>
      </w:tr>
    </w:tbl>
    <w:p w14:paraId="71090C42" w14:textId="77777777" w:rsidR="008A6A20" w:rsidRPr="00376AFF" w:rsidRDefault="008A6A20" w:rsidP="00D05FC1">
      <w:pPr>
        <w:pStyle w:val="Normale1"/>
        <w:spacing w:line="240" w:lineRule="auto"/>
        <w:jc w:val="both"/>
        <w:rPr>
          <w:rFonts w:ascii="Times New Roman" w:hAnsi="Times New Roman"/>
          <w:lang w:val="en-GB"/>
        </w:rPr>
      </w:pPr>
    </w:p>
    <w:p w14:paraId="03284248" w14:textId="44416844"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Eq.</w:t>
      </w:r>
      <w:r w:rsidR="00E77347" w:rsidRPr="00376AFF">
        <w:rPr>
          <w:rFonts w:ascii="Times New Roman" w:hAnsi="Times New Roman"/>
          <w:lang w:val="en-GB"/>
        </w:rPr>
        <w:fldChar w:fldCharType="begin"/>
      </w:r>
      <w:r w:rsidR="00E77347" w:rsidRPr="00376AFF">
        <w:rPr>
          <w:rFonts w:ascii="Times New Roman" w:hAnsi="Times New Roman"/>
          <w:lang w:val="en-GB"/>
        </w:rPr>
        <w:instrText xml:space="preserve"> REF _Ref520379544 \h  \* MERGEFORMAT </w:instrText>
      </w:r>
      <w:r w:rsidR="00E77347" w:rsidRPr="00376AFF">
        <w:rPr>
          <w:rFonts w:ascii="Times New Roman" w:hAnsi="Times New Roman"/>
          <w:lang w:val="en-GB"/>
        </w:rPr>
      </w:r>
      <w:r w:rsidR="00E77347" w:rsidRPr="00376AFF">
        <w:rPr>
          <w:rFonts w:ascii="Times New Roman" w:hAnsi="Times New Roman"/>
          <w:lang w:val="en-GB"/>
        </w:rPr>
        <w:fldChar w:fldCharType="separate"/>
      </w:r>
      <w:r w:rsidR="006B40CB" w:rsidRPr="006B40CB">
        <w:rPr>
          <w:rFonts w:ascii="Times New Roman" w:hAnsi="Times New Roman"/>
          <w:bCs/>
          <w:lang w:val="en-GB"/>
        </w:rPr>
        <w:t>(7.20)</w:t>
      </w:r>
      <w:r w:rsidR="00E77347" w:rsidRPr="00376AFF">
        <w:rPr>
          <w:rFonts w:ascii="Times New Roman" w:hAnsi="Times New Roman"/>
          <w:lang w:val="en-GB"/>
        </w:rPr>
        <w:fldChar w:fldCharType="end"/>
      </w:r>
      <w:r w:rsidR="00E77347" w:rsidRPr="00376AFF">
        <w:rPr>
          <w:rFonts w:ascii="Times New Roman" w:hAnsi="Times New Roman"/>
          <w:lang w:val="en-GB"/>
        </w:rPr>
        <w:t xml:space="preserve"> </w:t>
      </w:r>
      <w:r w:rsidRPr="00376AFF">
        <w:rPr>
          <w:rFonts w:ascii="Times New Roman" w:hAnsi="Times New Roman"/>
          <w:lang w:val="en-GB"/>
        </w:rPr>
        <w:t>is consistent with internal friction, as it does not depend on the magnitude of the strain-rate tensor.</w:t>
      </w:r>
    </w:p>
    <w:p w14:paraId="3A8372D6" w14:textId="33E4941C"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lastRenderedPageBreak/>
        <w:t xml:space="preserve">In analogy to the Navier-Stokes equation (for incompressible flows), under the strong but accepted hypothesis of smooth spatial variations of </w:t>
      </w:r>
      <w:r w:rsidRPr="00376AFF">
        <w:rPr>
          <w:rFonts w:ascii="Symbol" w:hAnsi="Symbol"/>
          <w:lang w:val="en-GB"/>
        </w:rPr>
        <w:t></w:t>
      </w:r>
      <w:proofErr w:type="spellStart"/>
      <w:r w:rsidRPr="00376AFF">
        <w:rPr>
          <w:rFonts w:ascii="Times New Roman" w:hAnsi="Times New Roman"/>
          <w:vertAlign w:val="subscript"/>
          <w:lang w:val="en-GB"/>
        </w:rPr>
        <w:t>fr</w:t>
      </w:r>
      <w:proofErr w:type="spellEnd"/>
      <w:r w:rsidRPr="00376AFF">
        <w:rPr>
          <w:rFonts w:ascii="Times New Roman" w:hAnsi="Times New Roman"/>
          <w:lang w:val="en-GB"/>
        </w:rPr>
        <w:t xml:space="preserve">, </w:t>
      </w:r>
      <w:r w:rsidR="00E77347" w:rsidRPr="00376AFF">
        <w:rPr>
          <w:rFonts w:ascii="Times New Roman" w:hAnsi="Times New Roman"/>
          <w:lang w:val="en-GB"/>
        </w:rPr>
        <w:fldChar w:fldCharType="begin"/>
      </w:r>
      <w:r w:rsidR="00E77347" w:rsidRPr="00376AFF">
        <w:rPr>
          <w:rFonts w:ascii="Times New Roman" w:hAnsi="Times New Roman"/>
          <w:lang w:val="en-GB"/>
        </w:rPr>
        <w:instrText xml:space="preserve"> REF _Ref520379544 \h  \* MERGEFORMAT </w:instrText>
      </w:r>
      <w:r w:rsidR="00E77347" w:rsidRPr="00376AFF">
        <w:rPr>
          <w:rFonts w:ascii="Times New Roman" w:hAnsi="Times New Roman"/>
          <w:lang w:val="en-GB"/>
        </w:rPr>
      </w:r>
      <w:r w:rsidR="00E77347" w:rsidRPr="00376AFF">
        <w:rPr>
          <w:rFonts w:ascii="Times New Roman" w:hAnsi="Times New Roman"/>
          <w:lang w:val="en-GB"/>
        </w:rPr>
        <w:fldChar w:fldCharType="separate"/>
      </w:r>
      <w:r w:rsidR="006B40CB" w:rsidRPr="006B40CB">
        <w:rPr>
          <w:rFonts w:ascii="Times New Roman" w:hAnsi="Times New Roman"/>
          <w:bCs/>
          <w:lang w:val="en-GB"/>
        </w:rPr>
        <w:t>(7.20)</w:t>
      </w:r>
      <w:r w:rsidR="00E77347" w:rsidRPr="00376AFF">
        <w:rPr>
          <w:rFonts w:ascii="Times New Roman" w:hAnsi="Times New Roman"/>
          <w:lang w:val="en-GB"/>
        </w:rPr>
        <w:fldChar w:fldCharType="end"/>
      </w:r>
      <w:r w:rsidRPr="00376AFF">
        <w:rPr>
          <w:rFonts w:ascii="Times New Roman" w:hAnsi="Times New Roman"/>
          <w:lang w:val="en-GB"/>
        </w:rPr>
        <w:t xml:space="preserve"> provides:</w:t>
      </w:r>
    </w:p>
    <w:tbl>
      <w:tblPr>
        <w:tblW w:w="5192" w:type="pct"/>
        <w:tblLayout w:type="fixed"/>
        <w:tblLook w:val="01E0" w:firstRow="1" w:lastRow="1" w:firstColumn="1" w:lastColumn="1" w:noHBand="0" w:noVBand="0"/>
      </w:tblPr>
      <w:tblGrid>
        <w:gridCol w:w="9289"/>
        <w:gridCol w:w="943"/>
      </w:tblGrid>
      <w:tr w:rsidR="00CF4C3E" w:rsidRPr="00376AFF" w14:paraId="13198D16" w14:textId="77777777" w:rsidTr="00116C36">
        <w:tc>
          <w:tcPr>
            <w:tcW w:w="4539" w:type="pct"/>
            <w:vAlign w:val="center"/>
          </w:tcPr>
          <w:p w14:paraId="5FD95BCD" w14:textId="77777777"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4"/>
              </w:rPr>
              <w:object w:dxaOrig="1620" w:dyaOrig="760" w14:anchorId="29EF9E9B">
                <v:shape id="_x0000_i1193" type="#_x0000_t75" style="width:77pt;height:38pt" o:ole="">
                  <v:imagedata r:id="rId350" o:title=""/>
                </v:shape>
                <o:OLEObject Type="Embed" ProgID="Equation.3" ShapeID="_x0000_i1193" DrawAspect="Content" ObjectID="_1697547521" r:id="rId351"/>
              </w:object>
            </w:r>
          </w:p>
        </w:tc>
        <w:tc>
          <w:tcPr>
            <w:tcW w:w="461" w:type="pct"/>
            <w:vAlign w:val="center"/>
          </w:tcPr>
          <w:p w14:paraId="30A3B312" w14:textId="65FB4717"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21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56464CC6" w14:textId="77777777" w:rsidR="00CF4C3E" w:rsidRPr="00376AFF" w:rsidRDefault="00CF4C3E" w:rsidP="00D05FC1">
      <w:pPr>
        <w:pStyle w:val="Normale1"/>
        <w:spacing w:line="240" w:lineRule="auto"/>
        <w:jc w:val="both"/>
        <w:rPr>
          <w:rFonts w:ascii="Times New Roman" w:hAnsi="Times New Roman"/>
          <w:lang w:val="en-GB"/>
        </w:rPr>
      </w:pPr>
    </w:p>
    <w:p w14:paraId="61FC2237" w14:textId="509F72C5"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which is valid in the “packing limit” of the KTGF (i.e. for </w:t>
      </w:r>
      <w:r w:rsidRPr="00376AFF">
        <w:rPr>
          <w:rFonts w:ascii="Symbol" w:hAnsi="Symbol"/>
          <w:i/>
          <w:lang w:val="en-GB"/>
        </w:rPr>
        <w:t></w:t>
      </w:r>
      <w:r w:rsidRPr="00376AFF">
        <w:rPr>
          <w:rFonts w:ascii="Times New Roman" w:hAnsi="Times New Roman"/>
          <w:i/>
          <w:vertAlign w:val="subscript"/>
          <w:lang w:val="en-GB"/>
        </w:rPr>
        <w:t>s</w:t>
      </w:r>
      <w:r w:rsidRPr="00376AFF">
        <w:rPr>
          <w:rFonts w:ascii="Times New Roman" w:hAnsi="Times New Roman"/>
          <w:lang w:val="en-GB"/>
        </w:rPr>
        <w:t xml:space="preserve"> close enough to the value of 0.59, which is the maximum attainable volume fraction for a sheared inelastic hard sphere fluid, </w:t>
      </w:r>
      <w:r w:rsidR="004E033E">
        <w:rPr>
          <w:rFonts w:ascii="Times New Roman" w:hAnsi="Times New Roman"/>
          <w:lang w:val="en-GB"/>
        </w:rPr>
        <w:t>Kumaran, 2015,</w:t>
      </w:r>
      <w:sdt>
        <w:sdtPr>
          <w:rPr>
            <w:rFonts w:ascii="Times New Roman" w:hAnsi="Times New Roman"/>
            <w:lang w:val="en-GB"/>
          </w:rPr>
          <w:id w:val="1888229012"/>
          <w:citation/>
        </w:sdtPr>
        <w:sdtEndPr/>
        <w:sdtContent>
          <w:r w:rsidR="004E033E">
            <w:rPr>
              <w:rFonts w:ascii="Times New Roman" w:hAnsi="Times New Roman"/>
              <w:lang w:val="en-GB"/>
            </w:rPr>
            <w:fldChar w:fldCharType="begin"/>
          </w:r>
          <w:r w:rsidR="004E033E">
            <w:rPr>
              <w:rFonts w:ascii="Times New Roman" w:hAnsi="Times New Roman"/>
            </w:rPr>
            <w:instrText xml:space="preserve"> CITATION Kum15 \l 1040 </w:instrText>
          </w:r>
          <w:r w:rsidR="004E033E">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[38]</w:t>
          </w:r>
          <w:r w:rsidR="004E033E">
            <w:rPr>
              <w:rFonts w:ascii="Times New Roman" w:hAnsi="Times New Roman"/>
              <w:lang w:val="en-GB"/>
            </w:rPr>
            <w:fldChar w:fldCharType="end"/>
          </w:r>
        </w:sdtContent>
      </w:sdt>
      <w:r w:rsidRPr="00376AFF">
        <w:rPr>
          <w:rFonts w:ascii="Times New Roman" w:hAnsi="Times New Roman"/>
          <w:lang w:val="en-GB"/>
        </w:rPr>
        <w:t xml:space="preserve">). The model then defines the mixture total pressure </w:t>
      </w:r>
      <w:r w:rsidRPr="00376AFF">
        <w:rPr>
          <w:rFonts w:ascii="Times New Roman" w:hAnsi="Times New Roman"/>
          <w:i/>
          <w:lang w:val="en-GB"/>
        </w:rPr>
        <w:t>p</w:t>
      </w:r>
      <w:r w:rsidRPr="00376AFF">
        <w:rPr>
          <w:rFonts w:ascii="Times New Roman" w:hAnsi="Times New Roman"/>
          <w:lang w:val="en-GB"/>
        </w:rPr>
        <w:t xml:space="preserve"> (Pa) as:</w:t>
      </w:r>
    </w:p>
    <w:tbl>
      <w:tblPr>
        <w:tblW w:w="5192" w:type="pct"/>
        <w:tblLayout w:type="fixed"/>
        <w:tblLook w:val="01E0" w:firstRow="1" w:lastRow="1" w:firstColumn="1" w:lastColumn="1" w:noHBand="0" w:noVBand="0"/>
      </w:tblPr>
      <w:tblGrid>
        <w:gridCol w:w="9289"/>
        <w:gridCol w:w="943"/>
      </w:tblGrid>
      <w:tr w:rsidR="00CF4C3E" w:rsidRPr="00376AFF" w14:paraId="5FA4ADAA" w14:textId="77777777" w:rsidTr="00116C36">
        <w:tc>
          <w:tcPr>
            <w:tcW w:w="4539" w:type="pct"/>
            <w:vAlign w:val="center"/>
          </w:tcPr>
          <w:p w14:paraId="20B99377" w14:textId="77777777"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14"/>
              </w:rPr>
              <w:object w:dxaOrig="1219" w:dyaOrig="400" w14:anchorId="68A47CB1">
                <v:shape id="_x0000_i1194" type="#_x0000_t75" style="width:57pt;height:20.5pt" o:ole="">
                  <v:imagedata r:id="rId352" o:title=""/>
                </v:shape>
                <o:OLEObject Type="Embed" ProgID="Equation.3" ShapeID="_x0000_i1194" DrawAspect="Content" ObjectID="_1697547522" r:id="rId353"/>
              </w:object>
            </w:r>
          </w:p>
        </w:tc>
        <w:tc>
          <w:tcPr>
            <w:tcW w:w="461" w:type="pct"/>
            <w:vAlign w:val="center"/>
          </w:tcPr>
          <w:p w14:paraId="0A5AFCE6" w14:textId="17B12CFE"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751" w:name="_Ref520379751"/>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22</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751"/>
          </w:p>
        </w:tc>
      </w:tr>
    </w:tbl>
    <w:p w14:paraId="4BA72FBE" w14:textId="77777777" w:rsidR="00CF4C3E" w:rsidRPr="00376AFF" w:rsidRDefault="00CF4C3E" w:rsidP="00D05FC1">
      <w:pPr>
        <w:pStyle w:val="Normale1"/>
        <w:spacing w:line="240" w:lineRule="auto"/>
        <w:jc w:val="both"/>
        <w:rPr>
          <w:rFonts w:ascii="Times New Roman" w:hAnsi="Times New Roman"/>
          <w:lang w:val="en-GB"/>
        </w:rPr>
      </w:pPr>
    </w:p>
    <w:p w14:paraId="67DF75D2" w14:textId="77777777"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One may consider that the mean effective stress can only be formulated under simplifying assumptions (e.g., </w:t>
      </w:r>
      <w:r w:rsidRPr="00376AFF">
        <w:rPr>
          <w:rFonts w:ascii="Times New Roman" w:hAnsi="Times New Roman"/>
          <w:i/>
          <w:lang w:val="en-GB"/>
        </w:rPr>
        <w:t>x</w:t>
      </w:r>
      <w:r w:rsidRPr="00376AFF">
        <w:rPr>
          <w:rFonts w:ascii="Times New Roman" w:hAnsi="Times New Roman"/>
          <w:lang w:val="en-GB"/>
        </w:rPr>
        <w:t>,</w:t>
      </w:r>
      <w:r w:rsidRPr="00376AFF">
        <w:rPr>
          <w:rFonts w:ascii="Times New Roman" w:hAnsi="Times New Roman"/>
          <w:i/>
          <w:lang w:val="en-GB"/>
        </w:rPr>
        <w:t xml:space="preserve"> y</w:t>
      </w:r>
      <w:r w:rsidRPr="00376AFF">
        <w:rPr>
          <w:rFonts w:ascii="Times New Roman" w:hAnsi="Times New Roman"/>
          <w:lang w:val="en-GB"/>
        </w:rPr>
        <w:t xml:space="preserve"> and</w:t>
      </w:r>
      <w:r w:rsidRPr="00376AFF">
        <w:rPr>
          <w:rFonts w:ascii="Times New Roman" w:hAnsi="Times New Roman"/>
          <w:i/>
          <w:lang w:val="en-GB"/>
        </w:rPr>
        <w:t xml:space="preserve"> z</w:t>
      </w:r>
      <w:r w:rsidRPr="00376AFF">
        <w:rPr>
          <w:rFonts w:ascii="Times New Roman" w:hAnsi="Times New Roman"/>
          <w:lang w:val="en-GB"/>
        </w:rPr>
        <w:t xml:space="preserve"> need to be the principal axes). Thus, </w:t>
      </w:r>
      <w:r w:rsidRPr="00376AFF">
        <w:rPr>
          <w:rFonts w:ascii="Times New Roman" w:hAnsi="Times New Roman"/>
          <w:position w:val="-12"/>
          <w:lang w:val="en-GB"/>
        </w:rPr>
        <w:object w:dxaOrig="340" w:dyaOrig="380" w14:anchorId="09509115">
          <v:shape id="_x0000_i1195" type="#_x0000_t75" style="width:15.5pt;height:20pt" o:ole="">
            <v:imagedata r:id="rId354" o:title=""/>
          </v:shape>
          <o:OLEObject Type="Embed" ProgID="Equation.3" ShapeID="_x0000_i1195" DrawAspect="Content" ObjectID="_1697547523" r:id="rId355"/>
        </w:object>
      </w:r>
      <w:r w:rsidRPr="00376AFF">
        <w:rPr>
          <w:rFonts w:ascii="Times New Roman" w:hAnsi="Times New Roman"/>
          <w:lang w:val="en-GB"/>
        </w:rPr>
        <w:t xml:space="preserve"> is computed as the difference between the total pressure and the fluid pressure:</w:t>
      </w:r>
    </w:p>
    <w:tbl>
      <w:tblPr>
        <w:tblW w:w="5192" w:type="pct"/>
        <w:tblLayout w:type="fixed"/>
        <w:tblLook w:val="01E0" w:firstRow="1" w:lastRow="1" w:firstColumn="1" w:lastColumn="1" w:noHBand="0" w:noVBand="0"/>
      </w:tblPr>
      <w:tblGrid>
        <w:gridCol w:w="9289"/>
        <w:gridCol w:w="943"/>
      </w:tblGrid>
      <w:tr w:rsidR="00CF4C3E" w:rsidRPr="00376AFF" w14:paraId="74C49C1B" w14:textId="77777777" w:rsidTr="00116C36">
        <w:tc>
          <w:tcPr>
            <w:tcW w:w="4539" w:type="pct"/>
            <w:vAlign w:val="center"/>
          </w:tcPr>
          <w:p w14:paraId="02B7E56A" w14:textId="77777777"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14"/>
              </w:rPr>
              <w:object w:dxaOrig="2740" w:dyaOrig="400" w14:anchorId="72DA92FD">
                <v:shape id="_x0000_i1196" type="#_x0000_t75" style="width:114.5pt;height:16pt" o:ole="">
                  <v:imagedata r:id="rId356" o:title=""/>
                </v:shape>
                <o:OLEObject Type="Embed" ProgID="Equation.3" ShapeID="_x0000_i1196" DrawAspect="Content" ObjectID="_1697547524" r:id="rId357"/>
              </w:object>
            </w:r>
          </w:p>
        </w:tc>
        <w:tc>
          <w:tcPr>
            <w:tcW w:w="461" w:type="pct"/>
            <w:vAlign w:val="center"/>
          </w:tcPr>
          <w:p w14:paraId="63E8CB1A" w14:textId="5C816AB6"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23</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35A5ABB9" w14:textId="77777777" w:rsidR="008A6A20" w:rsidRPr="00376AFF" w:rsidRDefault="008A6A20" w:rsidP="00D05FC1">
      <w:pPr>
        <w:pStyle w:val="Normale1"/>
        <w:spacing w:line="240" w:lineRule="auto"/>
        <w:jc w:val="both"/>
        <w:rPr>
          <w:rFonts w:ascii="Times New Roman" w:hAnsi="Times New Roman"/>
          <w:lang w:val="en-GB"/>
        </w:rPr>
      </w:pPr>
    </w:p>
    <w:p w14:paraId="2FB9B20C" w14:textId="77777777"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Both fluid and solid pressures are limited to positive values as soils, which are either fully saturated or dry, do not bear tension. Considering the continuity equation, the momentum equation for the mixture can be rearranged as:</w:t>
      </w:r>
    </w:p>
    <w:tbl>
      <w:tblPr>
        <w:tblW w:w="5192" w:type="pct"/>
        <w:tblLayout w:type="fixed"/>
        <w:tblLook w:val="01E0" w:firstRow="1" w:lastRow="1" w:firstColumn="1" w:lastColumn="1" w:noHBand="0" w:noVBand="0"/>
      </w:tblPr>
      <w:tblGrid>
        <w:gridCol w:w="9289"/>
        <w:gridCol w:w="943"/>
      </w:tblGrid>
      <w:tr w:rsidR="00CF4C3E" w:rsidRPr="00376AFF" w14:paraId="27CB15D7" w14:textId="77777777" w:rsidTr="00116C36">
        <w:tc>
          <w:tcPr>
            <w:tcW w:w="4539" w:type="pct"/>
            <w:vAlign w:val="center"/>
          </w:tcPr>
          <w:p w14:paraId="01F04809" w14:textId="77777777"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2"/>
              </w:rPr>
              <w:object w:dxaOrig="6380" w:dyaOrig="760" w14:anchorId="4645F53D">
                <v:shape id="_x0000_i1197" type="#_x0000_t75" style="width:302pt;height:38pt" o:ole="">
                  <v:imagedata r:id="rId358" o:title=""/>
                </v:shape>
                <o:OLEObject Type="Embed" ProgID="Equation.3" ShapeID="_x0000_i1197" DrawAspect="Content" ObjectID="_1697547525" r:id="rId359"/>
              </w:object>
            </w:r>
          </w:p>
        </w:tc>
        <w:tc>
          <w:tcPr>
            <w:tcW w:w="461" w:type="pct"/>
            <w:vAlign w:val="center"/>
          </w:tcPr>
          <w:p w14:paraId="7A08344B" w14:textId="15C27C64"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752" w:name="_Ref520379752"/>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24</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752"/>
          </w:p>
        </w:tc>
      </w:tr>
    </w:tbl>
    <w:p w14:paraId="35119593" w14:textId="77777777" w:rsidR="00CF4C3E" w:rsidRPr="00376AFF" w:rsidRDefault="00CF4C3E" w:rsidP="00D05FC1">
      <w:pPr>
        <w:pStyle w:val="Normale1"/>
        <w:spacing w:line="240" w:lineRule="auto"/>
        <w:jc w:val="both"/>
        <w:rPr>
          <w:rFonts w:ascii="Times New Roman" w:hAnsi="Times New Roman"/>
          <w:lang w:val="en-GB"/>
        </w:rPr>
      </w:pPr>
    </w:p>
    <w:p w14:paraId="7EA3F247" w14:textId="77777777"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proofErr w:type="spellStart"/>
      <w:r w:rsidRPr="00376AFF">
        <w:rPr>
          <w:rFonts w:ascii="Times New Roman" w:hAnsi="Times New Roman"/>
          <w:i/>
          <w:lang w:val="en-GB"/>
        </w:rPr>
        <w:t>ε</w:t>
      </w:r>
      <w:r w:rsidRPr="00376AFF">
        <w:rPr>
          <w:rFonts w:ascii="Times New Roman" w:hAnsi="Times New Roman"/>
          <w:i/>
          <w:vertAlign w:val="subscript"/>
          <w:lang w:val="en-GB"/>
        </w:rPr>
        <w:t>s,p</w:t>
      </w:r>
      <w:proofErr w:type="spellEnd"/>
      <w:r w:rsidRPr="00376AFF">
        <w:rPr>
          <w:rFonts w:ascii="Times New Roman" w:hAnsi="Times New Roman"/>
          <w:lang w:val="en-GB"/>
        </w:rPr>
        <w:t xml:space="preserve"> = ca.0.59 and H(x) is the Heaviside step function:</w:t>
      </w:r>
    </w:p>
    <w:tbl>
      <w:tblPr>
        <w:tblW w:w="5192" w:type="pct"/>
        <w:tblLayout w:type="fixed"/>
        <w:tblLook w:val="01E0" w:firstRow="1" w:lastRow="1" w:firstColumn="1" w:lastColumn="1" w:noHBand="0" w:noVBand="0"/>
      </w:tblPr>
      <w:tblGrid>
        <w:gridCol w:w="9289"/>
        <w:gridCol w:w="943"/>
      </w:tblGrid>
      <w:tr w:rsidR="00CF4C3E" w:rsidRPr="00376AFF" w14:paraId="73BFDB91" w14:textId="77777777" w:rsidTr="00116C36">
        <w:tc>
          <w:tcPr>
            <w:tcW w:w="4539" w:type="pct"/>
            <w:vAlign w:val="center"/>
          </w:tcPr>
          <w:p w14:paraId="729291BD" w14:textId="77777777"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24"/>
              </w:rPr>
              <w:object w:dxaOrig="1980" w:dyaOrig="620" w14:anchorId="04DDEC6C">
                <v:shape id="_x0000_i1198" type="#_x0000_t75" style="width:92pt;height:29pt" o:ole="">
                  <v:imagedata r:id="rId360" o:title=""/>
                </v:shape>
                <o:OLEObject Type="Embed" ProgID="Equation.3" ShapeID="_x0000_i1198" DrawAspect="Content" ObjectID="_1697547526" r:id="rId361"/>
              </w:object>
            </w:r>
          </w:p>
        </w:tc>
        <w:tc>
          <w:tcPr>
            <w:tcW w:w="461" w:type="pct"/>
            <w:vAlign w:val="center"/>
          </w:tcPr>
          <w:p w14:paraId="7BEDFAEA" w14:textId="1CB6E0D3"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25</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22572D8F" w14:textId="77777777" w:rsidR="00CF4C3E" w:rsidRPr="00376AFF" w:rsidRDefault="00CF4C3E" w:rsidP="00D05FC1">
      <w:pPr>
        <w:pStyle w:val="Normale1"/>
        <w:spacing w:line="240" w:lineRule="auto"/>
        <w:jc w:val="both"/>
        <w:rPr>
          <w:rFonts w:ascii="Times New Roman" w:hAnsi="Times New Roman"/>
          <w:lang w:val="en-GB"/>
        </w:rPr>
      </w:pPr>
    </w:p>
    <w:p w14:paraId="057B7F60" w14:textId="77777777"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Assuming SPH conservative particles implies that the velocity of each phase is basically equal to the one of the mixture:</w:t>
      </w:r>
    </w:p>
    <w:tbl>
      <w:tblPr>
        <w:tblW w:w="5192" w:type="pct"/>
        <w:tblLayout w:type="fixed"/>
        <w:tblLook w:val="01E0" w:firstRow="1" w:lastRow="1" w:firstColumn="1" w:lastColumn="1" w:noHBand="0" w:noVBand="0"/>
      </w:tblPr>
      <w:tblGrid>
        <w:gridCol w:w="9289"/>
        <w:gridCol w:w="943"/>
      </w:tblGrid>
      <w:tr w:rsidR="00CF4C3E" w:rsidRPr="00376AFF" w14:paraId="46BF7530" w14:textId="77777777" w:rsidTr="00116C36">
        <w:tc>
          <w:tcPr>
            <w:tcW w:w="4539" w:type="pct"/>
            <w:vAlign w:val="center"/>
          </w:tcPr>
          <w:p w14:paraId="6DD230BB" w14:textId="77777777"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14"/>
              </w:rPr>
              <w:object w:dxaOrig="2100" w:dyaOrig="380" w14:anchorId="50C394BE">
                <v:shape id="_x0000_i1199" type="#_x0000_t75" style="width:113.5pt;height:20.5pt" o:ole="">
                  <v:imagedata r:id="rId362" o:title=""/>
                </v:shape>
                <o:OLEObject Type="Embed" ProgID="Equation.3" ShapeID="_x0000_i1199" DrawAspect="Content" ObjectID="_1697547527" r:id="rId363"/>
              </w:object>
            </w:r>
          </w:p>
        </w:tc>
        <w:tc>
          <w:tcPr>
            <w:tcW w:w="461" w:type="pct"/>
            <w:vAlign w:val="center"/>
          </w:tcPr>
          <w:p w14:paraId="33A4723E" w14:textId="069E13DD"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26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39FF82E9" w14:textId="77777777" w:rsidR="00CF4C3E" w:rsidRPr="00376AFF" w:rsidRDefault="00CF4C3E" w:rsidP="00D05FC1">
      <w:pPr>
        <w:pStyle w:val="Normale1"/>
        <w:spacing w:line="240" w:lineRule="auto"/>
        <w:jc w:val="both"/>
        <w:rPr>
          <w:rFonts w:ascii="Times New Roman" w:hAnsi="Times New Roman"/>
          <w:lang w:val="en-GB"/>
        </w:rPr>
      </w:pPr>
    </w:p>
    <w:p w14:paraId="1A4E01A2" w14:textId="3551C971" w:rsidR="008A6A20" w:rsidRPr="00376AFF" w:rsidRDefault="00CF4C3E" w:rsidP="00D05FC1">
      <w:pPr>
        <w:pStyle w:val="Normale1"/>
        <w:spacing w:line="240" w:lineRule="auto"/>
        <w:jc w:val="both"/>
        <w:rPr>
          <w:rFonts w:ascii="Times New Roman" w:hAnsi="Times New Roman"/>
          <w:lang w:val="en-GB"/>
        </w:rPr>
      </w:pPr>
      <w:r w:rsidRPr="00376AFF">
        <w:rPr>
          <w:rFonts w:ascii="Times New Roman" w:hAnsi="Times New Roman"/>
          <w:lang w:val="en-GB"/>
        </w:rPr>
        <w:t>C</w:t>
      </w:r>
      <w:r w:rsidR="008A6A20" w:rsidRPr="00376AFF">
        <w:rPr>
          <w:rFonts w:ascii="Times New Roman" w:hAnsi="Times New Roman"/>
          <w:lang w:val="en-GB"/>
        </w:rPr>
        <w:t xml:space="preserve">onsidering </w:t>
      </w:r>
      <w:r w:rsidR="00E77347" w:rsidRPr="00376AFF">
        <w:rPr>
          <w:rFonts w:ascii="Times New Roman" w:hAnsi="Times New Roman"/>
          <w:lang w:val="en-GB"/>
        </w:rPr>
        <w:fldChar w:fldCharType="begin"/>
      </w:r>
      <w:r w:rsidR="00E77347" w:rsidRPr="00376AFF">
        <w:rPr>
          <w:rFonts w:ascii="Times New Roman" w:hAnsi="Times New Roman"/>
          <w:lang w:val="en-GB"/>
        </w:rPr>
        <w:instrText xml:space="preserve"> REF _Ref520379751 \h  \* MERGEFORMAT </w:instrText>
      </w:r>
      <w:r w:rsidR="00E77347" w:rsidRPr="00376AFF">
        <w:rPr>
          <w:rFonts w:ascii="Times New Roman" w:hAnsi="Times New Roman"/>
          <w:lang w:val="en-GB"/>
        </w:rPr>
      </w:r>
      <w:r w:rsidR="00E77347" w:rsidRPr="00376AFF">
        <w:rPr>
          <w:rFonts w:ascii="Times New Roman" w:hAnsi="Times New Roman"/>
          <w:lang w:val="en-GB"/>
        </w:rPr>
        <w:fldChar w:fldCharType="separate"/>
      </w:r>
      <w:r w:rsidR="006B40CB" w:rsidRPr="006B40CB">
        <w:rPr>
          <w:rFonts w:ascii="Times New Roman" w:hAnsi="Times New Roman"/>
          <w:bCs/>
          <w:lang w:val="en-GB"/>
        </w:rPr>
        <w:t>(7.22)</w:t>
      </w:r>
      <w:r w:rsidR="00E77347" w:rsidRPr="00376AFF">
        <w:rPr>
          <w:rFonts w:ascii="Times New Roman" w:hAnsi="Times New Roman"/>
          <w:lang w:val="en-GB"/>
        </w:rPr>
        <w:fldChar w:fldCharType="end"/>
      </w:r>
      <w:r w:rsidR="00E77347" w:rsidRPr="00376AFF">
        <w:rPr>
          <w:rFonts w:ascii="Times New Roman" w:hAnsi="Times New Roman"/>
          <w:lang w:val="en-GB"/>
        </w:rPr>
        <w:t xml:space="preserve"> </w:t>
      </w:r>
      <w:r w:rsidR="008A6A20" w:rsidRPr="00376AFF">
        <w:rPr>
          <w:rFonts w:ascii="Times New Roman" w:hAnsi="Times New Roman"/>
          <w:lang w:val="en-GB"/>
        </w:rPr>
        <w:t xml:space="preserve">and the assumption of SPH conservative particles, </w:t>
      </w:r>
      <w:r w:rsidR="00E77347" w:rsidRPr="00376AFF">
        <w:rPr>
          <w:rFonts w:ascii="Times New Roman" w:hAnsi="Times New Roman"/>
          <w:lang w:val="en-GB"/>
        </w:rPr>
        <w:fldChar w:fldCharType="begin"/>
      </w:r>
      <w:r w:rsidR="00E77347" w:rsidRPr="00376AFF">
        <w:rPr>
          <w:rFonts w:ascii="Times New Roman" w:hAnsi="Times New Roman"/>
          <w:lang w:val="en-GB"/>
        </w:rPr>
        <w:instrText xml:space="preserve"> REF _Ref520379752 \h  \* MERGEFORMAT </w:instrText>
      </w:r>
      <w:r w:rsidR="00E77347" w:rsidRPr="00376AFF">
        <w:rPr>
          <w:rFonts w:ascii="Times New Roman" w:hAnsi="Times New Roman"/>
          <w:lang w:val="en-GB"/>
        </w:rPr>
      </w:r>
      <w:r w:rsidR="00E77347" w:rsidRPr="00376AFF">
        <w:rPr>
          <w:rFonts w:ascii="Times New Roman" w:hAnsi="Times New Roman"/>
          <w:lang w:val="en-GB"/>
        </w:rPr>
        <w:fldChar w:fldCharType="separate"/>
      </w:r>
      <w:r w:rsidR="006B40CB" w:rsidRPr="006B40CB">
        <w:rPr>
          <w:rFonts w:ascii="Times New Roman" w:hAnsi="Times New Roman"/>
          <w:bCs/>
          <w:lang w:val="en-GB"/>
        </w:rPr>
        <w:t>(7.24)</w:t>
      </w:r>
      <w:r w:rsidR="00E77347" w:rsidRPr="00376AFF">
        <w:rPr>
          <w:rFonts w:ascii="Times New Roman" w:hAnsi="Times New Roman"/>
          <w:lang w:val="en-GB"/>
        </w:rPr>
        <w:fldChar w:fldCharType="end"/>
      </w:r>
      <w:r w:rsidR="00E77347" w:rsidRPr="00376AFF">
        <w:rPr>
          <w:rFonts w:ascii="Times New Roman" w:hAnsi="Times New Roman"/>
          <w:lang w:val="en-GB"/>
        </w:rPr>
        <w:t xml:space="preserve"> </w:t>
      </w:r>
      <w:r w:rsidR="008A6A20" w:rsidRPr="00376AFF">
        <w:rPr>
          <w:rFonts w:ascii="Times New Roman" w:hAnsi="Times New Roman"/>
          <w:lang w:val="en-GB"/>
        </w:rPr>
        <w:t>reduces to:</w:t>
      </w:r>
    </w:p>
    <w:tbl>
      <w:tblPr>
        <w:tblW w:w="5192" w:type="pct"/>
        <w:tblLayout w:type="fixed"/>
        <w:tblLook w:val="01E0" w:firstRow="1" w:lastRow="1" w:firstColumn="1" w:lastColumn="1" w:noHBand="0" w:noVBand="0"/>
      </w:tblPr>
      <w:tblGrid>
        <w:gridCol w:w="9289"/>
        <w:gridCol w:w="943"/>
      </w:tblGrid>
      <w:tr w:rsidR="00CF4C3E" w:rsidRPr="00376AFF" w14:paraId="633D3C89" w14:textId="77777777" w:rsidTr="00116C36">
        <w:tc>
          <w:tcPr>
            <w:tcW w:w="4539" w:type="pct"/>
            <w:vAlign w:val="center"/>
          </w:tcPr>
          <w:p w14:paraId="3DA1674A" w14:textId="77777777"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4"/>
              </w:rPr>
              <w:object w:dxaOrig="2820" w:dyaOrig="760" w14:anchorId="7A2E2EFC">
                <v:shape id="_x0000_i1200" type="#_x0000_t75" style="width:127.5pt;height:36pt" o:ole="">
                  <v:imagedata r:id="rId364" o:title=""/>
                </v:shape>
                <o:OLEObject Type="Embed" ProgID="Equation.3" ShapeID="_x0000_i1200" DrawAspect="Content" ObjectID="_1697547528" r:id="rId365"/>
              </w:object>
            </w:r>
          </w:p>
        </w:tc>
        <w:tc>
          <w:tcPr>
            <w:tcW w:w="461" w:type="pct"/>
            <w:vAlign w:val="center"/>
          </w:tcPr>
          <w:p w14:paraId="740447A3" w14:textId="7EF82FD1"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753" w:name="_Ref520379831"/>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27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753"/>
          </w:p>
        </w:tc>
      </w:tr>
    </w:tbl>
    <w:p w14:paraId="3F484B95" w14:textId="77777777" w:rsidR="00CF4C3E" w:rsidRPr="00376AFF" w:rsidRDefault="00CF4C3E" w:rsidP="00D05FC1">
      <w:pPr>
        <w:pStyle w:val="Normale1"/>
        <w:spacing w:line="240" w:lineRule="auto"/>
        <w:jc w:val="both"/>
        <w:rPr>
          <w:rFonts w:ascii="Times New Roman" w:hAnsi="Times New Roman"/>
          <w:lang w:val="en-GB"/>
        </w:rPr>
      </w:pPr>
    </w:p>
    <w:p w14:paraId="5388579D" w14:textId="77777777"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where the mixture viscosity </w:t>
      </w:r>
      <w:r w:rsidRPr="00376AFF">
        <w:rPr>
          <w:rFonts w:ascii="Symbol" w:hAnsi="Symbol"/>
          <w:i/>
          <w:lang w:val="en-GB"/>
        </w:rPr>
        <w:t></w:t>
      </w:r>
      <w:r w:rsidRPr="00376AFF">
        <w:rPr>
          <w:rFonts w:ascii="Times New Roman" w:hAnsi="Times New Roman"/>
          <w:lang w:val="en-GB"/>
        </w:rPr>
        <w:t xml:space="preserve"> is finally defined as:</w:t>
      </w:r>
    </w:p>
    <w:tbl>
      <w:tblPr>
        <w:tblW w:w="5192" w:type="pct"/>
        <w:tblLayout w:type="fixed"/>
        <w:tblLook w:val="01E0" w:firstRow="1" w:lastRow="1" w:firstColumn="1" w:lastColumn="1" w:noHBand="0" w:noVBand="0"/>
      </w:tblPr>
      <w:tblGrid>
        <w:gridCol w:w="9289"/>
        <w:gridCol w:w="943"/>
      </w:tblGrid>
      <w:tr w:rsidR="00CF4C3E" w:rsidRPr="00376AFF" w14:paraId="516BD2A8" w14:textId="77777777" w:rsidTr="00116C36">
        <w:tc>
          <w:tcPr>
            <w:tcW w:w="4539" w:type="pct"/>
            <w:vAlign w:val="center"/>
          </w:tcPr>
          <w:p w14:paraId="3095FCA0" w14:textId="77777777"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14"/>
              </w:rPr>
              <w:object w:dxaOrig="2600" w:dyaOrig="380" w14:anchorId="58CD8450">
                <v:shape id="_x0000_i1201" type="#_x0000_t75" style="width:122.5pt;height:18pt" o:ole="">
                  <v:imagedata r:id="rId366" o:title=""/>
                </v:shape>
                <o:OLEObject Type="Embed" ProgID="Equation.3" ShapeID="_x0000_i1201" DrawAspect="Content" ObjectID="_1697547529" r:id="rId367"/>
              </w:object>
            </w:r>
          </w:p>
        </w:tc>
        <w:tc>
          <w:tcPr>
            <w:tcW w:w="461" w:type="pct"/>
            <w:vAlign w:val="center"/>
          </w:tcPr>
          <w:p w14:paraId="050950C2" w14:textId="2F4739D5"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28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307D4901" w14:textId="77777777" w:rsidR="008A6A20" w:rsidRPr="00376AFF" w:rsidRDefault="008A6A20" w:rsidP="008A6A20">
      <w:pPr>
        <w:pStyle w:val="Normale1"/>
        <w:spacing w:line="240" w:lineRule="auto"/>
        <w:rPr>
          <w:rFonts w:ascii="Times New Roman" w:hAnsi="Times New Roman"/>
          <w:lang w:val="en-GB"/>
        </w:rPr>
      </w:pPr>
    </w:p>
    <w:p w14:paraId="51667A43" w14:textId="77777777"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and </w:t>
      </w:r>
      <w:r w:rsidRPr="00376AFF">
        <w:rPr>
          <w:position w:val="-28"/>
          <w:lang w:val="en-GB"/>
        </w:rPr>
        <w:object w:dxaOrig="660" w:dyaOrig="660" w14:anchorId="5F59DA2F">
          <v:shape id="_x0000_i1202" type="#_x0000_t75" style="width:27pt;height:27pt" o:ole="">
            <v:imagedata r:id="rId368" o:title=""/>
          </v:shape>
          <o:OLEObject Type="Embed" ProgID="Equation.3" ShapeID="_x0000_i1202" DrawAspect="Content" ObjectID="_1697547530" r:id="rId369"/>
        </w:object>
      </w:r>
      <w:r w:rsidRPr="00376AFF">
        <w:rPr>
          <w:rFonts w:ascii="Symbol" w:hAnsi="Symbol"/>
          <w:i/>
          <w:lang w:val="en-GB"/>
        </w:rPr>
        <w:t></w:t>
      </w:r>
      <w:r w:rsidRPr="00376AFF">
        <w:rPr>
          <w:rFonts w:ascii="Times New Roman" w:hAnsi="Times New Roman"/>
          <w:lang w:val="en-GB"/>
        </w:rPr>
        <w:t>(m</w:t>
      </w:r>
      <w:r w:rsidRPr="00376AFF">
        <w:rPr>
          <w:rFonts w:ascii="Times New Roman" w:hAnsi="Times New Roman"/>
          <w:vertAlign w:val="superscript"/>
          <w:lang w:val="en-GB"/>
        </w:rPr>
        <w:t>2</w:t>
      </w:r>
      <w:r w:rsidRPr="00376AFF">
        <w:rPr>
          <w:rFonts w:ascii="Times New Roman" w:hAnsi="Times New Roman"/>
          <w:lang w:val="en-GB"/>
        </w:rPr>
        <w:t>×s</w:t>
      </w:r>
      <w:r w:rsidRPr="00376AFF">
        <w:rPr>
          <w:rFonts w:ascii="Times New Roman" w:hAnsi="Times New Roman"/>
          <w:vertAlign w:val="superscript"/>
          <w:lang w:val="en-GB"/>
        </w:rPr>
        <w:t>-1</w:t>
      </w:r>
      <w:r w:rsidRPr="00376AFF">
        <w:rPr>
          <w:rFonts w:ascii="Times New Roman" w:hAnsi="Times New Roman"/>
          <w:lang w:val="en-GB"/>
        </w:rPr>
        <w:t>) is the mixture kinematic viscosity.</w:t>
      </w:r>
    </w:p>
    <w:p w14:paraId="636D4071" w14:textId="34352C18"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Following the multi-phase approach of </w:t>
      </w:r>
      <w:r w:rsidR="004E033E">
        <w:rPr>
          <w:rFonts w:ascii="Times New Roman" w:hAnsi="Times New Roman"/>
          <w:lang w:val="en-GB"/>
        </w:rPr>
        <w:t xml:space="preserve">Colagrossi &amp; </w:t>
      </w:r>
      <w:proofErr w:type="spellStart"/>
      <w:r w:rsidR="004E033E">
        <w:rPr>
          <w:rFonts w:ascii="Times New Roman" w:hAnsi="Times New Roman"/>
          <w:lang w:val="en-GB"/>
        </w:rPr>
        <w:t>Landrini</w:t>
      </w:r>
      <w:proofErr w:type="spellEnd"/>
      <w:r w:rsidR="004E033E">
        <w:rPr>
          <w:rFonts w:ascii="Times New Roman" w:hAnsi="Times New Roman"/>
          <w:lang w:val="en-GB"/>
        </w:rPr>
        <w:t xml:space="preserve"> (2003,</w:t>
      </w:r>
      <w:sdt>
        <w:sdtPr>
          <w:rPr>
            <w:rFonts w:ascii="Times New Roman" w:hAnsi="Times New Roman"/>
            <w:lang w:val="en-GB"/>
          </w:rPr>
          <w:id w:val="813069630"/>
          <w:citation/>
        </w:sdtPr>
        <w:sdtEndPr/>
        <w:sdtContent>
          <w:r w:rsidR="004E033E">
            <w:rPr>
              <w:rFonts w:ascii="Times New Roman" w:hAnsi="Times New Roman"/>
              <w:lang w:val="en-GB"/>
            </w:rPr>
            <w:fldChar w:fldCharType="begin"/>
          </w:r>
          <w:r w:rsidR="004E033E">
            <w:rPr>
              <w:rFonts w:ascii="Times New Roman" w:hAnsi="Times New Roman"/>
            </w:rPr>
            <w:instrText xml:space="preserve"> CITATION Col03 \l 1040 </w:instrText>
          </w:r>
          <w:r w:rsidR="004E033E">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[35]</w:t>
          </w:r>
          <w:r w:rsidR="004E033E">
            <w:rPr>
              <w:rFonts w:ascii="Times New Roman" w:hAnsi="Times New Roman"/>
              <w:lang w:val="en-GB"/>
            </w:rPr>
            <w:fldChar w:fldCharType="end"/>
          </w:r>
        </w:sdtContent>
      </w:sdt>
      <w:r w:rsidR="004E033E">
        <w:rPr>
          <w:rFonts w:ascii="Times New Roman" w:hAnsi="Times New Roman"/>
          <w:lang w:val="en-GB"/>
        </w:rPr>
        <w:t>)</w:t>
      </w:r>
      <w:r w:rsidRPr="00376AFF">
        <w:rPr>
          <w:rFonts w:ascii="Times New Roman" w:hAnsi="Times New Roman"/>
          <w:lang w:val="en-GB"/>
        </w:rPr>
        <w:t xml:space="preserve">, with the boundary treatment method proposed by </w:t>
      </w:r>
      <w:r w:rsidR="004E033E">
        <w:rPr>
          <w:rFonts w:ascii="Times New Roman" w:hAnsi="Times New Roman"/>
          <w:lang w:val="en-GB"/>
        </w:rPr>
        <w:t>Di Monaco et al. (2011,</w:t>
      </w:r>
      <w:sdt>
        <w:sdtPr>
          <w:rPr>
            <w:rFonts w:ascii="Times New Roman" w:hAnsi="Times New Roman"/>
            <w:lang w:val="en-GB"/>
          </w:rPr>
          <w:id w:val="1648394092"/>
          <w:citation/>
        </w:sdtPr>
        <w:sdtEndPr/>
        <w:sdtContent>
          <w:r w:rsidR="004E033E">
            <w:rPr>
              <w:rFonts w:ascii="Times New Roman" w:hAnsi="Times New Roman"/>
              <w:lang w:val="en-GB"/>
            </w:rPr>
            <w:fldChar w:fldCharType="begin"/>
          </w:r>
          <w:r w:rsidR="004E033E">
            <w:rPr>
              <w:rFonts w:ascii="Times New Roman" w:hAnsi="Times New Roman"/>
            </w:rPr>
            <w:instrText xml:space="preserve"> CITATION DiM11 \l 1040 </w:instrText>
          </w:r>
          <w:r w:rsidR="004E033E">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[5]</w:t>
          </w:r>
          <w:r w:rsidR="004E033E">
            <w:rPr>
              <w:rFonts w:ascii="Times New Roman" w:hAnsi="Times New Roman"/>
              <w:lang w:val="en-GB"/>
            </w:rPr>
            <w:fldChar w:fldCharType="end"/>
          </w:r>
        </w:sdtContent>
      </w:sdt>
      <w:r w:rsidR="004E033E">
        <w:rPr>
          <w:rFonts w:ascii="Times New Roman" w:hAnsi="Times New Roman"/>
          <w:lang w:val="en-GB"/>
        </w:rPr>
        <w:t>)</w:t>
      </w:r>
      <w:r w:rsidRPr="00376AFF">
        <w:rPr>
          <w:rFonts w:ascii="Times New Roman" w:hAnsi="Times New Roman"/>
          <w:lang w:val="en-GB"/>
        </w:rPr>
        <w:t xml:space="preserve">, the SPH approximation of </w:t>
      </w:r>
      <w:r w:rsidR="003D27BA" w:rsidRPr="00376AFF">
        <w:rPr>
          <w:rFonts w:ascii="Times New Roman" w:hAnsi="Times New Roman"/>
          <w:lang w:val="en-GB"/>
        </w:rPr>
        <w:fldChar w:fldCharType="begin"/>
      </w:r>
      <w:r w:rsidR="003D27BA" w:rsidRPr="00376AFF">
        <w:rPr>
          <w:rFonts w:ascii="Times New Roman" w:hAnsi="Times New Roman"/>
          <w:lang w:val="en-GB"/>
        </w:rPr>
        <w:instrText xml:space="preserve"> REF _Ref520379831 \h  \* MERGEFORMAT </w:instrText>
      </w:r>
      <w:r w:rsidR="003D27BA" w:rsidRPr="00376AFF">
        <w:rPr>
          <w:rFonts w:ascii="Times New Roman" w:hAnsi="Times New Roman"/>
          <w:lang w:val="en-GB"/>
        </w:rPr>
      </w:r>
      <w:r w:rsidR="003D27BA" w:rsidRPr="00376AFF">
        <w:rPr>
          <w:rFonts w:ascii="Times New Roman" w:hAnsi="Times New Roman"/>
          <w:lang w:val="en-GB"/>
        </w:rPr>
        <w:fldChar w:fldCharType="separate"/>
      </w:r>
      <w:r w:rsidR="006B40CB" w:rsidRPr="006B40CB">
        <w:rPr>
          <w:rFonts w:ascii="Times New Roman" w:hAnsi="Times New Roman"/>
          <w:bCs/>
          <w:lang w:val="en-GB"/>
        </w:rPr>
        <w:t>(7.27)</w:t>
      </w:r>
      <w:r w:rsidR="003D27BA" w:rsidRPr="00376AFF">
        <w:rPr>
          <w:rFonts w:ascii="Times New Roman" w:hAnsi="Times New Roman"/>
          <w:lang w:val="en-GB"/>
        </w:rPr>
        <w:fldChar w:fldCharType="end"/>
      </w:r>
      <w:r w:rsidR="003D27BA" w:rsidRPr="00376AFF">
        <w:rPr>
          <w:rFonts w:ascii="Times New Roman" w:hAnsi="Times New Roman"/>
          <w:lang w:val="en-GB"/>
        </w:rPr>
        <w:t xml:space="preserve"> </w:t>
      </w:r>
      <w:r w:rsidRPr="00376AFF">
        <w:rPr>
          <w:rFonts w:ascii="Times New Roman" w:hAnsi="Times New Roman"/>
          <w:lang w:val="en-GB"/>
        </w:rPr>
        <w:t>becomes:</w:t>
      </w:r>
    </w:p>
    <w:tbl>
      <w:tblPr>
        <w:tblW w:w="5192" w:type="pct"/>
        <w:tblLayout w:type="fixed"/>
        <w:tblLook w:val="01E0" w:firstRow="1" w:lastRow="1" w:firstColumn="1" w:lastColumn="1" w:noHBand="0" w:noVBand="0"/>
      </w:tblPr>
      <w:tblGrid>
        <w:gridCol w:w="9289"/>
        <w:gridCol w:w="943"/>
      </w:tblGrid>
      <w:tr w:rsidR="00CF4C3E" w:rsidRPr="00376AFF" w14:paraId="2D64266E" w14:textId="77777777" w:rsidTr="00116C36">
        <w:tc>
          <w:tcPr>
            <w:tcW w:w="4539" w:type="pct"/>
            <w:vAlign w:val="center"/>
          </w:tcPr>
          <w:p w14:paraId="714E22AA" w14:textId="77777777"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4"/>
              </w:rPr>
              <w:object w:dxaOrig="4200" w:dyaOrig="800" w14:anchorId="15143736">
                <v:shape id="_x0000_i1203" type="#_x0000_t75" style="width:174pt;height:32.5pt" o:ole="">
                  <v:imagedata r:id="rId370" o:title=""/>
                </v:shape>
                <o:OLEObject Type="Embed" ProgID="Equation.3" ShapeID="_x0000_i1203" DrawAspect="Content" ObjectID="_1697547531" r:id="rId371"/>
              </w:object>
            </w:r>
            <w:r w:rsidRPr="00376AFF">
              <w:rPr>
                <w:position w:val="-36"/>
              </w:rPr>
              <w:object w:dxaOrig="4680" w:dyaOrig="800" w14:anchorId="4396C8F1">
                <v:shape id="_x0000_i1204" type="#_x0000_t75" style="width:199pt;height:32.5pt" o:ole="">
                  <v:imagedata r:id="rId372" o:title=""/>
                </v:shape>
                <o:OLEObject Type="Embed" ProgID="Equation.3" ShapeID="_x0000_i1204" DrawAspect="Content" ObjectID="_1697547532" r:id="rId373"/>
              </w:object>
            </w:r>
            <w:r w:rsidRPr="00376AFF">
              <w:rPr>
                <w:position w:val="-34"/>
              </w:rPr>
              <w:object w:dxaOrig="3660" w:dyaOrig="780" w14:anchorId="0AA7937B">
                <v:shape id="_x0000_i1205" type="#_x0000_t75" style="width:153pt;height:33pt" o:ole="">
                  <v:imagedata r:id="rId374" o:title=""/>
                </v:shape>
                <o:OLEObject Type="Embed" ProgID="Equation.3" ShapeID="_x0000_i1205" DrawAspect="Content" ObjectID="_1697547533" r:id="rId375"/>
              </w:object>
            </w:r>
            <w:r w:rsidRPr="00376AFF">
              <w:rPr>
                <w:position w:val="-38"/>
              </w:rPr>
              <w:object w:dxaOrig="3960" w:dyaOrig="880" w14:anchorId="59D18590">
                <v:shape id="_x0000_i1206" type="#_x0000_t75" style="width:165.5pt;height:38pt" o:ole="">
                  <v:imagedata r:id="rId376" o:title=""/>
                </v:shape>
                <o:OLEObject Type="Embed" ProgID="Equation.3" ShapeID="_x0000_i1206" DrawAspect="Content" ObjectID="_1697547534" r:id="rId377"/>
              </w:object>
            </w:r>
            <w:r w:rsidRPr="00376AFF">
              <w:rPr>
                <w:position w:val="-38"/>
              </w:rPr>
              <w:object w:dxaOrig="2880" w:dyaOrig="880" w14:anchorId="55FDC1C6">
                <v:shape id="_x0000_i1207" type="#_x0000_t75" style="width:121pt;height:38pt" o:ole="">
                  <v:imagedata r:id="rId378" o:title=""/>
                </v:shape>
                <o:OLEObject Type="Embed" ProgID="Equation.3" ShapeID="_x0000_i1207" DrawAspect="Content" ObjectID="_1697547535" r:id="rId379"/>
              </w:object>
            </w:r>
          </w:p>
        </w:tc>
        <w:tc>
          <w:tcPr>
            <w:tcW w:w="461" w:type="pct"/>
            <w:vAlign w:val="center"/>
          </w:tcPr>
          <w:p w14:paraId="5D94B803" w14:textId="25D60641"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754" w:name="_Ref67925345"/>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29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754"/>
          </w:p>
        </w:tc>
      </w:tr>
    </w:tbl>
    <w:p w14:paraId="76230D8B" w14:textId="77777777" w:rsidR="00CF4C3E" w:rsidRPr="00376AFF" w:rsidRDefault="00CF4C3E" w:rsidP="00D05FC1">
      <w:pPr>
        <w:pStyle w:val="Normale1"/>
        <w:spacing w:line="240" w:lineRule="auto"/>
        <w:jc w:val="both"/>
        <w:rPr>
          <w:rFonts w:ascii="Times New Roman" w:hAnsi="Times New Roman"/>
          <w:lang w:val="en-GB"/>
        </w:rPr>
      </w:pPr>
    </w:p>
    <w:p w14:paraId="39CB878E" w14:textId="720D0A8A" w:rsidR="008A6A20"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lastRenderedPageBreak/>
        <w:t xml:space="preserve">where </w:t>
      </w:r>
      <w:r w:rsidRPr="00376AFF">
        <w:rPr>
          <w:rFonts w:ascii="Times New Roman" w:hAnsi="Times New Roman"/>
          <w:i/>
          <w:lang w:val="en-GB"/>
        </w:rPr>
        <w:t>r</w:t>
      </w:r>
      <w:r w:rsidRPr="00376AFF">
        <w:rPr>
          <w:rFonts w:ascii="Times New Roman" w:hAnsi="Times New Roman"/>
          <w:lang w:val="en-GB"/>
        </w:rPr>
        <w:t xml:space="preserve"> (m) is the distance between two interacting particles</w:t>
      </w:r>
      <w:r w:rsidRPr="00376AFF">
        <w:rPr>
          <w:rFonts w:ascii="Times New Roman" w:hAnsi="Times New Roman"/>
          <w:i/>
          <w:lang w:val="en-GB"/>
        </w:rPr>
        <w:t xml:space="preserve">, </w:t>
      </w:r>
      <w:r w:rsidRPr="00376AFF">
        <w:rPr>
          <w:rFonts w:ascii="Times New Roman" w:hAnsi="Times New Roman"/>
          <w:lang w:val="en-GB"/>
        </w:rPr>
        <w:t xml:space="preserve">whereas </w:t>
      </w:r>
      <w:r w:rsidRPr="00376AFF">
        <w:rPr>
          <w:rFonts w:ascii="Symbol" w:hAnsi="Symbol"/>
          <w:i/>
          <w:lang w:val="en-GB"/>
        </w:rPr>
        <w:t></w:t>
      </w:r>
      <w:r w:rsidRPr="00376AFF">
        <w:rPr>
          <w:rFonts w:ascii="Times New Roman" w:hAnsi="Times New Roman"/>
          <w:i/>
          <w:vertAlign w:val="subscript"/>
          <w:lang w:val="en-GB"/>
        </w:rPr>
        <w:t>M</w:t>
      </w:r>
      <w:r w:rsidRPr="00376AFF">
        <w:rPr>
          <w:rFonts w:ascii="Times New Roman" w:hAnsi="Times New Roman"/>
          <w:lang w:val="en-GB"/>
        </w:rPr>
        <w:t xml:space="preserve"> (m</w:t>
      </w:r>
      <w:r w:rsidRPr="00376AFF">
        <w:rPr>
          <w:rFonts w:ascii="Times New Roman" w:hAnsi="Times New Roman"/>
          <w:vertAlign w:val="superscript"/>
          <w:lang w:val="en-GB"/>
        </w:rPr>
        <w:t>2</w:t>
      </w:r>
      <w:r w:rsidRPr="00376AFF">
        <w:rPr>
          <w:rFonts w:ascii="Times New Roman" w:hAnsi="Times New Roman"/>
          <w:lang w:val="en-GB"/>
        </w:rPr>
        <w:t>×s</w:t>
      </w:r>
      <w:r w:rsidRPr="00376AFF">
        <w:rPr>
          <w:rFonts w:ascii="Times New Roman" w:hAnsi="Times New Roman"/>
          <w:vertAlign w:val="superscript"/>
          <w:lang w:val="en-GB"/>
        </w:rPr>
        <w:t>-1</w:t>
      </w:r>
      <w:r w:rsidRPr="00376AFF">
        <w:rPr>
          <w:rFonts w:ascii="Times New Roman" w:hAnsi="Times New Roman"/>
          <w:lang w:val="en-GB"/>
        </w:rPr>
        <w:t>) stands for the artificial viscosity (</w:t>
      </w:r>
      <w:r w:rsidR="004E033E">
        <w:rPr>
          <w:rFonts w:ascii="Times New Roman" w:hAnsi="Times New Roman"/>
          <w:lang w:val="en-GB"/>
        </w:rPr>
        <w:t>Monaghan, 1992,</w:t>
      </w:r>
      <w:sdt>
        <w:sdtPr>
          <w:rPr>
            <w:rFonts w:ascii="Times New Roman" w:hAnsi="Times New Roman"/>
            <w:lang w:val="en-GB"/>
          </w:rPr>
          <w:id w:val="1377436524"/>
          <w:citation/>
        </w:sdtPr>
        <w:sdtEndPr/>
        <w:sdtContent>
          <w:r w:rsidR="004E033E">
            <w:rPr>
              <w:rFonts w:ascii="Times New Roman" w:hAnsi="Times New Roman"/>
              <w:lang w:val="en-GB"/>
            </w:rPr>
            <w:fldChar w:fldCharType="begin"/>
          </w:r>
          <w:r w:rsidR="004E033E">
            <w:rPr>
              <w:rFonts w:ascii="Times New Roman" w:hAnsi="Times New Roman"/>
            </w:rPr>
            <w:instrText xml:space="preserve"> CITATION Mon92 \l 1040 </w:instrText>
          </w:r>
          <w:r w:rsidR="004E033E">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[39]</w:t>
          </w:r>
          <w:r w:rsidR="004E033E">
            <w:rPr>
              <w:rFonts w:ascii="Times New Roman" w:hAnsi="Times New Roman"/>
              <w:lang w:val="en-GB"/>
            </w:rPr>
            <w:fldChar w:fldCharType="end"/>
          </w:r>
        </w:sdtContent>
      </w:sdt>
      <w:r w:rsidRPr="00376AFF">
        <w:rPr>
          <w:rFonts w:ascii="Times New Roman" w:hAnsi="Times New Roman"/>
          <w:lang w:val="en-GB"/>
        </w:rPr>
        <w:t xml:space="preserve">). The boundary value </w:t>
      </w:r>
      <w:proofErr w:type="spellStart"/>
      <w:r w:rsidRPr="00376AFF">
        <w:rPr>
          <w:rFonts w:ascii="Times New Roman" w:hAnsi="Times New Roman"/>
          <w:i/>
          <w:u w:val="single"/>
          <w:lang w:val="en-GB"/>
        </w:rPr>
        <w:t>u</w:t>
      </w:r>
      <w:r w:rsidRPr="00376AFF">
        <w:rPr>
          <w:rFonts w:ascii="Times New Roman" w:hAnsi="Times New Roman"/>
          <w:i/>
          <w:vertAlign w:val="subscript"/>
          <w:lang w:val="en-GB"/>
        </w:rPr>
        <w:t>SA</w:t>
      </w:r>
      <w:proofErr w:type="spellEnd"/>
      <w:r w:rsidRPr="00376AFF">
        <w:rPr>
          <w:rFonts w:ascii="Times New Roman" w:hAnsi="Times New Roman"/>
          <w:lang w:val="en-GB"/>
        </w:rPr>
        <w:t xml:space="preserve"> (m×s</w:t>
      </w:r>
      <w:r w:rsidRPr="00376AFF">
        <w:rPr>
          <w:rFonts w:ascii="Times New Roman" w:hAnsi="Times New Roman"/>
          <w:vertAlign w:val="superscript"/>
          <w:lang w:val="en-GB"/>
        </w:rPr>
        <w:t>-1</w:t>
      </w:r>
      <w:r w:rsidRPr="00376AFF">
        <w:rPr>
          <w:rFonts w:ascii="Times New Roman" w:hAnsi="Times New Roman"/>
          <w:lang w:val="en-GB"/>
        </w:rPr>
        <w:t xml:space="preserve">) of the velocity in the external portion </w:t>
      </w:r>
      <w:proofErr w:type="spellStart"/>
      <w:r w:rsidRPr="00376AFF">
        <w:rPr>
          <w:rFonts w:ascii="Times New Roman" w:hAnsi="Times New Roman"/>
          <w:i/>
          <w:lang w:val="en-GB"/>
        </w:rPr>
        <w:t>V</w:t>
      </w:r>
      <w:r w:rsidRPr="00376AFF">
        <w:rPr>
          <w:rFonts w:ascii="Times New Roman" w:hAnsi="Times New Roman"/>
          <w:i/>
          <w:vertAlign w:val="subscript"/>
          <w:lang w:val="en-GB"/>
        </w:rPr>
        <w:t>h</w:t>
      </w:r>
      <w:proofErr w:type="spellEnd"/>
      <w:r w:rsidRPr="00376AFF">
        <w:rPr>
          <w:rFonts w:ascii="Times New Roman" w:hAnsi="Times New Roman"/>
          <w:i/>
          <w:lang w:val="en-GB"/>
        </w:rPr>
        <w:t>’</w:t>
      </w:r>
      <w:r w:rsidRPr="00376AFF">
        <w:rPr>
          <w:rFonts w:ascii="Times New Roman" w:hAnsi="Times New Roman"/>
          <w:lang w:val="en-GB"/>
        </w:rPr>
        <w:t xml:space="preserve"> (m</w:t>
      </w:r>
      <w:r w:rsidRPr="00376AFF">
        <w:rPr>
          <w:rFonts w:ascii="Times New Roman" w:hAnsi="Times New Roman"/>
          <w:vertAlign w:val="superscript"/>
          <w:lang w:val="en-GB"/>
        </w:rPr>
        <w:t>3</w:t>
      </w:r>
      <w:r w:rsidRPr="00376AFF">
        <w:rPr>
          <w:rFonts w:ascii="Times New Roman" w:hAnsi="Times New Roman"/>
          <w:lang w:val="en-GB"/>
        </w:rPr>
        <w:t xml:space="preserve">) of the kernel support is assigned according to </w:t>
      </w:r>
      <w:r w:rsidR="004E033E">
        <w:rPr>
          <w:rFonts w:ascii="Times New Roman" w:hAnsi="Times New Roman"/>
          <w:lang w:val="en-GB"/>
        </w:rPr>
        <w:t>Di Monaco et al. (2011,</w:t>
      </w:r>
      <w:sdt>
        <w:sdtPr>
          <w:rPr>
            <w:rFonts w:ascii="Times New Roman" w:hAnsi="Times New Roman"/>
            <w:lang w:val="en-GB"/>
          </w:rPr>
          <w:id w:val="-1665088933"/>
          <w:citation/>
        </w:sdtPr>
        <w:sdtEndPr/>
        <w:sdtContent>
          <w:r w:rsidR="004E033E">
            <w:rPr>
              <w:rFonts w:ascii="Times New Roman" w:hAnsi="Times New Roman"/>
              <w:lang w:val="en-GB"/>
            </w:rPr>
            <w:fldChar w:fldCharType="begin"/>
          </w:r>
          <w:r w:rsidR="004E033E">
            <w:rPr>
              <w:rFonts w:ascii="Times New Roman" w:hAnsi="Times New Roman"/>
            </w:rPr>
            <w:instrText xml:space="preserve"> CITATION DiM11 \l 1040 </w:instrText>
          </w:r>
          <w:r w:rsidR="004E033E">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[5]</w:t>
          </w:r>
          <w:r w:rsidR="004E033E">
            <w:rPr>
              <w:rFonts w:ascii="Times New Roman" w:hAnsi="Times New Roman"/>
              <w:lang w:val="en-GB"/>
            </w:rPr>
            <w:fldChar w:fldCharType="end"/>
          </w:r>
        </w:sdtContent>
      </w:sdt>
      <w:r w:rsidR="004E033E">
        <w:rPr>
          <w:rFonts w:ascii="Times New Roman" w:hAnsi="Times New Roman"/>
          <w:lang w:val="en-GB"/>
        </w:rPr>
        <w:t>)</w:t>
      </w:r>
      <w:r w:rsidRPr="00376AFF">
        <w:rPr>
          <w:rFonts w:ascii="Times New Roman" w:hAnsi="Times New Roman"/>
          <w:lang w:val="en-GB"/>
        </w:rPr>
        <w:t>. So far, the last term, representing the bottom drag, has been validated in 2D.</w:t>
      </w:r>
    </w:p>
    <w:p w14:paraId="6345EA40" w14:textId="19E715A7" w:rsidR="0052367F" w:rsidRDefault="0052367F" w:rsidP="0052367F">
      <w:pPr>
        <w:pStyle w:val="Normale1"/>
        <w:spacing w:line="240" w:lineRule="auto"/>
        <w:jc w:val="both"/>
        <w:rPr>
          <w:rFonts w:ascii="Times New Roman" w:hAnsi="Times New Roman"/>
          <w:lang w:val="en-GB"/>
        </w:rPr>
      </w:pPr>
      <w:commentRangeStart w:id="755"/>
      <w:r>
        <w:rPr>
          <w:rFonts w:ascii="Times New Roman" w:hAnsi="Times New Roman"/>
          <w:lang w:val="en-GB"/>
        </w:rPr>
        <w:t xml:space="preserve">The inner pressure gradient term in </w:t>
      </w:r>
      <w:r>
        <w:rPr>
          <w:rFonts w:ascii="Times New Roman" w:hAnsi="Times New Roman"/>
          <w:lang w:val="en-GB"/>
        </w:rPr>
        <w:fldChar w:fldCharType="begin"/>
      </w:r>
      <w:r>
        <w:rPr>
          <w:rFonts w:ascii="Times New Roman" w:hAnsi="Times New Roman"/>
          <w:lang w:val="en-GB"/>
        </w:rPr>
        <w:instrText xml:space="preserve"> REF _Ref67925345 \h </w:instrText>
      </w:r>
      <w:r>
        <w:rPr>
          <w:rFonts w:ascii="Times New Roman" w:hAnsi="Times New Roman"/>
          <w:lang w:val="en-GB"/>
        </w:rPr>
      </w:r>
      <w:r>
        <w:rPr>
          <w:rFonts w:ascii="Times New Roman" w:hAnsi="Times New Roman"/>
          <w:lang w:val="en-GB"/>
        </w:rPr>
        <w:fldChar w:fldCharType="separate"/>
      </w:r>
      <w:r w:rsidR="006B40CB" w:rsidRPr="00376AFF">
        <w:rPr>
          <w:rFonts w:ascii="Times New Roman" w:hAnsi="Times New Roman"/>
        </w:rPr>
        <w:t>(</w:t>
      </w:r>
      <w:r w:rsidR="006B40CB">
        <w:rPr>
          <w:rFonts w:ascii="Times New Roman" w:hAnsi="Times New Roman"/>
          <w:b/>
          <w:bCs/>
          <w:noProof/>
        </w:rPr>
        <w:t>7</w:t>
      </w:r>
      <w:r w:rsidR="006B40CB" w:rsidRPr="00376AFF">
        <w:rPr>
          <w:rFonts w:ascii="Times New Roman" w:hAnsi="Times New Roman"/>
        </w:rPr>
        <w:t>.</w:t>
      </w:r>
      <w:r w:rsidR="006B40CB">
        <w:rPr>
          <w:rFonts w:ascii="Times New Roman" w:hAnsi="Times New Roman"/>
          <w:b/>
          <w:bCs/>
          <w:noProof/>
        </w:rPr>
        <w:t>29</w:t>
      </w:r>
      <w:r w:rsidR="006B40CB" w:rsidRPr="00376AFF">
        <w:rPr>
          <w:rFonts w:ascii="Times New Roman" w:hAnsi="Times New Roman"/>
        </w:rPr>
        <w:t>)</w:t>
      </w:r>
      <w:r>
        <w:rPr>
          <w:rFonts w:ascii="Times New Roman" w:hAnsi="Times New Roman"/>
          <w:lang w:val="en-GB"/>
        </w:rPr>
        <w:fldChar w:fldCharType="end"/>
      </w:r>
      <w:r>
        <w:rPr>
          <w:rFonts w:ascii="Times New Roman" w:hAnsi="Times New Roman"/>
          <w:lang w:val="en-GB"/>
        </w:rPr>
        <w:t xml:space="preserve"> is conservative provided that the particle mass is homogeneous because: </w:t>
      </w:r>
    </w:p>
    <w:tbl>
      <w:tblPr>
        <w:tblW w:w="5192" w:type="pct"/>
        <w:tblLayout w:type="fixed"/>
        <w:tblLook w:val="01E0" w:firstRow="1" w:lastRow="1" w:firstColumn="1" w:lastColumn="1" w:noHBand="0" w:noVBand="0"/>
      </w:tblPr>
      <w:tblGrid>
        <w:gridCol w:w="9289"/>
        <w:gridCol w:w="943"/>
      </w:tblGrid>
      <w:tr w:rsidR="0052367F" w:rsidRPr="00376AFF" w14:paraId="736700C2" w14:textId="77777777" w:rsidTr="00E177E2">
        <w:tc>
          <w:tcPr>
            <w:tcW w:w="4539" w:type="pct"/>
            <w:vAlign w:val="center"/>
          </w:tcPr>
          <w:p w14:paraId="0C38915D" w14:textId="77777777" w:rsidR="0052367F" w:rsidRPr="00376AFF" w:rsidRDefault="0052367F" w:rsidP="00E177E2">
            <w:pPr>
              <w:spacing w:after="0" w:line="240" w:lineRule="auto"/>
              <w:jc w:val="center"/>
              <w:rPr>
                <w:rFonts w:ascii="Times New Roman" w:eastAsia="Times New Roman" w:hAnsi="Times New Roman"/>
                <w:position w:val="-34"/>
                <w:sz w:val="24"/>
                <w:szCs w:val="24"/>
                <w:lang w:eastAsia="it-IT"/>
              </w:rPr>
            </w:pPr>
            <w:r w:rsidRPr="0052367F">
              <w:rPr>
                <w:position w:val="-30"/>
              </w:rPr>
              <w:object w:dxaOrig="3260" w:dyaOrig="680" w14:anchorId="02FFA851">
                <v:shape id="_x0000_i1208" type="#_x0000_t75" style="width:137.5pt;height:29.5pt" o:ole="">
                  <v:imagedata r:id="rId380" o:title=""/>
                </v:shape>
                <o:OLEObject Type="Embed" ProgID="Equation.3" ShapeID="_x0000_i1208" DrawAspect="Content" ObjectID="_1697547536" r:id="rId381"/>
              </w:object>
            </w:r>
          </w:p>
        </w:tc>
        <w:tc>
          <w:tcPr>
            <w:tcW w:w="461" w:type="pct"/>
            <w:vAlign w:val="center"/>
          </w:tcPr>
          <w:p w14:paraId="712D56C7" w14:textId="419EC477" w:rsidR="0052367F" w:rsidRPr="00376AFF" w:rsidRDefault="0052367F" w:rsidP="00E177E2">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30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5195050B" w14:textId="77777777" w:rsidR="0052367F" w:rsidRDefault="0052367F" w:rsidP="0052367F">
      <w:pPr>
        <w:pStyle w:val="Normale1"/>
        <w:spacing w:line="240" w:lineRule="auto"/>
        <w:jc w:val="both"/>
        <w:rPr>
          <w:rFonts w:ascii="Times New Roman" w:hAnsi="Times New Roman"/>
          <w:lang w:val="en-GB"/>
        </w:rPr>
      </w:pPr>
    </w:p>
    <w:p w14:paraId="5CEF467E" w14:textId="06C02B43" w:rsidR="0052367F" w:rsidRPr="00376AFF" w:rsidRDefault="0052367F" w:rsidP="0052367F">
      <w:pPr>
        <w:pStyle w:val="Normale1"/>
        <w:spacing w:line="240" w:lineRule="auto"/>
        <w:jc w:val="both"/>
        <w:rPr>
          <w:rFonts w:ascii="Times New Roman" w:hAnsi="Times New Roman"/>
          <w:lang w:val="en-GB"/>
        </w:rPr>
      </w:pPr>
      <w:r>
        <w:rPr>
          <w:rFonts w:ascii="Times New Roman" w:hAnsi="Times New Roman"/>
          <w:lang w:val="en-GB"/>
        </w:rPr>
        <w:t xml:space="preserve">The inner viscous shear stress term in </w:t>
      </w:r>
      <w:r>
        <w:rPr>
          <w:rFonts w:ascii="Times New Roman" w:hAnsi="Times New Roman"/>
          <w:lang w:val="en-GB"/>
        </w:rPr>
        <w:fldChar w:fldCharType="begin"/>
      </w:r>
      <w:r>
        <w:rPr>
          <w:rFonts w:ascii="Times New Roman" w:hAnsi="Times New Roman"/>
          <w:lang w:val="en-GB"/>
        </w:rPr>
        <w:instrText xml:space="preserve"> REF _Ref67925345 \h </w:instrText>
      </w:r>
      <w:r>
        <w:rPr>
          <w:rFonts w:ascii="Times New Roman" w:hAnsi="Times New Roman"/>
          <w:lang w:val="en-GB"/>
        </w:rPr>
      </w:r>
      <w:r>
        <w:rPr>
          <w:rFonts w:ascii="Times New Roman" w:hAnsi="Times New Roman"/>
          <w:lang w:val="en-GB"/>
        </w:rPr>
        <w:fldChar w:fldCharType="separate"/>
      </w:r>
      <w:r w:rsidR="006B40CB" w:rsidRPr="00376AFF">
        <w:rPr>
          <w:rFonts w:ascii="Times New Roman" w:hAnsi="Times New Roman"/>
        </w:rPr>
        <w:t>(</w:t>
      </w:r>
      <w:r w:rsidR="006B40CB">
        <w:rPr>
          <w:rFonts w:ascii="Times New Roman" w:hAnsi="Times New Roman"/>
          <w:b/>
          <w:bCs/>
          <w:noProof/>
        </w:rPr>
        <w:t>7</w:t>
      </w:r>
      <w:r w:rsidR="006B40CB" w:rsidRPr="00376AFF">
        <w:rPr>
          <w:rFonts w:ascii="Times New Roman" w:hAnsi="Times New Roman"/>
        </w:rPr>
        <w:t>.</w:t>
      </w:r>
      <w:r w:rsidR="006B40CB">
        <w:rPr>
          <w:rFonts w:ascii="Times New Roman" w:hAnsi="Times New Roman"/>
          <w:b/>
          <w:bCs/>
          <w:noProof/>
        </w:rPr>
        <w:t>29</w:t>
      </w:r>
      <w:r w:rsidR="006B40CB" w:rsidRPr="00376AFF">
        <w:rPr>
          <w:rFonts w:ascii="Times New Roman" w:hAnsi="Times New Roman"/>
        </w:rPr>
        <w:t>)</w:t>
      </w:r>
      <w:r>
        <w:rPr>
          <w:rFonts w:ascii="Times New Roman" w:hAnsi="Times New Roman"/>
          <w:lang w:val="en-GB"/>
        </w:rPr>
        <w:fldChar w:fldCharType="end"/>
      </w:r>
      <w:r>
        <w:rPr>
          <w:rFonts w:ascii="Times New Roman" w:hAnsi="Times New Roman"/>
          <w:lang w:val="en-GB"/>
        </w:rPr>
        <w:t xml:space="preserve"> is conservative provided that the particle density and the particle kinematic viscosity are homogeneous. The inner artificial viscosity term in </w:t>
      </w:r>
      <w:r>
        <w:rPr>
          <w:rFonts w:ascii="Times New Roman" w:hAnsi="Times New Roman"/>
          <w:lang w:val="en-GB"/>
        </w:rPr>
        <w:fldChar w:fldCharType="begin"/>
      </w:r>
      <w:r>
        <w:rPr>
          <w:rFonts w:ascii="Times New Roman" w:hAnsi="Times New Roman"/>
          <w:lang w:val="en-GB"/>
        </w:rPr>
        <w:instrText xml:space="preserve"> REF _Ref67925345 \h </w:instrText>
      </w:r>
      <w:r>
        <w:rPr>
          <w:rFonts w:ascii="Times New Roman" w:hAnsi="Times New Roman"/>
          <w:lang w:val="en-GB"/>
        </w:rPr>
      </w:r>
      <w:r>
        <w:rPr>
          <w:rFonts w:ascii="Times New Roman" w:hAnsi="Times New Roman"/>
          <w:lang w:val="en-GB"/>
        </w:rPr>
        <w:fldChar w:fldCharType="separate"/>
      </w:r>
      <w:r w:rsidR="006B40CB" w:rsidRPr="00376AFF">
        <w:rPr>
          <w:rFonts w:ascii="Times New Roman" w:hAnsi="Times New Roman"/>
        </w:rPr>
        <w:t>(</w:t>
      </w:r>
      <w:r w:rsidR="006B40CB">
        <w:rPr>
          <w:rFonts w:ascii="Times New Roman" w:hAnsi="Times New Roman"/>
          <w:b/>
          <w:bCs/>
          <w:noProof/>
        </w:rPr>
        <w:t>7</w:t>
      </w:r>
      <w:r w:rsidR="006B40CB" w:rsidRPr="00376AFF">
        <w:rPr>
          <w:rFonts w:ascii="Times New Roman" w:hAnsi="Times New Roman"/>
        </w:rPr>
        <w:t>.</w:t>
      </w:r>
      <w:r w:rsidR="006B40CB">
        <w:rPr>
          <w:rFonts w:ascii="Times New Roman" w:hAnsi="Times New Roman"/>
          <w:b/>
          <w:bCs/>
          <w:noProof/>
        </w:rPr>
        <w:t>29</w:t>
      </w:r>
      <w:r w:rsidR="006B40CB" w:rsidRPr="00376AFF">
        <w:rPr>
          <w:rFonts w:ascii="Times New Roman" w:hAnsi="Times New Roman"/>
        </w:rPr>
        <w:t>)</w:t>
      </w:r>
      <w:r>
        <w:rPr>
          <w:rFonts w:ascii="Times New Roman" w:hAnsi="Times New Roman"/>
          <w:lang w:val="en-GB"/>
        </w:rPr>
        <w:fldChar w:fldCharType="end"/>
      </w:r>
      <w:r>
        <w:rPr>
          <w:rFonts w:ascii="Times New Roman" w:hAnsi="Times New Roman"/>
          <w:lang w:val="en-GB"/>
        </w:rPr>
        <w:t xml:space="preserve"> is conservative provided that the particle artificial viscosity and the particle density are homogeneous.</w:t>
      </w:r>
      <w:commentRangeEnd w:id="755"/>
      <w:r>
        <w:rPr>
          <w:rStyle w:val="Rimandocommento"/>
          <w:rFonts w:ascii="Times New Roman" w:hAnsi="Times New Roman"/>
          <w:szCs w:val="20"/>
        </w:rPr>
        <w:commentReference w:id="755"/>
      </w:r>
    </w:p>
    <w:p w14:paraId="62704542" w14:textId="5EF16430" w:rsidR="00A023AB" w:rsidRPr="00376AFF" w:rsidRDefault="00A023AB" w:rsidP="00A023AB">
      <w:pPr>
        <w:spacing w:after="0" w:line="240" w:lineRule="auto"/>
        <w:jc w:val="both"/>
        <w:rPr>
          <w:rFonts w:ascii="Times New Roman" w:hAnsi="Times New Roman"/>
          <w:sz w:val="24"/>
          <w:szCs w:val="24"/>
        </w:rPr>
      </w:pPr>
      <w:r w:rsidRPr="00376AFF">
        <w:rPr>
          <w:rFonts w:ascii="Times New Roman" w:hAnsi="Times New Roman"/>
          <w:sz w:val="24"/>
          <w:szCs w:val="24"/>
        </w:rPr>
        <w:t>The artificial viscosity is always activated, both for approaching and separating particles (the latter configuration was not considered in Di Monaco et al., 2011,</w:t>
      </w:r>
      <w:sdt>
        <w:sdtPr>
          <w:rPr>
            <w:rFonts w:ascii="Times New Roman" w:hAnsi="Times New Roman"/>
            <w:sz w:val="24"/>
            <w:szCs w:val="24"/>
          </w:rPr>
          <w:id w:val="-1808692026"/>
          <w:citation/>
        </w:sdtPr>
        <w:sdtEndPr/>
        <w:sdtContent>
          <w:r w:rsidR="009E19BA">
            <w:rPr>
              <w:rFonts w:ascii="Times New Roman" w:hAnsi="Times New Roman"/>
              <w:sz w:val="24"/>
              <w:szCs w:val="24"/>
            </w:rPr>
            <w:fldChar w:fldCharType="begin"/>
          </w:r>
          <w:r w:rsidR="009E19BA">
            <w:rPr>
              <w:rFonts w:ascii="Times New Roman" w:hAnsi="Times New Roman"/>
              <w:sz w:val="24"/>
              <w:szCs w:val="24"/>
              <w:lang w:val="it-IT"/>
            </w:rPr>
            <w:instrText xml:space="preserve"> CITATION DiM11 \l 1040 </w:instrText>
          </w:r>
          <w:r w:rsidR="009E19BA">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[5]</w:t>
          </w:r>
          <w:r w:rsidR="009E19BA">
            <w:rPr>
              <w:rFonts w:ascii="Times New Roman" w:hAnsi="Times New Roman"/>
              <w:sz w:val="24"/>
              <w:szCs w:val="24"/>
            </w:rPr>
            <w:fldChar w:fldCharType="end"/>
          </w:r>
        </w:sdtContent>
      </w:sdt>
      <w:r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A023AB" w:rsidRPr="00376AFF" w14:paraId="4C474E7D" w14:textId="77777777" w:rsidTr="00585F46">
        <w:tc>
          <w:tcPr>
            <w:tcW w:w="4539" w:type="pct"/>
            <w:vAlign w:val="center"/>
          </w:tcPr>
          <w:p w14:paraId="081DEDFD" w14:textId="77777777" w:rsidR="00A023AB" w:rsidRPr="00376AFF" w:rsidRDefault="007513FC" w:rsidP="00585F46">
            <w:pPr>
              <w:spacing w:after="0" w:line="240" w:lineRule="auto"/>
              <w:jc w:val="center"/>
              <w:rPr>
                <w:rFonts w:ascii="Times New Roman" w:eastAsia="Times New Roman" w:hAnsi="Times New Roman"/>
                <w:position w:val="-34"/>
                <w:sz w:val="24"/>
                <w:szCs w:val="24"/>
                <w:lang w:eastAsia="it-IT"/>
              </w:rPr>
            </w:pPr>
            <m:oMathPara>
              <m:oMath>
                <m:sSub>
                  <m:sSubPr>
                    <m:ctrlPr>
                      <w:rPr>
                        <w:rFonts w:ascii="Cambria Math" w:hAnsi="Cambria Math"/>
                        <w:i/>
                        <w:sz w:val="24"/>
                        <w:szCs w:val="24"/>
                      </w:rPr>
                    </m:ctrlPr>
                  </m:sSubPr>
                  <m:e>
                    <m:r>
                      <w:rPr>
                        <w:rFonts w:ascii="Cambria Math" w:hAnsi="Cambria Math"/>
                        <w:sz w:val="24"/>
                        <w:szCs w:val="24"/>
                      </w:rPr>
                      <m:t>υ</m:t>
                    </m:r>
                  </m:e>
                  <m:sub>
                    <m:r>
                      <w:rPr>
                        <w:rFonts w:ascii="Cambria Math" w:hAnsi="Cambria Math"/>
                        <w:sz w:val="24"/>
                        <w:szCs w:val="24"/>
                      </w:rPr>
                      <m:t>M</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αhc</m:t>
                    </m:r>
                  </m:num>
                  <m:den>
                    <m:r>
                      <w:rPr>
                        <w:rFonts w:ascii="Cambria Math" w:hAnsi="Cambria Math"/>
                        <w:sz w:val="24"/>
                        <w:szCs w:val="24"/>
                      </w:rPr>
                      <m:t>ρ</m:t>
                    </m:r>
                  </m:den>
                </m:f>
              </m:oMath>
            </m:oMathPara>
          </w:p>
        </w:tc>
        <w:tc>
          <w:tcPr>
            <w:tcW w:w="461" w:type="pct"/>
            <w:vAlign w:val="center"/>
          </w:tcPr>
          <w:p w14:paraId="7F3FC3CB" w14:textId="71C16D8E" w:rsidR="00A023AB" w:rsidRPr="00376AFF" w:rsidRDefault="00A023AB"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31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669AE21B" w14:textId="77777777" w:rsidR="00A023AB" w:rsidRPr="00376AFF" w:rsidRDefault="00A023AB" w:rsidP="00D05FC1">
      <w:pPr>
        <w:pStyle w:val="Normale1"/>
        <w:spacing w:line="240" w:lineRule="auto"/>
        <w:jc w:val="both"/>
        <w:rPr>
          <w:rFonts w:ascii="Times New Roman" w:hAnsi="Times New Roman"/>
          <w:lang w:val="en-GB"/>
        </w:rPr>
      </w:pPr>
    </w:p>
    <w:p w14:paraId="5EE117B3" w14:textId="77777777"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Despite its formulation as a mono-phase mixture, the model needs to adopt a simplified approach to represent fluid pressure in the granular material. This parameter can be related to two different soil conditions: uniform fully saturated soil and uniform dry soil (the first condition being applied to all the test cases in this study):</w:t>
      </w:r>
    </w:p>
    <w:tbl>
      <w:tblPr>
        <w:tblW w:w="5192" w:type="pct"/>
        <w:tblLayout w:type="fixed"/>
        <w:tblLook w:val="01E0" w:firstRow="1" w:lastRow="1" w:firstColumn="1" w:lastColumn="1" w:noHBand="0" w:noVBand="0"/>
      </w:tblPr>
      <w:tblGrid>
        <w:gridCol w:w="9289"/>
        <w:gridCol w:w="943"/>
      </w:tblGrid>
      <w:tr w:rsidR="00CF4C3E" w:rsidRPr="00376AFF" w14:paraId="18CE7B15" w14:textId="77777777" w:rsidTr="00116C36">
        <w:tc>
          <w:tcPr>
            <w:tcW w:w="4539" w:type="pct"/>
            <w:vAlign w:val="center"/>
          </w:tcPr>
          <w:p w14:paraId="7C570B76" w14:textId="77777777"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8"/>
              </w:rPr>
              <w:object w:dxaOrig="7940" w:dyaOrig="880" w14:anchorId="24E8E7AC">
                <v:shape id="_x0000_i1209" type="#_x0000_t75" style="width:333pt;height:39.5pt" o:ole="">
                  <v:imagedata r:id="rId382" o:title=""/>
                </v:shape>
                <o:OLEObject Type="Embed" ProgID="Equation.3" ShapeID="_x0000_i1209" DrawAspect="Content" ObjectID="_1697547537" r:id="rId383"/>
              </w:object>
            </w:r>
          </w:p>
        </w:tc>
        <w:tc>
          <w:tcPr>
            <w:tcW w:w="461" w:type="pct"/>
            <w:vAlign w:val="center"/>
          </w:tcPr>
          <w:p w14:paraId="325F9B1D" w14:textId="32039384"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756" w:name="_Ref520379925"/>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32</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756"/>
          </w:p>
        </w:tc>
      </w:tr>
    </w:tbl>
    <w:p w14:paraId="44549C69" w14:textId="77777777" w:rsidR="00CF4C3E" w:rsidRPr="00376AFF" w:rsidRDefault="00CF4C3E" w:rsidP="00D05FC1">
      <w:pPr>
        <w:pStyle w:val="Normale1"/>
        <w:spacing w:line="240" w:lineRule="auto"/>
        <w:jc w:val="both"/>
        <w:rPr>
          <w:rFonts w:ascii="Times New Roman" w:hAnsi="Times New Roman"/>
          <w:lang w:val="en-GB"/>
        </w:rPr>
      </w:pPr>
    </w:p>
    <w:p w14:paraId="7D01426E" w14:textId="0254169A"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where the subscript “</w:t>
      </w:r>
      <w:proofErr w:type="spellStart"/>
      <w:r w:rsidRPr="00376AFF">
        <w:rPr>
          <w:rFonts w:ascii="Times New Roman" w:hAnsi="Times New Roman"/>
          <w:i/>
          <w:vertAlign w:val="subscript"/>
          <w:lang w:val="en-GB"/>
        </w:rPr>
        <w:t>blt</w:t>
      </w:r>
      <w:proofErr w:type="spellEnd"/>
      <w:r w:rsidRPr="00376AFF">
        <w:rPr>
          <w:rFonts w:ascii="Times New Roman" w:hAnsi="Times New Roman"/>
          <w:i/>
          <w:vertAlign w:val="subscript"/>
          <w:lang w:val="en-GB"/>
        </w:rPr>
        <w:t>-top</w:t>
      </w:r>
      <w:r w:rsidRPr="00376AFF">
        <w:rPr>
          <w:rFonts w:ascii="Times New Roman" w:hAnsi="Times New Roman"/>
          <w:lang w:val="en-GB"/>
        </w:rPr>
        <w:t>” refers to the top of the bed-load transport layer (or the layer of saturated material). Eq.</w:t>
      </w:r>
      <w:r w:rsidR="003D27BA" w:rsidRPr="00376AFF">
        <w:rPr>
          <w:rFonts w:ascii="Times New Roman" w:hAnsi="Times New Roman"/>
          <w:lang w:val="en-GB"/>
        </w:rPr>
        <w:fldChar w:fldCharType="begin"/>
      </w:r>
      <w:r w:rsidR="003D27BA" w:rsidRPr="00376AFF">
        <w:rPr>
          <w:rFonts w:ascii="Times New Roman" w:hAnsi="Times New Roman"/>
          <w:lang w:val="en-GB"/>
        </w:rPr>
        <w:instrText xml:space="preserve"> REF _Ref520379925 \h  \* MERGEFORMAT </w:instrText>
      </w:r>
      <w:r w:rsidR="003D27BA" w:rsidRPr="00376AFF">
        <w:rPr>
          <w:rFonts w:ascii="Times New Roman" w:hAnsi="Times New Roman"/>
          <w:lang w:val="en-GB"/>
        </w:rPr>
      </w:r>
      <w:r w:rsidR="003D27BA" w:rsidRPr="00376AFF">
        <w:rPr>
          <w:rFonts w:ascii="Times New Roman" w:hAnsi="Times New Roman"/>
          <w:lang w:val="en-GB"/>
        </w:rPr>
        <w:fldChar w:fldCharType="separate"/>
      </w:r>
      <w:r w:rsidR="006B40CB" w:rsidRPr="006B40CB">
        <w:rPr>
          <w:rFonts w:ascii="Times New Roman" w:hAnsi="Times New Roman"/>
          <w:bCs/>
          <w:lang w:val="en-GB"/>
        </w:rPr>
        <w:t>(7.32)</w:t>
      </w:r>
      <w:r w:rsidR="003D27BA" w:rsidRPr="00376AFF">
        <w:rPr>
          <w:rFonts w:ascii="Times New Roman" w:hAnsi="Times New Roman"/>
          <w:lang w:val="en-GB"/>
        </w:rPr>
        <w:fldChar w:fldCharType="end"/>
      </w:r>
      <w:r w:rsidR="003D27BA" w:rsidRPr="00376AFF">
        <w:rPr>
          <w:rFonts w:ascii="Times New Roman" w:hAnsi="Times New Roman"/>
          <w:lang w:val="en-GB"/>
        </w:rPr>
        <w:t xml:space="preserve"> </w:t>
      </w:r>
      <w:r w:rsidRPr="00376AFF">
        <w:rPr>
          <w:rFonts w:ascii="Times New Roman" w:hAnsi="Times New Roman"/>
          <w:lang w:val="en-GB"/>
        </w:rPr>
        <w:t xml:space="preserve">assumes a 1D filtration flow parallel to the slope of the granular material. This simplifying hypothesis is still consistent with SPH conservative particles; </w:t>
      </w:r>
      <w:r w:rsidRPr="00376AFF">
        <w:rPr>
          <w:rFonts w:ascii="Symbol" w:hAnsi="Symbol"/>
          <w:lang w:val="en-GB"/>
        </w:rPr>
        <w:t></w:t>
      </w:r>
      <w:r w:rsidRPr="00376AFF">
        <w:rPr>
          <w:rFonts w:ascii="Symbol" w:hAnsi="Symbol"/>
          <w:vertAlign w:val="subscript"/>
          <w:lang w:val="en-GB"/>
        </w:rPr>
        <w:t></w:t>
      </w:r>
      <w:r w:rsidRPr="00376AFF">
        <w:rPr>
          <w:rFonts w:ascii="Symbol" w:hAnsi="Symbol"/>
          <w:vertAlign w:val="subscript"/>
          <w:lang w:val="en-GB"/>
        </w:rPr>
        <w:t></w:t>
      </w:r>
      <w:r w:rsidRPr="00376AFF">
        <w:rPr>
          <w:rFonts w:ascii="Symbol" w:hAnsi="Symbol"/>
          <w:vertAlign w:val="subscript"/>
          <w:lang w:val="en-GB"/>
        </w:rPr>
        <w:t></w:t>
      </w:r>
      <w:r w:rsidRPr="00376AFF">
        <w:rPr>
          <w:rFonts w:ascii="Symbol" w:hAnsi="Symbol"/>
          <w:lang w:val="en-GB"/>
        </w:rPr>
        <w:t></w:t>
      </w:r>
      <w:r w:rsidRPr="00376AFF">
        <w:rPr>
          <w:rFonts w:ascii="Symbol" w:hAnsi="Symbol"/>
          <w:lang w:val="en-GB"/>
        </w:rPr>
        <w:t></w:t>
      </w:r>
      <w:r w:rsidRPr="00376AFF">
        <w:rPr>
          <w:rFonts w:ascii="Times New Roman" w:hAnsi="Times New Roman"/>
          <w:lang w:val="en-GB"/>
        </w:rPr>
        <w:t>rad</w:t>
      </w:r>
      <w:r w:rsidRPr="00376AFF">
        <w:rPr>
          <w:rFonts w:ascii="Symbol" w:hAnsi="Symbol"/>
          <w:lang w:val="en-GB"/>
        </w:rPr>
        <w:t></w:t>
      </w:r>
      <w:r w:rsidRPr="00376AFF">
        <w:rPr>
          <w:rFonts w:ascii="Symbol" w:hAnsi="Symbol"/>
          <w:lang w:val="en-GB"/>
        </w:rPr>
        <w:t></w:t>
      </w:r>
      <w:r w:rsidRPr="00376AFF">
        <w:rPr>
          <w:rFonts w:ascii="Times New Roman" w:hAnsi="Times New Roman"/>
          <w:lang w:val="en-GB"/>
        </w:rPr>
        <w:t xml:space="preserve">is the topographic angle at the top of the bed-load transport layer and lies between the local interface normal </w:t>
      </w:r>
      <w:proofErr w:type="spellStart"/>
      <w:r w:rsidRPr="00376AFF">
        <w:rPr>
          <w:rFonts w:ascii="Times New Roman" w:hAnsi="Times New Roman"/>
          <w:i/>
          <w:u w:val="single"/>
          <w:lang w:val="en-GB"/>
        </w:rPr>
        <w:t>n</w:t>
      </w:r>
      <w:r w:rsidRPr="00376AFF">
        <w:rPr>
          <w:rFonts w:ascii="Times New Roman" w:hAnsi="Times New Roman"/>
          <w:i/>
          <w:vertAlign w:val="subscript"/>
          <w:lang w:val="en-GB"/>
        </w:rPr>
        <w:t>blt</w:t>
      </w:r>
      <w:proofErr w:type="spellEnd"/>
      <w:r w:rsidRPr="00376AFF">
        <w:rPr>
          <w:rFonts w:ascii="Times New Roman" w:hAnsi="Times New Roman"/>
          <w:i/>
          <w:vertAlign w:val="subscript"/>
          <w:lang w:val="en-GB"/>
        </w:rPr>
        <w:t>-top</w:t>
      </w:r>
      <w:r w:rsidRPr="00376AFF">
        <w:rPr>
          <w:rFonts w:ascii="Times New Roman" w:hAnsi="Times New Roman"/>
          <w:lang w:val="en-GB"/>
        </w:rPr>
        <w:t xml:space="preserve"> and the vertical:</w:t>
      </w:r>
    </w:p>
    <w:tbl>
      <w:tblPr>
        <w:tblW w:w="5192" w:type="pct"/>
        <w:tblLayout w:type="fixed"/>
        <w:tblLook w:val="01E0" w:firstRow="1" w:lastRow="1" w:firstColumn="1" w:lastColumn="1" w:noHBand="0" w:noVBand="0"/>
      </w:tblPr>
      <w:tblGrid>
        <w:gridCol w:w="9289"/>
        <w:gridCol w:w="943"/>
      </w:tblGrid>
      <w:tr w:rsidR="00CF4C3E" w:rsidRPr="00376AFF" w14:paraId="093E46BE" w14:textId="77777777" w:rsidTr="00116C36">
        <w:tc>
          <w:tcPr>
            <w:tcW w:w="4539" w:type="pct"/>
            <w:vAlign w:val="center"/>
          </w:tcPr>
          <w:p w14:paraId="345E7172" w14:textId="77777777"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28"/>
              </w:rPr>
              <w:object w:dxaOrig="3080" w:dyaOrig="680" w14:anchorId="160C6677">
                <v:shape id="_x0000_i1210" type="#_x0000_t75" style="width:135.5pt;height:30.5pt" o:ole="">
                  <v:imagedata r:id="rId384" o:title=""/>
                </v:shape>
                <o:OLEObject Type="Embed" ProgID="Equation.3" ShapeID="_x0000_i1210" DrawAspect="Content" ObjectID="_1697547538" r:id="rId385"/>
              </w:object>
            </w:r>
          </w:p>
        </w:tc>
        <w:tc>
          <w:tcPr>
            <w:tcW w:w="461" w:type="pct"/>
            <w:vAlign w:val="center"/>
          </w:tcPr>
          <w:p w14:paraId="2632E314" w14:textId="2345476A"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757" w:name="_Ref520379947"/>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33</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757"/>
          </w:p>
        </w:tc>
      </w:tr>
    </w:tbl>
    <w:p w14:paraId="352C9DA6" w14:textId="77777777" w:rsidR="00CF4C3E" w:rsidRPr="00376AFF" w:rsidRDefault="00CF4C3E" w:rsidP="00D05FC1">
      <w:pPr>
        <w:pStyle w:val="Normale1"/>
        <w:spacing w:line="240" w:lineRule="auto"/>
        <w:jc w:val="both"/>
        <w:rPr>
          <w:rFonts w:ascii="Times New Roman" w:hAnsi="Times New Roman"/>
          <w:lang w:val="en-GB"/>
        </w:rPr>
      </w:pPr>
    </w:p>
    <w:p w14:paraId="0BA8ACBE" w14:textId="15F5F976"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The angle limiter in</w:t>
      </w:r>
      <w:r w:rsidR="003D27BA" w:rsidRPr="00376AFF">
        <w:rPr>
          <w:rFonts w:ascii="Times New Roman" w:hAnsi="Times New Roman"/>
          <w:lang w:val="en-GB"/>
        </w:rPr>
        <w:t xml:space="preserve"> </w:t>
      </w:r>
      <w:r w:rsidR="003D27BA" w:rsidRPr="00376AFF">
        <w:rPr>
          <w:rFonts w:ascii="Times New Roman" w:hAnsi="Times New Roman"/>
          <w:lang w:val="en-GB"/>
        </w:rPr>
        <w:fldChar w:fldCharType="begin"/>
      </w:r>
      <w:r w:rsidR="003D27BA" w:rsidRPr="00376AFF">
        <w:rPr>
          <w:rFonts w:ascii="Times New Roman" w:hAnsi="Times New Roman"/>
          <w:lang w:val="en-GB"/>
        </w:rPr>
        <w:instrText xml:space="preserve"> REF _Ref520379947 \h  \* MERGEFORMAT </w:instrText>
      </w:r>
      <w:r w:rsidR="003D27BA" w:rsidRPr="00376AFF">
        <w:rPr>
          <w:rFonts w:ascii="Times New Roman" w:hAnsi="Times New Roman"/>
          <w:lang w:val="en-GB"/>
        </w:rPr>
      </w:r>
      <w:r w:rsidR="003D27BA" w:rsidRPr="00376AFF">
        <w:rPr>
          <w:rFonts w:ascii="Times New Roman" w:hAnsi="Times New Roman"/>
          <w:lang w:val="en-GB"/>
        </w:rPr>
        <w:fldChar w:fldCharType="separate"/>
      </w:r>
      <w:r w:rsidR="006B40CB" w:rsidRPr="006B40CB">
        <w:rPr>
          <w:rFonts w:ascii="Times New Roman" w:hAnsi="Times New Roman"/>
          <w:bCs/>
          <w:lang w:val="en-GB"/>
        </w:rPr>
        <w:t>(7.33)</w:t>
      </w:r>
      <w:r w:rsidR="003D27BA" w:rsidRPr="00376AFF">
        <w:rPr>
          <w:rFonts w:ascii="Times New Roman" w:hAnsi="Times New Roman"/>
          <w:lang w:val="en-GB"/>
        </w:rPr>
        <w:fldChar w:fldCharType="end"/>
      </w:r>
      <w:r w:rsidRPr="00376AFF">
        <w:rPr>
          <w:rFonts w:ascii="Times New Roman" w:hAnsi="Times New Roman"/>
          <w:lang w:val="en-GB"/>
        </w:rPr>
        <w:t xml:space="preserve"> allows one to assign null </w:t>
      </w:r>
      <w:r w:rsidRPr="00376AFF">
        <w:rPr>
          <w:rFonts w:ascii="Times New Roman" w:hAnsi="Times New Roman"/>
          <w:i/>
          <w:lang w:val="en-GB"/>
        </w:rPr>
        <w:t>p</w:t>
      </w:r>
      <w:r w:rsidRPr="00376AFF">
        <w:rPr>
          <w:rFonts w:ascii="Times New Roman" w:hAnsi="Times New Roman"/>
          <w:i/>
          <w:vertAlign w:val="subscript"/>
          <w:lang w:val="en-GB"/>
        </w:rPr>
        <w:t>f</w:t>
      </w:r>
      <w:r w:rsidRPr="00376AFF">
        <w:rPr>
          <w:rFonts w:ascii="Times New Roman" w:hAnsi="Times New Roman"/>
          <w:lang w:val="en-GB"/>
        </w:rPr>
        <w:t xml:space="preserve"> values in case of slope anomalies (very rare and unstable). </w:t>
      </w:r>
    </w:p>
    <w:p w14:paraId="60F7BAC8" w14:textId="77777777"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The mixture pressure is computed by means of a barotropic equation of state (linearized around a reference state indicated by subscript “</w:t>
      </w:r>
      <w:r w:rsidRPr="00376AFF">
        <w:rPr>
          <w:rFonts w:ascii="Times New Roman" w:hAnsi="Times New Roman"/>
          <w:vertAlign w:val="subscript"/>
          <w:lang w:val="en-GB"/>
        </w:rPr>
        <w:t>ref</w:t>
      </w:r>
      <w:r w:rsidRPr="00376AFF">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376AFF" w14:paraId="3CE3F793" w14:textId="77777777" w:rsidTr="00116C36">
        <w:tc>
          <w:tcPr>
            <w:tcW w:w="4539" w:type="pct"/>
            <w:vAlign w:val="center"/>
          </w:tcPr>
          <w:p w14:paraId="1AC5689E" w14:textId="77777777"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14"/>
              </w:rPr>
              <w:object w:dxaOrig="1680" w:dyaOrig="400" w14:anchorId="74C39774">
                <v:shape id="_x0000_i1211" type="#_x0000_t75" style="width:66pt;height:16pt" o:ole="">
                  <v:imagedata r:id="rId386" o:title=""/>
                </v:shape>
                <o:OLEObject Type="Embed" ProgID="Equation.3" ShapeID="_x0000_i1211" DrawAspect="Content" ObjectID="_1697547539" r:id="rId387"/>
              </w:object>
            </w:r>
          </w:p>
        </w:tc>
        <w:tc>
          <w:tcPr>
            <w:tcW w:w="461" w:type="pct"/>
            <w:vAlign w:val="center"/>
          </w:tcPr>
          <w:p w14:paraId="224B46B3" w14:textId="1FA13A14"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34</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109DA53C" w14:textId="77777777" w:rsidR="00CF4C3E" w:rsidRPr="00376AFF" w:rsidRDefault="00CF4C3E" w:rsidP="00D05FC1">
      <w:pPr>
        <w:pStyle w:val="Normale1"/>
        <w:spacing w:line="240" w:lineRule="auto"/>
        <w:jc w:val="both"/>
        <w:rPr>
          <w:rFonts w:ascii="Times New Roman" w:hAnsi="Times New Roman"/>
          <w:lang w:val="en-GB"/>
        </w:rPr>
      </w:pPr>
    </w:p>
    <w:p w14:paraId="0AD8B8AE" w14:textId="2F08A8FB"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It has been shown that the artificial speed of sound </w:t>
      </w:r>
      <w:r w:rsidRPr="00376AFF">
        <w:rPr>
          <w:rFonts w:ascii="Times New Roman" w:hAnsi="Times New Roman"/>
          <w:i/>
          <w:lang w:val="en-GB"/>
        </w:rPr>
        <w:t>c</w:t>
      </w:r>
      <w:r w:rsidRPr="00376AFF">
        <w:rPr>
          <w:rFonts w:ascii="Times New Roman" w:hAnsi="Times New Roman"/>
          <w:lang w:val="en-GB"/>
        </w:rPr>
        <w:t xml:space="preserve"> (m/s) in the Weakly-Compressible approach should be at least 10 times greater than the maximum velocity to reduce the pressure error associated to artificial compressibility effects below 1% (</w:t>
      </w:r>
      <w:r w:rsidR="004E033E">
        <w:rPr>
          <w:rFonts w:ascii="Times New Roman" w:hAnsi="Times New Roman"/>
          <w:lang w:val="en-GB"/>
        </w:rPr>
        <w:t>Monaghan, 2005,</w:t>
      </w:r>
      <w:sdt>
        <w:sdtPr>
          <w:rPr>
            <w:rFonts w:ascii="Times New Roman" w:hAnsi="Times New Roman"/>
            <w:lang w:val="en-GB"/>
          </w:rPr>
          <w:id w:val="-1463334282"/>
          <w:citation/>
        </w:sdtPr>
        <w:sdtEndPr/>
        <w:sdtContent>
          <w:r w:rsidR="004E033E">
            <w:rPr>
              <w:rFonts w:ascii="Times New Roman" w:hAnsi="Times New Roman"/>
              <w:lang w:val="en-GB"/>
            </w:rPr>
            <w:fldChar w:fldCharType="begin"/>
          </w:r>
          <w:r w:rsidR="004E033E">
            <w:rPr>
              <w:rFonts w:ascii="Times New Roman" w:hAnsi="Times New Roman"/>
            </w:rPr>
            <w:instrText xml:space="preserve"> CITATION Mon05 \l 1040 </w:instrText>
          </w:r>
          <w:r w:rsidR="004E033E">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[24]</w:t>
          </w:r>
          <w:r w:rsidR="004E033E">
            <w:rPr>
              <w:rFonts w:ascii="Times New Roman" w:hAnsi="Times New Roman"/>
              <w:lang w:val="en-GB"/>
            </w:rPr>
            <w:fldChar w:fldCharType="end"/>
          </w:r>
        </w:sdtContent>
      </w:sdt>
      <w:r w:rsidRPr="00376AFF">
        <w:rPr>
          <w:rFonts w:ascii="Times New Roman" w:hAnsi="Times New Roman"/>
          <w:lang w:val="en-GB"/>
        </w:rPr>
        <w:t>). A unique speed of sound can be chosen (i.e. the highest among the SPH particle values, no matter about their phase volume fractions).</w:t>
      </w:r>
    </w:p>
    <w:p w14:paraId="3731A26F" w14:textId="5BD7D7B1" w:rsidR="005920E5" w:rsidRPr="00376AFF" w:rsidRDefault="005920E5" w:rsidP="005920E5">
      <w:pPr>
        <w:pStyle w:val="Normale1"/>
        <w:spacing w:line="240" w:lineRule="auto"/>
        <w:jc w:val="both"/>
        <w:rPr>
          <w:rFonts w:ascii="Times New Roman" w:hAnsi="Times New Roman"/>
          <w:lang w:val="en-GB"/>
        </w:rPr>
      </w:pPr>
      <w:r w:rsidRPr="00376AFF">
        <w:rPr>
          <w:rFonts w:ascii="Times New Roman" w:hAnsi="Times New Roman"/>
          <w:lang w:val="en-GB"/>
        </w:rPr>
        <w:t xml:space="preserve">In order to reduce the computational time and avoid the unbounded growth of </w:t>
      </w:r>
      <w:r w:rsidRPr="00376AFF">
        <w:rPr>
          <w:rFonts w:ascii="Times New Roman" w:hAnsi="Times New Roman"/>
          <w:lang w:val="en-GB"/>
        </w:rPr>
        <w:fldChar w:fldCharType="begin"/>
      </w:r>
      <w:r w:rsidRPr="00376AFF">
        <w:rPr>
          <w:rFonts w:ascii="Times New Roman" w:hAnsi="Times New Roman"/>
          <w:lang w:val="en-GB"/>
        </w:rPr>
        <w:instrText xml:space="preserve"> REF _Ref520386533 \h  \* MERGEFORMAT </w:instrText>
      </w:r>
      <w:r w:rsidRPr="00376AFF">
        <w:rPr>
          <w:rFonts w:ascii="Times New Roman" w:hAnsi="Times New Roman"/>
          <w:lang w:val="en-GB"/>
        </w:rPr>
      </w:r>
      <w:r w:rsidRPr="00376AFF">
        <w:rPr>
          <w:rFonts w:ascii="Times New Roman" w:hAnsi="Times New Roman"/>
          <w:lang w:val="en-GB"/>
        </w:rPr>
        <w:fldChar w:fldCharType="separate"/>
      </w:r>
      <w:r w:rsidR="006B40CB" w:rsidRPr="006B40CB">
        <w:rPr>
          <w:rFonts w:ascii="Times New Roman" w:hAnsi="Times New Roman"/>
          <w:lang w:val="en-GB"/>
        </w:rPr>
        <w:t>(7.19)</w:t>
      </w:r>
      <w:r w:rsidRPr="00376AFF">
        <w:rPr>
          <w:rFonts w:ascii="Times New Roman" w:hAnsi="Times New Roman"/>
          <w:lang w:val="en-GB"/>
        </w:rPr>
        <w:fldChar w:fldCharType="end"/>
      </w:r>
      <w:r w:rsidRPr="00376AFF">
        <w:rPr>
          <w:rFonts w:ascii="Times New Roman" w:hAnsi="Times New Roman"/>
          <w:lang w:val="en-GB"/>
        </w:rPr>
        <w:t>, a threshold for the mixture viscosity can be defined (</w:t>
      </w:r>
      <w:r w:rsidRPr="00376AFF">
        <w:rPr>
          <w:rFonts w:ascii="Symbol" w:hAnsi="Symbol"/>
          <w:i/>
          <w:lang w:val="en-GB"/>
        </w:rPr>
        <w:t></w:t>
      </w:r>
      <w:r w:rsidRPr="00376AFF">
        <w:rPr>
          <w:rFonts w:ascii="Times New Roman" w:hAnsi="Times New Roman"/>
          <w:i/>
          <w:vertAlign w:val="subscript"/>
          <w:lang w:val="en-GB"/>
        </w:rPr>
        <w:t>max</w:t>
      </w:r>
      <w:r w:rsidRPr="00376AFF">
        <w:rPr>
          <w:rFonts w:ascii="Times New Roman" w:hAnsi="Times New Roman"/>
          <w:lang w:val="en-GB"/>
        </w:rPr>
        <w:t xml:space="preserve">). Mixture particles with a higher viscosity are considered in the </w:t>
      </w:r>
      <w:proofErr w:type="spellStart"/>
      <w:r w:rsidRPr="00376AFF">
        <w:rPr>
          <w:rFonts w:ascii="Times New Roman" w:hAnsi="Times New Roman"/>
          <w:lang w:val="en-GB"/>
        </w:rPr>
        <w:t>elasto</w:t>
      </w:r>
      <w:proofErr w:type="spellEnd"/>
      <w:r w:rsidRPr="00376AFF">
        <w:rPr>
          <w:rFonts w:ascii="Times New Roman" w:hAnsi="Times New Roman"/>
          <w:lang w:val="en-GB"/>
        </w:rPr>
        <w:t xml:space="preserve">-plastic regime of soil deformation and are kept fixed, whereas their pressure is derived from the mixture particles flowing above them. The threshold value is assumed to be high enough not to influence the simulation. At a fixed time step, </w:t>
      </w:r>
      <w:r w:rsidRPr="00376AFF">
        <w:rPr>
          <w:rFonts w:ascii="Symbol" w:hAnsi="Symbol"/>
          <w:i/>
          <w:lang w:val="en-GB"/>
        </w:rPr>
        <w:t></w:t>
      </w:r>
      <w:r w:rsidRPr="00376AFF">
        <w:rPr>
          <w:rFonts w:ascii="Times New Roman" w:hAnsi="Times New Roman"/>
          <w:i/>
          <w:vertAlign w:val="subscript"/>
          <w:lang w:val="en-GB"/>
        </w:rPr>
        <w:t>max</w:t>
      </w:r>
      <w:r w:rsidRPr="00376AFF">
        <w:rPr>
          <w:rFonts w:ascii="Times New Roman" w:hAnsi="Times New Roman"/>
          <w:lang w:val="en-GB"/>
        </w:rPr>
        <w:t xml:space="preserve"> does not influence even the computational </w:t>
      </w:r>
      <w:r w:rsidRPr="00376AFF">
        <w:rPr>
          <w:rFonts w:ascii="Times New Roman" w:hAnsi="Times New Roman"/>
          <w:lang w:val="en-GB"/>
        </w:rPr>
        <w:lastRenderedPageBreak/>
        <w:t xml:space="preserve">time (the </w:t>
      </w:r>
      <w:r w:rsidR="00A023AB" w:rsidRPr="00376AFF">
        <w:rPr>
          <w:rFonts w:ascii="Times New Roman" w:hAnsi="Times New Roman"/>
          <w:lang w:val="en-GB"/>
        </w:rPr>
        <w:t xml:space="preserve">Courant-Friedrichs-Lewy </w:t>
      </w:r>
      <w:r w:rsidR="00A023AB" w:rsidRPr="00376AFF">
        <w:rPr>
          <w:rFonts w:ascii="Times New Roman" w:hAnsi="Times New Roman"/>
          <w:i/>
          <w:lang w:val="en-GB"/>
        </w:rPr>
        <w:t>CFL</w:t>
      </w:r>
      <w:r w:rsidR="00A023AB" w:rsidRPr="00376AFF">
        <w:rPr>
          <w:rFonts w:ascii="Times New Roman" w:hAnsi="Times New Roman"/>
          <w:lang w:val="en-GB"/>
        </w:rPr>
        <w:t xml:space="preserve"> number</w:t>
      </w:r>
      <w:r w:rsidR="00A023AB" w:rsidRPr="00376AFF">
        <w:rPr>
          <w:rFonts w:ascii="Times New Roman" w:hAnsi="Times New Roman"/>
          <w:i/>
          <w:lang w:val="en-GB"/>
        </w:rPr>
        <w:t xml:space="preserve"> </w:t>
      </w:r>
      <w:r w:rsidRPr="00376AFF">
        <w:rPr>
          <w:rFonts w:ascii="Times New Roman" w:hAnsi="Times New Roman"/>
          <w:lang w:val="en-GB"/>
        </w:rPr>
        <w:t>criterion dominates over the viscous term criterion), if the following condition is satisfied:</w:t>
      </w:r>
    </w:p>
    <w:tbl>
      <w:tblPr>
        <w:tblW w:w="5192" w:type="pct"/>
        <w:tblLayout w:type="fixed"/>
        <w:tblLook w:val="01E0" w:firstRow="1" w:lastRow="1" w:firstColumn="1" w:lastColumn="1" w:noHBand="0" w:noVBand="0"/>
      </w:tblPr>
      <w:tblGrid>
        <w:gridCol w:w="9289"/>
        <w:gridCol w:w="943"/>
      </w:tblGrid>
      <w:tr w:rsidR="005920E5" w:rsidRPr="00376AFF" w14:paraId="5E167F2D" w14:textId="77777777" w:rsidTr="00585F46">
        <w:tc>
          <w:tcPr>
            <w:tcW w:w="4539" w:type="pct"/>
            <w:vAlign w:val="center"/>
          </w:tcPr>
          <w:p w14:paraId="06315126" w14:textId="77777777" w:rsidR="005920E5" w:rsidRPr="00376AFF" w:rsidRDefault="005920E5" w:rsidP="00585F46">
            <w:pPr>
              <w:spacing w:after="0" w:line="240" w:lineRule="auto"/>
              <w:jc w:val="center"/>
              <w:rPr>
                <w:rFonts w:ascii="Times New Roman" w:eastAsia="Times New Roman" w:hAnsi="Times New Roman"/>
                <w:position w:val="-34"/>
                <w:sz w:val="24"/>
                <w:szCs w:val="24"/>
                <w:lang w:eastAsia="it-IT"/>
              </w:rPr>
            </w:pPr>
            <w:r w:rsidRPr="00376AFF">
              <w:rPr>
                <w:position w:val="-24"/>
              </w:rPr>
              <w:object w:dxaOrig="1260" w:dyaOrig="620" w14:anchorId="0E962E23">
                <v:shape id="_x0000_i1212" type="#_x0000_t75" style="width:45.5pt;height:24.5pt" o:ole="">
                  <v:imagedata r:id="rId388" o:title=""/>
                </v:shape>
                <o:OLEObject Type="Embed" ProgID="Equation.3" ShapeID="_x0000_i1212" DrawAspect="Content" ObjectID="_1697547540" r:id="rId389"/>
              </w:object>
            </w:r>
          </w:p>
        </w:tc>
        <w:tc>
          <w:tcPr>
            <w:tcW w:w="461" w:type="pct"/>
            <w:vAlign w:val="center"/>
          </w:tcPr>
          <w:p w14:paraId="2D02C399" w14:textId="1F929E47" w:rsidR="005920E5" w:rsidRPr="00376AFF" w:rsidRDefault="005920E5"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35</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2019BCD6" w14:textId="77777777" w:rsidR="005920E5" w:rsidRPr="00376AFF" w:rsidRDefault="005920E5" w:rsidP="005920E5">
      <w:pPr>
        <w:pStyle w:val="Normale1"/>
        <w:spacing w:line="240" w:lineRule="auto"/>
        <w:jc w:val="both"/>
        <w:rPr>
          <w:rFonts w:ascii="Times New Roman" w:hAnsi="Times New Roman"/>
          <w:lang w:val="en-GB"/>
        </w:rPr>
      </w:pPr>
    </w:p>
    <w:p w14:paraId="166E2F44" w14:textId="77777777" w:rsidR="005920E5" w:rsidRPr="00376AFF" w:rsidRDefault="005920E5" w:rsidP="005920E5">
      <w:pPr>
        <w:pStyle w:val="Normale1"/>
        <w:spacing w:line="240" w:lineRule="auto"/>
        <w:jc w:val="both"/>
        <w:rPr>
          <w:rFonts w:ascii="Times New Roman" w:hAnsi="Times New Roman"/>
          <w:lang w:val="en-GB"/>
        </w:rPr>
      </w:pPr>
      <w:r w:rsidRPr="00376AFF">
        <w:rPr>
          <w:rFonts w:ascii="Times New Roman" w:hAnsi="Times New Roman"/>
          <w:lang w:val="en-GB"/>
        </w:rPr>
        <w:t>It follows that the time step duration is more probably ruled by either the CFL stability criterion, if the spatial resolution is coarse enough, or the viscous term stability criterion, if the spatial resolution is fine enough. In this case, it might be convenient to adopt a multi-step approach, where the time integration of the equations of motion for the fluid particles would be obtained with a longer time step than the one needed for the mixture particles.</w:t>
      </w:r>
    </w:p>
    <w:p w14:paraId="1C180F29" w14:textId="6A9AEFF7"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No-slip conditions </w:t>
      </w:r>
      <w:r w:rsidR="00A023AB" w:rsidRPr="00376AFF">
        <w:rPr>
          <w:rFonts w:ascii="Times New Roman" w:hAnsi="Times New Roman"/>
          <w:lang w:val="en-GB"/>
        </w:rPr>
        <w:t xml:space="preserve">are suggested to be </w:t>
      </w:r>
      <w:r w:rsidRPr="00376AFF">
        <w:rPr>
          <w:rFonts w:ascii="Times New Roman" w:hAnsi="Times New Roman"/>
          <w:lang w:val="en-GB"/>
        </w:rPr>
        <w:t xml:space="preserve">imposed </w:t>
      </w:r>
      <w:r w:rsidR="00A023AB" w:rsidRPr="00376AFF">
        <w:rPr>
          <w:rFonts w:ascii="Times New Roman" w:hAnsi="Times New Roman"/>
          <w:lang w:val="en-GB"/>
        </w:rPr>
        <w:t>on solid walls for</w:t>
      </w:r>
      <w:r w:rsidRPr="00376AFF">
        <w:rPr>
          <w:rFonts w:ascii="Times New Roman" w:hAnsi="Times New Roman"/>
          <w:lang w:val="en-GB"/>
        </w:rPr>
        <w:t xml:space="preserve"> 2D simulations </w:t>
      </w:r>
      <w:r w:rsidR="00A023AB" w:rsidRPr="00376AFF">
        <w:rPr>
          <w:rFonts w:ascii="Times New Roman" w:hAnsi="Times New Roman"/>
          <w:lang w:val="en-GB"/>
        </w:rPr>
        <w:t>at very fine spatial resolutions</w:t>
      </w:r>
      <w:r w:rsidRPr="00376AFF">
        <w:rPr>
          <w:rFonts w:ascii="Times New Roman" w:hAnsi="Times New Roman"/>
          <w:lang w:val="en-GB"/>
        </w:rPr>
        <w:t>.</w:t>
      </w:r>
      <w:r w:rsidR="00A023AB" w:rsidRPr="00376AFF">
        <w:rPr>
          <w:rFonts w:ascii="Times New Roman" w:hAnsi="Times New Roman"/>
          <w:lang w:val="en-GB"/>
        </w:rPr>
        <w:t xml:space="preserve"> The associated solid</w:t>
      </w:r>
      <w:r w:rsidRPr="00376AFF">
        <w:rPr>
          <w:rFonts w:ascii="Times New Roman" w:hAnsi="Times New Roman"/>
          <w:lang w:val="en-GB"/>
        </w:rPr>
        <w:t xml:space="preserve"> boundaries </w:t>
      </w:r>
      <w:r w:rsidR="00A023AB" w:rsidRPr="00376AFF">
        <w:rPr>
          <w:rFonts w:ascii="Times New Roman" w:hAnsi="Times New Roman"/>
          <w:lang w:val="en-GB"/>
        </w:rPr>
        <w:t xml:space="preserve">are </w:t>
      </w:r>
      <w:r w:rsidRPr="00376AFF">
        <w:rPr>
          <w:rFonts w:ascii="Times New Roman" w:hAnsi="Times New Roman"/>
          <w:lang w:val="en-GB"/>
        </w:rPr>
        <w:t xml:space="preserve">in general in contact with the bottom of the fixed bed, so the choice of a no-slip rather than a slip condition did not play any role. On the other hand, </w:t>
      </w:r>
      <w:r w:rsidR="00A023AB" w:rsidRPr="00376AFF">
        <w:rPr>
          <w:rFonts w:ascii="Times New Roman" w:hAnsi="Times New Roman"/>
          <w:lang w:val="en-GB"/>
        </w:rPr>
        <w:t xml:space="preserve">for </w:t>
      </w:r>
      <w:r w:rsidRPr="00376AFF">
        <w:rPr>
          <w:rFonts w:ascii="Times New Roman" w:hAnsi="Times New Roman"/>
          <w:lang w:val="en-GB"/>
        </w:rPr>
        <w:t xml:space="preserve">3D simulations imposing free-slip conditions </w:t>
      </w:r>
      <w:r w:rsidR="00A023AB" w:rsidRPr="00376AFF">
        <w:rPr>
          <w:rFonts w:ascii="Times New Roman" w:hAnsi="Times New Roman"/>
          <w:lang w:val="en-GB"/>
        </w:rPr>
        <w:t>is suggested</w:t>
      </w:r>
      <w:r w:rsidRPr="00376AFF">
        <w:rPr>
          <w:rFonts w:ascii="Times New Roman" w:hAnsi="Times New Roman"/>
          <w:lang w:val="en-GB"/>
        </w:rPr>
        <w:t xml:space="preserve">. In fact, the depth of the granular material layer is </w:t>
      </w:r>
      <w:r w:rsidR="00A023AB" w:rsidRPr="00376AFF">
        <w:rPr>
          <w:rFonts w:ascii="Times New Roman" w:hAnsi="Times New Roman"/>
          <w:lang w:val="en-GB"/>
        </w:rPr>
        <w:t xml:space="preserve">generally </w:t>
      </w:r>
      <w:r w:rsidRPr="00376AFF">
        <w:rPr>
          <w:rFonts w:ascii="Times New Roman" w:hAnsi="Times New Roman"/>
          <w:lang w:val="en-GB"/>
        </w:rPr>
        <w:t>high enough and the interactions with solid walls quite exclusively concern either fluid particles at high Reynolds number or mixture particles with null velocities, so that the choice of a slip condition everywhere appeared to be an appropriate compromise. Nevertheless, no-slip conditions should be in general applied to those mobile mixture particles which are interested by a locally laminar regime. This issue</w:t>
      </w:r>
      <w:r w:rsidR="00A023AB" w:rsidRPr="00376AFF">
        <w:rPr>
          <w:rFonts w:ascii="Times New Roman" w:hAnsi="Times New Roman"/>
          <w:lang w:val="en-GB"/>
        </w:rPr>
        <w:t>, which</w:t>
      </w:r>
      <w:r w:rsidRPr="00376AFF">
        <w:rPr>
          <w:rFonts w:ascii="Times New Roman" w:hAnsi="Times New Roman"/>
          <w:lang w:val="en-GB"/>
        </w:rPr>
        <w:t xml:space="preserve"> </w:t>
      </w:r>
      <w:r w:rsidR="00A023AB" w:rsidRPr="00376AFF">
        <w:rPr>
          <w:rFonts w:ascii="Times New Roman" w:hAnsi="Times New Roman"/>
          <w:lang w:val="en-GB"/>
        </w:rPr>
        <w:t>plays a minor role in the test cases of Amicarelli et al. (2017,</w:t>
      </w:r>
      <w:sdt>
        <w:sdtPr>
          <w:rPr>
            <w:rFonts w:ascii="Times New Roman" w:hAnsi="Times New Roman"/>
            <w:lang w:val="en-GB"/>
          </w:rPr>
          <w:id w:val="814763075"/>
          <w:citation/>
        </w:sdtPr>
        <w:sdtEndPr/>
        <w:sdtContent>
          <w:r w:rsidR="001730AA">
            <w:rPr>
              <w:rFonts w:ascii="Times New Roman" w:hAnsi="Times New Roman"/>
              <w:lang w:val="en-GB"/>
            </w:rPr>
            <w:fldChar w:fldCharType="begin"/>
          </w:r>
          <w:r w:rsidR="001730AA">
            <w:rPr>
              <w:rFonts w:ascii="Times New Roman" w:hAnsi="Times New Roman"/>
            </w:rPr>
            <w:instrText xml:space="preserve"> CITATION Ami17 \l 1040 </w:instrText>
          </w:r>
          <w:r w:rsidR="001730AA">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[1]</w:t>
          </w:r>
          <w:r w:rsidR="001730AA">
            <w:rPr>
              <w:rFonts w:ascii="Times New Roman" w:hAnsi="Times New Roman"/>
              <w:lang w:val="en-GB"/>
            </w:rPr>
            <w:fldChar w:fldCharType="end"/>
          </w:r>
        </w:sdtContent>
      </w:sdt>
      <w:r w:rsidR="00A023AB" w:rsidRPr="00376AFF">
        <w:rPr>
          <w:rFonts w:ascii="Times New Roman" w:hAnsi="Times New Roman"/>
          <w:lang w:val="en-GB"/>
        </w:rPr>
        <w:t xml:space="preserve">), </w:t>
      </w:r>
      <w:r w:rsidRPr="00376AFF">
        <w:rPr>
          <w:rFonts w:ascii="Times New Roman" w:hAnsi="Times New Roman"/>
          <w:lang w:val="en-GB"/>
        </w:rPr>
        <w:t>represents a matter of on-going developments.</w:t>
      </w:r>
    </w:p>
    <w:p w14:paraId="620A47FF" w14:textId="77777777" w:rsidR="008A6A20" w:rsidRPr="00376AFF" w:rsidRDefault="008A6A20" w:rsidP="00D05FC1">
      <w:pPr>
        <w:spacing w:after="0" w:line="240" w:lineRule="auto"/>
        <w:jc w:val="both"/>
        <w:rPr>
          <w:rFonts w:ascii="Times New Roman" w:hAnsi="Times New Roman"/>
          <w:sz w:val="24"/>
        </w:rPr>
      </w:pPr>
      <w:r w:rsidRPr="00376AFF">
        <w:rPr>
          <w:rFonts w:ascii="Times New Roman" w:hAnsi="Times New Roman"/>
          <w:sz w:val="24"/>
        </w:rPr>
        <w:t>The present model does not need any tuning for the mixture viscosity. The only case-dependent numerical parameters refer to the spatial resolution (</w:t>
      </w:r>
      <w:r w:rsidRPr="00376AFF">
        <w:rPr>
          <w:rFonts w:ascii="Times New Roman" w:hAnsi="Times New Roman"/>
          <w:i/>
          <w:sz w:val="24"/>
        </w:rPr>
        <w:t>dx</w:t>
      </w:r>
      <w:r w:rsidRPr="00376AFF">
        <w:rPr>
          <w:rFonts w:ascii="Times New Roman" w:hAnsi="Times New Roman"/>
          <w:sz w:val="24"/>
        </w:rPr>
        <w:t xml:space="preserve">, </w:t>
      </w:r>
      <w:r w:rsidRPr="00376AFF">
        <w:rPr>
          <w:rFonts w:ascii="Times New Roman" w:hAnsi="Times New Roman"/>
          <w:i/>
          <w:sz w:val="24"/>
        </w:rPr>
        <w:t>h</w:t>
      </w:r>
      <w:r w:rsidRPr="00376AFF">
        <w:rPr>
          <w:rFonts w:ascii="Times New Roman" w:hAnsi="Times New Roman"/>
          <w:sz w:val="24"/>
        </w:rPr>
        <w:t xml:space="preserve">) and possibly to </w:t>
      </w:r>
      <w:r w:rsidRPr="00376AFF">
        <w:rPr>
          <w:rFonts w:ascii="Times New Roman" w:hAnsi="Times New Roman"/>
          <w:i/>
          <w:sz w:val="24"/>
        </w:rPr>
        <w:t>CFL</w:t>
      </w:r>
      <w:r w:rsidRPr="00376AFF">
        <w:rPr>
          <w:rFonts w:ascii="Times New Roman" w:hAnsi="Times New Roman"/>
          <w:sz w:val="24"/>
        </w:rPr>
        <w:t xml:space="preserve"> number.</w:t>
      </w:r>
    </w:p>
    <w:p w14:paraId="3F78F301" w14:textId="77777777" w:rsidR="00C70139" w:rsidRPr="00376AFF" w:rsidRDefault="00AC68C7" w:rsidP="00C70139">
      <w:pPr>
        <w:spacing w:after="0" w:line="240" w:lineRule="auto"/>
        <w:jc w:val="both"/>
        <w:rPr>
          <w:rFonts w:ascii="Times New Roman" w:hAnsi="Times New Roman"/>
          <w:sz w:val="24"/>
          <w:szCs w:val="24"/>
        </w:rPr>
      </w:pPr>
      <w:r w:rsidRPr="00376AFF">
        <w:rPr>
          <w:rFonts w:ascii="Times New Roman" w:hAnsi="Times New Roman"/>
          <w:sz w:val="24"/>
          <w:szCs w:val="24"/>
        </w:rPr>
        <w:t xml:space="preserve">The sound speed </w:t>
      </w:r>
      <w:r w:rsidR="00C70139" w:rsidRPr="00376AFF">
        <w:rPr>
          <w:rFonts w:ascii="Times New Roman" w:hAnsi="Times New Roman"/>
          <w:sz w:val="24"/>
          <w:szCs w:val="24"/>
        </w:rPr>
        <w:t>(</w:t>
      </w:r>
      <w:proofErr w:type="spellStart"/>
      <w:r w:rsidR="00C70139" w:rsidRPr="00376AFF">
        <w:rPr>
          <w:rFonts w:ascii="Times New Roman" w:hAnsi="Times New Roman"/>
          <w:i/>
          <w:sz w:val="24"/>
          <w:szCs w:val="24"/>
        </w:rPr>
        <w:t>c</w:t>
      </w:r>
      <w:r w:rsidR="00C70139" w:rsidRPr="00376AFF">
        <w:rPr>
          <w:rFonts w:ascii="Times New Roman" w:hAnsi="Times New Roman"/>
          <w:i/>
          <w:sz w:val="24"/>
          <w:szCs w:val="24"/>
          <w:vertAlign w:val="subscript"/>
        </w:rPr>
        <w:t>ref</w:t>
      </w:r>
      <w:proofErr w:type="spellEnd"/>
      <w:r w:rsidR="00C70139" w:rsidRPr="00376AFF">
        <w:rPr>
          <w:rFonts w:ascii="Times New Roman" w:hAnsi="Times New Roman"/>
          <w:sz w:val="24"/>
          <w:szCs w:val="24"/>
        </w:rPr>
        <w:t xml:space="preserve">) </w:t>
      </w:r>
      <w:r w:rsidR="00C26A31" w:rsidRPr="00376AFF">
        <w:rPr>
          <w:rFonts w:ascii="Times New Roman" w:hAnsi="Times New Roman"/>
          <w:sz w:val="24"/>
          <w:szCs w:val="24"/>
        </w:rPr>
        <w:t>shou</w:t>
      </w:r>
      <w:r w:rsidRPr="00376AFF">
        <w:rPr>
          <w:rFonts w:ascii="Times New Roman" w:hAnsi="Times New Roman"/>
          <w:sz w:val="24"/>
          <w:szCs w:val="24"/>
        </w:rPr>
        <w:t>l</w:t>
      </w:r>
      <w:r w:rsidR="00C26A31" w:rsidRPr="00376AFF">
        <w:rPr>
          <w:rFonts w:ascii="Times New Roman" w:hAnsi="Times New Roman"/>
          <w:sz w:val="24"/>
          <w:szCs w:val="24"/>
        </w:rPr>
        <w:t>d</w:t>
      </w:r>
      <w:r w:rsidRPr="00376AFF">
        <w:rPr>
          <w:rFonts w:ascii="Times New Roman" w:hAnsi="Times New Roman"/>
          <w:sz w:val="24"/>
          <w:szCs w:val="24"/>
        </w:rPr>
        <w:t xml:space="preserve"> be at least </w:t>
      </w:r>
      <w:r w:rsidR="00C70139" w:rsidRPr="00376AFF">
        <w:rPr>
          <w:rFonts w:ascii="Times New Roman" w:hAnsi="Times New Roman"/>
          <w:sz w:val="24"/>
          <w:szCs w:val="24"/>
        </w:rPr>
        <w:t xml:space="preserve">10 </w:t>
      </w:r>
      <w:r w:rsidRPr="00376AFF">
        <w:rPr>
          <w:rFonts w:ascii="Times New Roman" w:hAnsi="Times New Roman"/>
          <w:sz w:val="24"/>
          <w:szCs w:val="24"/>
        </w:rPr>
        <w:t xml:space="preserve">times higher than the maximum velocity in the fluid </w:t>
      </w:r>
      <w:r w:rsidR="00C70139" w:rsidRPr="00376AFF">
        <w:rPr>
          <w:rFonts w:ascii="Times New Roman" w:hAnsi="Times New Roman"/>
          <w:sz w:val="24"/>
          <w:szCs w:val="24"/>
        </w:rPr>
        <w:t>(WC</w:t>
      </w:r>
      <w:r w:rsidRPr="00376AFF">
        <w:rPr>
          <w:rFonts w:ascii="Times New Roman" w:hAnsi="Times New Roman"/>
          <w:sz w:val="24"/>
          <w:szCs w:val="24"/>
        </w:rPr>
        <w:t xml:space="preserve"> approach</w:t>
      </w:r>
      <w:r w:rsidR="00C70139" w:rsidRPr="00376AFF">
        <w:rPr>
          <w:rFonts w:ascii="Times New Roman" w:hAnsi="Times New Roman"/>
          <w:sz w:val="24"/>
          <w:szCs w:val="24"/>
        </w:rPr>
        <w:t xml:space="preserve">). </w:t>
      </w:r>
      <w:r w:rsidRPr="00376AFF">
        <w:rPr>
          <w:rFonts w:ascii="Times New Roman" w:hAnsi="Times New Roman"/>
          <w:sz w:val="24"/>
          <w:szCs w:val="24"/>
        </w:rPr>
        <w:t>It is sufficient to define a unique speed of sound for both mixture and pure water, as the maximum value resulting from considering all the numerical particles</w:t>
      </w:r>
      <w:r w:rsidR="00C70139" w:rsidRPr="00376AFF">
        <w:rPr>
          <w:rFonts w:ascii="Times New Roman" w:hAnsi="Times New Roman"/>
          <w:sz w:val="24"/>
          <w:szCs w:val="24"/>
        </w:rPr>
        <w:t xml:space="preserve">. </w:t>
      </w:r>
      <w:r w:rsidRPr="00376AFF">
        <w:rPr>
          <w:rFonts w:ascii="Times New Roman" w:hAnsi="Times New Roman"/>
          <w:sz w:val="24"/>
          <w:szCs w:val="24"/>
        </w:rPr>
        <w:t xml:space="preserve">The sound speed is computed by providing the </w:t>
      </w:r>
      <w:r w:rsidR="00C70139" w:rsidRPr="00376AFF">
        <w:rPr>
          <w:rFonts w:ascii="Times New Roman" w:hAnsi="Times New Roman"/>
          <w:sz w:val="24"/>
          <w:szCs w:val="24"/>
        </w:rPr>
        <w:t>bulk modulus</w:t>
      </w:r>
      <w:r w:rsidRPr="00376AFF">
        <w:rPr>
          <w:rFonts w:ascii="Times New Roman" w:hAnsi="Times New Roman"/>
          <w:sz w:val="24"/>
          <w:szCs w:val="24"/>
        </w:rPr>
        <w:t xml:space="preserve"> as an input parameter for each medium</w:t>
      </w:r>
      <w:r w:rsidR="00C70139"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652F0F" w:rsidRPr="00376AFF" w14:paraId="282934A7" w14:textId="77777777" w:rsidTr="00585F46">
        <w:tc>
          <w:tcPr>
            <w:tcW w:w="4539" w:type="pct"/>
            <w:vAlign w:val="center"/>
          </w:tcPr>
          <w:p w14:paraId="1E0F4063" w14:textId="77777777" w:rsidR="00652F0F" w:rsidRPr="00376AFF" w:rsidRDefault="00E741EF" w:rsidP="00585F46">
            <w:pPr>
              <w:spacing w:after="0" w:line="240" w:lineRule="auto"/>
              <w:jc w:val="center"/>
              <w:rPr>
                <w:rFonts w:ascii="Times New Roman" w:eastAsia="Times New Roman" w:hAnsi="Times New Roman"/>
                <w:position w:val="-34"/>
                <w:sz w:val="24"/>
                <w:szCs w:val="24"/>
                <w:lang w:eastAsia="it-IT"/>
              </w:rPr>
            </w:pPr>
            <w:r w:rsidRPr="00376AFF">
              <w:rPr>
                <w:rFonts w:ascii="Times New Roman" w:eastAsia="Times New Roman" w:hAnsi="Times New Roman"/>
                <w:position w:val="-28"/>
                <w:sz w:val="24"/>
                <w:szCs w:val="24"/>
                <w:lang w:eastAsia="it-IT"/>
              </w:rPr>
              <w:object w:dxaOrig="3180" w:dyaOrig="660" w14:anchorId="3274A4E5">
                <v:shape id="_x0000_i1213" type="#_x0000_t75" style="width:141.5pt;height:32.5pt" o:ole="">
                  <v:imagedata r:id="rId390" o:title=""/>
                </v:shape>
                <o:OLEObject Type="Embed" ProgID="Equation.3" ShapeID="_x0000_i1213" DrawAspect="Content" ObjectID="_1697547541" r:id="rId391"/>
              </w:object>
            </w:r>
          </w:p>
        </w:tc>
        <w:tc>
          <w:tcPr>
            <w:tcW w:w="461" w:type="pct"/>
            <w:vAlign w:val="center"/>
          </w:tcPr>
          <w:p w14:paraId="4A25D355" w14:textId="134C4B76" w:rsidR="00652F0F" w:rsidRPr="00376AFF" w:rsidRDefault="00652F0F"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36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4FD5BD2A" w14:textId="77777777" w:rsidR="00652F0F" w:rsidRPr="00376AFF" w:rsidRDefault="00652F0F" w:rsidP="00652F0F">
      <w:pPr>
        <w:spacing w:after="0" w:line="240" w:lineRule="auto"/>
        <w:jc w:val="both"/>
        <w:rPr>
          <w:rFonts w:ascii="Times New Roman" w:hAnsi="Times New Roman"/>
          <w:sz w:val="24"/>
          <w:szCs w:val="24"/>
        </w:rPr>
      </w:pPr>
    </w:p>
    <w:p w14:paraId="55C6CD92" w14:textId="6B20CB56" w:rsidR="00652F0F" w:rsidRPr="00376AFF" w:rsidRDefault="00652F0F" w:rsidP="00652F0F">
      <w:pPr>
        <w:spacing w:after="0" w:line="240" w:lineRule="auto"/>
        <w:jc w:val="both"/>
        <w:rPr>
          <w:rFonts w:ascii="Times New Roman" w:hAnsi="Times New Roman"/>
          <w:sz w:val="24"/>
          <w:szCs w:val="24"/>
        </w:rPr>
      </w:pPr>
      <w:r w:rsidRPr="00376AFF">
        <w:rPr>
          <w:rFonts w:ascii="Times New Roman" w:hAnsi="Times New Roman"/>
          <w:sz w:val="24"/>
          <w:szCs w:val="24"/>
        </w:rPr>
        <w:t>The sound speed (</w:t>
      </w:r>
      <w:proofErr w:type="spellStart"/>
      <w:r w:rsidRPr="00376AFF">
        <w:rPr>
          <w:rFonts w:ascii="Times New Roman" w:hAnsi="Times New Roman"/>
          <w:i/>
          <w:sz w:val="24"/>
          <w:szCs w:val="24"/>
        </w:rPr>
        <w:t>c</w:t>
      </w:r>
      <w:r w:rsidRPr="00376AFF">
        <w:rPr>
          <w:rFonts w:ascii="Times New Roman" w:hAnsi="Times New Roman"/>
          <w:i/>
          <w:sz w:val="24"/>
          <w:szCs w:val="24"/>
          <w:vertAlign w:val="subscript"/>
        </w:rPr>
        <w:t>ref</w:t>
      </w:r>
      <w:proofErr w:type="spellEnd"/>
      <w:r w:rsidRPr="00376AFF">
        <w:rPr>
          <w:rFonts w:ascii="Times New Roman" w:hAnsi="Times New Roman"/>
          <w:sz w:val="24"/>
          <w:szCs w:val="24"/>
        </w:rPr>
        <w:t xml:space="preserve">) should be at least 10 times </w:t>
      </w:r>
      <w:ins w:id="758" w:author="Amicarelli Andrea (RSE)" w:date="2020-04-13T16:28:00Z">
        <w:r w:rsidR="00A56E56" w:rsidRPr="00376AFF">
          <w:rPr>
            <w:rFonts w:ascii="Times New Roman" w:hAnsi="Times New Roman"/>
            <w:sz w:val="24"/>
            <w:szCs w:val="24"/>
          </w:rPr>
          <w:t>(Monaghan, 2005,</w:t>
        </w:r>
      </w:ins>
      <w:sdt>
        <w:sdtPr>
          <w:rPr>
            <w:rFonts w:ascii="Times New Roman" w:hAnsi="Times New Roman"/>
            <w:sz w:val="24"/>
            <w:szCs w:val="24"/>
          </w:rPr>
          <w:id w:val="859865349"/>
          <w:citation/>
        </w:sdtPr>
        <w:sdtEndPr/>
        <w:sdtContent>
          <w:r w:rsidR="002251EE">
            <w:rPr>
              <w:rFonts w:ascii="Times New Roman" w:hAnsi="Times New Roman"/>
              <w:sz w:val="24"/>
              <w:szCs w:val="24"/>
            </w:rPr>
            <w:fldChar w:fldCharType="begin"/>
          </w:r>
          <w:r w:rsidR="002251EE">
            <w:rPr>
              <w:rFonts w:ascii="Times New Roman" w:hAnsi="Times New Roman"/>
              <w:sz w:val="24"/>
              <w:szCs w:val="24"/>
              <w:lang w:val="it-IT"/>
            </w:rPr>
            <w:instrText xml:space="preserve"> CITATION Mon05 \l 1040 </w:instrText>
          </w:r>
          <w:r w:rsidR="002251EE">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[24]</w:t>
          </w:r>
          <w:r w:rsidR="002251EE">
            <w:rPr>
              <w:rFonts w:ascii="Times New Roman" w:hAnsi="Times New Roman"/>
              <w:sz w:val="24"/>
              <w:szCs w:val="24"/>
            </w:rPr>
            <w:fldChar w:fldCharType="end"/>
          </w:r>
        </w:sdtContent>
      </w:sdt>
      <w:ins w:id="759" w:author="Amicarelli Andrea (RSE)" w:date="2020-04-13T16:28:00Z">
        <w:r w:rsidR="00A56E56" w:rsidRPr="00376AFF">
          <w:rPr>
            <w:rFonts w:ascii="Times New Roman" w:hAnsi="Times New Roman"/>
            <w:sz w:val="24"/>
            <w:szCs w:val="24"/>
          </w:rPr>
          <w:t xml:space="preserve"> assumed </w:t>
        </w:r>
        <w:proofErr w:type="spellStart"/>
        <w:r w:rsidR="00A56E56" w:rsidRPr="00376AFF">
          <w:rPr>
            <w:rFonts w:ascii="Times New Roman" w:hAnsi="Times New Roman"/>
            <w:i/>
            <w:sz w:val="24"/>
            <w:szCs w:val="24"/>
          </w:rPr>
          <w:t>C</w:t>
        </w:r>
        <w:r w:rsidR="00A56E56" w:rsidRPr="00376AFF">
          <w:rPr>
            <w:rFonts w:ascii="Times New Roman" w:hAnsi="Times New Roman"/>
            <w:i/>
            <w:sz w:val="24"/>
            <w:szCs w:val="24"/>
            <w:vertAlign w:val="subscript"/>
          </w:rPr>
          <w:t>p,max</w:t>
        </w:r>
        <w:proofErr w:type="spellEnd"/>
        <w:r w:rsidR="00A56E56" w:rsidRPr="00376AFF">
          <w:rPr>
            <w:rFonts w:ascii="Times New Roman" w:hAnsi="Times New Roman"/>
            <w:sz w:val="24"/>
            <w:szCs w:val="24"/>
          </w:rPr>
          <w:t xml:space="preserve">=2; 5 times </w:t>
        </w:r>
        <w:proofErr w:type="spellStart"/>
        <w:r w:rsidR="00A56E56" w:rsidRPr="00376AFF">
          <w:rPr>
            <w:rFonts w:ascii="Times New Roman" w:hAnsi="Times New Roman"/>
            <w:i/>
            <w:sz w:val="24"/>
            <w:szCs w:val="24"/>
          </w:rPr>
          <w:t>C</w:t>
        </w:r>
        <w:r w:rsidR="00A56E56" w:rsidRPr="00376AFF">
          <w:rPr>
            <w:rFonts w:ascii="Times New Roman" w:hAnsi="Times New Roman"/>
            <w:i/>
            <w:sz w:val="24"/>
            <w:szCs w:val="24"/>
            <w:vertAlign w:val="subscript"/>
          </w:rPr>
          <w:t>p,max</w:t>
        </w:r>
      </w:ins>
      <w:proofErr w:type="spellEnd"/>
      <w:r w:rsidR="00D617A0" w:rsidRPr="00376AFF">
        <w:rPr>
          <w:rFonts w:ascii="Times New Roman" w:hAnsi="Times New Roman"/>
          <w:i/>
          <w:sz w:val="24"/>
          <w:szCs w:val="24"/>
          <w:vertAlign w:val="subscript"/>
        </w:rPr>
        <w:t xml:space="preserve"> </w:t>
      </w:r>
      <w:ins w:id="760" w:author="Amicarelli Andrea (RSE)" w:date="2020-04-13T16:29:00Z">
        <w:r w:rsidR="00D617A0" w:rsidRPr="00376AFF">
          <w:rPr>
            <w:rFonts w:ascii="Times New Roman" w:hAnsi="Times New Roman"/>
            <w:sz w:val="24"/>
            <w:szCs w:val="24"/>
          </w:rPr>
          <w:t>for higher pressure peaks</w:t>
        </w:r>
      </w:ins>
      <w:ins w:id="761" w:author="Amicarelli Andrea (RSE)" w:date="2020-04-13T16:28:00Z">
        <w:r w:rsidR="00A56E56" w:rsidRPr="00376AFF">
          <w:rPr>
            <w:rFonts w:ascii="Times New Roman" w:hAnsi="Times New Roman"/>
            <w:sz w:val="24"/>
            <w:szCs w:val="24"/>
          </w:rPr>
          <w:t>)</w:t>
        </w:r>
      </w:ins>
      <w:r w:rsidR="00E741EF" w:rsidRPr="00376AFF">
        <w:rPr>
          <w:rFonts w:ascii="Times New Roman" w:hAnsi="Times New Roman"/>
          <w:sz w:val="24"/>
          <w:szCs w:val="24"/>
        </w:rPr>
        <w:t xml:space="preserve"> </w:t>
      </w:r>
      <w:r w:rsidRPr="00376AFF">
        <w:rPr>
          <w:rFonts w:ascii="Times New Roman" w:hAnsi="Times New Roman"/>
          <w:sz w:val="24"/>
          <w:szCs w:val="24"/>
        </w:rPr>
        <w:t xml:space="preserve">higher than the maximum velocity in the fluid (WC approach). This position (constant </w:t>
      </w:r>
      <w:r w:rsidRPr="00376AFF">
        <w:rPr>
          <w:rFonts w:ascii="Times New Roman" w:hAnsi="Times New Roman"/>
          <w:i/>
          <w:sz w:val="24"/>
          <w:szCs w:val="24"/>
        </w:rPr>
        <w:t>A</w:t>
      </w:r>
      <w:r w:rsidRPr="00376AFF">
        <w:rPr>
          <w:rFonts w:ascii="Times New Roman" w:hAnsi="Times New Roman"/>
          <w:i/>
          <w:sz w:val="24"/>
          <w:szCs w:val="24"/>
          <w:vertAlign w:val="subscript"/>
        </w:rPr>
        <w:t xml:space="preserve">WC </w:t>
      </w:r>
      <w:r w:rsidRPr="00376AFF">
        <w:rPr>
          <w:rFonts w:ascii="Times New Roman" w:hAnsi="Times New Roman"/>
          <w:sz w:val="24"/>
          <w:szCs w:val="24"/>
        </w:rPr>
        <w:t xml:space="preserve">equal to 10) provides a maximum relative error on density of 1%, whereas the assumption </w:t>
      </w:r>
      <w:r w:rsidRPr="00376AFF">
        <w:rPr>
          <w:rFonts w:ascii="Times New Roman" w:hAnsi="Times New Roman"/>
          <w:i/>
          <w:sz w:val="24"/>
          <w:szCs w:val="24"/>
        </w:rPr>
        <w:t>A</w:t>
      </w:r>
      <w:r w:rsidRPr="00376AFF">
        <w:rPr>
          <w:rFonts w:ascii="Times New Roman" w:hAnsi="Times New Roman"/>
          <w:i/>
          <w:sz w:val="24"/>
          <w:szCs w:val="24"/>
          <w:vertAlign w:val="subscript"/>
        </w:rPr>
        <w:t>WC</w:t>
      </w:r>
      <w:r w:rsidRPr="00376AFF">
        <w:rPr>
          <w:rFonts w:ascii="Times New Roman" w:hAnsi="Times New Roman"/>
          <w:sz w:val="24"/>
          <w:szCs w:val="24"/>
        </w:rPr>
        <w:t>=4.5 increases the density relative error to 5% (Monaghan, 2005</w:t>
      </w:r>
      <w:r w:rsidR="00E741EF" w:rsidRPr="00376AFF">
        <w:rPr>
          <w:rFonts w:ascii="Times New Roman" w:hAnsi="Times New Roman"/>
          <w:sz w:val="24"/>
          <w:szCs w:val="24"/>
        </w:rPr>
        <w:t>,</w:t>
      </w:r>
      <w:sdt>
        <w:sdtPr>
          <w:rPr>
            <w:rFonts w:ascii="Times New Roman" w:hAnsi="Times New Roman"/>
            <w:sz w:val="24"/>
            <w:szCs w:val="24"/>
          </w:rPr>
          <w:id w:val="1265808707"/>
          <w:citation/>
        </w:sdtPr>
        <w:sdtEndPr/>
        <w:sdtContent>
          <w:r w:rsidR="002251EE">
            <w:rPr>
              <w:rFonts w:ascii="Times New Roman" w:hAnsi="Times New Roman"/>
              <w:sz w:val="24"/>
              <w:szCs w:val="24"/>
            </w:rPr>
            <w:fldChar w:fldCharType="begin"/>
          </w:r>
          <w:r w:rsidR="002251EE">
            <w:rPr>
              <w:rFonts w:ascii="Times New Roman" w:hAnsi="Times New Roman"/>
              <w:sz w:val="24"/>
              <w:szCs w:val="24"/>
              <w:lang w:val="it-IT"/>
            </w:rPr>
            <w:instrText xml:space="preserve"> CITATION Mon05 \l 1040 </w:instrText>
          </w:r>
          <w:r w:rsidR="002251EE">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[24]</w:t>
          </w:r>
          <w:r w:rsidR="002251EE">
            <w:rPr>
              <w:rFonts w:ascii="Times New Roman" w:hAnsi="Times New Roman"/>
              <w:sz w:val="24"/>
              <w:szCs w:val="24"/>
            </w:rPr>
            <w:fldChar w:fldCharType="end"/>
          </w:r>
        </w:sdtContent>
      </w:sdt>
      <w:r w:rsidRPr="00376AFF">
        <w:rPr>
          <w:rFonts w:ascii="Times New Roman" w:hAnsi="Times New Roman"/>
          <w:sz w:val="24"/>
          <w:szCs w:val="24"/>
        </w:rPr>
        <w:t>).</w:t>
      </w:r>
    </w:p>
    <w:p w14:paraId="46C947A9" w14:textId="77777777" w:rsidR="00652F0F" w:rsidRPr="00376AFF" w:rsidRDefault="00652F0F" w:rsidP="00652F0F">
      <w:pPr>
        <w:spacing w:after="0" w:line="240" w:lineRule="auto"/>
        <w:jc w:val="both"/>
        <w:rPr>
          <w:rFonts w:ascii="Times New Roman" w:hAnsi="Times New Roman"/>
          <w:sz w:val="24"/>
          <w:szCs w:val="24"/>
        </w:rPr>
      </w:pPr>
      <w:r w:rsidRPr="00376AFF">
        <w:rPr>
          <w:rFonts w:ascii="Times New Roman" w:hAnsi="Times New Roman"/>
          <w:sz w:val="24"/>
          <w:szCs w:val="24"/>
        </w:rPr>
        <w:t>The velocity scale</w:t>
      </w:r>
      <w:r w:rsidRPr="00376AFF">
        <w:rPr>
          <w:rFonts w:ascii="Times New Roman" w:hAnsi="Times New Roman"/>
          <w:i/>
          <w:sz w:val="24"/>
          <w:szCs w:val="24"/>
        </w:rPr>
        <w:t xml:space="preserve"> </w:t>
      </w:r>
      <w:proofErr w:type="spellStart"/>
      <w:r w:rsidRPr="00376AFF">
        <w:rPr>
          <w:rFonts w:ascii="Times New Roman" w:hAnsi="Times New Roman"/>
          <w:i/>
          <w:sz w:val="24"/>
          <w:szCs w:val="24"/>
        </w:rPr>
        <w:t>U</w:t>
      </w:r>
      <w:r w:rsidRPr="00376AFF">
        <w:rPr>
          <w:rFonts w:ascii="Times New Roman" w:hAnsi="Times New Roman"/>
          <w:i/>
          <w:sz w:val="24"/>
          <w:szCs w:val="24"/>
          <w:vertAlign w:val="subscript"/>
        </w:rPr>
        <w:t>scale</w:t>
      </w:r>
      <w:proofErr w:type="spellEnd"/>
      <w:r w:rsidRPr="00376AFF">
        <w:rPr>
          <w:rFonts w:ascii="Times New Roman" w:hAnsi="Times New Roman"/>
          <w:sz w:val="24"/>
          <w:szCs w:val="24"/>
        </w:rPr>
        <w:t xml:space="preserve"> reads:</w:t>
      </w:r>
    </w:p>
    <w:tbl>
      <w:tblPr>
        <w:tblW w:w="5192" w:type="pct"/>
        <w:tblLayout w:type="fixed"/>
        <w:tblLook w:val="01E0" w:firstRow="1" w:lastRow="1" w:firstColumn="1" w:lastColumn="1" w:noHBand="0" w:noVBand="0"/>
      </w:tblPr>
      <w:tblGrid>
        <w:gridCol w:w="9289"/>
        <w:gridCol w:w="943"/>
      </w:tblGrid>
      <w:tr w:rsidR="00652F0F" w:rsidRPr="00376AFF" w14:paraId="1DC8BC87" w14:textId="77777777" w:rsidTr="00585F46">
        <w:tc>
          <w:tcPr>
            <w:tcW w:w="4539" w:type="pct"/>
            <w:vAlign w:val="center"/>
          </w:tcPr>
          <w:commentRangeStart w:id="762"/>
          <w:p w14:paraId="32CEEE45" w14:textId="77777777" w:rsidR="00652F0F" w:rsidRPr="00376AFF" w:rsidRDefault="002437D3" w:rsidP="00585F46">
            <w:pPr>
              <w:spacing w:after="0" w:line="240" w:lineRule="auto"/>
              <w:jc w:val="center"/>
              <w:rPr>
                <w:rFonts w:ascii="Times New Roman" w:eastAsia="Times New Roman" w:hAnsi="Times New Roman"/>
                <w:position w:val="-34"/>
                <w:sz w:val="24"/>
                <w:szCs w:val="24"/>
                <w:lang w:eastAsia="it-IT"/>
              </w:rPr>
            </w:pPr>
            <w:r w:rsidRPr="00376AFF">
              <w:rPr>
                <w:rFonts w:ascii="Times New Roman" w:eastAsia="Times New Roman" w:hAnsi="Times New Roman"/>
                <w:position w:val="-32"/>
                <w:sz w:val="24"/>
                <w:szCs w:val="24"/>
                <w:lang w:eastAsia="it-IT"/>
              </w:rPr>
              <w:object w:dxaOrig="4040" w:dyaOrig="760" w14:anchorId="3FE6B72A">
                <v:shape id="_x0000_i1214" type="#_x0000_t75" style="width:180pt;height:36pt" o:ole="">
                  <v:imagedata r:id="rId392" o:title=""/>
                </v:shape>
                <o:OLEObject Type="Embed" ProgID="Equation.3" ShapeID="_x0000_i1214" DrawAspect="Content" ObjectID="_1697547542" r:id="rId393"/>
              </w:object>
            </w:r>
            <w:commentRangeEnd w:id="762"/>
            <w:r w:rsidR="00A56E56" w:rsidRPr="00376AFF">
              <w:rPr>
                <w:rStyle w:val="Rimandocommento"/>
                <w:rFonts w:ascii="Times New Roman" w:eastAsia="Times New Roman" w:hAnsi="Times New Roman"/>
                <w:szCs w:val="20"/>
                <w:lang w:eastAsia="it-IT"/>
              </w:rPr>
              <w:commentReference w:id="762"/>
            </w:r>
          </w:p>
        </w:tc>
        <w:tc>
          <w:tcPr>
            <w:tcW w:w="461" w:type="pct"/>
            <w:vAlign w:val="center"/>
          </w:tcPr>
          <w:p w14:paraId="479798AB" w14:textId="45C9A8CA" w:rsidR="00652F0F" w:rsidRPr="00376AFF" w:rsidRDefault="00652F0F"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37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38F549CE" w14:textId="77777777" w:rsidR="00652F0F" w:rsidRPr="00376AFF" w:rsidRDefault="00652F0F" w:rsidP="00652F0F">
      <w:pPr>
        <w:spacing w:after="0" w:line="240" w:lineRule="auto"/>
        <w:jc w:val="both"/>
        <w:rPr>
          <w:rFonts w:ascii="Times New Roman" w:hAnsi="Times New Roman"/>
          <w:sz w:val="24"/>
          <w:szCs w:val="24"/>
        </w:rPr>
      </w:pPr>
    </w:p>
    <w:p w14:paraId="351D379B" w14:textId="77777777" w:rsidR="00652F0F" w:rsidRPr="00376AFF" w:rsidRDefault="00652F0F" w:rsidP="00652F0F">
      <w:pPr>
        <w:spacing w:after="0" w:line="240" w:lineRule="auto"/>
        <w:jc w:val="both"/>
        <w:rPr>
          <w:rFonts w:ascii="Times New Roman" w:hAnsi="Times New Roman"/>
          <w:sz w:val="24"/>
          <w:szCs w:val="24"/>
        </w:rPr>
      </w:pPr>
      <w:r w:rsidRPr="00376AFF">
        <w:rPr>
          <w:rFonts w:ascii="Times New Roman" w:hAnsi="Times New Roman"/>
          <w:sz w:val="24"/>
          <w:szCs w:val="24"/>
        </w:rPr>
        <w:t xml:space="preserve">where </w:t>
      </w:r>
      <w:proofErr w:type="spellStart"/>
      <w:r w:rsidRPr="00376AFF">
        <w:rPr>
          <w:rFonts w:ascii="Times New Roman" w:hAnsi="Times New Roman"/>
          <w:i/>
          <w:sz w:val="24"/>
          <w:szCs w:val="24"/>
        </w:rPr>
        <w:t>Y</w:t>
      </w:r>
      <w:r w:rsidRPr="00376AFF">
        <w:rPr>
          <w:rFonts w:ascii="Times New Roman" w:hAnsi="Times New Roman"/>
          <w:i/>
          <w:sz w:val="24"/>
          <w:szCs w:val="24"/>
          <w:vertAlign w:val="subscript"/>
        </w:rPr>
        <w:t>max</w:t>
      </w:r>
      <w:proofErr w:type="spellEnd"/>
      <w:r w:rsidRPr="00376AFF">
        <w:rPr>
          <w:rFonts w:ascii="Times New Roman" w:hAnsi="Times New Roman"/>
          <w:sz w:val="24"/>
          <w:szCs w:val="24"/>
        </w:rPr>
        <w:t xml:space="preserve"> is the maximum water depth and </w:t>
      </w:r>
      <w:r w:rsidRPr="00376AFF">
        <w:rPr>
          <w:rFonts w:ascii="Times New Roman" w:eastAsia="Times New Roman" w:hAnsi="Times New Roman"/>
          <w:position w:val="-14"/>
          <w:sz w:val="24"/>
          <w:szCs w:val="24"/>
          <w:lang w:eastAsia="it-IT"/>
        </w:rPr>
        <w:object w:dxaOrig="520" w:dyaOrig="400" w14:anchorId="110D9529">
          <v:shape id="_x0000_i1215" type="#_x0000_t75" style="width:23pt;height:20pt" o:ole="">
            <v:imagedata r:id="rId394" o:title=""/>
          </v:shape>
          <o:OLEObject Type="Embed" ProgID="Equation.3" ShapeID="_x0000_i1215" DrawAspect="Content" ObjectID="_1697547543" r:id="rId395"/>
        </w:object>
      </w:r>
      <w:r w:rsidRPr="00376AFF">
        <w:rPr>
          <w:rFonts w:ascii="Times New Roman" w:hAnsi="Times New Roman"/>
          <w:sz w:val="24"/>
          <w:szCs w:val="24"/>
        </w:rPr>
        <w:t xml:space="preserve"> is the maximum absolute value of velocity (the maxima operate both over the whole simulated time and the whole 3D domain space).</w:t>
      </w:r>
    </w:p>
    <w:p w14:paraId="3CEB11FF" w14:textId="77777777" w:rsidR="00B75062" w:rsidRPr="00376AFF" w:rsidRDefault="00B75062" w:rsidP="00652F0F">
      <w:pPr>
        <w:spacing w:after="0" w:line="240" w:lineRule="auto"/>
        <w:jc w:val="both"/>
        <w:rPr>
          <w:rFonts w:ascii="Times New Roman" w:hAnsi="Times New Roman"/>
          <w:sz w:val="24"/>
          <w:szCs w:val="24"/>
        </w:rPr>
      </w:pPr>
      <w:ins w:id="763" w:author="Amicarelli Andrea (RSE)" w:date="2020-04-13T12:00:00Z">
        <w:r w:rsidRPr="00376AFF">
          <w:rPr>
            <w:rFonts w:ascii="Times New Roman" w:hAnsi="Times New Roman"/>
            <w:sz w:val="24"/>
            <w:szCs w:val="24"/>
          </w:rPr>
          <w:t xml:space="preserve">In order to impose the initial pressure field for granular flows, a dynamic setup of hydrostatic conditions is suggested within the </w:t>
        </w:r>
        <w:proofErr w:type="spellStart"/>
        <w:r w:rsidRPr="00376AFF">
          <w:rPr>
            <w:rFonts w:ascii="Times New Roman" w:hAnsi="Times New Roman"/>
            <w:sz w:val="24"/>
            <w:szCs w:val="24"/>
          </w:rPr>
          <w:t>elasto</w:t>
        </w:r>
        <w:proofErr w:type="spellEnd"/>
        <w:r w:rsidRPr="00376AFF">
          <w:rPr>
            <w:rFonts w:ascii="Times New Roman" w:hAnsi="Times New Roman"/>
            <w:sz w:val="24"/>
            <w:szCs w:val="24"/>
          </w:rPr>
          <w:t>-plastic layer because “mono-phase” hydrostatic conditions are instantaneously imposed.</w:t>
        </w:r>
      </w:ins>
    </w:p>
    <w:p w14:paraId="211E3190" w14:textId="77777777" w:rsidR="00FF3ED7" w:rsidRPr="00376AFF" w:rsidRDefault="0035318C" w:rsidP="00652F0F">
      <w:pPr>
        <w:spacing w:after="0" w:line="240" w:lineRule="auto"/>
        <w:jc w:val="both"/>
        <w:rPr>
          <w:rFonts w:ascii="Times New Roman" w:hAnsi="Times New Roman"/>
          <w:sz w:val="24"/>
          <w:szCs w:val="24"/>
        </w:rPr>
      </w:pPr>
      <w:ins w:id="764" w:author="Amicarelli Andrea (RSE)" w:date="2020-04-13T16:10:00Z">
        <w:r w:rsidRPr="00376AFF">
          <w:rPr>
            <w:rFonts w:ascii="Times New Roman" w:hAnsi="Times New Roman"/>
            <w:sz w:val="24"/>
            <w:szCs w:val="24"/>
          </w:rPr>
          <w:t xml:space="preserve">One notices that </w:t>
        </w:r>
        <w:proofErr w:type="spellStart"/>
        <w:r w:rsidRPr="00376AFF">
          <w:rPr>
            <w:rFonts w:ascii="Times New Roman" w:hAnsi="Times New Roman"/>
            <w:i/>
            <w:sz w:val="24"/>
            <w:szCs w:val="24"/>
          </w:rPr>
          <w:t>ε</w:t>
        </w:r>
        <w:r w:rsidRPr="00376AFF">
          <w:rPr>
            <w:rFonts w:ascii="Times New Roman" w:hAnsi="Times New Roman"/>
            <w:i/>
            <w:sz w:val="24"/>
            <w:szCs w:val="24"/>
            <w:vertAlign w:val="subscript"/>
          </w:rPr>
          <w:t>s,p</w:t>
        </w:r>
        <w:proofErr w:type="spellEnd"/>
        <w:r w:rsidRPr="00376AFF">
          <w:rPr>
            <w:rFonts w:ascii="Times New Roman" w:hAnsi="Times New Roman"/>
            <w:sz w:val="24"/>
            <w:szCs w:val="24"/>
          </w:rPr>
          <w:t xml:space="preserve"> is used in the balance equations of this model, but the value of </w:t>
        </w:r>
        <w:proofErr w:type="spellStart"/>
        <w:r w:rsidRPr="00376AFF">
          <w:rPr>
            <w:rFonts w:ascii="Times New Roman" w:hAnsi="Times New Roman"/>
            <w:i/>
            <w:sz w:val="24"/>
            <w:szCs w:val="24"/>
          </w:rPr>
          <w:t>ε</w:t>
        </w:r>
        <w:r w:rsidRPr="00376AFF">
          <w:rPr>
            <w:rFonts w:ascii="Times New Roman" w:hAnsi="Times New Roman"/>
            <w:i/>
            <w:sz w:val="24"/>
            <w:szCs w:val="24"/>
            <w:vertAlign w:val="subscript"/>
          </w:rPr>
          <w:t>s</w:t>
        </w:r>
        <w:proofErr w:type="spellEnd"/>
        <w:r w:rsidRPr="00376AFF">
          <w:rPr>
            <w:rFonts w:ascii="Times New Roman" w:hAnsi="Times New Roman"/>
            <w:sz w:val="24"/>
            <w:szCs w:val="24"/>
          </w:rPr>
          <w:t xml:space="preserve"> at the initial conditions should respect the mass conservation of the mixture, which is not necessarily under the packing limit at the beginning of the simulations.</w:t>
        </w:r>
      </w:ins>
      <w:r w:rsidR="006D397E" w:rsidRPr="00376AFF">
        <w:rPr>
          <w:rFonts w:ascii="Times New Roman" w:hAnsi="Times New Roman"/>
          <w:sz w:val="24"/>
          <w:szCs w:val="24"/>
        </w:rPr>
        <w:t xml:space="preserve"> </w:t>
      </w:r>
      <w:ins w:id="765" w:author="Amicarelli Andrea (RSE)" w:date="2020-04-13T16:13:00Z">
        <w:r w:rsidR="006D397E" w:rsidRPr="00376AFF">
          <w:rPr>
            <w:rFonts w:ascii="Times New Roman" w:hAnsi="Times New Roman"/>
            <w:sz w:val="24"/>
            <w:szCs w:val="24"/>
          </w:rPr>
          <w:t xml:space="preserve">Sometimes, the void ratio </w:t>
        </w:r>
        <w:proofErr w:type="spellStart"/>
        <w:r w:rsidR="006D397E" w:rsidRPr="00376AFF">
          <w:rPr>
            <w:rFonts w:ascii="Times New Roman" w:hAnsi="Times New Roman"/>
            <w:i/>
            <w:sz w:val="24"/>
            <w:szCs w:val="24"/>
          </w:rPr>
          <w:t>e</w:t>
        </w:r>
        <w:r w:rsidR="006D397E" w:rsidRPr="00376AFF">
          <w:rPr>
            <w:rFonts w:ascii="Times New Roman" w:hAnsi="Times New Roman"/>
            <w:i/>
            <w:sz w:val="24"/>
            <w:szCs w:val="24"/>
            <w:vertAlign w:val="subscript"/>
          </w:rPr>
          <w:t>v</w:t>
        </w:r>
        <w:proofErr w:type="spellEnd"/>
        <w:r w:rsidR="006D397E" w:rsidRPr="00376AFF">
          <w:rPr>
            <w:rFonts w:ascii="Times New Roman" w:hAnsi="Times New Roman"/>
            <w:sz w:val="24"/>
            <w:szCs w:val="24"/>
          </w:rPr>
          <w:t xml:space="preserve"> is available instead of the phase volume fractions. The mixture porosity is related to the void ratio by means of the following expression:</w:t>
        </w:r>
      </w:ins>
    </w:p>
    <w:tbl>
      <w:tblPr>
        <w:tblW w:w="5192" w:type="pct"/>
        <w:tblLayout w:type="fixed"/>
        <w:tblLook w:val="01E0" w:firstRow="1" w:lastRow="1" w:firstColumn="1" w:lastColumn="1" w:noHBand="0" w:noVBand="0"/>
      </w:tblPr>
      <w:tblGrid>
        <w:gridCol w:w="9289"/>
        <w:gridCol w:w="943"/>
      </w:tblGrid>
      <w:tr w:rsidR="006D397E" w:rsidRPr="00376AFF" w14:paraId="72F3EEBE" w14:textId="77777777" w:rsidTr="00E741EF">
        <w:tc>
          <w:tcPr>
            <w:tcW w:w="4539" w:type="pct"/>
            <w:vAlign w:val="center"/>
          </w:tcPr>
          <w:p w14:paraId="1E60378F" w14:textId="77777777" w:rsidR="006D397E" w:rsidRPr="00376AFF" w:rsidRDefault="006D397E" w:rsidP="00E741EF">
            <w:pPr>
              <w:spacing w:after="0" w:line="240" w:lineRule="auto"/>
              <w:jc w:val="center"/>
              <w:rPr>
                <w:rFonts w:ascii="Times New Roman" w:eastAsia="Times New Roman" w:hAnsi="Times New Roman"/>
                <w:position w:val="-34"/>
                <w:sz w:val="24"/>
                <w:szCs w:val="24"/>
                <w:lang w:eastAsia="it-IT"/>
              </w:rPr>
            </w:pPr>
            <w:r w:rsidRPr="00376AFF">
              <w:rPr>
                <w:rFonts w:ascii="Book Antiqua" w:hAnsi="Book Antiqua"/>
                <w:position w:val="-32"/>
              </w:rPr>
              <w:object w:dxaOrig="3220" w:dyaOrig="740" w14:anchorId="512003A2">
                <v:shape id="_x0000_i1216" type="#_x0000_t75" style="width:161pt;height:37pt" o:ole="">
                  <v:imagedata r:id="rId396" o:title=""/>
                </v:shape>
                <o:OLEObject Type="Embed" ProgID="Equation.3" ShapeID="_x0000_i1216" DrawAspect="Content" ObjectID="_1697547544" r:id="rId397"/>
              </w:object>
            </w:r>
          </w:p>
        </w:tc>
        <w:tc>
          <w:tcPr>
            <w:tcW w:w="461" w:type="pct"/>
            <w:vAlign w:val="center"/>
          </w:tcPr>
          <w:p w14:paraId="6C401F0C" w14:textId="3AACAA23" w:rsidR="006D397E" w:rsidRPr="00376AFF" w:rsidRDefault="006D397E" w:rsidP="00E741EF">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38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131AD1B5" w14:textId="77777777" w:rsidR="001632C8" w:rsidRPr="00376AFF" w:rsidRDefault="001632C8" w:rsidP="001632C8">
      <w:pPr>
        <w:spacing w:after="0" w:line="240" w:lineRule="auto"/>
        <w:jc w:val="both"/>
        <w:rPr>
          <w:rFonts w:ascii="Times New Roman" w:hAnsi="Times New Roman"/>
          <w:sz w:val="24"/>
          <w:szCs w:val="24"/>
        </w:rPr>
      </w:pPr>
    </w:p>
    <w:p w14:paraId="06EBC8C6" w14:textId="77777777" w:rsidR="001632C8" w:rsidRPr="00376AFF" w:rsidRDefault="001632C8" w:rsidP="001632C8">
      <w:pPr>
        <w:spacing w:after="0" w:line="240" w:lineRule="auto"/>
        <w:jc w:val="both"/>
        <w:rPr>
          <w:rFonts w:ascii="Times New Roman" w:hAnsi="Times New Roman"/>
          <w:sz w:val="24"/>
          <w:szCs w:val="24"/>
        </w:rPr>
      </w:pPr>
      <w:ins w:id="766" w:author="Amicarelli Andrea (RSE)" w:date="2020-04-13T16:15:00Z">
        <w:r w:rsidRPr="00376AFF">
          <w:rPr>
            <w:rFonts w:ascii="Times New Roman" w:hAnsi="Times New Roman"/>
            <w:sz w:val="24"/>
            <w:szCs w:val="24"/>
          </w:rPr>
          <w:t>Under these circumstances, the initial density of the solid phase is assessed as function of the mixture specific weight, the porosity, the fluid density and the gravity acceleration:</w:t>
        </w:r>
      </w:ins>
    </w:p>
    <w:tbl>
      <w:tblPr>
        <w:tblW w:w="5192" w:type="pct"/>
        <w:tblLayout w:type="fixed"/>
        <w:tblLook w:val="01E0" w:firstRow="1" w:lastRow="1" w:firstColumn="1" w:lastColumn="1" w:noHBand="0" w:noVBand="0"/>
      </w:tblPr>
      <w:tblGrid>
        <w:gridCol w:w="9289"/>
        <w:gridCol w:w="943"/>
      </w:tblGrid>
      <w:tr w:rsidR="001632C8" w:rsidRPr="00376AFF" w14:paraId="41A3E3EF" w14:textId="77777777" w:rsidTr="00E741EF">
        <w:tc>
          <w:tcPr>
            <w:tcW w:w="4539" w:type="pct"/>
            <w:vAlign w:val="center"/>
          </w:tcPr>
          <w:p w14:paraId="1E821A5D" w14:textId="77777777" w:rsidR="001632C8" w:rsidRPr="00376AFF" w:rsidRDefault="001D75EC" w:rsidP="00E741EF">
            <w:pPr>
              <w:spacing w:after="0" w:line="240" w:lineRule="auto"/>
              <w:jc w:val="center"/>
              <w:rPr>
                <w:rFonts w:ascii="Book Antiqua" w:hAnsi="Book Antiqua"/>
              </w:rPr>
            </w:pPr>
            <w:r w:rsidRPr="00376AFF">
              <w:rPr>
                <w:rFonts w:ascii="Book Antiqua" w:hAnsi="Book Antiqua"/>
                <w:position w:val="-14"/>
              </w:rPr>
              <w:object w:dxaOrig="4780" w:dyaOrig="380" w14:anchorId="54385177">
                <v:shape id="_x0000_i1217" type="#_x0000_t75" style="width:238.5pt;height:20pt" o:ole="">
                  <v:imagedata r:id="rId398" o:title=""/>
                </v:shape>
                <o:OLEObject Type="Embed" ProgID="Equation.3" ShapeID="_x0000_i1217" DrawAspect="Content" ObjectID="_1697547545" r:id="rId399"/>
              </w:object>
            </w:r>
          </w:p>
          <w:p w14:paraId="003A31BD" w14:textId="77777777" w:rsidR="001632C8" w:rsidRPr="00376AFF" w:rsidRDefault="001D75EC" w:rsidP="00E741EF">
            <w:pPr>
              <w:spacing w:after="0" w:line="240" w:lineRule="auto"/>
              <w:jc w:val="center"/>
              <w:rPr>
                <w:rFonts w:ascii="Times New Roman" w:eastAsia="Times New Roman" w:hAnsi="Times New Roman"/>
                <w:position w:val="-34"/>
                <w:sz w:val="24"/>
                <w:szCs w:val="24"/>
                <w:lang w:eastAsia="it-IT"/>
              </w:rPr>
            </w:pPr>
            <w:r w:rsidRPr="00376AFF">
              <w:rPr>
                <w:rFonts w:ascii="Book Antiqua" w:hAnsi="Book Antiqua"/>
                <w:position w:val="-32"/>
              </w:rPr>
              <w:object w:dxaOrig="4740" w:dyaOrig="740" w14:anchorId="0F9A267D">
                <v:shape id="_x0000_i1218" type="#_x0000_t75" style="width:237pt;height:37pt" o:ole="">
                  <v:imagedata r:id="rId400" o:title=""/>
                </v:shape>
                <o:OLEObject Type="Embed" ProgID="Equation.3" ShapeID="_x0000_i1218" DrawAspect="Content" ObjectID="_1697547546" r:id="rId401"/>
              </w:object>
            </w:r>
          </w:p>
        </w:tc>
        <w:tc>
          <w:tcPr>
            <w:tcW w:w="461" w:type="pct"/>
            <w:vAlign w:val="center"/>
          </w:tcPr>
          <w:p w14:paraId="5392CBDE" w14:textId="61315EA1" w:rsidR="001632C8" w:rsidRPr="00376AFF" w:rsidRDefault="001632C8" w:rsidP="00E741EF">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39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476C1959" w14:textId="77777777" w:rsidR="001632C8" w:rsidRPr="00376AFF" w:rsidRDefault="001632C8" w:rsidP="001632C8">
      <w:pPr>
        <w:spacing w:after="0" w:line="240" w:lineRule="auto"/>
        <w:jc w:val="both"/>
        <w:rPr>
          <w:rFonts w:ascii="Times New Roman" w:hAnsi="Times New Roman"/>
          <w:sz w:val="20"/>
        </w:rPr>
      </w:pPr>
    </w:p>
    <w:p w14:paraId="191536CA" w14:textId="77777777" w:rsidR="00C70139" w:rsidRPr="00376AFF" w:rsidRDefault="00C87941" w:rsidP="00C70139">
      <w:pPr>
        <w:pStyle w:val="Amicarellititle2"/>
      </w:pPr>
      <w:bookmarkStart w:id="767" w:name="_Toc447005694"/>
      <w:bookmarkStart w:id="768" w:name="_Ref448247886"/>
      <w:bookmarkStart w:id="769" w:name="_Ref57038570"/>
      <w:bookmarkStart w:id="770" w:name="_Toc86930632"/>
      <w:r w:rsidRPr="00376AFF">
        <w:t>2-interface 3D erosion criterion</w:t>
      </w:r>
      <w:bookmarkEnd w:id="767"/>
      <w:bookmarkEnd w:id="768"/>
      <w:bookmarkEnd w:id="769"/>
      <w:bookmarkEnd w:id="770"/>
    </w:p>
    <w:p w14:paraId="5DE3937C" w14:textId="5E140B67" w:rsidR="00C87941" w:rsidRPr="00376AFF" w:rsidRDefault="00C87941" w:rsidP="00C70139">
      <w:pPr>
        <w:spacing w:after="0" w:line="240" w:lineRule="auto"/>
        <w:jc w:val="both"/>
        <w:rPr>
          <w:rFonts w:ascii="Times New Roman" w:hAnsi="Times New Roman"/>
          <w:sz w:val="24"/>
          <w:szCs w:val="24"/>
        </w:rPr>
      </w:pPr>
      <w:r w:rsidRPr="00376AFF">
        <w:rPr>
          <w:rFonts w:ascii="Times New Roman" w:hAnsi="Times New Roman"/>
          <w:sz w:val="24"/>
          <w:szCs w:val="24"/>
        </w:rPr>
        <w:t>A 2-interface 3D erosion criterion is implemented to speed-up the computational velocity of the model for bed-load transport (Sec.</w:t>
      </w:r>
      <w:r w:rsidR="00737B27" w:rsidRPr="00376AFF">
        <w:rPr>
          <w:rFonts w:ascii="Times New Roman" w:hAnsi="Times New Roman"/>
          <w:sz w:val="24"/>
          <w:szCs w:val="24"/>
        </w:rPr>
        <w:fldChar w:fldCharType="begin"/>
      </w:r>
      <w:r w:rsidR="00737B27" w:rsidRPr="00376AFF">
        <w:rPr>
          <w:rFonts w:ascii="Times New Roman" w:hAnsi="Times New Roman"/>
          <w:sz w:val="24"/>
          <w:szCs w:val="24"/>
        </w:rPr>
        <w:instrText xml:space="preserve"> REF _Ref520373755 \r \h </w:instrText>
      </w:r>
      <w:r w:rsidR="00737B27" w:rsidRPr="00376AFF">
        <w:rPr>
          <w:rFonts w:ascii="Times New Roman" w:hAnsi="Times New Roman"/>
          <w:sz w:val="24"/>
          <w:szCs w:val="24"/>
        </w:rPr>
      </w:r>
      <w:r w:rsidR="00737B27" w:rsidRPr="00376AFF">
        <w:rPr>
          <w:rFonts w:ascii="Times New Roman" w:hAnsi="Times New Roman"/>
          <w:sz w:val="24"/>
          <w:szCs w:val="24"/>
        </w:rPr>
        <w:fldChar w:fldCharType="separate"/>
      </w:r>
      <w:r w:rsidR="006B40CB">
        <w:rPr>
          <w:rFonts w:ascii="Times New Roman" w:hAnsi="Times New Roman"/>
          <w:sz w:val="24"/>
          <w:szCs w:val="24"/>
        </w:rPr>
        <w:t>7.1</w:t>
      </w:r>
      <w:r w:rsidR="00737B27" w:rsidRPr="00376AFF">
        <w:rPr>
          <w:rFonts w:ascii="Times New Roman" w:hAnsi="Times New Roman"/>
          <w:sz w:val="24"/>
          <w:szCs w:val="24"/>
        </w:rPr>
        <w:fldChar w:fldCharType="end"/>
      </w:r>
      <w:r w:rsidRPr="00376AFF">
        <w:rPr>
          <w:rFonts w:ascii="Times New Roman" w:hAnsi="Times New Roman"/>
          <w:sz w:val="24"/>
          <w:szCs w:val="24"/>
        </w:rPr>
        <w:t xml:space="preserve">), </w:t>
      </w:r>
      <w:r w:rsidR="002C3D96" w:rsidRPr="00376AFF">
        <w:rPr>
          <w:rFonts w:ascii="Times New Roman" w:hAnsi="Times New Roman"/>
          <w:sz w:val="24"/>
          <w:szCs w:val="24"/>
        </w:rPr>
        <w:t xml:space="preserve">if </w:t>
      </w:r>
      <w:r w:rsidRPr="00376AFF">
        <w:rPr>
          <w:rFonts w:ascii="Times New Roman" w:hAnsi="Times New Roman"/>
          <w:sz w:val="24"/>
          <w:szCs w:val="24"/>
        </w:rPr>
        <w:t>the eros</w:t>
      </w:r>
      <w:r w:rsidR="002C3D96" w:rsidRPr="00376AFF">
        <w:rPr>
          <w:rFonts w:ascii="Times New Roman" w:hAnsi="Times New Roman"/>
          <w:sz w:val="24"/>
          <w:szCs w:val="24"/>
        </w:rPr>
        <w:t>ion is the only cause of mobilization of</w:t>
      </w:r>
      <w:r w:rsidRPr="00376AFF">
        <w:rPr>
          <w:rFonts w:ascii="Times New Roman" w:hAnsi="Times New Roman"/>
          <w:sz w:val="24"/>
          <w:szCs w:val="24"/>
        </w:rPr>
        <w:t xml:space="preserve"> the solid grains.</w:t>
      </w:r>
      <w:r w:rsidR="002C3D96" w:rsidRPr="00376AFF">
        <w:rPr>
          <w:rFonts w:ascii="Times New Roman" w:hAnsi="Times New Roman"/>
          <w:sz w:val="24"/>
          <w:szCs w:val="24"/>
        </w:rPr>
        <w:t xml:space="preserve"> </w:t>
      </w:r>
      <w:r w:rsidRPr="00376AFF">
        <w:rPr>
          <w:rFonts w:ascii="Times New Roman" w:hAnsi="Times New Roman"/>
          <w:sz w:val="24"/>
          <w:szCs w:val="24"/>
        </w:rPr>
        <w:t xml:space="preserve">The erosion criterion </w:t>
      </w:r>
      <w:r w:rsidR="002C3D96" w:rsidRPr="00376AFF">
        <w:rPr>
          <w:rFonts w:ascii="Times New Roman" w:hAnsi="Times New Roman"/>
          <w:sz w:val="24"/>
          <w:szCs w:val="24"/>
        </w:rPr>
        <w:t xml:space="preserve">aims to select </w:t>
      </w:r>
      <w:r w:rsidRPr="00376AFF">
        <w:rPr>
          <w:rFonts w:ascii="Times New Roman" w:hAnsi="Times New Roman"/>
          <w:sz w:val="24"/>
          <w:szCs w:val="24"/>
        </w:rPr>
        <w:t>th</w:t>
      </w:r>
      <w:r w:rsidR="002C3D96" w:rsidRPr="00376AFF">
        <w:rPr>
          <w:rFonts w:ascii="Times New Roman" w:hAnsi="Times New Roman"/>
          <w:sz w:val="24"/>
          <w:szCs w:val="24"/>
        </w:rPr>
        <w:t>ose mixture</w:t>
      </w:r>
      <w:r w:rsidRPr="00376AFF">
        <w:rPr>
          <w:rFonts w:ascii="Times New Roman" w:hAnsi="Times New Roman"/>
          <w:sz w:val="24"/>
          <w:szCs w:val="24"/>
        </w:rPr>
        <w:t xml:space="preserve"> particles</w:t>
      </w:r>
      <w:r w:rsidR="002C3D96" w:rsidRPr="00376AFF">
        <w:rPr>
          <w:rFonts w:ascii="Times New Roman" w:hAnsi="Times New Roman"/>
          <w:sz w:val="24"/>
          <w:szCs w:val="24"/>
        </w:rPr>
        <w:t>,</w:t>
      </w:r>
      <w:r w:rsidRPr="00376AFF">
        <w:rPr>
          <w:rFonts w:ascii="Times New Roman" w:hAnsi="Times New Roman"/>
          <w:sz w:val="24"/>
          <w:szCs w:val="24"/>
        </w:rPr>
        <w:t xml:space="preserve"> which needs the bed-load transport model to </w:t>
      </w:r>
      <w:r w:rsidR="00427AFE" w:rsidRPr="00376AFF">
        <w:rPr>
          <w:rFonts w:ascii="Times New Roman" w:hAnsi="Times New Roman"/>
          <w:sz w:val="24"/>
          <w:szCs w:val="24"/>
        </w:rPr>
        <w:t>be applied</w:t>
      </w:r>
      <w:r w:rsidRPr="00376AFF">
        <w:rPr>
          <w:rFonts w:ascii="Times New Roman" w:hAnsi="Times New Roman"/>
          <w:sz w:val="24"/>
          <w:szCs w:val="24"/>
        </w:rPr>
        <w:t>.</w:t>
      </w:r>
    </w:p>
    <w:p w14:paraId="7E9DED69" w14:textId="089F390C" w:rsidR="00C87941" w:rsidRPr="00376AFF" w:rsidRDefault="00C87941" w:rsidP="00C70139">
      <w:pPr>
        <w:spacing w:after="0" w:line="240" w:lineRule="auto"/>
        <w:jc w:val="both"/>
        <w:rPr>
          <w:rFonts w:ascii="Times New Roman" w:hAnsi="Times New Roman"/>
          <w:sz w:val="24"/>
          <w:szCs w:val="24"/>
        </w:rPr>
      </w:pPr>
      <w:r w:rsidRPr="00376AFF">
        <w:rPr>
          <w:rFonts w:ascii="Times New Roman" w:hAnsi="Times New Roman"/>
          <w:sz w:val="24"/>
          <w:szCs w:val="24"/>
        </w:rPr>
        <w:t xml:space="preserve">The main </w:t>
      </w:r>
      <w:r w:rsidR="002C3D96" w:rsidRPr="00376AFF">
        <w:rPr>
          <w:rFonts w:ascii="Times New Roman" w:hAnsi="Times New Roman"/>
          <w:sz w:val="24"/>
          <w:szCs w:val="24"/>
        </w:rPr>
        <w:t xml:space="preserve">erosion </w:t>
      </w:r>
      <w:r w:rsidRPr="00376AFF">
        <w:rPr>
          <w:rFonts w:ascii="Times New Roman" w:hAnsi="Times New Roman"/>
          <w:sz w:val="24"/>
          <w:szCs w:val="24"/>
        </w:rPr>
        <w:t xml:space="preserve">scheme is the 1-interface </w:t>
      </w:r>
      <w:r w:rsidR="002C3D96" w:rsidRPr="00376AFF">
        <w:rPr>
          <w:rFonts w:ascii="Times New Roman" w:hAnsi="Times New Roman"/>
          <w:sz w:val="24"/>
          <w:szCs w:val="24"/>
        </w:rPr>
        <w:t>(</w:t>
      </w:r>
      <w:r w:rsidR="00427AFE" w:rsidRPr="00376AFF">
        <w:rPr>
          <w:rFonts w:ascii="Times New Roman" w:hAnsi="Times New Roman"/>
          <w:sz w:val="24"/>
          <w:szCs w:val="24"/>
        </w:rPr>
        <w:t>“</w:t>
      </w:r>
      <w:r w:rsidR="002C3D96" w:rsidRPr="00376AFF">
        <w:rPr>
          <w:rFonts w:ascii="Times New Roman" w:hAnsi="Times New Roman"/>
          <w:sz w:val="24"/>
          <w:szCs w:val="24"/>
        </w:rPr>
        <w:t>pure fluid - fixed bed</w:t>
      </w:r>
      <w:r w:rsidR="00427AFE" w:rsidRPr="00376AFF">
        <w:rPr>
          <w:rFonts w:ascii="Times New Roman" w:hAnsi="Times New Roman"/>
          <w:sz w:val="24"/>
          <w:szCs w:val="24"/>
        </w:rPr>
        <w:t>”</w:t>
      </w:r>
      <w:r w:rsidR="002C3D96" w:rsidRPr="00376AFF">
        <w:rPr>
          <w:rFonts w:ascii="Times New Roman" w:hAnsi="Times New Roman"/>
          <w:sz w:val="24"/>
          <w:szCs w:val="24"/>
        </w:rPr>
        <w:t xml:space="preserve">) </w:t>
      </w:r>
      <w:r w:rsidRPr="00376AFF">
        <w:rPr>
          <w:rFonts w:ascii="Times New Roman" w:hAnsi="Times New Roman"/>
          <w:sz w:val="24"/>
          <w:szCs w:val="24"/>
        </w:rPr>
        <w:t xml:space="preserve">2D erosion criterion of </w:t>
      </w:r>
      <w:r w:rsidR="00C70139" w:rsidRPr="00376AFF">
        <w:rPr>
          <w:rFonts w:ascii="Times New Roman" w:hAnsi="Times New Roman"/>
          <w:sz w:val="24"/>
          <w:szCs w:val="24"/>
        </w:rPr>
        <w:t>Manenti et al.</w:t>
      </w:r>
      <w:r w:rsidRPr="00376AFF">
        <w:rPr>
          <w:rFonts w:ascii="Times New Roman" w:hAnsi="Times New Roman"/>
          <w:sz w:val="24"/>
          <w:szCs w:val="24"/>
        </w:rPr>
        <w:t xml:space="preserve"> (</w:t>
      </w:r>
      <w:r w:rsidR="00C70139" w:rsidRPr="00376AFF">
        <w:rPr>
          <w:rFonts w:ascii="Times New Roman" w:hAnsi="Times New Roman"/>
          <w:sz w:val="24"/>
          <w:szCs w:val="24"/>
        </w:rPr>
        <w:t>2012</w:t>
      </w:r>
      <w:r w:rsidR="00E81ECE">
        <w:rPr>
          <w:rFonts w:ascii="Times New Roman" w:hAnsi="Times New Roman"/>
          <w:sz w:val="24"/>
          <w:szCs w:val="24"/>
        </w:rPr>
        <w:t>,</w:t>
      </w:r>
      <w:sdt>
        <w:sdtPr>
          <w:rPr>
            <w:rFonts w:ascii="Times New Roman" w:hAnsi="Times New Roman"/>
            <w:sz w:val="24"/>
            <w:szCs w:val="24"/>
          </w:rPr>
          <w:id w:val="-406453827"/>
          <w:citation/>
        </w:sdtPr>
        <w:sdtEndPr/>
        <w:sdtContent>
          <w:r w:rsidR="00E81ECE">
            <w:rPr>
              <w:rFonts w:ascii="Times New Roman" w:hAnsi="Times New Roman"/>
              <w:sz w:val="24"/>
              <w:szCs w:val="24"/>
            </w:rPr>
            <w:fldChar w:fldCharType="begin"/>
          </w:r>
          <w:r w:rsidR="00E81ECE">
            <w:rPr>
              <w:rFonts w:ascii="Times New Roman" w:hAnsi="Times New Roman"/>
              <w:sz w:val="24"/>
              <w:szCs w:val="24"/>
              <w:lang w:val="it-IT"/>
            </w:rPr>
            <w:instrText xml:space="preserve"> CITATION Man12 \l 1040 </w:instrText>
          </w:r>
          <w:r w:rsidR="00E81ECE">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[4]</w:t>
          </w:r>
          <w:r w:rsidR="00E81ECE">
            <w:rPr>
              <w:rFonts w:ascii="Times New Roman" w:hAnsi="Times New Roman"/>
              <w:sz w:val="24"/>
              <w:szCs w:val="24"/>
            </w:rPr>
            <w:fldChar w:fldCharType="end"/>
          </w:r>
        </w:sdtContent>
      </w:sdt>
      <w:r w:rsidR="00C70139" w:rsidRPr="00376AFF">
        <w:rPr>
          <w:rFonts w:ascii="Times New Roman" w:hAnsi="Times New Roman"/>
          <w:sz w:val="24"/>
          <w:szCs w:val="24"/>
        </w:rPr>
        <w:t xml:space="preserve">), </w:t>
      </w:r>
      <w:r w:rsidRPr="00376AFF">
        <w:rPr>
          <w:rFonts w:ascii="Times New Roman" w:hAnsi="Times New Roman"/>
          <w:sz w:val="24"/>
          <w:szCs w:val="24"/>
        </w:rPr>
        <w:t xml:space="preserve">based on the formulation of </w:t>
      </w:r>
      <w:r w:rsidR="00C70139" w:rsidRPr="00376AFF">
        <w:rPr>
          <w:rFonts w:ascii="Times New Roman" w:hAnsi="Times New Roman"/>
          <w:sz w:val="24"/>
          <w:szCs w:val="24"/>
        </w:rPr>
        <w:t xml:space="preserve">Shields - van Rijn. </w:t>
      </w:r>
      <w:r w:rsidRPr="00376AFF">
        <w:rPr>
          <w:rFonts w:ascii="Times New Roman" w:hAnsi="Times New Roman"/>
          <w:sz w:val="24"/>
          <w:szCs w:val="24"/>
        </w:rPr>
        <w:t xml:space="preserve">Two modifications </w:t>
      </w:r>
      <w:r w:rsidR="002C3D96" w:rsidRPr="00376AFF">
        <w:rPr>
          <w:rFonts w:ascii="Times New Roman" w:hAnsi="Times New Roman"/>
          <w:sz w:val="24"/>
          <w:szCs w:val="24"/>
        </w:rPr>
        <w:t xml:space="preserve">to this scheme </w:t>
      </w:r>
      <w:r w:rsidRPr="00376AFF">
        <w:rPr>
          <w:rFonts w:ascii="Times New Roman" w:hAnsi="Times New Roman"/>
          <w:sz w:val="24"/>
          <w:szCs w:val="24"/>
        </w:rPr>
        <w:t xml:space="preserve">are integrated: the extension to the third dimension and </w:t>
      </w:r>
      <w:r w:rsidR="002C3D96" w:rsidRPr="00376AFF">
        <w:rPr>
          <w:rFonts w:ascii="Times New Roman" w:hAnsi="Times New Roman"/>
          <w:sz w:val="24"/>
          <w:szCs w:val="24"/>
        </w:rPr>
        <w:t xml:space="preserve">the treatment of </w:t>
      </w:r>
      <w:r w:rsidRPr="00376AFF">
        <w:rPr>
          <w:rFonts w:ascii="Times New Roman" w:hAnsi="Times New Roman"/>
          <w:sz w:val="24"/>
          <w:szCs w:val="24"/>
        </w:rPr>
        <w:t xml:space="preserve">a second interface (“bed-load transport layer </w:t>
      </w:r>
      <w:r w:rsidR="00DD5B86" w:rsidRPr="00376AFF">
        <w:rPr>
          <w:rFonts w:ascii="Times New Roman" w:hAnsi="Times New Roman"/>
          <w:sz w:val="24"/>
          <w:szCs w:val="24"/>
        </w:rPr>
        <w:t>-</w:t>
      </w:r>
      <w:r w:rsidRPr="00376AFF">
        <w:rPr>
          <w:rFonts w:ascii="Times New Roman" w:hAnsi="Times New Roman"/>
          <w:sz w:val="24"/>
          <w:szCs w:val="24"/>
        </w:rPr>
        <w:t xml:space="preserve"> fixed bed”). </w:t>
      </w:r>
    </w:p>
    <w:p w14:paraId="0BA9CE88" w14:textId="77777777" w:rsidR="00427AFE" w:rsidRPr="00376AFF" w:rsidRDefault="00427AFE" w:rsidP="00C70139">
      <w:pPr>
        <w:spacing w:after="0" w:line="240" w:lineRule="auto"/>
        <w:jc w:val="both"/>
        <w:rPr>
          <w:rFonts w:ascii="Times New Roman" w:hAnsi="Times New Roman"/>
          <w:sz w:val="24"/>
          <w:szCs w:val="24"/>
        </w:rPr>
      </w:pPr>
      <w:r w:rsidRPr="00376AFF">
        <w:rPr>
          <w:rFonts w:ascii="Times New Roman" w:hAnsi="Times New Roman"/>
          <w:sz w:val="24"/>
          <w:szCs w:val="24"/>
        </w:rPr>
        <w:t xml:space="preserve">The erosion criterion refers to </w:t>
      </w:r>
      <w:r w:rsidR="00746CFD" w:rsidRPr="00376AFF">
        <w:rPr>
          <w:rFonts w:ascii="Times New Roman" w:hAnsi="Times New Roman"/>
          <w:sz w:val="24"/>
          <w:szCs w:val="24"/>
        </w:rPr>
        <w:t xml:space="preserve">the interaction of </w:t>
      </w:r>
      <w:r w:rsidRPr="00376AFF">
        <w:rPr>
          <w:rFonts w:ascii="Times New Roman" w:hAnsi="Times New Roman"/>
          <w:sz w:val="24"/>
          <w:szCs w:val="24"/>
        </w:rPr>
        <w:t xml:space="preserve">a generic fixed mixture particle and the </w:t>
      </w:r>
      <w:r w:rsidR="00746CFD" w:rsidRPr="00376AFF">
        <w:rPr>
          <w:rFonts w:ascii="Times New Roman" w:hAnsi="Times New Roman"/>
          <w:sz w:val="24"/>
          <w:szCs w:val="24"/>
        </w:rPr>
        <w:t xml:space="preserve">fluid flow above (pure fluid or mixture). Its </w:t>
      </w:r>
      <w:r w:rsidRPr="00376AFF">
        <w:rPr>
          <w:rFonts w:ascii="Times New Roman" w:hAnsi="Times New Roman"/>
          <w:sz w:val="24"/>
          <w:szCs w:val="24"/>
        </w:rPr>
        <w:t>reference parameters are represented by the closest mobile particle (of mixture or pure fluid) above the fixed particle. In any case, the interactions with the pure fluid are privileged, if available.</w:t>
      </w:r>
    </w:p>
    <w:p w14:paraId="0C64F4C7" w14:textId="06DCFDDA" w:rsidR="00C87941" w:rsidRPr="00376AFF" w:rsidRDefault="00C87941" w:rsidP="00C70139">
      <w:pPr>
        <w:spacing w:after="0" w:line="240" w:lineRule="auto"/>
        <w:jc w:val="both"/>
        <w:rPr>
          <w:rFonts w:ascii="Times New Roman" w:hAnsi="Times New Roman"/>
          <w:sz w:val="24"/>
          <w:szCs w:val="24"/>
        </w:rPr>
      </w:pPr>
      <w:r w:rsidRPr="00376AFF">
        <w:rPr>
          <w:rFonts w:ascii="Times New Roman" w:hAnsi="Times New Roman"/>
          <w:sz w:val="24"/>
          <w:szCs w:val="24"/>
        </w:rPr>
        <w:t>The formulation of van Rijn (1993,</w:t>
      </w:r>
      <w:sdt>
        <w:sdtPr>
          <w:rPr>
            <w:rFonts w:ascii="Times New Roman" w:hAnsi="Times New Roman"/>
            <w:sz w:val="24"/>
            <w:szCs w:val="24"/>
          </w:rPr>
          <w:id w:val="-403148422"/>
          <w:citation/>
        </w:sdtPr>
        <w:sdtEndPr/>
        <w:sdtContent>
          <w:r w:rsidR="00526FC4">
            <w:rPr>
              <w:rFonts w:ascii="Times New Roman" w:hAnsi="Times New Roman"/>
              <w:sz w:val="24"/>
              <w:szCs w:val="24"/>
            </w:rPr>
            <w:fldChar w:fldCharType="begin"/>
          </w:r>
          <w:r w:rsidR="00526FC4">
            <w:rPr>
              <w:rFonts w:ascii="Times New Roman" w:hAnsi="Times New Roman"/>
              <w:sz w:val="24"/>
              <w:szCs w:val="24"/>
              <w:lang w:val="it-IT"/>
            </w:rPr>
            <w:instrText xml:space="preserve"> CITATION Van93 \l 1040 </w:instrText>
          </w:r>
          <w:r w:rsidR="00526FC4">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[40]</w:t>
          </w:r>
          <w:r w:rsidR="00526FC4">
            <w:rPr>
              <w:rFonts w:ascii="Times New Roman" w:hAnsi="Times New Roman"/>
              <w:sz w:val="24"/>
              <w:szCs w:val="24"/>
            </w:rPr>
            <w:fldChar w:fldCharType="end"/>
          </w:r>
        </w:sdtContent>
      </w:sdt>
      <w:r w:rsidRPr="00376AFF">
        <w:rPr>
          <w:rFonts w:ascii="Times New Roman" w:hAnsi="Times New Roman"/>
          <w:sz w:val="24"/>
          <w:szCs w:val="24"/>
        </w:rPr>
        <w:t>) reads:</w:t>
      </w:r>
    </w:p>
    <w:tbl>
      <w:tblPr>
        <w:tblW w:w="5192" w:type="pct"/>
        <w:tblLayout w:type="fixed"/>
        <w:tblLook w:val="01E0" w:firstRow="1" w:lastRow="1" w:firstColumn="1" w:lastColumn="1" w:noHBand="0" w:noVBand="0"/>
      </w:tblPr>
      <w:tblGrid>
        <w:gridCol w:w="9289"/>
        <w:gridCol w:w="943"/>
      </w:tblGrid>
      <w:tr w:rsidR="00C70139" w:rsidRPr="00376AFF" w14:paraId="4F45BCC7" w14:textId="77777777" w:rsidTr="00EB747A">
        <w:tc>
          <w:tcPr>
            <w:tcW w:w="4539" w:type="pct"/>
            <w:vAlign w:val="center"/>
          </w:tcPr>
          <w:commentRangeStart w:id="771"/>
          <w:p w14:paraId="180F20B5" w14:textId="77777777" w:rsidR="002F35B9" w:rsidRPr="00376AFF" w:rsidRDefault="008238C4" w:rsidP="00EB747A">
            <w:pPr>
              <w:jc w:val="center"/>
              <w:rPr>
                <w:sz w:val="24"/>
                <w:szCs w:val="24"/>
              </w:rPr>
            </w:pPr>
            <w:r w:rsidRPr="00376AFF">
              <w:rPr>
                <w:position w:val="-68"/>
              </w:rPr>
              <w:object w:dxaOrig="6540" w:dyaOrig="1480" w14:anchorId="27C33E3D">
                <v:shape id="_x0000_i1219" type="#_x0000_t75" style="width:273.5pt;height:65pt" o:ole="">
                  <v:imagedata r:id="rId402" o:title=""/>
                </v:shape>
                <o:OLEObject Type="Embed" ProgID="Equation.3" ShapeID="_x0000_i1219" DrawAspect="Content" ObjectID="_1697547547" r:id="rId403"/>
              </w:object>
            </w:r>
          </w:p>
        </w:tc>
        <w:tc>
          <w:tcPr>
            <w:tcW w:w="461" w:type="pct"/>
            <w:vAlign w:val="center"/>
          </w:tcPr>
          <w:p w14:paraId="17666BE4" w14:textId="2DA22625" w:rsidR="00C70139" w:rsidRPr="00376AFF" w:rsidRDefault="00C70139" w:rsidP="003D504A">
            <w:pPr>
              <w:pStyle w:val="Didascalia"/>
              <w:keepNext/>
              <w:spacing w:after="0"/>
              <w:rPr>
                <w:rFonts w:ascii="Times New Roman" w:eastAsia="Times New Roman" w:hAnsi="Times New Roman"/>
                <w:b w:val="0"/>
                <w:bCs w:val="0"/>
                <w:color w:val="auto"/>
                <w:sz w:val="24"/>
                <w:szCs w:val="24"/>
                <w:lang w:eastAsia="it-IT"/>
              </w:rPr>
            </w:pPr>
            <w:bookmarkStart w:id="772" w:name="_Ref383598057"/>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40</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772"/>
            <w:commentRangeEnd w:id="771"/>
            <w:r w:rsidR="00AB6FB4" w:rsidRPr="00376AFF">
              <w:rPr>
                <w:rStyle w:val="Rimandocommento"/>
                <w:rFonts w:ascii="Times New Roman" w:eastAsia="Times New Roman" w:hAnsi="Times New Roman"/>
                <w:b w:val="0"/>
                <w:bCs w:val="0"/>
                <w:color w:val="auto"/>
                <w:szCs w:val="20"/>
                <w:lang w:eastAsia="it-IT"/>
              </w:rPr>
              <w:commentReference w:id="771"/>
            </w:r>
          </w:p>
        </w:tc>
      </w:tr>
    </w:tbl>
    <w:p w14:paraId="41680BEA" w14:textId="77777777" w:rsidR="00C70139" w:rsidRPr="00376AFF" w:rsidRDefault="00C70139" w:rsidP="00C70139">
      <w:pPr>
        <w:spacing w:after="0" w:line="240" w:lineRule="auto"/>
        <w:jc w:val="both"/>
        <w:rPr>
          <w:rFonts w:ascii="Times New Roman" w:hAnsi="Times New Roman"/>
          <w:sz w:val="24"/>
          <w:szCs w:val="24"/>
        </w:rPr>
      </w:pPr>
    </w:p>
    <w:p w14:paraId="4F9DDFE1" w14:textId="77777777" w:rsidR="00C70139" w:rsidRPr="00376AFF" w:rsidRDefault="00C87941" w:rsidP="00C70139">
      <w:pPr>
        <w:spacing w:after="0" w:line="240" w:lineRule="auto"/>
        <w:jc w:val="both"/>
        <w:rPr>
          <w:rFonts w:ascii="Times New Roman" w:hAnsi="Times New Roman"/>
          <w:sz w:val="24"/>
          <w:szCs w:val="24"/>
        </w:rPr>
      </w:pPr>
      <w:r w:rsidRPr="00376AFF">
        <w:rPr>
          <w:rFonts w:ascii="Times New Roman" w:hAnsi="Times New Roman"/>
          <w:sz w:val="24"/>
          <w:szCs w:val="24"/>
        </w:rPr>
        <w:t xml:space="preserve">where </w:t>
      </w:r>
      <w:r w:rsidR="002C3D96" w:rsidRPr="00376AFF">
        <w:rPr>
          <w:rFonts w:ascii="Symbol" w:hAnsi="Symbol"/>
          <w:i/>
          <w:sz w:val="24"/>
          <w:szCs w:val="24"/>
        </w:rPr>
        <w:t></w:t>
      </w:r>
      <w:r w:rsidR="002C3D96" w:rsidRPr="00376AFF">
        <w:rPr>
          <w:rFonts w:ascii="Times New Roman" w:hAnsi="Times New Roman"/>
          <w:i/>
          <w:sz w:val="24"/>
          <w:szCs w:val="24"/>
          <w:vertAlign w:val="subscript"/>
        </w:rPr>
        <w:t>c</w:t>
      </w:r>
      <w:r w:rsidR="002C3D96" w:rsidRPr="00376AFF">
        <w:rPr>
          <w:rFonts w:ascii="Times New Roman" w:hAnsi="Times New Roman"/>
          <w:sz w:val="24"/>
          <w:szCs w:val="24"/>
        </w:rPr>
        <w:t xml:space="preserve"> </w:t>
      </w:r>
      <w:r w:rsidRPr="00376AFF">
        <w:rPr>
          <w:rFonts w:ascii="Times New Roman" w:hAnsi="Times New Roman"/>
          <w:sz w:val="24"/>
          <w:szCs w:val="24"/>
        </w:rPr>
        <w:t xml:space="preserve">is </w:t>
      </w:r>
      <w:r w:rsidR="00C70139" w:rsidRPr="00376AFF">
        <w:rPr>
          <w:rFonts w:ascii="Times New Roman" w:hAnsi="Times New Roman"/>
          <w:sz w:val="24"/>
          <w:szCs w:val="24"/>
        </w:rPr>
        <w:t xml:space="preserve">Shields </w:t>
      </w:r>
      <w:r w:rsidRPr="00376AFF">
        <w:rPr>
          <w:rFonts w:ascii="Times New Roman" w:hAnsi="Times New Roman"/>
          <w:sz w:val="24"/>
          <w:szCs w:val="24"/>
        </w:rPr>
        <w:t xml:space="preserve">parameter and </w:t>
      </w:r>
      <w:r w:rsidR="00C70139" w:rsidRPr="00376AFF">
        <w:rPr>
          <w:rFonts w:ascii="Times New Roman" w:hAnsi="Times New Roman"/>
          <w:i/>
          <w:sz w:val="24"/>
          <w:szCs w:val="24"/>
        </w:rPr>
        <w:t>Re</w:t>
      </w:r>
      <w:r w:rsidR="00C70139" w:rsidRPr="00376AFF">
        <w:rPr>
          <w:rFonts w:ascii="Times New Roman" w:hAnsi="Times New Roman"/>
          <w:i/>
          <w:sz w:val="24"/>
          <w:szCs w:val="24"/>
          <w:vertAlign w:val="subscript"/>
        </w:rPr>
        <w:t>*</w:t>
      </w:r>
      <w:r w:rsidR="00C70139" w:rsidRPr="00376AFF">
        <w:rPr>
          <w:rFonts w:ascii="Times New Roman" w:hAnsi="Times New Roman"/>
          <w:sz w:val="24"/>
          <w:szCs w:val="24"/>
        </w:rPr>
        <w:t xml:space="preserve"> </w:t>
      </w:r>
      <w:r w:rsidRPr="00376AFF">
        <w:rPr>
          <w:rFonts w:ascii="Times New Roman" w:hAnsi="Times New Roman"/>
          <w:sz w:val="24"/>
          <w:szCs w:val="24"/>
        </w:rPr>
        <w:t>is the grain Reynolds number</w:t>
      </w:r>
      <w:r w:rsidR="00C70139"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376AFF" w14:paraId="7629A9DE" w14:textId="77777777" w:rsidTr="00EB747A">
        <w:tc>
          <w:tcPr>
            <w:tcW w:w="4539" w:type="pct"/>
            <w:vAlign w:val="center"/>
          </w:tcPr>
          <w:commentRangeStart w:id="773"/>
          <w:p w14:paraId="76A2ACB4" w14:textId="77777777" w:rsidR="00C70139" w:rsidRPr="00376AFF" w:rsidRDefault="00B23D4C" w:rsidP="00EB747A">
            <w:pPr>
              <w:jc w:val="center"/>
              <w:rPr>
                <w:sz w:val="24"/>
                <w:szCs w:val="24"/>
              </w:rPr>
            </w:pPr>
            <w:r w:rsidRPr="00376AFF">
              <w:rPr>
                <w:position w:val="-32"/>
              </w:rPr>
              <w:object w:dxaOrig="1140" w:dyaOrig="700" w14:anchorId="08375FD0">
                <v:shape id="_x0000_i1220" type="#_x0000_t75" style="width:50.5pt;height:32.5pt" o:ole="">
                  <v:imagedata r:id="rId404" o:title=""/>
                </v:shape>
                <o:OLEObject Type="Embed" ProgID="Equation.3" ShapeID="_x0000_i1220" DrawAspect="Content" ObjectID="_1697547548" r:id="rId405"/>
              </w:object>
            </w:r>
          </w:p>
        </w:tc>
        <w:tc>
          <w:tcPr>
            <w:tcW w:w="461" w:type="pct"/>
            <w:vAlign w:val="center"/>
          </w:tcPr>
          <w:p w14:paraId="59C859CB" w14:textId="7AEE60AE" w:rsidR="00C70139" w:rsidRPr="00376AFF" w:rsidRDefault="00C70139" w:rsidP="003D504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41</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commentRangeEnd w:id="773"/>
            <w:r w:rsidR="00AB6FB4" w:rsidRPr="00376AFF">
              <w:rPr>
                <w:rStyle w:val="Rimandocommento"/>
                <w:rFonts w:ascii="Times New Roman" w:eastAsia="Times New Roman" w:hAnsi="Times New Roman"/>
                <w:b w:val="0"/>
                <w:bCs w:val="0"/>
                <w:color w:val="auto"/>
                <w:szCs w:val="20"/>
                <w:lang w:eastAsia="it-IT"/>
              </w:rPr>
              <w:commentReference w:id="773"/>
            </w:r>
          </w:p>
        </w:tc>
      </w:tr>
    </w:tbl>
    <w:p w14:paraId="77A60C7D" w14:textId="31539442" w:rsidR="00B23D4C" w:rsidRPr="00376AFF" w:rsidRDefault="00B23D4C" w:rsidP="00B23D4C">
      <w:pPr>
        <w:spacing w:after="0" w:line="240" w:lineRule="auto"/>
        <w:jc w:val="both"/>
        <w:rPr>
          <w:rFonts w:ascii="Times New Roman" w:hAnsi="Times New Roman"/>
          <w:sz w:val="24"/>
          <w:szCs w:val="24"/>
        </w:rPr>
      </w:pPr>
      <w:ins w:id="774" w:author="Amicarelli Andrea (RSE)" w:date="2020-08-06T11:58:00Z">
        <w:r w:rsidRPr="00376AFF">
          <w:rPr>
            <w:rFonts w:ascii="Times New Roman" w:hAnsi="Times New Roman"/>
            <w:sz w:val="24"/>
            <w:szCs w:val="24"/>
          </w:rPr>
          <w:t>w</w:t>
        </w:r>
      </w:ins>
      <w:ins w:id="775" w:author="Amicarelli Andrea (RSE)" w:date="2020-08-06T11:56:00Z">
        <w:r w:rsidRPr="00376AFF">
          <w:rPr>
            <w:rFonts w:ascii="Times New Roman" w:hAnsi="Times New Roman"/>
            <w:sz w:val="24"/>
            <w:szCs w:val="24"/>
          </w:rPr>
          <w:t xml:space="preserve">here </w:t>
        </w:r>
      </w:ins>
      <w:proofErr w:type="spellStart"/>
      <w:ins w:id="776" w:author="Amicarelli Andrea (RSE)" w:date="2020-08-06T12:00:00Z">
        <w:r w:rsidR="00020B92" w:rsidRPr="00376AFF">
          <w:rPr>
            <w:rFonts w:ascii="Times New Roman" w:hAnsi="Times New Roman"/>
            <w:sz w:val="24"/>
            <w:szCs w:val="24"/>
          </w:rPr>
          <w:t>k</w:t>
        </w:r>
        <w:r w:rsidR="00020B92" w:rsidRPr="00376AFF">
          <w:rPr>
            <w:rFonts w:ascii="Times New Roman" w:hAnsi="Times New Roman"/>
            <w:sz w:val="24"/>
            <w:szCs w:val="24"/>
            <w:vertAlign w:val="subscript"/>
          </w:rPr>
          <w:t>s</w:t>
        </w:r>
        <w:proofErr w:type="spellEnd"/>
        <w:r w:rsidR="00020B92" w:rsidRPr="00376AFF">
          <w:rPr>
            <w:rFonts w:ascii="Times New Roman" w:hAnsi="Times New Roman"/>
            <w:sz w:val="24"/>
            <w:szCs w:val="24"/>
          </w:rPr>
          <w:t xml:space="preserve"> is a roughness length scale with </w:t>
        </w:r>
      </w:ins>
      <w:proofErr w:type="spellStart"/>
      <w:ins w:id="777" w:author="Amicarelli Andrea (RSE)" w:date="2020-08-06T11:56:00Z">
        <w:r w:rsidRPr="00376AFF">
          <w:rPr>
            <w:rFonts w:ascii="Times New Roman" w:hAnsi="Times New Roman"/>
            <w:sz w:val="24"/>
            <w:szCs w:val="24"/>
          </w:rPr>
          <w:t>k</w:t>
        </w:r>
        <w:r w:rsidRPr="00376AFF">
          <w:rPr>
            <w:rFonts w:ascii="Times New Roman" w:hAnsi="Times New Roman"/>
            <w:sz w:val="24"/>
            <w:szCs w:val="24"/>
            <w:vertAlign w:val="subscript"/>
          </w:rPr>
          <w:t>s</w:t>
        </w:r>
        <w:proofErr w:type="spellEnd"/>
        <w:r w:rsidRPr="00376AFF">
          <w:rPr>
            <w:rFonts w:ascii="Times New Roman" w:hAnsi="Times New Roman"/>
            <w:sz w:val="24"/>
            <w:szCs w:val="24"/>
          </w:rPr>
          <w:t>=3d</w:t>
        </w:r>
        <w:r w:rsidRPr="00376AFF">
          <w:rPr>
            <w:rFonts w:ascii="Times New Roman" w:hAnsi="Times New Roman"/>
            <w:sz w:val="24"/>
            <w:szCs w:val="24"/>
            <w:vertAlign w:val="subscript"/>
          </w:rPr>
          <w:t>50</w:t>
        </w:r>
        <w:r w:rsidRPr="00376AFF">
          <w:rPr>
            <w:rFonts w:ascii="Times New Roman" w:hAnsi="Times New Roman"/>
            <w:sz w:val="24"/>
            <w:szCs w:val="24"/>
          </w:rPr>
          <w:t xml:space="preserve"> </w:t>
        </w:r>
      </w:ins>
      <w:ins w:id="778" w:author="Amicarelli Andrea (RSE)" w:date="2020-08-06T12:00:00Z">
        <w:r w:rsidR="00020B92" w:rsidRPr="00376AFF">
          <w:rPr>
            <w:rFonts w:ascii="Times New Roman" w:hAnsi="Times New Roman"/>
            <w:sz w:val="24"/>
            <w:szCs w:val="24"/>
          </w:rPr>
          <w:t>a</w:t>
        </w:r>
      </w:ins>
      <w:ins w:id="779" w:author="Amicarelli Andrea (RSE)" w:date="2020-08-06T11:58:00Z">
        <w:r w:rsidRPr="00376AFF">
          <w:rPr>
            <w:rFonts w:ascii="Times New Roman" w:hAnsi="Times New Roman"/>
            <w:sz w:val="24"/>
            <w:szCs w:val="24"/>
          </w:rPr>
          <w:t xml:space="preserve">s </w:t>
        </w:r>
      </w:ins>
      <w:ins w:id="780" w:author="Amicarelli Andrea (RSE)" w:date="2020-08-06T11:56:00Z">
        <w:r w:rsidRPr="00376AFF">
          <w:rPr>
            <w:rFonts w:ascii="Times New Roman" w:hAnsi="Times New Roman"/>
            <w:sz w:val="24"/>
            <w:szCs w:val="24"/>
          </w:rPr>
          <w:t xml:space="preserve">an approximation for </w:t>
        </w:r>
        <w:proofErr w:type="spellStart"/>
        <w:r w:rsidRPr="00376AFF">
          <w:rPr>
            <w:rFonts w:ascii="Times New Roman" w:hAnsi="Times New Roman"/>
            <w:sz w:val="24"/>
            <w:szCs w:val="24"/>
          </w:rPr>
          <w:t>k</w:t>
        </w:r>
        <w:r w:rsidRPr="00376AFF">
          <w:rPr>
            <w:rFonts w:ascii="Times New Roman" w:hAnsi="Times New Roman"/>
            <w:sz w:val="24"/>
            <w:szCs w:val="24"/>
            <w:vertAlign w:val="subscript"/>
          </w:rPr>
          <w:t>s</w:t>
        </w:r>
        <w:proofErr w:type="spellEnd"/>
        <w:r w:rsidRPr="00376AFF">
          <w:rPr>
            <w:rFonts w:ascii="Times New Roman" w:hAnsi="Times New Roman"/>
            <w:sz w:val="24"/>
            <w:szCs w:val="24"/>
          </w:rPr>
          <w:t>=3d</w:t>
        </w:r>
        <w:r w:rsidRPr="00376AFF">
          <w:rPr>
            <w:rFonts w:ascii="Times New Roman" w:hAnsi="Times New Roman"/>
            <w:sz w:val="24"/>
            <w:szCs w:val="24"/>
            <w:vertAlign w:val="subscript"/>
          </w:rPr>
          <w:t>90</w:t>
        </w:r>
        <w:r w:rsidRPr="00376AFF">
          <w:rPr>
            <w:rFonts w:ascii="Times New Roman" w:hAnsi="Times New Roman"/>
            <w:sz w:val="24"/>
            <w:szCs w:val="24"/>
          </w:rPr>
          <w:t xml:space="preserve">. </w:t>
        </w:r>
      </w:ins>
      <w:ins w:id="781" w:author="Amicarelli Andrea (RSE)" w:date="2020-08-06T11:57:00Z">
        <w:r w:rsidRPr="00376AFF">
          <w:rPr>
            <w:rFonts w:ascii="Times New Roman" w:hAnsi="Times New Roman"/>
            <w:sz w:val="24"/>
            <w:szCs w:val="24"/>
          </w:rPr>
          <w:t xml:space="preserve">It is </w:t>
        </w:r>
      </w:ins>
      <w:ins w:id="782" w:author="Amicarelli Andrea (RSE)" w:date="2020-08-06T11:56:00Z">
        <w:r w:rsidRPr="00376AFF">
          <w:rPr>
            <w:rFonts w:ascii="Times New Roman" w:hAnsi="Times New Roman"/>
            <w:sz w:val="24"/>
            <w:szCs w:val="24"/>
          </w:rPr>
          <w:t xml:space="preserve">a local erosion criterion, </w:t>
        </w:r>
      </w:ins>
      <w:ins w:id="783" w:author="Amicarelli Andrea (RSE)" w:date="2020-08-06T11:57:00Z">
        <w:r w:rsidRPr="00376AFF">
          <w:rPr>
            <w:rFonts w:ascii="Times New Roman" w:hAnsi="Times New Roman"/>
            <w:sz w:val="24"/>
            <w:szCs w:val="24"/>
          </w:rPr>
          <w:t xml:space="preserve">thus </w:t>
        </w:r>
      </w:ins>
      <w:ins w:id="784" w:author="Amicarelli Andrea (RSE)" w:date="2020-08-06T11:56:00Z">
        <w:r w:rsidRPr="00376AFF">
          <w:rPr>
            <w:rFonts w:ascii="Times New Roman" w:hAnsi="Times New Roman"/>
            <w:sz w:val="24"/>
            <w:szCs w:val="24"/>
          </w:rPr>
          <w:t xml:space="preserve">roughness </w:t>
        </w:r>
      </w:ins>
      <w:ins w:id="785" w:author="Amicarelli Andrea (RSE)" w:date="2020-08-06T11:57:00Z">
        <w:r w:rsidRPr="00376AFF">
          <w:rPr>
            <w:rFonts w:ascii="Times New Roman" w:hAnsi="Times New Roman"/>
            <w:sz w:val="24"/>
            <w:szCs w:val="24"/>
          </w:rPr>
          <w:t xml:space="preserve">is computed </w:t>
        </w:r>
      </w:ins>
      <w:ins w:id="786" w:author="Amicarelli Andrea (RSE)" w:date="2020-08-06T11:56:00Z">
        <w:r w:rsidRPr="00376AFF">
          <w:rPr>
            <w:rFonts w:ascii="Times New Roman" w:hAnsi="Times New Roman"/>
            <w:sz w:val="24"/>
            <w:szCs w:val="24"/>
          </w:rPr>
          <w:t xml:space="preserve">locally, </w:t>
        </w:r>
      </w:ins>
      <w:ins w:id="787" w:author="Amicarelli Andrea (RSE)" w:date="2020-08-06T11:57:00Z">
        <w:r w:rsidRPr="00376AFF">
          <w:rPr>
            <w:rFonts w:ascii="Times New Roman" w:hAnsi="Times New Roman"/>
            <w:sz w:val="24"/>
            <w:szCs w:val="24"/>
          </w:rPr>
          <w:t xml:space="preserve">instead of adopting a formulation for </w:t>
        </w:r>
      </w:ins>
      <w:ins w:id="788" w:author="Amicarelli Andrea (RSE)" w:date="2020-08-06T11:56:00Z">
        <w:r w:rsidRPr="00376AFF">
          <w:rPr>
            <w:rFonts w:ascii="Times New Roman" w:hAnsi="Times New Roman"/>
            <w:sz w:val="24"/>
            <w:szCs w:val="24"/>
          </w:rPr>
          <w:t>bed forms (</w:t>
        </w:r>
      </w:ins>
      <w:r w:rsidR="004E033E">
        <w:rPr>
          <w:rFonts w:ascii="Times New Roman" w:hAnsi="Times New Roman"/>
          <w:sz w:val="24"/>
          <w:szCs w:val="24"/>
        </w:rPr>
        <w:t>van Rijn, 1982,</w:t>
      </w:r>
      <w:sdt>
        <w:sdtPr>
          <w:rPr>
            <w:rFonts w:ascii="Times New Roman" w:hAnsi="Times New Roman"/>
            <w:sz w:val="24"/>
            <w:szCs w:val="24"/>
          </w:rPr>
          <w:id w:val="1033148650"/>
          <w:citation/>
        </w:sdtPr>
        <w:sdtEndPr/>
        <w:sdtContent>
          <w:r w:rsidR="004E033E">
            <w:rPr>
              <w:rFonts w:ascii="Times New Roman" w:hAnsi="Times New Roman"/>
              <w:sz w:val="24"/>
              <w:szCs w:val="24"/>
            </w:rPr>
            <w:fldChar w:fldCharType="begin"/>
          </w:r>
          <w:r w:rsidR="004E033E">
            <w:rPr>
              <w:rFonts w:ascii="Times New Roman" w:hAnsi="Times New Roman"/>
              <w:sz w:val="24"/>
              <w:szCs w:val="24"/>
              <w:lang w:val="it-IT"/>
            </w:rPr>
            <w:instrText xml:space="preserve"> CITATION Van82 \l 1040 </w:instrText>
          </w:r>
          <w:r w:rsidR="004E033E">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[41]</w:t>
          </w:r>
          <w:r w:rsidR="004E033E">
            <w:rPr>
              <w:rFonts w:ascii="Times New Roman" w:hAnsi="Times New Roman"/>
              <w:sz w:val="24"/>
              <w:szCs w:val="24"/>
            </w:rPr>
            <w:fldChar w:fldCharType="end"/>
          </w:r>
        </w:sdtContent>
      </w:sdt>
      <w:ins w:id="789" w:author="Amicarelli Andrea (RSE)" w:date="2020-08-06T11:56:00Z">
        <w:r w:rsidRPr="00376AFF">
          <w:rPr>
            <w:rFonts w:ascii="Times New Roman" w:hAnsi="Times New Roman"/>
            <w:sz w:val="24"/>
            <w:szCs w:val="24"/>
          </w:rPr>
          <w:t>)</w:t>
        </w:r>
      </w:ins>
      <w:ins w:id="790" w:author="Amicarelli Andrea (RSE)" w:date="2020-08-06T11:58:00Z">
        <w:r w:rsidRPr="00376AFF">
          <w:rPr>
            <w:rFonts w:ascii="Times New Roman" w:hAnsi="Times New Roman"/>
            <w:sz w:val="24"/>
            <w:szCs w:val="24"/>
          </w:rPr>
          <w:t>.</w:t>
        </w:r>
      </w:ins>
    </w:p>
    <w:p w14:paraId="383A19A3" w14:textId="77777777" w:rsidR="00C70139" w:rsidRPr="00376AFF" w:rsidRDefault="00DD5B86" w:rsidP="00C70139">
      <w:pPr>
        <w:spacing w:after="0" w:line="240" w:lineRule="auto"/>
        <w:jc w:val="both"/>
        <w:rPr>
          <w:rFonts w:ascii="Times New Roman" w:hAnsi="Times New Roman"/>
          <w:sz w:val="24"/>
          <w:szCs w:val="24"/>
        </w:rPr>
      </w:pPr>
      <w:r w:rsidRPr="00376AFF">
        <w:rPr>
          <w:rFonts w:ascii="Times New Roman" w:hAnsi="Times New Roman"/>
          <w:sz w:val="24"/>
          <w:szCs w:val="24"/>
        </w:rPr>
        <w:t>The assessment of the friction velocity (</w:t>
      </w:r>
      <w:r w:rsidR="00C70139" w:rsidRPr="00376AFF">
        <w:rPr>
          <w:rFonts w:ascii="Times New Roman" w:hAnsi="Times New Roman"/>
          <w:i/>
          <w:sz w:val="24"/>
          <w:szCs w:val="24"/>
        </w:rPr>
        <w:t>u</w:t>
      </w:r>
      <w:r w:rsidR="00C70139" w:rsidRPr="00376AFF">
        <w:rPr>
          <w:rFonts w:ascii="Times New Roman" w:hAnsi="Times New Roman"/>
          <w:i/>
          <w:sz w:val="24"/>
          <w:szCs w:val="24"/>
          <w:vertAlign w:val="subscript"/>
        </w:rPr>
        <w:t>*</w:t>
      </w:r>
      <w:r w:rsidRPr="00376AFF">
        <w:rPr>
          <w:rFonts w:ascii="Times New Roman" w:hAnsi="Times New Roman"/>
          <w:sz w:val="24"/>
          <w:szCs w:val="24"/>
        </w:rPr>
        <w:t>) follows the procedure below</w:t>
      </w:r>
      <w:r w:rsidR="00C70139" w:rsidRPr="00376AFF">
        <w:rPr>
          <w:rFonts w:ascii="Times New Roman" w:hAnsi="Times New Roman"/>
          <w:sz w:val="24"/>
          <w:szCs w:val="24"/>
        </w:rPr>
        <w:t>.</w:t>
      </w:r>
    </w:p>
    <w:p w14:paraId="27F6505E" w14:textId="3BD2385C" w:rsidR="00C70139" w:rsidRPr="00376AFF" w:rsidRDefault="00DD5B86" w:rsidP="00C70139">
      <w:pPr>
        <w:spacing w:after="0" w:line="240" w:lineRule="auto"/>
        <w:jc w:val="both"/>
        <w:rPr>
          <w:rFonts w:ascii="Times New Roman" w:hAnsi="Times New Roman"/>
          <w:sz w:val="24"/>
          <w:szCs w:val="24"/>
        </w:rPr>
      </w:pPr>
      <w:r w:rsidRPr="00376AFF">
        <w:rPr>
          <w:rFonts w:ascii="Times New Roman" w:hAnsi="Times New Roman"/>
          <w:sz w:val="24"/>
          <w:szCs w:val="24"/>
        </w:rPr>
        <w:t xml:space="preserve">If the </w:t>
      </w:r>
      <w:r w:rsidR="00427AFE" w:rsidRPr="00376AFF">
        <w:rPr>
          <w:rFonts w:ascii="Times New Roman" w:hAnsi="Times New Roman"/>
          <w:sz w:val="24"/>
          <w:szCs w:val="24"/>
        </w:rPr>
        <w:t xml:space="preserve">reference </w:t>
      </w:r>
      <w:r w:rsidRPr="00376AFF">
        <w:rPr>
          <w:rFonts w:ascii="Times New Roman" w:hAnsi="Times New Roman"/>
          <w:sz w:val="24"/>
          <w:szCs w:val="24"/>
        </w:rPr>
        <w:t xml:space="preserve">height </w:t>
      </w:r>
      <w:r w:rsidR="00427AFE" w:rsidRPr="00376AFF">
        <w:rPr>
          <w:rFonts w:ascii="Times New Roman" w:hAnsi="Times New Roman"/>
          <w:sz w:val="24"/>
          <w:szCs w:val="24"/>
        </w:rPr>
        <w:t>of the fluid (</w:t>
      </w:r>
      <w:r w:rsidR="00C70139" w:rsidRPr="00376AFF">
        <w:rPr>
          <w:rFonts w:ascii="Times New Roman" w:hAnsi="Times New Roman"/>
          <w:i/>
          <w:sz w:val="24"/>
          <w:szCs w:val="24"/>
        </w:rPr>
        <w:t>z</w:t>
      </w:r>
      <w:r w:rsidR="00427AFE" w:rsidRPr="00376AFF">
        <w:rPr>
          <w:rFonts w:ascii="Times New Roman" w:hAnsi="Times New Roman"/>
          <w:sz w:val="24"/>
          <w:szCs w:val="24"/>
        </w:rPr>
        <w:t>)</w:t>
      </w:r>
      <w:r w:rsidR="00C70139" w:rsidRPr="00376AFF">
        <w:rPr>
          <w:rFonts w:ascii="Times New Roman" w:hAnsi="Times New Roman"/>
          <w:sz w:val="24"/>
          <w:szCs w:val="24"/>
        </w:rPr>
        <w:t xml:space="preserve"> </w:t>
      </w:r>
      <w:r w:rsidR="002C3D96" w:rsidRPr="00376AFF">
        <w:rPr>
          <w:rFonts w:ascii="Times New Roman" w:hAnsi="Times New Roman"/>
          <w:sz w:val="24"/>
          <w:szCs w:val="24"/>
        </w:rPr>
        <w:t>belongs to the Surface Neutra</w:t>
      </w:r>
      <w:r w:rsidRPr="00376AFF">
        <w:rPr>
          <w:rFonts w:ascii="Times New Roman" w:hAnsi="Times New Roman"/>
          <w:sz w:val="24"/>
          <w:szCs w:val="24"/>
        </w:rPr>
        <w:t xml:space="preserve">l Boundary Layer </w:t>
      </w:r>
      <w:r w:rsidR="00C70139" w:rsidRPr="00376AFF">
        <w:rPr>
          <w:rFonts w:ascii="Times New Roman" w:hAnsi="Times New Roman"/>
          <w:sz w:val="24"/>
          <w:szCs w:val="24"/>
        </w:rPr>
        <w:t xml:space="preserve">(SNBL), </w:t>
      </w:r>
      <w:r w:rsidRPr="00376AFF">
        <w:rPr>
          <w:rFonts w:ascii="Times New Roman" w:hAnsi="Times New Roman"/>
          <w:sz w:val="24"/>
          <w:szCs w:val="24"/>
        </w:rPr>
        <w:t xml:space="preserve">the model computes the roughness coefficient </w:t>
      </w:r>
      <w:r w:rsidR="00C70139" w:rsidRPr="00376AFF">
        <w:rPr>
          <w:rFonts w:ascii="Times New Roman" w:hAnsi="Times New Roman"/>
          <w:i/>
          <w:sz w:val="24"/>
          <w:szCs w:val="24"/>
        </w:rPr>
        <w:t>z</w:t>
      </w:r>
      <w:r w:rsidR="00C70139" w:rsidRPr="00376AFF">
        <w:rPr>
          <w:rFonts w:ascii="Times New Roman" w:hAnsi="Times New Roman"/>
          <w:i/>
          <w:sz w:val="24"/>
          <w:szCs w:val="24"/>
          <w:vertAlign w:val="subscript"/>
        </w:rPr>
        <w:t>0</w:t>
      </w:r>
      <w:r w:rsidRPr="00376AFF">
        <w:rPr>
          <w:rFonts w:ascii="Times New Roman" w:hAnsi="Times New Roman"/>
          <w:sz w:val="24"/>
          <w:szCs w:val="24"/>
        </w:rPr>
        <w:t xml:space="preserve">, according to the formula of </w:t>
      </w:r>
      <w:r w:rsidR="00C70139" w:rsidRPr="00376AFF">
        <w:rPr>
          <w:rFonts w:ascii="Times New Roman" w:hAnsi="Times New Roman"/>
          <w:sz w:val="24"/>
          <w:szCs w:val="24"/>
        </w:rPr>
        <w:t>Manenti et al. (2012</w:t>
      </w:r>
      <w:r w:rsidRPr="00376AFF">
        <w:rPr>
          <w:rFonts w:ascii="Times New Roman" w:hAnsi="Times New Roman"/>
          <w:sz w:val="24"/>
          <w:szCs w:val="24"/>
        </w:rPr>
        <w:t>,</w:t>
      </w:r>
      <w:sdt>
        <w:sdtPr>
          <w:rPr>
            <w:rFonts w:ascii="Times New Roman" w:hAnsi="Times New Roman"/>
            <w:sz w:val="24"/>
            <w:szCs w:val="24"/>
          </w:rPr>
          <w:id w:val="-2028626172"/>
          <w:citation/>
        </w:sdtPr>
        <w:sdtEndPr/>
        <w:sdtContent>
          <w:r w:rsidR="00E81ECE">
            <w:rPr>
              <w:rFonts w:ascii="Times New Roman" w:hAnsi="Times New Roman"/>
              <w:sz w:val="24"/>
              <w:szCs w:val="24"/>
            </w:rPr>
            <w:fldChar w:fldCharType="begin"/>
          </w:r>
          <w:r w:rsidR="00E81ECE">
            <w:rPr>
              <w:rFonts w:ascii="Times New Roman" w:hAnsi="Times New Roman"/>
              <w:sz w:val="24"/>
              <w:szCs w:val="24"/>
              <w:lang w:val="it-IT"/>
            </w:rPr>
            <w:instrText xml:space="preserve"> CITATION Man12 \l 1040 </w:instrText>
          </w:r>
          <w:r w:rsidR="00E81ECE">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[4]</w:t>
          </w:r>
          <w:r w:rsidR="00E81ECE">
            <w:rPr>
              <w:rFonts w:ascii="Times New Roman" w:hAnsi="Times New Roman"/>
              <w:sz w:val="24"/>
              <w:szCs w:val="24"/>
            </w:rPr>
            <w:fldChar w:fldCharType="end"/>
          </w:r>
        </w:sdtContent>
      </w:sdt>
      <w:r w:rsidR="00C70139" w:rsidRPr="00376AFF">
        <w:rPr>
          <w:rFonts w:ascii="Times New Roman" w:hAnsi="Times New Roman"/>
          <w:sz w:val="24"/>
          <w:szCs w:val="24"/>
        </w:rPr>
        <w:t xml:space="preserve">) </w:t>
      </w:r>
      <w:r w:rsidRPr="00376AFF">
        <w:rPr>
          <w:rFonts w:ascii="Times New Roman" w:hAnsi="Times New Roman"/>
          <w:sz w:val="24"/>
          <w:szCs w:val="24"/>
        </w:rPr>
        <w:t>and those associated to the similarity theory</w:t>
      </w:r>
      <w:r w:rsidR="002C3D96" w:rsidRPr="00376AFF">
        <w:rPr>
          <w:rFonts w:ascii="Times New Roman" w:hAnsi="Times New Roman"/>
          <w:sz w:val="24"/>
          <w:szCs w:val="24"/>
        </w:rPr>
        <w:t xml:space="preserve"> or the SNBL</w:t>
      </w:r>
      <w:r w:rsidR="00C70139"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376AFF" w14:paraId="1AF1183F" w14:textId="77777777" w:rsidTr="00EB747A">
        <w:tc>
          <w:tcPr>
            <w:tcW w:w="4539" w:type="pct"/>
            <w:vAlign w:val="center"/>
          </w:tcPr>
          <w:commentRangeStart w:id="791"/>
          <w:p w14:paraId="2F75EAEF" w14:textId="77777777" w:rsidR="00C70139" w:rsidRPr="00376AFF" w:rsidRDefault="00020B92" w:rsidP="00AB6FB4">
            <w:pPr>
              <w:jc w:val="center"/>
              <w:rPr>
                <w:sz w:val="24"/>
                <w:szCs w:val="24"/>
              </w:rPr>
            </w:pPr>
            <w:r w:rsidRPr="00376AFF">
              <w:rPr>
                <w:position w:val="-56"/>
              </w:rPr>
              <w:object w:dxaOrig="3879" w:dyaOrig="980" w14:anchorId="4F636423">
                <v:shape id="_x0000_i1221" type="#_x0000_t75" style="width:167.5pt;height:43pt" o:ole="">
                  <v:imagedata r:id="rId406" o:title=""/>
                </v:shape>
                <o:OLEObject Type="Embed" ProgID="Equation.3" ShapeID="_x0000_i1221" DrawAspect="Content" ObjectID="_1697547549" r:id="rId407"/>
              </w:object>
            </w:r>
          </w:p>
        </w:tc>
        <w:tc>
          <w:tcPr>
            <w:tcW w:w="461" w:type="pct"/>
            <w:vAlign w:val="center"/>
          </w:tcPr>
          <w:p w14:paraId="59C2A2EC" w14:textId="050E66E2" w:rsidR="00C70139" w:rsidRPr="00376AFF" w:rsidRDefault="00C70139" w:rsidP="003D504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42</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commentRangeEnd w:id="791"/>
            <w:r w:rsidR="00AB6FB4" w:rsidRPr="00376AFF">
              <w:rPr>
                <w:rStyle w:val="Rimandocommento"/>
                <w:rFonts w:ascii="Times New Roman" w:eastAsia="Times New Roman" w:hAnsi="Times New Roman"/>
                <w:b w:val="0"/>
                <w:bCs w:val="0"/>
                <w:color w:val="auto"/>
                <w:szCs w:val="20"/>
                <w:lang w:eastAsia="it-IT"/>
              </w:rPr>
              <w:commentReference w:id="791"/>
            </w:r>
          </w:p>
        </w:tc>
      </w:tr>
    </w:tbl>
    <w:p w14:paraId="2E3BDA91" w14:textId="77777777" w:rsidR="00DD5B86" w:rsidRPr="00376AFF" w:rsidRDefault="00DD5B86" w:rsidP="00C70139">
      <w:pPr>
        <w:spacing w:after="0" w:line="240" w:lineRule="auto"/>
        <w:jc w:val="both"/>
        <w:rPr>
          <w:rFonts w:ascii="Times New Roman" w:hAnsi="Times New Roman"/>
          <w:sz w:val="24"/>
          <w:szCs w:val="24"/>
        </w:rPr>
      </w:pPr>
    </w:p>
    <w:p w14:paraId="493CB090" w14:textId="77777777" w:rsidR="00C70139" w:rsidRPr="00376AFF" w:rsidRDefault="00DD5B86" w:rsidP="00C70139">
      <w:pPr>
        <w:spacing w:after="0" w:line="240" w:lineRule="auto"/>
        <w:jc w:val="both"/>
        <w:rPr>
          <w:rFonts w:ascii="Times New Roman" w:hAnsi="Times New Roman"/>
          <w:sz w:val="24"/>
          <w:szCs w:val="24"/>
        </w:rPr>
      </w:pPr>
      <w:r w:rsidRPr="00376AFF">
        <w:rPr>
          <w:rFonts w:ascii="Times New Roman" w:hAnsi="Times New Roman"/>
          <w:sz w:val="24"/>
          <w:szCs w:val="24"/>
        </w:rPr>
        <w:t xml:space="preserve">where </w:t>
      </w:r>
      <w:proofErr w:type="spellStart"/>
      <w:r w:rsidR="00C70139" w:rsidRPr="00376AFF">
        <w:rPr>
          <w:rFonts w:ascii="Times New Roman" w:hAnsi="Times New Roman"/>
          <w:i/>
          <w:sz w:val="24"/>
          <w:szCs w:val="24"/>
        </w:rPr>
        <w:t>k</w:t>
      </w:r>
      <w:r w:rsidR="00C70139" w:rsidRPr="00376AFF">
        <w:rPr>
          <w:rFonts w:ascii="Times New Roman" w:hAnsi="Times New Roman"/>
          <w:i/>
          <w:sz w:val="24"/>
          <w:szCs w:val="24"/>
          <w:vertAlign w:val="subscript"/>
        </w:rPr>
        <w:t>v</w:t>
      </w:r>
      <w:proofErr w:type="spellEnd"/>
      <w:r w:rsidR="00C70139" w:rsidRPr="00376AFF">
        <w:rPr>
          <w:rFonts w:ascii="Times New Roman" w:hAnsi="Times New Roman"/>
          <w:sz w:val="24"/>
          <w:szCs w:val="24"/>
        </w:rPr>
        <w:t xml:space="preserve"> </w:t>
      </w:r>
      <w:r w:rsidRPr="00376AFF">
        <w:rPr>
          <w:rFonts w:ascii="Times New Roman" w:hAnsi="Times New Roman"/>
          <w:sz w:val="24"/>
          <w:szCs w:val="24"/>
        </w:rPr>
        <w:t xml:space="preserve">is </w:t>
      </w:r>
      <w:r w:rsidR="00C70139" w:rsidRPr="00376AFF">
        <w:rPr>
          <w:rFonts w:ascii="Times New Roman" w:hAnsi="Times New Roman"/>
          <w:sz w:val="24"/>
          <w:szCs w:val="24"/>
        </w:rPr>
        <w:t>von Karman</w:t>
      </w:r>
      <w:r w:rsidRPr="00376AFF">
        <w:rPr>
          <w:rFonts w:ascii="Times New Roman" w:hAnsi="Times New Roman"/>
          <w:sz w:val="24"/>
          <w:szCs w:val="24"/>
        </w:rPr>
        <w:t xml:space="preserve"> constant</w:t>
      </w:r>
      <w:r w:rsidR="002C3D96" w:rsidRPr="00376AFF">
        <w:rPr>
          <w:rFonts w:ascii="Times New Roman" w:hAnsi="Times New Roman"/>
          <w:sz w:val="24"/>
          <w:szCs w:val="24"/>
        </w:rPr>
        <w:t xml:space="preserve"> and </w:t>
      </w:r>
      <w:r w:rsidR="002C3D96" w:rsidRPr="00376AFF">
        <w:rPr>
          <w:rFonts w:ascii="Times New Roman" w:hAnsi="Times New Roman"/>
          <w:i/>
          <w:sz w:val="24"/>
          <w:szCs w:val="24"/>
        </w:rPr>
        <w:t>U</w:t>
      </w:r>
      <w:r w:rsidR="002C3D96" w:rsidRPr="00376AFF">
        <w:rPr>
          <w:rFonts w:ascii="Times New Roman" w:hAnsi="Times New Roman"/>
          <w:sz w:val="24"/>
          <w:szCs w:val="24"/>
        </w:rPr>
        <w:t xml:space="preserve"> is the </w:t>
      </w:r>
      <w:r w:rsidR="00427AFE" w:rsidRPr="00376AFF">
        <w:rPr>
          <w:rFonts w:ascii="Times New Roman" w:hAnsi="Times New Roman"/>
          <w:sz w:val="24"/>
          <w:szCs w:val="24"/>
        </w:rPr>
        <w:t xml:space="preserve">flow </w:t>
      </w:r>
      <w:r w:rsidR="002C3D96" w:rsidRPr="00376AFF">
        <w:rPr>
          <w:rFonts w:ascii="Times New Roman" w:hAnsi="Times New Roman"/>
          <w:sz w:val="24"/>
          <w:szCs w:val="24"/>
        </w:rPr>
        <w:t xml:space="preserve">velocity </w:t>
      </w:r>
      <w:r w:rsidR="00427AFE" w:rsidRPr="00376AFF">
        <w:rPr>
          <w:rFonts w:ascii="Times New Roman" w:hAnsi="Times New Roman"/>
          <w:sz w:val="24"/>
          <w:szCs w:val="24"/>
        </w:rPr>
        <w:t>at the reference height</w:t>
      </w:r>
      <w:r w:rsidR="00C70139" w:rsidRPr="00376AFF">
        <w:rPr>
          <w:rFonts w:ascii="Times New Roman" w:hAnsi="Times New Roman"/>
          <w:sz w:val="24"/>
          <w:szCs w:val="24"/>
        </w:rPr>
        <w:t xml:space="preserve">. </w:t>
      </w:r>
    </w:p>
    <w:p w14:paraId="384E4D85" w14:textId="77777777" w:rsidR="00C70139" w:rsidRPr="00376AFF" w:rsidRDefault="00DD5B86" w:rsidP="00DD5B86">
      <w:pPr>
        <w:spacing w:after="0" w:line="240" w:lineRule="auto"/>
        <w:jc w:val="both"/>
        <w:rPr>
          <w:rFonts w:ascii="Times New Roman" w:hAnsi="Times New Roman"/>
          <w:sz w:val="24"/>
          <w:szCs w:val="24"/>
        </w:rPr>
      </w:pPr>
      <w:r w:rsidRPr="00376AFF">
        <w:rPr>
          <w:rFonts w:ascii="Times New Roman" w:hAnsi="Times New Roman"/>
          <w:sz w:val="24"/>
          <w:szCs w:val="24"/>
        </w:rPr>
        <w:t xml:space="preserve">If </w:t>
      </w:r>
      <w:r w:rsidR="00C70139" w:rsidRPr="00376AFF">
        <w:rPr>
          <w:rFonts w:ascii="Times New Roman" w:hAnsi="Times New Roman"/>
          <w:i/>
          <w:sz w:val="24"/>
          <w:szCs w:val="24"/>
        </w:rPr>
        <w:t>z</w:t>
      </w:r>
      <w:r w:rsidR="00C70139" w:rsidRPr="00376AFF">
        <w:rPr>
          <w:rFonts w:ascii="Times New Roman" w:hAnsi="Times New Roman"/>
          <w:sz w:val="24"/>
          <w:szCs w:val="24"/>
        </w:rPr>
        <w:t xml:space="preserve"> </w:t>
      </w:r>
      <w:r w:rsidR="002C3D96" w:rsidRPr="00376AFF">
        <w:rPr>
          <w:rFonts w:ascii="Times New Roman" w:hAnsi="Times New Roman"/>
          <w:sz w:val="24"/>
          <w:szCs w:val="24"/>
        </w:rPr>
        <w:t xml:space="preserve">refers to </w:t>
      </w:r>
      <w:r w:rsidRPr="00376AFF">
        <w:rPr>
          <w:rFonts w:ascii="Times New Roman" w:hAnsi="Times New Roman"/>
          <w:sz w:val="24"/>
          <w:szCs w:val="24"/>
        </w:rPr>
        <w:t xml:space="preserve">the </w:t>
      </w:r>
      <w:r w:rsidR="00C70139" w:rsidRPr="00376AFF">
        <w:rPr>
          <w:rFonts w:ascii="Times New Roman" w:hAnsi="Times New Roman"/>
          <w:sz w:val="24"/>
          <w:szCs w:val="24"/>
        </w:rPr>
        <w:t xml:space="preserve">SNBL, </w:t>
      </w:r>
      <w:r w:rsidRPr="00376AFF">
        <w:rPr>
          <w:rFonts w:ascii="Times New Roman" w:hAnsi="Times New Roman"/>
          <w:sz w:val="24"/>
          <w:szCs w:val="24"/>
        </w:rPr>
        <w:t>the model considers the velocity profile of the Sub-Viscous Layer</w:t>
      </w:r>
      <w:r w:rsidR="00C70139" w:rsidRPr="00376AFF">
        <w:rPr>
          <w:rFonts w:ascii="Times New Roman" w:hAnsi="Times New Roman"/>
          <w:sz w:val="24"/>
          <w:szCs w:val="24"/>
        </w:rPr>
        <w:t xml:space="preserve">, </w:t>
      </w:r>
      <w:r w:rsidRPr="00376AFF">
        <w:rPr>
          <w:rFonts w:ascii="Times New Roman" w:hAnsi="Times New Roman"/>
          <w:sz w:val="24"/>
          <w:szCs w:val="24"/>
        </w:rPr>
        <w:t>with a direct estimation of the friction velocity</w:t>
      </w:r>
      <w:r w:rsidR="00C70139"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376AFF" w14:paraId="3B3AFD59" w14:textId="77777777" w:rsidTr="00EB747A">
        <w:tc>
          <w:tcPr>
            <w:tcW w:w="4539" w:type="pct"/>
            <w:vAlign w:val="center"/>
          </w:tcPr>
          <w:commentRangeStart w:id="792"/>
          <w:p w14:paraId="2F00AC8D" w14:textId="77777777" w:rsidR="00C70139" w:rsidRPr="00376AFF" w:rsidRDefault="008238C4" w:rsidP="00EB747A">
            <w:pPr>
              <w:jc w:val="center"/>
              <w:rPr>
                <w:sz w:val="24"/>
                <w:szCs w:val="24"/>
              </w:rPr>
            </w:pPr>
            <w:r w:rsidRPr="00376AFF">
              <w:rPr>
                <w:position w:val="-26"/>
              </w:rPr>
              <w:object w:dxaOrig="1200" w:dyaOrig="720" w14:anchorId="330567AF">
                <v:shape id="_x0000_i1222" type="#_x0000_t75" style="width:55pt;height:35.5pt" o:ole="">
                  <v:imagedata r:id="rId408" o:title=""/>
                </v:shape>
                <o:OLEObject Type="Embed" ProgID="Equation.3" ShapeID="_x0000_i1222" DrawAspect="Content" ObjectID="_1697547550" r:id="rId409"/>
              </w:object>
            </w:r>
          </w:p>
        </w:tc>
        <w:tc>
          <w:tcPr>
            <w:tcW w:w="461" w:type="pct"/>
            <w:vAlign w:val="center"/>
          </w:tcPr>
          <w:p w14:paraId="47E870C4" w14:textId="17F6D8D4" w:rsidR="00C70139" w:rsidRPr="00376AFF" w:rsidRDefault="00C70139" w:rsidP="003D504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43</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commentRangeEnd w:id="792"/>
            <w:r w:rsidR="008238C4" w:rsidRPr="00376AFF">
              <w:rPr>
                <w:rStyle w:val="Rimandocommento"/>
                <w:rFonts w:ascii="Times New Roman" w:eastAsia="Times New Roman" w:hAnsi="Times New Roman"/>
                <w:b w:val="0"/>
                <w:bCs w:val="0"/>
                <w:color w:val="auto"/>
                <w:szCs w:val="20"/>
                <w:lang w:eastAsia="it-IT"/>
              </w:rPr>
              <w:commentReference w:id="792"/>
            </w:r>
          </w:p>
        </w:tc>
      </w:tr>
    </w:tbl>
    <w:p w14:paraId="6116199E" w14:textId="77777777" w:rsidR="00C70139" w:rsidRPr="00376AFF" w:rsidRDefault="00C70139" w:rsidP="00C70139">
      <w:pPr>
        <w:spacing w:after="0" w:line="240" w:lineRule="auto"/>
        <w:jc w:val="both"/>
        <w:rPr>
          <w:rFonts w:ascii="Times New Roman" w:hAnsi="Times New Roman"/>
          <w:sz w:val="24"/>
          <w:szCs w:val="24"/>
        </w:rPr>
      </w:pPr>
    </w:p>
    <w:p w14:paraId="27E1BDE2" w14:textId="77777777" w:rsidR="00C70139" w:rsidRPr="00376AFF" w:rsidRDefault="00DD5B86" w:rsidP="00C70139">
      <w:pPr>
        <w:spacing w:after="0" w:line="240" w:lineRule="auto"/>
        <w:jc w:val="both"/>
        <w:rPr>
          <w:rFonts w:ascii="Times New Roman" w:hAnsi="Times New Roman"/>
          <w:sz w:val="24"/>
          <w:szCs w:val="24"/>
        </w:rPr>
      </w:pPr>
      <w:r w:rsidRPr="00376AFF">
        <w:rPr>
          <w:rFonts w:ascii="Times New Roman" w:hAnsi="Times New Roman"/>
          <w:sz w:val="24"/>
          <w:szCs w:val="24"/>
        </w:rPr>
        <w:t xml:space="preserve">In this case, </w:t>
      </w:r>
      <w:r w:rsidR="00C70139" w:rsidRPr="00376AFF">
        <w:rPr>
          <w:rFonts w:ascii="Times New Roman" w:hAnsi="Times New Roman"/>
          <w:i/>
          <w:sz w:val="24"/>
          <w:szCs w:val="24"/>
        </w:rPr>
        <w:t>U</w:t>
      </w:r>
      <w:r w:rsidR="00C70139" w:rsidRPr="00376AFF">
        <w:rPr>
          <w:rFonts w:ascii="Times New Roman" w:hAnsi="Times New Roman"/>
          <w:sz w:val="24"/>
          <w:szCs w:val="24"/>
        </w:rPr>
        <w:t xml:space="preserve"> </w:t>
      </w:r>
      <w:r w:rsidRPr="00376AFF">
        <w:rPr>
          <w:rFonts w:ascii="Times New Roman" w:hAnsi="Times New Roman"/>
          <w:sz w:val="24"/>
          <w:szCs w:val="24"/>
        </w:rPr>
        <w:t xml:space="preserve">can be smaller than </w:t>
      </w:r>
      <w:r w:rsidR="00C70139" w:rsidRPr="00376AFF">
        <w:rPr>
          <w:rFonts w:ascii="Times New Roman" w:hAnsi="Times New Roman"/>
          <w:i/>
          <w:sz w:val="24"/>
          <w:szCs w:val="24"/>
        </w:rPr>
        <w:t>u</w:t>
      </w:r>
      <w:r w:rsidR="00C70139" w:rsidRPr="00376AFF">
        <w:rPr>
          <w:rFonts w:ascii="Times New Roman" w:hAnsi="Times New Roman"/>
          <w:i/>
          <w:sz w:val="24"/>
          <w:szCs w:val="24"/>
          <w:vertAlign w:val="subscript"/>
        </w:rPr>
        <w:t>*</w:t>
      </w:r>
      <w:r w:rsidR="00C70139" w:rsidRPr="00376AFF">
        <w:rPr>
          <w:rFonts w:ascii="Times New Roman" w:hAnsi="Times New Roman"/>
          <w:sz w:val="24"/>
          <w:szCs w:val="24"/>
        </w:rPr>
        <w:t xml:space="preserve">. </w:t>
      </w:r>
      <w:r w:rsidRPr="00376AFF">
        <w:rPr>
          <w:rFonts w:ascii="Times New Roman" w:hAnsi="Times New Roman"/>
          <w:sz w:val="24"/>
          <w:szCs w:val="24"/>
        </w:rPr>
        <w:t>This usually happens at the lower interface (“bed-load transport layer - fixed bed”)</w:t>
      </w:r>
      <w:r w:rsidR="00C70139" w:rsidRPr="00376AFF">
        <w:rPr>
          <w:rFonts w:ascii="Times New Roman" w:hAnsi="Times New Roman"/>
          <w:sz w:val="24"/>
          <w:szCs w:val="24"/>
        </w:rPr>
        <w:t>.</w:t>
      </w:r>
    </w:p>
    <w:p w14:paraId="1A3E47C4" w14:textId="77777777" w:rsidR="00C70139" w:rsidRPr="00376AFF" w:rsidRDefault="00746CFD" w:rsidP="00C70139">
      <w:pPr>
        <w:spacing w:after="0" w:line="240" w:lineRule="auto"/>
        <w:jc w:val="both"/>
        <w:rPr>
          <w:rFonts w:ascii="Times New Roman" w:hAnsi="Times New Roman"/>
          <w:sz w:val="24"/>
          <w:szCs w:val="24"/>
        </w:rPr>
      </w:pPr>
      <w:r w:rsidRPr="00376AFF">
        <w:rPr>
          <w:rFonts w:ascii="Times New Roman" w:hAnsi="Times New Roman"/>
          <w:sz w:val="24"/>
          <w:szCs w:val="24"/>
        </w:rPr>
        <w:t>I</w:t>
      </w:r>
      <w:r w:rsidR="00DD5B86" w:rsidRPr="00376AFF">
        <w:rPr>
          <w:rFonts w:ascii="Times New Roman" w:hAnsi="Times New Roman"/>
          <w:sz w:val="24"/>
          <w:szCs w:val="24"/>
        </w:rPr>
        <w:t xml:space="preserve">n synthesis, the model estimates </w:t>
      </w:r>
      <w:r w:rsidR="00C70139" w:rsidRPr="00376AFF">
        <w:rPr>
          <w:rFonts w:ascii="Times New Roman" w:hAnsi="Times New Roman"/>
          <w:i/>
          <w:sz w:val="24"/>
          <w:szCs w:val="24"/>
        </w:rPr>
        <w:t>u</w:t>
      </w:r>
      <w:r w:rsidR="00C70139" w:rsidRPr="00376AFF">
        <w:rPr>
          <w:rFonts w:ascii="Times New Roman" w:hAnsi="Times New Roman"/>
          <w:i/>
          <w:sz w:val="24"/>
          <w:szCs w:val="24"/>
          <w:vertAlign w:val="subscript"/>
        </w:rPr>
        <w:t>*</w:t>
      </w:r>
      <w:r w:rsidR="00C70139" w:rsidRPr="00376AFF">
        <w:rPr>
          <w:rFonts w:ascii="Times New Roman" w:hAnsi="Times New Roman"/>
          <w:sz w:val="24"/>
          <w:szCs w:val="24"/>
        </w:rPr>
        <w:t xml:space="preserve"> (</w:t>
      </w:r>
      <w:r w:rsidR="00DD5B86" w:rsidRPr="00376AFF">
        <w:rPr>
          <w:rFonts w:ascii="Times New Roman" w:hAnsi="Times New Roman"/>
          <w:sz w:val="24"/>
          <w:szCs w:val="24"/>
        </w:rPr>
        <w:t xml:space="preserve">by means of </w:t>
      </w:r>
      <w:r w:rsidR="00EA22FF" w:rsidRPr="00376AFF">
        <w:rPr>
          <w:rFonts w:ascii="Times New Roman" w:hAnsi="Times New Roman"/>
          <w:sz w:val="24"/>
          <w:szCs w:val="24"/>
        </w:rPr>
        <w:t>an</w:t>
      </w:r>
      <w:r w:rsidR="00DD5B86" w:rsidRPr="00376AFF">
        <w:rPr>
          <w:rFonts w:ascii="Times New Roman" w:hAnsi="Times New Roman"/>
          <w:sz w:val="24"/>
          <w:szCs w:val="24"/>
        </w:rPr>
        <w:t xml:space="preserve"> iterative procedure if </w:t>
      </w:r>
      <w:r w:rsidR="00DD5B86" w:rsidRPr="00376AFF">
        <w:rPr>
          <w:rFonts w:ascii="Times New Roman" w:hAnsi="Times New Roman"/>
          <w:i/>
          <w:sz w:val="24"/>
          <w:szCs w:val="24"/>
        </w:rPr>
        <w:t>z</w:t>
      </w:r>
      <w:r w:rsidR="00DD5B86" w:rsidRPr="00376AFF">
        <w:rPr>
          <w:rFonts w:ascii="Times New Roman" w:hAnsi="Times New Roman"/>
          <w:sz w:val="24"/>
          <w:szCs w:val="24"/>
        </w:rPr>
        <w:t xml:space="preserve"> </w:t>
      </w:r>
      <w:r w:rsidR="002C3D96" w:rsidRPr="00376AFF">
        <w:rPr>
          <w:rFonts w:ascii="Times New Roman" w:hAnsi="Times New Roman"/>
          <w:sz w:val="24"/>
          <w:szCs w:val="24"/>
        </w:rPr>
        <w:t xml:space="preserve">refers to </w:t>
      </w:r>
      <w:r w:rsidR="00DD5B86" w:rsidRPr="00376AFF">
        <w:rPr>
          <w:rFonts w:ascii="Times New Roman" w:hAnsi="Times New Roman"/>
          <w:sz w:val="24"/>
          <w:szCs w:val="24"/>
        </w:rPr>
        <w:t xml:space="preserve">the </w:t>
      </w:r>
      <w:r w:rsidR="00C70139" w:rsidRPr="00376AFF">
        <w:rPr>
          <w:rFonts w:ascii="Times New Roman" w:hAnsi="Times New Roman"/>
          <w:sz w:val="24"/>
          <w:szCs w:val="24"/>
        </w:rPr>
        <w:t>SNBL</w:t>
      </w:r>
      <w:r w:rsidR="00EA22FF" w:rsidRPr="00376AFF">
        <w:rPr>
          <w:rFonts w:ascii="Times New Roman" w:hAnsi="Times New Roman"/>
          <w:sz w:val="24"/>
          <w:szCs w:val="24"/>
        </w:rPr>
        <w:t xml:space="preserve"> -</w:t>
      </w:r>
      <w:r w:rsidR="00C70139" w:rsidRPr="00376AFF">
        <w:rPr>
          <w:rFonts w:ascii="Times New Roman" w:hAnsi="Times New Roman"/>
          <w:i/>
          <w:sz w:val="24"/>
          <w:szCs w:val="24"/>
        </w:rPr>
        <w:t>u</w:t>
      </w:r>
      <w:r w:rsidR="00C70139" w:rsidRPr="00376AFF">
        <w:rPr>
          <w:rFonts w:ascii="Times New Roman" w:hAnsi="Times New Roman"/>
          <w:i/>
          <w:sz w:val="24"/>
          <w:szCs w:val="24"/>
          <w:vertAlign w:val="subscript"/>
        </w:rPr>
        <w:t>*</w:t>
      </w:r>
      <w:r w:rsidR="00C70139" w:rsidRPr="00376AFF">
        <w:rPr>
          <w:rFonts w:ascii="Times New Roman" w:hAnsi="Times New Roman"/>
          <w:sz w:val="24"/>
          <w:szCs w:val="24"/>
        </w:rPr>
        <w:t xml:space="preserve"> </w:t>
      </w:r>
      <w:r w:rsidR="00DD5B86" w:rsidRPr="00376AFF">
        <w:rPr>
          <w:rFonts w:ascii="Times New Roman" w:hAnsi="Times New Roman"/>
          <w:sz w:val="24"/>
          <w:szCs w:val="24"/>
        </w:rPr>
        <w:t xml:space="preserve">depends on </w:t>
      </w:r>
      <w:r w:rsidR="00C70139" w:rsidRPr="00376AFF">
        <w:rPr>
          <w:rFonts w:ascii="Times New Roman" w:hAnsi="Times New Roman"/>
          <w:i/>
          <w:sz w:val="24"/>
          <w:szCs w:val="24"/>
        </w:rPr>
        <w:t>z</w:t>
      </w:r>
      <w:r w:rsidR="00C70139" w:rsidRPr="00376AFF">
        <w:rPr>
          <w:rFonts w:ascii="Times New Roman" w:hAnsi="Times New Roman"/>
          <w:i/>
          <w:sz w:val="24"/>
          <w:szCs w:val="24"/>
          <w:vertAlign w:val="subscript"/>
        </w:rPr>
        <w:t>0</w:t>
      </w:r>
      <w:r w:rsidR="00EA22FF" w:rsidRPr="00376AFF">
        <w:rPr>
          <w:rFonts w:ascii="Times New Roman" w:hAnsi="Times New Roman"/>
          <w:sz w:val="24"/>
          <w:szCs w:val="24"/>
        </w:rPr>
        <w:t>, which is in turn</w:t>
      </w:r>
      <w:r w:rsidR="00DD5B86" w:rsidRPr="00376AFF">
        <w:rPr>
          <w:rFonts w:ascii="Times New Roman" w:hAnsi="Times New Roman"/>
          <w:sz w:val="24"/>
          <w:szCs w:val="24"/>
        </w:rPr>
        <w:t xml:space="preserve"> function of </w:t>
      </w:r>
      <w:r w:rsidR="00C70139" w:rsidRPr="00376AFF">
        <w:rPr>
          <w:rFonts w:ascii="Times New Roman" w:hAnsi="Times New Roman"/>
          <w:i/>
          <w:sz w:val="24"/>
          <w:szCs w:val="24"/>
        </w:rPr>
        <w:t>u</w:t>
      </w:r>
      <w:r w:rsidR="00C70139" w:rsidRPr="00376AFF">
        <w:rPr>
          <w:rFonts w:ascii="Times New Roman" w:hAnsi="Times New Roman"/>
          <w:i/>
          <w:sz w:val="24"/>
          <w:szCs w:val="24"/>
          <w:vertAlign w:val="subscript"/>
        </w:rPr>
        <w:t>*</w:t>
      </w:r>
      <w:r w:rsidR="00EA22FF" w:rsidRPr="00376AFF">
        <w:rPr>
          <w:rFonts w:ascii="Times New Roman" w:hAnsi="Times New Roman"/>
          <w:sz w:val="24"/>
          <w:szCs w:val="24"/>
          <w:vertAlign w:val="subscript"/>
        </w:rPr>
        <w:t>-</w:t>
      </w:r>
      <w:r w:rsidR="00C70139" w:rsidRPr="00376AFF">
        <w:rPr>
          <w:rFonts w:ascii="Times New Roman" w:hAnsi="Times New Roman"/>
          <w:sz w:val="24"/>
          <w:szCs w:val="24"/>
        </w:rPr>
        <w:t xml:space="preserve">), </w:t>
      </w:r>
      <w:r w:rsidR="00DD5B86" w:rsidRPr="00376AFF">
        <w:rPr>
          <w:rFonts w:ascii="Times New Roman" w:hAnsi="Times New Roman"/>
          <w:sz w:val="24"/>
          <w:szCs w:val="24"/>
        </w:rPr>
        <w:t xml:space="preserve">then </w:t>
      </w:r>
      <w:r w:rsidR="00C70139" w:rsidRPr="00376AFF">
        <w:rPr>
          <w:rFonts w:ascii="Times New Roman" w:hAnsi="Times New Roman"/>
          <w:i/>
          <w:sz w:val="24"/>
          <w:szCs w:val="24"/>
        </w:rPr>
        <w:t>Re</w:t>
      </w:r>
      <w:r w:rsidR="00C70139" w:rsidRPr="00376AFF">
        <w:rPr>
          <w:rFonts w:ascii="Times New Roman" w:hAnsi="Times New Roman"/>
          <w:i/>
          <w:sz w:val="24"/>
          <w:szCs w:val="24"/>
          <w:vertAlign w:val="subscript"/>
        </w:rPr>
        <w:t>*</w:t>
      </w:r>
      <w:r w:rsidR="00C70139" w:rsidRPr="00376AFF">
        <w:rPr>
          <w:rFonts w:ascii="Times New Roman" w:hAnsi="Times New Roman"/>
          <w:sz w:val="24"/>
          <w:szCs w:val="24"/>
        </w:rPr>
        <w:t xml:space="preserve"> </w:t>
      </w:r>
      <w:r w:rsidR="00DD5B86" w:rsidRPr="00376AFF">
        <w:rPr>
          <w:rFonts w:ascii="Times New Roman" w:hAnsi="Times New Roman"/>
          <w:sz w:val="24"/>
          <w:szCs w:val="24"/>
        </w:rPr>
        <w:t xml:space="preserve">and </w:t>
      </w:r>
      <w:r w:rsidR="00DD5B86" w:rsidRPr="00376AFF">
        <w:rPr>
          <w:rFonts w:ascii="Symbol" w:hAnsi="Symbol"/>
          <w:i/>
          <w:sz w:val="24"/>
          <w:szCs w:val="24"/>
        </w:rPr>
        <w:t></w:t>
      </w:r>
      <w:r w:rsidR="00DD5B86" w:rsidRPr="00376AFF">
        <w:rPr>
          <w:rFonts w:ascii="Times New Roman" w:hAnsi="Times New Roman"/>
          <w:i/>
          <w:sz w:val="24"/>
          <w:szCs w:val="24"/>
          <w:vertAlign w:val="subscript"/>
        </w:rPr>
        <w:t>c</w:t>
      </w:r>
      <w:r w:rsidR="00C70139" w:rsidRPr="00376AFF">
        <w:rPr>
          <w:rFonts w:ascii="Times New Roman" w:hAnsi="Times New Roman"/>
          <w:sz w:val="24"/>
          <w:szCs w:val="24"/>
        </w:rPr>
        <w:t xml:space="preserve">. </w:t>
      </w:r>
      <w:r w:rsidR="00DD5B86" w:rsidRPr="00376AFF">
        <w:rPr>
          <w:rFonts w:ascii="Times New Roman" w:hAnsi="Times New Roman"/>
          <w:sz w:val="24"/>
          <w:szCs w:val="24"/>
        </w:rPr>
        <w:t xml:space="preserve">Shield parameter is </w:t>
      </w:r>
      <w:r w:rsidR="00EA22FF" w:rsidRPr="00376AFF">
        <w:rPr>
          <w:rFonts w:ascii="Times New Roman" w:hAnsi="Times New Roman"/>
          <w:sz w:val="24"/>
          <w:szCs w:val="24"/>
        </w:rPr>
        <w:t>computed</w:t>
      </w:r>
      <w:r w:rsidR="00C70139"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376AFF" w14:paraId="739B242D" w14:textId="77777777" w:rsidTr="00EB747A">
        <w:tc>
          <w:tcPr>
            <w:tcW w:w="4539" w:type="pct"/>
            <w:vAlign w:val="center"/>
          </w:tcPr>
          <w:commentRangeStart w:id="793"/>
          <w:p w14:paraId="6253FAAD" w14:textId="77777777" w:rsidR="00C70139" w:rsidRPr="00376AFF" w:rsidRDefault="002F35B9" w:rsidP="00EB747A">
            <w:pPr>
              <w:jc w:val="center"/>
              <w:rPr>
                <w:sz w:val="24"/>
                <w:szCs w:val="24"/>
              </w:rPr>
            </w:pPr>
            <w:r w:rsidRPr="00376AFF">
              <w:rPr>
                <w:position w:val="-32"/>
              </w:rPr>
              <w:object w:dxaOrig="3320" w:dyaOrig="700" w14:anchorId="71677DA9">
                <v:shape id="_x0000_i1223" type="#_x0000_t75" style="width:147pt;height:32.5pt" o:ole="">
                  <v:imagedata r:id="rId410" o:title=""/>
                </v:shape>
                <o:OLEObject Type="Embed" ProgID="Equation.3" ShapeID="_x0000_i1223" DrawAspect="Content" ObjectID="_1697547551" r:id="rId411"/>
              </w:object>
            </w:r>
          </w:p>
        </w:tc>
        <w:tc>
          <w:tcPr>
            <w:tcW w:w="461" w:type="pct"/>
            <w:vAlign w:val="center"/>
          </w:tcPr>
          <w:p w14:paraId="4AC49BD5" w14:textId="270ED72D" w:rsidR="00C70139" w:rsidRPr="00376AFF" w:rsidRDefault="00C70139" w:rsidP="003D504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44</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commentRangeEnd w:id="793"/>
            <w:r w:rsidR="002F35B9" w:rsidRPr="00376AFF">
              <w:rPr>
                <w:rStyle w:val="Rimandocommento"/>
                <w:rFonts w:ascii="Times New Roman" w:eastAsia="Times New Roman" w:hAnsi="Times New Roman"/>
                <w:b w:val="0"/>
                <w:bCs w:val="0"/>
                <w:color w:val="auto"/>
                <w:szCs w:val="20"/>
                <w:lang w:eastAsia="it-IT"/>
              </w:rPr>
              <w:commentReference w:id="793"/>
            </w:r>
          </w:p>
        </w:tc>
      </w:tr>
    </w:tbl>
    <w:p w14:paraId="21C7BE79" w14:textId="77777777" w:rsidR="00C70139" w:rsidRPr="00376AFF" w:rsidRDefault="00C70139" w:rsidP="00C70139">
      <w:pPr>
        <w:spacing w:after="0" w:line="240" w:lineRule="auto"/>
        <w:jc w:val="both"/>
        <w:rPr>
          <w:rFonts w:ascii="Times New Roman" w:hAnsi="Times New Roman"/>
          <w:sz w:val="24"/>
          <w:szCs w:val="24"/>
        </w:rPr>
      </w:pPr>
    </w:p>
    <w:p w14:paraId="06E2DFA2" w14:textId="77777777" w:rsidR="00746CFD" w:rsidRPr="00376AFF" w:rsidRDefault="00EA22FF" w:rsidP="00C70139">
      <w:pPr>
        <w:spacing w:after="0" w:line="240" w:lineRule="auto"/>
        <w:jc w:val="both"/>
        <w:rPr>
          <w:rFonts w:ascii="Times New Roman" w:hAnsi="Times New Roman"/>
          <w:sz w:val="24"/>
          <w:szCs w:val="24"/>
        </w:rPr>
      </w:pPr>
      <w:r w:rsidRPr="00376AFF">
        <w:rPr>
          <w:rFonts w:ascii="Times New Roman" w:hAnsi="Times New Roman"/>
          <w:sz w:val="24"/>
          <w:szCs w:val="24"/>
        </w:rPr>
        <w:t>a</w:t>
      </w:r>
      <w:r w:rsidR="00DD5B86" w:rsidRPr="00376AFF">
        <w:rPr>
          <w:rFonts w:ascii="Times New Roman" w:hAnsi="Times New Roman"/>
          <w:sz w:val="24"/>
          <w:szCs w:val="24"/>
        </w:rPr>
        <w:t xml:space="preserve">nd compared with </w:t>
      </w:r>
      <w:r w:rsidR="00DD5B86" w:rsidRPr="00376AFF">
        <w:rPr>
          <w:rFonts w:ascii="Symbol" w:hAnsi="Symbol"/>
          <w:i/>
          <w:sz w:val="24"/>
          <w:szCs w:val="24"/>
        </w:rPr>
        <w:t></w:t>
      </w:r>
      <w:r w:rsidR="00DD5B86" w:rsidRPr="00376AFF">
        <w:rPr>
          <w:rFonts w:ascii="Times New Roman" w:hAnsi="Times New Roman"/>
          <w:i/>
          <w:sz w:val="24"/>
          <w:szCs w:val="24"/>
          <w:vertAlign w:val="subscript"/>
        </w:rPr>
        <w:t>c</w:t>
      </w:r>
      <w:r w:rsidR="00C70139" w:rsidRPr="00376AFF">
        <w:rPr>
          <w:rFonts w:ascii="Times New Roman" w:hAnsi="Times New Roman"/>
          <w:sz w:val="24"/>
          <w:szCs w:val="24"/>
        </w:rPr>
        <w:t xml:space="preserve">. </w:t>
      </w:r>
      <w:r w:rsidR="00DD5B86" w:rsidRPr="00376AFF">
        <w:rPr>
          <w:rFonts w:ascii="Times New Roman" w:hAnsi="Times New Roman"/>
          <w:sz w:val="24"/>
          <w:szCs w:val="24"/>
        </w:rPr>
        <w:t xml:space="preserve">The erosion criterion is satisfied if </w:t>
      </w:r>
      <m:oMath>
        <m:sSub>
          <m:sSubPr>
            <m:ctrlPr>
              <w:rPr>
                <w:rFonts w:ascii="Cambria Math" w:hAnsi="Cambria Math"/>
                <w:sz w:val="24"/>
                <w:szCs w:val="24"/>
              </w:rPr>
            </m:ctrlPr>
          </m:sSubPr>
          <m:e>
            <m:r>
              <m:rPr>
                <m:sty m:val="p"/>
              </m:rPr>
              <w:rPr>
                <w:rFonts w:ascii="Cambria Math" w:hAnsi="Cambria Math"/>
                <w:sz w:val="24"/>
                <w:szCs w:val="24"/>
              </w:rPr>
              <m:t>ϑ≥ϑ</m:t>
            </m:r>
          </m:e>
          <m:sub>
            <m:r>
              <m:rPr>
                <m:sty m:val="p"/>
              </m:rPr>
              <w:rPr>
                <w:rFonts w:ascii="Cambria Math" w:hAnsi="Cambria Math"/>
                <w:sz w:val="24"/>
                <w:szCs w:val="24"/>
              </w:rPr>
              <m:t>c</m:t>
            </m:r>
          </m:sub>
        </m:sSub>
      </m:oMath>
    </w:p>
    <w:p w14:paraId="48A9FBC1" w14:textId="77777777" w:rsidR="00C70139" w:rsidRPr="00376AFF" w:rsidRDefault="00746CFD" w:rsidP="00C70139">
      <w:pPr>
        <w:spacing w:after="0" w:line="240" w:lineRule="auto"/>
        <w:jc w:val="both"/>
        <w:rPr>
          <w:rFonts w:ascii="Times New Roman" w:hAnsi="Times New Roman"/>
          <w:sz w:val="24"/>
          <w:szCs w:val="24"/>
        </w:rPr>
      </w:pPr>
      <w:r w:rsidRPr="00376AFF">
        <w:rPr>
          <w:rFonts w:ascii="Times New Roman" w:hAnsi="Times New Roman"/>
          <w:sz w:val="24"/>
          <w:szCs w:val="24"/>
        </w:rPr>
        <w:t>In practise, Shields criterion is derived under 1D stationary and uniform conditions, and does not explicitly depend on the friction angle. This is explicitly taken into account to quantify the effects of the fixed bed slope, as explained in the following.</w:t>
      </w:r>
    </w:p>
    <w:p w14:paraId="3C2BF3E7" w14:textId="77777777" w:rsidR="00C70139" w:rsidRPr="00376AFF" w:rsidRDefault="00133D98" w:rsidP="00133D98">
      <w:pPr>
        <w:spacing w:after="0" w:line="240" w:lineRule="auto"/>
        <w:jc w:val="both"/>
        <w:rPr>
          <w:rFonts w:ascii="Times New Roman" w:hAnsi="Times New Roman"/>
          <w:sz w:val="24"/>
          <w:szCs w:val="24"/>
        </w:rPr>
      </w:pPr>
      <w:r w:rsidRPr="00376AFF">
        <w:rPr>
          <w:rFonts w:ascii="Times New Roman" w:hAnsi="Times New Roman"/>
          <w:sz w:val="24"/>
          <w:szCs w:val="24"/>
        </w:rPr>
        <w:t>The 2D erosion criterio</w:t>
      </w:r>
      <w:r w:rsidR="00EA22FF" w:rsidRPr="00376AFF">
        <w:rPr>
          <w:rFonts w:ascii="Times New Roman" w:hAnsi="Times New Roman"/>
          <w:sz w:val="24"/>
          <w:szCs w:val="24"/>
        </w:rPr>
        <w:t>n for horizontal beds can be ext</w:t>
      </w:r>
      <w:r w:rsidRPr="00376AFF">
        <w:rPr>
          <w:rFonts w:ascii="Times New Roman" w:hAnsi="Times New Roman"/>
          <w:sz w:val="24"/>
          <w:szCs w:val="24"/>
        </w:rPr>
        <w:t>e</w:t>
      </w:r>
      <w:r w:rsidR="00EA22FF" w:rsidRPr="00376AFF">
        <w:rPr>
          <w:rFonts w:ascii="Times New Roman" w:hAnsi="Times New Roman"/>
          <w:sz w:val="24"/>
          <w:szCs w:val="24"/>
        </w:rPr>
        <w:t>n</w:t>
      </w:r>
      <w:r w:rsidRPr="00376AFF">
        <w:rPr>
          <w:rFonts w:ascii="Times New Roman" w:hAnsi="Times New Roman"/>
          <w:sz w:val="24"/>
          <w:szCs w:val="24"/>
        </w:rPr>
        <w:t xml:space="preserve">ded to 3D generic slopes, by means of the coefficient </w:t>
      </w:r>
      <w:r w:rsidRPr="00376AFF">
        <w:rPr>
          <w:rFonts w:ascii="Times New Roman" w:hAnsi="Times New Roman"/>
          <w:i/>
          <w:sz w:val="24"/>
          <w:szCs w:val="24"/>
        </w:rPr>
        <w:t>k</w:t>
      </w:r>
      <w:r w:rsidRPr="00376AFF">
        <w:rPr>
          <w:rFonts w:ascii="Symbol" w:hAnsi="Symbol"/>
          <w:i/>
          <w:sz w:val="24"/>
          <w:szCs w:val="24"/>
          <w:vertAlign w:val="subscript"/>
        </w:rPr>
        <w:t></w:t>
      </w:r>
      <w:r w:rsidRPr="00376AFF">
        <w:rPr>
          <w:rFonts w:ascii="Symbol" w:hAnsi="Symbol"/>
          <w:i/>
          <w:sz w:val="24"/>
          <w:szCs w:val="24"/>
          <w:vertAlign w:val="subscript"/>
        </w:rPr>
        <w:t></w:t>
      </w:r>
      <w:r w:rsidR="00C70139" w:rsidRPr="00376AFF">
        <w:rPr>
          <w:rFonts w:ascii="Times New Roman" w:hAnsi="Times New Roman"/>
          <w:sz w:val="24"/>
          <w:szCs w:val="24"/>
        </w:rPr>
        <w:t xml:space="preserve">, </w:t>
      </w:r>
      <w:r w:rsidRPr="00376AFF">
        <w:rPr>
          <w:rFonts w:ascii="Times New Roman" w:hAnsi="Times New Roman"/>
          <w:sz w:val="24"/>
          <w:szCs w:val="24"/>
        </w:rPr>
        <w:t>which is defined as follows</w:t>
      </w:r>
      <w:r w:rsidR="00C70139"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376AFF" w14:paraId="0157419B" w14:textId="77777777" w:rsidTr="00EB747A">
        <w:tc>
          <w:tcPr>
            <w:tcW w:w="4539" w:type="pct"/>
            <w:vAlign w:val="center"/>
          </w:tcPr>
          <w:p w14:paraId="7D38C81F" w14:textId="77777777" w:rsidR="00C70139" w:rsidRPr="00376AFF" w:rsidRDefault="007513FC" w:rsidP="00EB747A">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ϑ</m:t>
                    </m:r>
                  </m:e>
                  <m:sub>
                    <m:r>
                      <w:rPr>
                        <w:rFonts w:ascii="Cambria Math" w:hAnsi="Cambria Math"/>
                        <w:sz w:val="24"/>
                        <w:szCs w:val="24"/>
                      </w:rPr>
                      <m:t>c,βγ</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βγ</m:t>
                    </m:r>
                  </m:sub>
                </m:sSub>
                <m:sSub>
                  <m:sSubPr>
                    <m:ctrlPr>
                      <w:rPr>
                        <w:rFonts w:ascii="Cambria Math" w:hAnsi="Cambria Math"/>
                        <w:i/>
                        <w:sz w:val="24"/>
                        <w:szCs w:val="24"/>
                      </w:rPr>
                    </m:ctrlPr>
                  </m:sSubPr>
                  <m:e>
                    <m:r>
                      <w:rPr>
                        <w:rFonts w:ascii="Cambria Math" w:hAnsi="Cambria Math"/>
                        <w:sz w:val="24"/>
                        <w:szCs w:val="24"/>
                      </w:rPr>
                      <m:t>ϑ</m:t>
                    </m:r>
                  </m:e>
                  <m:sub>
                    <m:r>
                      <w:rPr>
                        <w:rFonts w:ascii="Cambria Math" w:hAnsi="Cambria Math"/>
                        <w:sz w:val="24"/>
                        <w:szCs w:val="24"/>
                      </w:rPr>
                      <m:t>c,00</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0≤k</m:t>
                    </m:r>
                  </m:e>
                  <m:sub>
                    <m:r>
                      <w:rPr>
                        <w:rFonts w:ascii="Cambria Math" w:hAnsi="Cambria Math"/>
                        <w:sz w:val="24"/>
                        <w:szCs w:val="24"/>
                      </w:rPr>
                      <m:t>βγ</m:t>
                    </m:r>
                  </m:sub>
                </m:sSub>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β0</m:t>
                    </m:r>
                  </m:sub>
                </m:sSub>
              </m:oMath>
            </m:oMathPara>
          </w:p>
        </w:tc>
        <w:tc>
          <w:tcPr>
            <w:tcW w:w="461" w:type="pct"/>
            <w:vAlign w:val="center"/>
          </w:tcPr>
          <w:p w14:paraId="066239FD" w14:textId="209BC569" w:rsidR="00C70139" w:rsidRPr="00376AFF" w:rsidRDefault="00C70139" w:rsidP="003D504A">
            <w:pPr>
              <w:pStyle w:val="Didascalia"/>
              <w:keepNext/>
              <w:spacing w:after="0"/>
              <w:rPr>
                <w:rFonts w:ascii="Times New Roman" w:eastAsia="Times New Roman" w:hAnsi="Times New Roman"/>
                <w:b w:val="0"/>
                <w:bCs w:val="0"/>
                <w:color w:val="auto"/>
                <w:sz w:val="24"/>
                <w:szCs w:val="24"/>
                <w:lang w:eastAsia="it-IT"/>
              </w:rPr>
            </w:pPr>
            <w:bookmarkStart w:id="794" w:name="_Ref383607764"/>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45</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794"/>
          </w:p>
        </w:tc>
      </w:tr>
    </w:tbl>
    <w:p w14:paraId="0B7C8E9C" w14:textId="77777777" w:rsidR="00C70139" w:rsidRPr="00376AFF" w:rsidRDefault="00C70139" w:rsidP="00C70139">
      <w:pPr>
        <w:spacing w:after="0" w:line="240" w:lineRule="auto"/>
        <w:jc w:val="both"/>
        <w:rPr>
          <w:rFonts w:ascii="Times New Roman" w:hAnsi="Times New Roman"/>
          <w:sz w:val="24"/>
          <w:szCs w:val="24"/>
        </w:rPr>
      </w:pPr>
    </w:p>
    <w:p w14:paraId="4477AC19" w14:textId="48CB53EE" w:rsidR="00C70139" w:rsidRPr="00376AFF" w:rsidRDefault="00133D98" w:rsidP="00133D98">
      <w:pPr>
        <w:spacing w:after="0" w:line="240" w:lineRule="auto"/>
        <w:jc w:val="both"/>
        <w:rPr>
          <w:rFonts w:ascii="Times New Roman" w:hAnsi="Times New Roman"/>
          <w:sz w:val="24"/>
          <w:szCs w:val="24"/>
        </w:rPr>
      </w:pPr>
      <w:r w:rsidRPr="00376AFF">
        <w:rPr>
          <w:rFonts w:ascii="Times New Roman" w:hAnsi="Times New Roman"/>
          <w:i/>
          <w:sz w:val="24"/>
          <w:szCs w:val="24"/>
        </w:rPr>
        <w:t>k</w:t>
      </w:r>
      <w:r w:rsidRPr="00376AFF">
        <w:rPr>
          <w:rFonts w:ascii="Symbol" w:hAnsi="Symbol"/>
          <w:i/>
          <w:sz w:val="24"/>
          <w:szCs w:val="24"/>
          <w:vertAlign w:val="subscript"/>
        </w:rPr>
        <w:t></w:t>
      </w:r>
      <w:r w:rsidRPr="00376AFF">
        <w:rPr>
          <w:rFonts w:ascii="Symbol" w:hAnsi="Symbol"/>
          <w:i/>
          <w:sz w:val="24"/>
          <w:szCs w:val="24"/>
          <w:vertAlign w:val="subscript"/>
        </w:rPr>
        <w:t></w:t>
      </w:r>
      <w:r w:rsidRPr="00376AFF">
        <w:rPr>
          <w:rFonts w:ascii="Symbol" w:hAnsi="Symbol"/>
          <w:sz w:val="24"/>
          <w:szCs w:val="24"/>
          <w:vertAlign w:val="subscript"/>
        </w:rPr>
        <w:t></w:t>
      </w:r>
      <w:r w:rsidRPr="00376AFF">
        <w:rPr>
          <w:rFonts w:ascii="Times New Roman" w:hAnsi="Times New Roman"/>
          <w:sz w:val="24"/>
          <w:szCs w:val="24"/>
        </w:rPr>
        <w:t>is always non-negative and smaller than (</w:t>
      </w:r>
      <w:r w:rsidR="00EA22FF" w:rsidRPr="00376AFF">
        <w:rPr>
          <w:rFonts w:ascii="Times New Roman" w:hAnsi="Times New Roman"/>
          <w:sz w:val="24"/>
          <w:szCs w:val="24"/>
        </w:rPr>
        <w:t xml:space="preserve">or </w:t>
      </w:r>
      <w:r w:rsidRPr="00376AFF">
        <w:rPr>
          <w:rFonts w:ascii="Times New Roman" w:hAnsi="Times New Roman"/>
          <w:sz w:val="24"/>
          <w:szCs w:val="24"/>
        </w:rPr>
        <w:t xml:space="preserve">equal to) its 2D </w:t>
      </w:r>
      <w:r w:rsidR="00427AFE" w:rsidRPr="00376AFF">
        <w:rPr>
          <w:rFonts w:ascii="Times New Roman" w:hAnsi="Times New Roman"/>
          <w:sz w:val="24"/>
          <w:szCs w:val="24"/>
        </w:rPr>
        <w:t xml:space="preserve">value </w:t>
      </w:r>
      <w:r w:rsidRPr="00376AFF">
        <w:rPr>
          <w:rFonts w:ascii="Times New Roman" w:hAnsi="Times New Roman"/>
          <w:i/>
          <w:sz w:val="24"/>
          <w:szCs w:val="24"/>
        </w:rPr>
        <w:t>k</w:t>
      </w:r>
      <w:r w:rsidRPr="00376AFF">
        <w:rPr>
          <w:rFonts w:ascii="Symbol" w:hAnsi="Symbol"/>
          <w:i/>
          <w:sz w:val="24"/>
          <w:szCs w:val="24"/>
          <w:vertAlign w:val="subscript"/>
        </w:rPr>
        <w:t></w:t>
      </w:r>
      <w:r w:rsidRPr="00376AFF">
        <w:rPr>
          <w:rFonts w:ascii="Symbol" w:hAnsi="Symbol"/>
          <w:i/>
          <w:sz w:val="24"/>
          <w:szCs w:val="24"/>
          <w:vertAlign w:val="subscript"/>
        </w:rPr>
        <w:t></w:t>
      </w:r>
      <w:r w:rsidR="00427AFE" w:rsidRPr="00376AFF">
        <w:rPr>
          <w:rFonts w:ascii="Symbol" w:hAnsi="Symbol"/>
          <w:sz w:val="24"/>
          <w:szCs w:val="24"/>
        </w:rPr>
        <w:t></w:t>
      </w:r>
      <w:r w:rsidR="00427AFE" w:rsidRPr="00376AFF">
        <w:rPr>
          <w:rFonts w:ascii="Symbol" w:hAnsi="Symbol"/>
          <w:sz w:val="24"/>
          <w:szCs w:val="24"/>
        </w:rPr>
        <w:t></w:t>
      </w:r>
      <w:r w:rsidR="00427AFE" w:rsidRPr="00376AFF">
        <w:rPr>
          <w:rFonts w:ascii="Symbol" w:hAnsi="Symbol"/>
          <w:i/>
          <w:sz w:val="24"/>
          <w:szCs w:val="24"/>
        </w:rPr>
        <w:t></w:t>
      </w:r>
      <w:r w:rsidR="00427AFE" w:rsidRPr="00376AFF">
        <w:rPr>
          <w:rFonts w:ascii="Symbol" w:hAnsi="Symbol"/>
          <w:sz w:val="24"/>
          <w:szCs w:val="24"/>
        </w:rPr>
        <w:t></w:t>
      </w:r>
      <w:r w:rsidR="00427AFE" w:rsidRPr="00376AFF">
        <w:rPr>
          <w:rFonts w:ascii="Symbol" w:hAnsi="Symbol"/>
          <w:sz w:val="24"/>
          <w:szCs w:val="24"/>
        </w:rPr>
        <w:t></w:t>
      </w:r>
      <w:r w:rsidR="00427AFE" w:rsidRPr="00376AFF">
        <w:rPr>
          <w:rFonts w:ascii="Symbol" w:hAnsi="Symbol"/>
          <w:sz w:val="24"/>
          <w:szCs w:val="24"/>
        </w:rPr>
        <w:t></w:t>
      </w:r>
      <w:r w:rsidR="00C70139" w:rsidRPr="00376AFF">
        <w:rPr>
          <w:rFonts w:ascii="Times New Roman" w:hAnsi="Times New Roman"/>
          <w:sz w:val="24"/>
          <w:szCs w:val="24"/>
        </w:rPr>
        <w:t xml:space="preserve">. </w:t>
      </w:r>
      <w:r w:rsidRPr="00376AFF">
        <w:rPr>
          <w:rFonts w:ascii="Times New Roman" w:hAnsi="Times New Roman"/>
          <w:sz w:val="24"/>
          <w:szCs w:val="24"/>
        </w:rPr>
        <w:t xml:space="preserve">In fact, if the slope angle transversal to the </w:t>
      </w:r>
      <w:r w:rsidR="00EA22FF" w:rsidRPr="00376AFF">
        <w:rPr>
          <w:rFonts w:ascii="Times New Roman" w:hAnsi="Times New Roman"/>
          <w:sz w:val="24"/>
          <w:szCs w:val="24"/>
        </w:rPr>
        <w:t xml:space="preserve">main flow </w:t>
      </w:r>
      <w:r w:rsidRPr="00376AFF">
        <w:rPr>
          <w:rFonts w:ascii="Times New Roman" w:hAnsi="Times New Roman"/>
          <w:sz w:val="24"/>
          <w:szCs w:val="24"/>
        </w:rPr>
        <w:t xml:space="preserve">direction </w:t>
      </w:r>
      <w:r w:rsidR="00C70139" w:rsidRPr="00376AFF">
        <w:rPr>
          <w:rFonts w:ascii="Times New Roman" w:hAnsi="Times New Roman"/>
          <w:sz w:val="24"/>
          <w:szCs w:val="24"/>
        </w:rPr>
        <w:t>(</w:t>
      </w:r>
      <w:r w:rsidR="00C70139" w:rsidRPr="00376AFF">
        <w:rPr>
          <w:rFonts w:ascii="Symbol" w:hAnsi="Symbol"/>
          <w:i/>
          <w:sz w:val="24"/>
          <w:szCs w:val="24"/>
        </w:rPr>
        <w:t></w:t>
      </w:r>
      <w:r w:rsidR="00C70139" w:rsidRPr="00376AFF">
        <w:rPr>
          <w:rFonts w:ascii="Times New Roman" w:hAnsi="Times New Roman"/>
          <w:sz w:val="24"/>
          <w:szCs w:val="24"/>
        </w:rPr>
        <w:t xml:space="preserve">) </w:t>
      </w:r>
      <w:r w:rsidRPr="00376AFF">
        <w:rPr>
          <w:rFonts w:ascii="Times New Roman" w:hAnsi="Times New Roman"/>
          <w:sz w:val="24"/>
          <w:szCs w:val="24"/>
        </w:rPr>
        <w:t>is not null</w:t>
      </w:r>
      <w:r w:rsidR="00C70139" w:rsidRPr="00376AFF">
        <w:rPr>
          <w:rFonts w:ascii="Times New Roman" w:hAnsi="Times New Roman"/>
          <w:sz w:val="24"/>
          <w:szCs w:val="24"/>
        </w:rPr>
        <w:t xml:space="preserve">, </w:t>
      </w:r>
      <w:r w:rsidRPr="00376AFF">
        <w:rPr>
          <w:rFonts w:ascii="Times New Roman" w:hAnsi="Times New Roman"/>
          <w:sz w:val="24"/>
          <w:szCs w:val="24"/>
        </w:rPr>
        <w:t xml:space="preserve">erosion is </w:t>
      </w:r>
      <w:r w:rsidR="00EA22FF" w:rsidRPr="00376AFF">
        <w:rPr>
          <w:rFonts w:ascii="Times New Roman" w:hAnsi="Times New Roman"/>
          <w:sz w:val="24"/>
          <w:szCs w:val="24"/>
        </w:rPr>
        <w:t>enhanced</w:t>
      </w:r>
      <w:r w:rsidR="00C70139" w:rsidRPr="00376AFF">
        <w:rPr>
          <w:rFonts w:ascii="Times New Roman" w:hAnsi="Times New Roman"/>
          <w:sz w:val="24"/>
          <w:szCs w:val="24"/>
        </w:rPr>
        <w:t xml:space="preserve">. </w:t>
      </w:r>
      <w:r w:rsidRPr="00376AFF">
        <w:rPr>
          <w:rFonts w:ascii="Times New Roman" w:hAnsi="Times New Roman"/>
          <w:sz w:val="24"/>
          <w:szCs w:val="24"/>
        </w:rPr>
        <w:t xml:space="preserve">Further, in the presence of a bed with a locally ascendant </w:t>
      </w:r>
      <w:r w:rsidR="00EA22FF" w:rsidRPr="00376AFF">
        <w:rPr>
          <w:rFonts w:ascii="Times New Roman" w:hAnsi="Times New Roman"/>
          <w:sz w:val="24"/>
          <w:szCs w:val="24"/>
        </w:rPr>
        <w:t xml:space="preserve">slope </w:t>
      </w:r>
      <w:r w:rsidRPr="00376AFF">
        <w:rPr>
          <w:rFonts w:ascii="Times New Roman" w:hAnsi="Times New Roman"/>
          <w:sz w:val="24"/>
          <w:szCs w:val="24"/>
        </w:rPr>
        <w:t>(</w:t>
      </w:r>
      <w:r w:rsidR="00C70139" w:rsidRPr="00376AFF">
        <w:rPr>
          <w:rFonts w:ascii="Symbol" w:hAnsi="Symbol"/>
          <w:i/>
          <w:sz w:val="24"/>
          <w:szCs w:val="24"/>
        </w:rPr>
        <w:t></w:t>
      </w:r>
      <w:r w:rsidR="00C70139" w:rsidRPr="00376AFF">
        <w:rPr>
          <w:rFonts w:ascii="Times New Roman" w:hAnsi="Times New Roman"/>
          <w:sz w:val="24"/>
          <w:szCs w:val="24"/>
        </w:rPr>
        <w:t xml:space="preserve">&lt;0), </w:t>
      </w:r>
      <w:r w:rsidRPr="00376AFF">
        <w:rPr>
          <w:rFonts w:ascii="Times New Roman" w:hAnsi="Times New Roman"/>
          <w:i/>
          <w:sz w:val="24"/>
          <w:szCs w:val="24"/>
        </w:rPr>
        <w:t>k</w:t>
      </w:r>
      <w:r w:rsidRPr="00376AFF">
        <w:rPr>
          <w:rFonts w:ascii="Symbol" w:hAnsi="Symbol"/>
          <w:i/>
          <w:sz w:val="24"/>
          <w:szCs w:val="24"/>
          <w:vertAlign w:val="subscript"/>
        </w:rPr>
        <w:t></w:t>
      </w:r>
      <w:r w:rsidRPr="00376AFF">
        <w:rPr>
          <w:rFonts w:ascii="Symbol" w:hAnsi="Symbol"/>
          <w:i/>
          <w:sz w:val="24"/>
          <w:szCs w:val="24"/>
          <w:vertAlign w:val="subscript"/>
        </w:rPr>
        <w:t></w:t>
      </w:r>
      <w:r w:rsidRPr="00376AFF">
        <w:rPr>
          <w:rFonts w:ascii="Times New Roman" w:hAnsi="Times New Roman"/>
          <w:sz w:val="24"/>
          <w:szCs w:val="24"/>
        </w:rPr>
        <w:t xml:space="preserve"> can be higher than the unity</w:t>
      </w:r>
      <w:r w:rsidR="00C70139" w:rsidRPr="00376AFF">
        <w:rPr>
          <w:rFonts w:ascii="Times New Roman" w:hAnsi="Times New Roman"/>
          <w:sz w:val="24"/>
          <w:szCs w:val="24"/>
        </w:rPr>
        <w:t xml:space="preserve">. </w:t>
      </w:r>
      <w:r w:rsidRPr="00376AFF">
        <w:rPr>
          <w:rFonts w:ascii="Times New Roman" w:hAnsi="Times New Roman"/>
          <w:sz w:val="24"/>
          <w:szCs w:val="24"/>
        </w:rPr>
        <w:t xml:space="preserve">In this case, </w:t>
      </w:r>
      <w:r w:rsidR="00C70139" w:rsidRPr="00376AFF">
        <w:rPr>
          <w:rFonts w:ascii="Times New Roman" w:hAnsi="Times New Roman"/>
          <w:sz w:val="24"/>
          <w:szCs w:val="24"/>
        </w:rPr>
        <w:fldChar w:fldCharType="begin"/>
      </w:r>
      <w:r w:rsidR="00C70139" w:rsidRPr="00376AFF">
        <w:rPr>
          <w:rFonts w:ascii="Times New Roman" w:hAnsi="Times New Roman"/>
          <w:sz w:val="24"/>
          <w:szCs w:val="24"/>
        </w:rPr>
        <w:instrText xml:space="preserve"> REF _Ref383607764 \h  \* MERGEFORMAT </w:instrText>
      </w:r>
      <w:r w:rsidR="00C70139" w:rsidRPr="00376AFF">
        <w:rPr>
          <w:rFonts w:ascii="Times New Roman" w:hAnsi="Times New Roman"/>
          <w:sz w:val="24"/>
          <w:szCs w:val="24"/>
        </w:rPr>
      </w:r>
      <w:r w:rsidR="00C70139" w:rsidRPr="00376AFF">
        <w:rPr>
          <w:rFonts w:ascii="Times New Roman" w:hAnsi="Times New Roman"/>
          <w:sz w:val="24"/>
          <w:szCs w:val="24"/>
        </w:rPr>
        <w:fldChar w:fldCharType="separate"/>
      </w:r>
      <w:r w:rsidR="006B40CB" w:rsidRPr="006B40CB">
        <w:rPr>
          <w:rFonts w:ascii="Times New Roman" w:hAnsi="Times New Roman"/>
          <w:sz w:val="24"/>
          <w:szCs w:val="24"/>
        </w:rPr>
        <w:t>(7.45)</w:t>
      </w:r>
      <w:r w:rsidR="00C70139" w:rsidRPr="00376AFF">
        <w:rPr>
          <w:rFonts w:ascii="Times New Roman" w:hAnsi="Times New Roman"/>
          <w:sz w:val="24"/>
          <w:szCs w:val="24"/>
        </w:rPr>
        <w:fldChar w:fldCharType="end"/>
      </w:r>
      <w:r w:rsidR="00C70139" w:rsidRPr="00376AFF">
        <w:rPr>
          <w:rFonts w:ascii="Times New Roman" w:hAnsi="Times New Roman"/>
          <w:sz w:val="24"/>
          <w:szCs w:val="24"/>
        </w:rPr>
        <w:t xml:space="preserve"> </w:t>
      </w:r>
      <w:r w:rsidRPr="00376AFF">
        <w:rPr>
          <w:rFonts w:ascii="Times New Roman" w:hAnsi="Times New Roman"/>
          <w:sz w:val="24"/>
          <w:szCs w:val="24"/>
        </w:rPr>
        <w:t>can possibly p</w:t>
      </w:r>
      <w:r w:rsidR="00EA22FF" w:rsidRPr="00376AFF">
        <w:rPr>
          <w:rFonts w:ascii="Times New Roman" w:hAnsi="Times New Roman"/>
          <w:sz w:val="24"/>
          <w:szCs w:val="24"/>
        </w:rPr>
        <w:t>r</w:t>
      </w:r>
      <w:r w:rsidRPr="00376AFF">
        <w:rPr>
          <w:rFonts w:ascii="Times New Roman" w:hAnsi="Times New Roman"/>
          <w:sz w:val="24"/>
          <w:szCs w:val="24"/>
        </w:rPr>
        <w:t>ovide a second non</w:t>
      </w:r>
      <w:r w:rsidR="00EA22FF" w:rsidRPr="00376AFF">
        <w:rPr>
          <w:rFonts w:ascii="Times New Roman" w:hAnsi="Times New Roman"/>
          <w:sz w:val="24"/>
          <w:szCs w:val="24"/>
        </w:rPr>
        <w:t>-</w:t>
      </w:r>
      <w:r w:rsidRPr="00376AFF">
        <w:rPr>
          <w:rFonts w:ascii="Times New Roman" w:hAnsi="Times New Roman"/>
          <w:sz w:val="24"/>
          <w:szCs w:val="24"/>
        </w:rPr>
        <w:t xml:space="preserve">physical solution, with </w:t>
      </w:r>
      <w:r w:rsidRPr="00376AFF">
        <w:rPr>
          <w:rFonts w:ascii="Times New Roman" w:hAnsi="Times New Roman"/>
          <w:i/>
          <w:sz w:val="24"/>
          <w:szCs w:val="24"/>
        </w:rPr>
        <w:t>k</w:t>
      </w:r>
      <w:r w:rsidRPr="00376AFF">
        <w:rPr>
          <w:rFonts w:ascii="Symbol" w:hAnsi="Symbol"/>
          <w:i/>
          <w:sz w:val="24"/>
          <w:szCs w:val="24"/>
          <w:vertAlign w:val="subscript"/>
        </w:rPr>
        <w:t></w:t>
      </w:r>
      <w:r w:rsidRPr="00376AFF">
        <w:rPr>
          <w:rFonts w:ascii="Symbol" w:hAnsi="Symbol"/>
          <w:i/>
          <w:sz w:val="24"/>
          <w:szCs w:val="24"/>
          <w:vertAlign w:val="subscript"/>
        </w:rPr>
        <w:t></w:t>
      </w:r>
      <w:r w:rsidRPr="00376AFF">
        <w:rPr>
          <w:rFonts w:ascii="Symbol" w:hAnsi="Symbol"/>
          <w:sz w:val="24"/>
          <w:szCs w:val="24"/>
        </w:rPr>
        <w:t></w:t>
      </w:r>
      <w:r w:rsidRPr="00376AFF">
        <w:rPr>
          <w:rFonts w:ascii="Symbol" w:hAnsi="Symbol"/>
          <w:sz w:val="24"/>
          <w:szCs w:val="24"/>
        </w:rPr>
        <w:t></w:t>
      </w:r>
      <w:r w:rsidR="00C70139" w:rsidRPr="00376AFF">
        <w:rPr>
          <w:rFonts w:ascii="Times New Roman" w:hAnsi="Times New Roman"/>
          <w:sz w:val="24"/>
          <w:szCs w:val="24"/>
        </w:rPr>
        <w:t xml:space="preserve">, </w:t>
      </w:r>
      <w:r w:rsidRPr="00376AFF">
        <w:rPr>
          <w:rFonts w:ascii="Times New Roman" w:hAnsi="Times New Roman"/>
          <w:sz w:val="24"/>
          <w:szCs w:val="24"/>
        </w:rPr>
        <w:t>which is not take</w:t>
      </w:r>
      <w:r w:rsidR="00EA22FF" w:rsidRPr="00376AFF">
        <w:rPr>
          <w:rFonts w:ascii="Times New Roman" w:hAnsi="Times New Roman"/>
          <w:sz w:val="24"/>
          <w:szCs w:val="24"/>
        </w:rPr>
        <w:t>n</w:t>
      </w:r>
      <w:r w:rsidRPr="00376AFF">
        <w:rPr>
          <w:rFonts w:ascii="Times New Roman" w:hAnsi="Times New Roman"/>
          <w:sz w:val="24"/>
          <w:szCs w:val="24"/>
        </w:rPr>
        <w:t xml:space="preserve"> into account b</w:t>
      </w:r>
      <w:r w:rsidR="00EA22FF" w:rsidRPr="00376AFF">
        <w:rPr>
          <w:rFonts w:ascii="Times New Roman" w:hAnsi="Times New Roman"/>
          <w:sz w:val="24"/>
          <w:szCs w:val="24"/>
        </w:rPr>
        <w:t>e</w:t>
      </w:r>
      <w:r w:rsidRPr="00376AFF">
        <w:rPr>
          <w:rFonts w:ascii="Times New Roman" w:hAnsi="Times New Roman"/>
          <w:sz w:val="24"/>
          <w:szCs w:val="24"/>
        </w:rPr>
        <w:t>cause it corresponds to a flow with an inverted direction</w:t>
      </w:r>
      <w:r w:rsidR="00C70139" w:rsidRPr="00376AFF">
        <w:rPr>
          <w:rFonts w:ascii="Times New Roman" w:hAnsi="Times New Roman"/>
          <w:sz w:val="24"/>
          <w:szCs w:val="24"/>
        </w:rPr>
        <w:t>.</w:t>
      </w:r>
    </w:p>
    <w:p w14:paraId="3E120D9E" w14:textId="77777777" w:rsidR="00C70139" w:rsidRPr="00376AFF" w:rsidRDefault="00EA22FF" w:rsidP="00133D98">
      <w:pPr>
        <w:spacing w:after="0" w:line="240" w:lineRule="auto"/>
        <w:jc w:val="both"/>
        <w:rPr>
          <w:rFonts w:ascii="Times New Roman" w:hAnsi="Times New Roman"/>
          <w:sz w:val="24"/>
          <w:szCs w:val="24"/>
        </w:rPr>
      </w:pPr>
      <w:r w:rsidRPr="00376AFF">
        <w:rPr>
          <w:rFonts w:ascii="Times New Roman" w:hAnsi="Times New Roman"/>
          <w:sz w:val="24"/>
          <w:szCs w:val="24"/>
        </w:rPr>
        <w:t>T</w:t>
      </w:r>
      <w:r w:rsidR="00133D98" w:rsidRPr="00376AFF">
        <w:rPr>
          <w:rFonts w:ascii="Times New Roman" w:hAnsi="Times New Roman"/>
          <w:sz w:val="24"/>
          <w:szCs w:val="24"/>
        </w:rPr>
        <w:t>he normal at the interface “</w:t>
      </w:r>
      <w:r w:rsidRPr="00376AFF">
        <w:rPr>
          <w:rFonts w:ascii="Times New Roman" w:hAnsi="Times New Roman"/>
          <w:sz w:val="24"/>
          <w:szCs w:val="24"/>
        </w:rPr>
        <w:t>bed-load transport -</w:t>
      </w:r>
      <w:r w:rsidR="00133D98" w:rsidRPr="00376AFF">
        <w:rPr>
          <w:rFonts w:ascii="Times New Roman" w:hAnsi="Times New Roman"/>
          <w:sz w:val="24"/>
          <w:szCs w:val="24"/>
        </w:rPr>
        <w:t xml:space="preserve"> fixed bed”</w:t>
      </w:r>
      <w:r w:rsidRPr="00376AFF">
        <w:rPr>
          <w:rFonts w:ascii="Times New Roman" w:hAnsi="Times New Roman"/>
          <w:sz w:val="24"/>
          <w:szCs w:val="24"/>
        </w:rPr>
        <w:t xml:space="preserve"> is defined by a means of </w:t>
      </w:r>
      <w:r w:rsidR="00133D98" w:rsidRPr="00376AFF">
        <w:rPr>
          <w:rFonts w:ascii="Times New Roman" w:hAnsi="Times New Roman"/>
          <w:sz w:val="24"/>
          <w:szCs w:val="24"/>
        </w:rPr>
        <w:t>a normalized SPH approximation of the relative distance between the mobile sub-domain and the generic SPH particle of the fixed bed</w:t>
      </w:r>
      <w:r w:rsidR="00C70139"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376AFF" w14:paraId="42B0437F" w14:textId="77777777" w:rsidTr="00EB747A">
        <w:tc>
          <w:tcPr>
            <w:tcW w:w="4539" w:type="pct"/>
            <w:vAlign w:val="center"/>
          </w:tcPr>
          <w:p w14:paraId="55A12FFA" w14:textId="77777777" w:rsidR="00C70139" w:rsidRPr="00376AFF" w:rsidRDefault="007513FC" w:rsidP="00EB747A">
            <w:pPr>
              <w:jc w:val="center"/>
              <w:rPr>
                <w:sz w:val="24"/>
                <w:szCs w:val="24"/>
              </w:rPr>
            </w:pPr>
            <m:oMathPara>
              <m:oMath>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n</m:t>
                        </m:r>
                      </m:e>
                    </m:bar>
                  </m:e>
                  <m:sub>
                    <m:r>
                      <w:rPr>
                        <w:rFonts w:ascii="Cambria Math" w:hAnsi="Cambria Math"/>
                        <w:sz w:val="24"/>
                        <w:szCs w:val="24"/>
                      </w:rPr>
                      <m:t>int,0</m:t>
                    </m:r>
                  </m:sub>
                </m:sSub>
                <m:r>
                  <w:rPr>
                    <w:rFonts w:ascii="Cambria Math" w:hAnsi="Cambria Math"/>
                    <w:sz w:val="24"/>
                    <w:szCs w:val="24"/>
                  </w:rPr>
                  <m:t>=</m:t>
                </m:r>
                <m:f>
                  <m:fPr>
                    <m:ctrlPr>
                      <w:rPr>
                        <w:rFonts w:ascii="Cambria Math" w:hAnsi="Cambria Math"/>
                        <w:i/>
                        <w:sz w:val="24"/>
                        <w:szCs w:val="24"/>
                      </w:rPr>
                    </m:ctrlPr>
                  </m:fPr>
                  <m:num>
                    <m:nary>
                      <m:naryPr>
                        <m:chr m:val="∑"/>
                        <m:limLoc m:val="undOvr"/>
                        <m:ctrlPr>
                          <w:rPr>
                            <w:rFonts w:ascii="Cambria Math" w:hAnsi="Cambria Math"/>
                            <w:i/>
                            <w:sz w:val="24"/>
                            <w:szCs w:val="24"/>
                          </w:rPr>
                        </m:ctrlPr>
                      </m:naryPr>
                      <m:sub>
                        <m:r>
                          <w:rPr>
                            <w:rFonts w:ascii="Cambria Math" w:hAnsi="Cambria Math"/>
                            <w:sz w:val="24"/>
                            <w:szCs w:val="24"/>
                          </w:rPr>
                          <m:t>bf</m:t>
                        </m:r>
                      </m:sub>
                      <m:sup/>
                      <m:e>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bf</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0</m:t>
                                    </m:r>
                                  </m:sub>
                                </m:sSub>
                              </m:e>
                            </m:d>
                            <m:r>
                              <w:rPr>
                                <w:rFonts w:ascii="Cambria Math" w:hAnsi="Cambria Math"/>
                                <w:sz w:val="24"/>
                                <w:szCs w:val="24"/>
                              </w:rPr>
                              <m:t>W</m:t>
                            </m:r>
                          </m:e>
                          <m:sub>
                            <m:r>
                              <w:rPr>
                                <w:rFonts w:ascii="Cambria Math" w:hAnsi="Cambria Math"/>
                                <w:sz w:val="24"/>
                                <w:szCs w:val="24"/>
                              </w:rPr>
                              <m:t>bf</m:t>
                            </m:r>
                          </m:sub>
                        </m:sSub>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bf</m:t>
                            </m:r>
                          </m:sub>
                        </m:sSub>
                      </m:e>
                    </m:nary>
                  </m:num>
                  <m:den>
                    <m:d>
                      <m:dPr>
                        <m:begChr m:val="|"/>
                        <m:endChr m:val="|"/>
                        <m:ctrlPr>
                          <w:rPr>
                            <w:rFonts w:ascii="Cambria Math" w:hAnsi="Cambria Math"/>
                            <w:i/>
                            <w:sz w:val="24"/>
                            <w:szCs w:val="24"/>
                          </w:rPr>
                        </m:ctrlPr>
                      </m:dPr>
                      <m:e>
                        <m:nary>
                          <m:naryPr>
                            <m:chr m:val="∑"/>
                            <m:limLoc m:val="undOvr"/>
                            <m:ctrlPr>
                              <w:rPr>
                                <w:rFonts w:ascii="Cambria Math" w:hAnsi="Cambria Math"/>
                                <w:i/>
                                <w:sz w:val="24"/>
                                <w:szCs w:val="24"/>
                              </w:rPr>
                            </m:ctrlPr>
                          </m:naryPr>
                          <m:sub>
                            <m:r>
                              <w:rPr>
                                <w:rFonts w:ascii="Cambria Math" w:hAnsi="Cambria Math"/>
                                <w:sz w:val="24"/>
                                <w:szCs w:val="24"/>
                              </w:rPr>
                              <m:t>bf</m:t>
                            </m:r>
                          </m:sub>
                          <m:sup/>
                          <m:e>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bf</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0</m:t>
                                        </m:r>
                                      </m:sub>
                                    </m:sSub>
                                  </m:e>
                                </m:d>
                                <m:r>
                                  <w:rPr>
                                    <w:rFonts w:ascii="Cambria Math" w:hAnsi="Cambria Math"/>
                                    <w:sz w:val="24"/>
                                    <w:szCs w:val="24"/>
                                  </w:rPr>
                                  <m:t>W</m:t>
                                </m:r>
                              </m:e>
                              <m:sub>
                                <m:r>
                                  <w:rPr>
                                    <w:rFonts w:ascii="Cambria Math" w:hAnsi="Cambria Math"/>
                                    <w:sz w:val="24"/>
                                    <w:szCs w:val="24"/>
                                  </w:rPr>
                                  <m:t>bf</m:t>
                                </m:r>
                              </m:sub>
                            </m:sSub>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bf</m:t>
                                </m:r>
                              </m:sub>
                            </m:sSub>
                          </m:e>
                        </m:nary>
                      </m:e>
                    </m:d>
                  </m:den>
                </m:f>
              </m:oMath>
            </m:oMathPara>
          </w:p>
        </w:tc>
        <w:tc>
          <w:tcPr>
            <w:tcW w:w="461" w:type="pct"/>
            <w:vAlign w:val="center"/>
          </w:tcPr>
          <w:p w14:paraId="23BA71E6" w14:textId="49ACB441" w:rsidR="00C70139" w:rsidRPr="00376AFF" w:rsidRDefault="00C70139" w:rsidP="003D504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46</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7F1A28CA" w14:textId="77777777" w:rsidR="00C70139" w:rsidRPr="00376AFF" w:rsidRDefault="00C70139" w:rsidP="00C70139">
      <w:pPr>
        <w:spacing w:after="0" w:line="240" w:lineRule="auto"/>
        <w:jc w:val="both"/>
        <w:rPr>
          <w:rFonts w:ascii="Times New Roman" w:hAnsi="Times New Roman"/>
          <w:sz w:val="24"/>
          <w:szCs w:val="24"/>
        </w:rPr>
      </w:pPr>
    </w:p>
    <w:p w14:paraId="299BBC6E" w14:textId="77777777" w:rsidR="00133D98" w:rsidRPr="00376AFF" w:rsidRDefault="00EA22FF" w:rsidP="00C70139">
      <w:pPr>
        <w:spacing w:after="0" w:line="240" w:lineRule="auto"/>
        <w:jc w:val="both"/>
        <w:rPr>
          <w:rFonts w:ascii="Times New Roman" w:hAnsi="Times New Roman"/>
          <w:sz w:val="24"/>
          <w:szCs w:val="24"/>
        </w:rPr>
      </w:pPr>
      <w:r w:rsidRPr="00376AFF">
        <w:rPr>
          <w:rFonts w:ascii="Times New Roman" w:hAnsi="Times New Roman"/>
          <w:sz w:val="24"/>
          <w:szCs w:val="24"/>
        </w:rPr>
        <w:t>I</w:t>
      </w:r>
      <w:r w:rsidR="00133D98" w:rsidRPr="00376AFF">
        <w:rPr>
          <w:rFonts w:ascii="Times New Roman" w:hAnsi="Times New Roman"/>
          <w:sz w:val="24"/>
          <w:szCs w:val="24"/>
        </w:rPr>
        <w:t>n the absence of a free s</w:t>
      </w:r>
      <w:r w:rsidRPr="00376AFF">
        <w:rPr>
          <w:rFonts w:ascii="Times New Roman" w:hAnsi="Times New Roman"/>
          <w:sz w:val="24"/>
          <w:szCs w:val="24"/>
        </w:rPr>
        <w:t>u</w:t>
      </w:r>
      <w:r w:rsidR="00133D98" w:rsidRPr="00376AFF">
        <w:rPr>
          <w:rFonts w:ascii="Times New Roman" w:hAnsi="Times New Roman"/>
          <w:sz w:val="24"/>
          <w:szCs w:val="24"/>
        </w:rPr>
        <w:t>rface, the normal</w:t>
      </w:r>
      <w:r w:rsidRPr="00376AFF">
        <w:rPr>
          <w:rFonts w:ascii="Times New Roman" w:hAnsi="Times New Roman"/>
          <w:sz w:val="24"/>
          <w:szCs w:val="24"/>
        </w:rPr>
        <w:t xml:space="preserve"> </w:t>
      </w:r>
      <w:r w:rsidR="00133D98" w:rsidRPr="00376AFF">
        <w:rPr>
          <w:rFonts w:ascii="Times New Roman" w:hAnsi="Times New Roman"/>
          <w:sz w:val="24"/>
          <w:szCs w:val="24"/>
        </w:rPr>
        <w:t>is aligned with gravity, by definition.</w:t>
      </w:r>
    </w:p>
    <w:p w14:paraId="569882EE" w14:textId="77777777" w:rsidR="00C70139" w:rsidRPr="00376AFF" w:rsidRDefault="00133D98" w:rsidP="00133D98">
      <w:pPr>
        <w:spacing w:after="0" w:line="240" w:lineRule="auto"/>
        <w:jc w:val="both"/>
        <w:rPr>
          <w:rFonts w:ascii="Times New Roman" w:hAnsi="Times New Roman"/>
          <w:sz w:val="24"/>
          <w:szCs w:val="24"/>
        </w:rPr>
      </w:pPr>
      <w:r w:rsidRPr="00376AFF">
        <w:rPr>
          <w:rFonts w:ascii="Times New Roman" w:hAnsi="Times New Roman"/>
          <w:sz w:val="24"/>
          <w:szCs w:val="24"/>
        </w:rPr>
        <w:t>The main slope angle quantifies the slope of the fixed bed in the direction of the main flow</w:t>
      </w:r>
      <w:r w:rsidR="00C70139" w:rsidRPr="00376AFF">
        <w:rPr>
          <w:rFonts w:ascii="Times New Roman" w:hAnsi="Times New Roman"/>
          <w:sz w:val="24"/>
          <w:szCs w:val="24"/>
        </w:rPr>
        <w:t>.</w:t>
      </w:r>
      <w:r w:rsidRPr="00376AFF">
        <w:rPr>
          <w:rFonts w:ascii="Times New Roman" w:hAnsi="Times New Roman"/>
          <w:sz w:val="24"/>
          <w:szCs w:val="24"/>
        </w:rPr>
        <w:t xml:space="preserve"> Assuming that, close to the interface, the mixture velocity is parallel to the fixed</w:t>
      </w:r>
      <w:r w:rsidR="00EA22FF" w:rsidRPr="00376AFF">
        <w:rPr>
          <w:rFonts w:ascii="Times New Roman" w:hAnsi="Times New Roman"/>
          <w:sz w:val="24"/>
          <w:szCs w:val="24"/>
        </w:rPr>
        <w:t xml:space="preserve"> </w:t>
      </w:r>
      <w:r w:rsidRPr="00376AFF">
        <w:rPr>
          <w:rFonts w:ascii="Times New Roman" w:hAnsi="Times New Roman"/>
          <w:sz w:val="24"/>
          <w:szCs w:val="24"/>
        </w:rPr>
        <w:t>bed</w:t>
      </w:r>
      <w:r w:rsidR="00C70139" w:rsidRPr="00376AFF">
        <w:rPr>
          <w:rFonts w:ascii="Times New Roman" w:hAnsi="Times New Roman"/>
          <w:sz w:val="24"/>
          <w:szCs w:val="24"/>
        </w:rPr>
        <w:t xml:space="preserve">, </w:t>
      </w:r>
      <w:r w:rsidR="00C70139" w:rsidRPr="00376AFF">
        <w:rPr>
          <w:rFonts w:ascii="Symbol" w:hAnsi="Symbol"/>
          <w:i/>
          <w:sz w:val="24"/>
          <w:szCs w:val="24"/>
        </w:rPr>
        <w:t></w:t>
      </w:r>
      <w:r w:rsidR="00EA22FF" w:rsidRPr="00376AFF">
        <w:rPr>
          <w:rFonts w:ascii="Symbol" w:hAnsi="Symbol"/>
          <w:sz w:val="24"/>
          <w:szCs w:val="24"/>
        </w:rPr>
        <w:t></w:t>
      </w:r>
      <w:r w:rsidRPr="00376AFF">
        <w:rPr>
          <w:rFonts w:ascii="Times New Roman" w:hAnsi="Times New Roman"/>
          <w:sz w:val="24"/>
          <w:szCs w:val="24"/>
        </w:rPr>
        <w:t>only depend</w:t>
      </w:r>
      <w:r w:rsidR="00427AFE" w:rsidRPr="00376AFF">
        <w:rPr>
          <w:rFonts w:ascii="Times New Roman" w:hAnsi="Times New Roman"/>
          <w:sz w:val="24"/>
          <w:szCs w:val="24"/>
        </w:rPr>
        <w:t>s</w:t>
      </w:r>
      <w:r w:rsidRPr="00376AFF">
        <w:rPr>
          <w:rFonts w:ascii="Times New Roman" w:hAnsi="Times New Roman"/>
          <w:sz w:val="24"/>
          <w:szCs w:val="24"/>
        </w:rPr>
        <w:t xml:space="preserve"> on the direction of the velocity vector of the closes</w:t>
      </w:r>
      <w:r w:rsidR="00EA22FF" w:rsidRPr="00376AFF">
        <w:rPr>
          <w:rFonts w:ascii="Times New Roman" w:hAnsi="Times New Roman"/>
          <w:sz w:val="24"/>
          <w:szCs w:val="24"/>
        </w:rPr>
        <w:t>t</w:t>
      </w:r>
      <w:r w:rsidRPr="00376AFF">
        <w:rPr>
          <w:rFonts w:ascii="Times New Roman" w:hAnsi="Times New Roman"/>
          <w:sz w:val="24"/>
          <w:szCs w:val="24"/>
        </w:rPr>
        <w:t xml:space="preserve"> particle (</w:t>
      </w:r>
      <w:r w:rsidR="00C70139" w:rsidRPr="00376AFF">
        <w:rPr>
          <w:rFonts w:ascii="Times New Roman" w:hAnsi="Times New Roman"/>
          <w:sz w:val="24"/>
          <w:szCs w:val="24"/>
        </w:rPr>
        <w:t>3D</w:t>
      </w:r>
      <w:r w:rsidR="00135A11" w:rsidRPr="00376AFF">
        <w:rPr>
          <w:rFonts w:ascii="Times New Roman" w:hAnsi="Times New Roman"/>
          <w:sz w:val="24"/>
          <w:szCs w:val="24"/>
        </w:rPr>
        <w:t xml:space="preserve"> definition</w:t>
      </w:r>
      <w:r w:rsidR="00C70139" w:rsidRPr="00376AFF">
        <w:rPr>
          <w:rFonts w:ascii="Times New Roman" w:hAnsi="Times New Roman"/>
          <w:sz w:val="24"/>
          <w:szCs w:val="24"/>
        </w:rPr>
        <w:t xml:space="preserve">): </w:t>
      </w:r>
    </w:p>
    <w:tbl>
      <w:tblPr>
        <w:tblW w:w="5192" w:type="pct"/>
        <w:tblLayout w:type="fixed"/>
        <w:tblLook w:val="01E0" w:firstRow="1" w:lastRow="1" w:firstColumn="1" w:lastColumn="1" w:noHBand="0" w:noVBand="0"/>
      </w:tblPr>
      <w:tblGrid>
        <w:gridCol w:w="9289"/>
        <w:gridCol w:w="943"/>
      </w:tblGrid>
      <w:tr w:rsidR="00C70139" w:rsidRPr="00376AFF" w14:paraId="6EB67910" w14:textId="77777777" w:rsidTr="00EB747A">
        <w:tc>
          <w:tcPr>
            <w:tcW w:w="4539" w:type="pct"/>
            <w:vAlign w:val="center"/>
          </w:tcPr>
          <w:p w14:paraId="33E3BC6E" w14:textId="77777777" w:rsidR="00C70139" w:rsidRPr="00376AFF" w:rsidRDefault="00C70139" w:rsidP="00EB747A">
            <w:pPr>
              <w:jc w:val="center"/>
              <w:rPr>
                <w:sz w:val="24"/>
                <w:szCs w:val="24"/>
              </w:rPr>
            </w:pPr>
            <m:oMathPara>
              <m:oMath>
                <m:r>
                  <w:rPr>
                    <w:rFonts w:ascii="Cambria Math" w:hAnsi="Cambria Math"/>
                    <w:sz w:val="24"/>
                    <w:szCs w:val="24"/>
                  </w:rPr>
                  <m:t>β=arcsin</m:t>
                </m:r>
                <m:d>
                  <m:dPr>
                    <m:ctrlPr>
                      <w:rPr>
                        <w:rFonts w:ascii="Cambria Math" w:hAnsi="Cambria Math"/>
                        <w:i/>
                        <w:sz w:val="24"/>
                        <w:szCs w:val="24"/>
                      </w:rPr>
                    </m:ctrlPr>
                  </m:d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b,3</m:t>
                        </m:r>
                      </m:sub>
                    </m:sSub>
                  </m:e>
                </m:d>
              </m:oMath>
            </m:oMathPara>
          </w:p>
        </w:tc>
        <w:tc>
          <w:tcPr>
            <w:tcW w:w="461" w:type="pct"/>
            <w:vAlign w:val="center"/>
          </w:tcPr>
          <w:p w14:paraId="42C084E1" w14:textId="2FAEB524" w:rsidR="00C70139" w:rsidRPr="00376AFF" w:rsidRDefault="00C70139" w:rsidP="003D504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47</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694F4608" w14:textId="77777777" w:rsidR="00C70139" w:rsidRPr="00376AFF" w:rsidRDefault="00C70139" w:rsidP="00C70139">
      <w:pPr>
        <w:spacing w:after="0" w:line="240" w:lineRule="auto"/>
        <w:jc w:val="both"/>
        <w:rPr>
          <w:rFonts w:ascii="Times New Roman" w:hAnsi="Times New Roman"/>
          <w:sz w:val="24"/>
          <w:szCs w:val="24"/>
        </w:rPr>
      </w:pPr>
    </w:p>
    <w:p w14:paraId="213E9E6A" w14:textId="77777777" w:rsidR="00C70139" w:rsidRPr="00376AFF" w:rsidRDefault="00C70139" w:rsidP="00C70139">
      <w:pPr>
        <w:spacing w:after="0" w:line="240" w:lineRule="auto"/>
        <w:jc w:val="both"/>
        <w:rPr>
          <w:rFonts w:ascii="Times New Roman" w:hAnsi="Times New Roman"/>
          <w:sz w:val="24"/>
          <w:szCs w:val="24"/>
        </w:rPr>
      </w:pPr>
      <w:r w:rsidRPr="00376AFF">
        <w:rPr>
          <w:rFonts w:ascii="Times New Roman" w:hAnsi="Times New Roman"/>
          <w:sz w:val="24"/>
          <w:szCs w:val="24"/>
        </w:rPr>
        <w:t>In 2D</w:t>
      </w:r>
      <w:r w:rsidR="00EA22FF" w:rsidRPr="00376AFF">
        <w:rPr>
          <w:rFonts w:ascii="Times New Roman" w:hAnsi="Times New Roman"/>
          <w:sz w:val="24"/>
          <w:szCs w:val="24"/>
        </w:rPr>
        <w:t>,</w:t>
      </w:r>
      <w:r w:rsidR="00135A11" w:rsidRPr="00376AFF">
        <w:rPr>
          <w:rFonts w:ascii="Times New Roman" w:hAnsi="Times New Roman"/>
          <w:sz w:val="24"/>
          <w:szCs w:val="24"/>
        </w:rPr>
        <w:t xml:space="preserve"> on</w:t>
      </w:r>
      <w:r w:rsidR="00EA22FF" w:rsidRPr="00376AFF">
        <w:rPr>
          <w:rFonts w:ascii="Times New Roman" w:hAnsi="Times New Roman"/>
          <w:sz w:val="24"/>
          <w:szCs w:val="24"/>
        </w:rPr>
        <w:t>e</w:t>
      </w:r>
      <w:r w:rsidR="00135A11" w:rsidRPr="00376AFF">
        <w:rPr>
          <w:rFonts w:ascii="Times New Roman" w:hAnsi="Times New Roman"/>
          <w:sz w:val="24"/>
          <w:szCs w:val="24"/>
        </w:rPr>
        <w:t xml:space="preserve"> could alternatively </w:t>
      </w:r>
      <w:r w:rsidR="00427AFE" w:rsidRPr="00376AFF">
        <w:rPr>
          <w:rFonts w:ascii="Times New Roman" w:hAnsi="Times New Roman"/>
          <w:sz w:val="24"/>
          <w:szCs w:val="24"/>
        </w:rPr>
        <w:t xml:space="preserve">define </w:t>
      </w:r>
      <w:r w:rsidR="00427AFE" w:rsidRPr="00376AFF">
        <w:rPr>
          <w:rFonts w:ascii="Symbol" w:hAnsi="Symbol"/>
          <w:i/>
          <w:sz w:val="24"/>
          <w:szCs w:val="24"/>
        </w:rPr>
        <w:t></w:t>
      </w:r>
      <w:r w:rsidR="00427AFE" w:rsidRPr="00376AFF">
        <w:rPr>
          <w:rFonts w:ascii="Times New Roman" w:hAnsi="Times New Roman"/>
          <w:sz w:val="24"/>
          <w:szCs w:val="24"/>
        </w:rPr>
        <w:t xml:space="preserve"> as function of </w:t>
      </w:r>
      <w:r w:rsidR="00135A11" w:rsidRPr="00376AFF">
        <w:rPr>
          <w:rFonts w:ascii="Times New Roman" w:hAnsi="Times New Roman"/>
          <w:sz w:val="24"/>
          <w:szCs w:val="24"/>
        </w:rPr>
        <w:t>the velocity direction or the interface nor</w:t>
      </w:r>
      <w:r w:rsidR="00EA22FF" w:rsidRPr="00376AFF">
        <w:rPr>
          <w:rFonts w:ascii="Times New Roman" w:hAnsi="Times New Roman"/>
          <w:sz w:val="24"/>
          <w:szCs w:val="24"/>
        </w:rPr>
        <w:t>m</w:t>
      </w:r>
      <w:r w:rsidR="00135A11" w:rsidRPr="00376AFF">
        <w:rPr>
          <w:rFonts w:ascii="Times New Roman" w:hAnsi="Times New Roman"/>
          <w:sz w:val="24"/>
          <w:szCs w:val="24"/>
        </w:rPr>
        <w:t>al</w:t>
      </w:r>
      <w:r w:rsidRPr="00376AFF">
        <w:rPr>
          <w:rFonts w:ascii="Times New Roman" w:hAnsi="Times New Roman"/>
          <w:sz w:val="24"/>
          <w:szCs w:val="24"/>
        </w:rPr>
        <w:t xml:space="preserve">. </w:t>
      </w:r>
      <w:r w:rsidR="00EA22FF" w:rsidRPr="00376AFF">
        <w:rPr>
          <w:rFonts w:ascii="Times New Roman" w:hAnsi="Times New Roman"/>
          <w:sz w:val="24"/>
          <w:szCs w:val="24"/>
        </w:rPr>
        <w:t xml:space="preserve">The latter assumption reduces the model errors and is used in </w:t>
      </w:r>
      <w:r w:rsidR="00135A11" w:rsidRPr="00376AFF">
        <w:rPr>
          <w:rFonts w:ascii="Times New Roman" w:hAnsi="Times New Roman"/>
          <w:sz w:val="24"/>
          <w:szCs w:val="24"/>
        </w:rPr>
        <w:t>2D</w:t>
      </w:r>
      <w:r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376AFF" w14:paraId="0D9CF9ED" w14:textId="77777777" w:rsidTr="00EB747A">
        <w:tc>
          <w:tcPr>
            <w:tcW w:w="4539" w:type="pct"/>
            <w:vAlign w:val="center"/>
          </w:tcPr>
          <w:p w14:paraId="7A50057F" w14:textId="77777777" w:rsidR="00C70139" w:rsidRPr="00376AFF" w:rsidRDefault="00C70139" w:rsidP="00EB747A">
            <w:pPr>
              <w:jc w:val="center"/>
              <w:rPr>
                <w:sz w:val="24"/>
                <w:szCs w:val="24"/>
              </w:rPr>
            </w:pPr>
            <m:oMathPara>
              <m:oMath>
                <m:r>
                  <w:rPr>
                    <w:rFonts w:ascii="Cambria Math" w:hAnsi="Cambria Math"/>
                    <w:sz w:val="24"/>
                    <w:szCs w:val="24"/>
                  </w:rPr>
                  <m:t>β=-</m:t>
                </m:r>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2</m:t>
                        </m:r>
                      </m:den>
                    </m:f>
                    <m:r>
                      <w:rPr>
                        <w:rFonts w:ascii="Cambria Math" w:hAnsi="Cambria Math"/>
                        <w:sz w:val="24"/>
                        <w:szCs w:val="24"/>
                      </w:rPr>
                      <m:t>-arcsin</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int,0,z</m:t>
                            </m:r>
                          </m:sub>
                        </m:sSub>
                      </m:e>
                    </m:d>
                  </m:e>
                </m:d>
                <m:r>
                  <w:rPr>
                    <w:rFonts w:ascii="Cambria Math" w:hAnsi="Cambria Math"/>
                    <w:sz w:val="24"/>
                    <w:szCs w:val="24"/>
                  </w:rPr>
                  <m:t>sign</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f,s,3</m:t>
                        </m:r>
                      </m:sub>
                    </m:sSub>
                  </m:e>
                </m:d>
                <m:r>
                  <w:rPr>
                    <w:rFonts w:ascii="Cambria Math" w:hAnsi="Cambria Math"/>
                    <w:sz w:val="24"/>
                    <w:szCs w:val="24"/>
                  </w:rPr>
                  <m:t xml:space="preserve">,    </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f,s</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f</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f</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n</m:t>
                        </m:r>
                      </m:e>
                    </m:bar>
                  </m:e>
                  <m:sub>
                    <m:r>
                      <w:rPr>
                        <w:rFonts w:ascii="Cambria Math" w:hAnsi="Cambria Math"/>
                        <w:sz w:val="24"/>
                        <w:szCs w:val="24"/>
                      </w:rPr>
                      <m:t>int</m:t>
                    </m:r>
                  </m:sub>
                </m:sSub>
              </m:oMath>
            </m:oMathPara>
          </w:p>
        </w:tc>
        <w:tc>
          <w:tcPr>
            <w:tcW w:w="461" w:type="pct"/>
            <w:vAlign w:val="center"/>
          </w:tcPr>
          <w:p w14:paraId="6AEFD3CB" w14:textId="3FAD9C39" w:rsidR="00C70139" w:rsidRPr="00376AFF" w:rsidRDefault="00C70139" w:rsidP="003D504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48</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5A2CB138" w14:textId="77777777" w:rsidR="00C70139" w:rsidRPr="00376AFF" w:rsidRDefault="00C70139" w:rsidP="00C70139">
      <w:pPr>
        <w:spacing w:after="0" w:line="240" w:lineRule="auto"/>
        <w:jc w:val="both"/>
        <w:rPr>
          <w:rFonts w:ascii="Times New Roman" w:hAnsi="Times New Roman"/>
          <w:sz w:val="24"/>
          <w:szCs w:val="24"/>
        </w:rPr>
      </w:pPr>
    </w:p>
    <w:p w14:paraId="7F978D0D" w14:textId="77777777" w:rsidR="00C70139" w:rsidRPr="00376AFF" w:rsidRDefault="00135A11" w:rsidP="00C70139">
      <w:pPr>
        <w:spacing w:after="0" w:line="240" w:lineRule="auto"/>
        <w:jc w:val="both"/>
        <w:rPr>
          <w:rFonts w:ascii="Times New Roman" w:hAnsi="Times New Roman"/>
          <w:sz w:val="24"/>
          <w:szCs w:val="24"/>
        </w:rPr>
      </w:pPr>
      <w:r w:rsidRPr="00376AFF">
        <w:rPr>
          <w:rFonts w:ascii="Times New Roman" w:hAnsi="Times New Roman"/>
          <w:sz w:val="24"/>
          <w:szCs w:val="24"/>
        </w:rPr>
        <w:t xml:space="preserve">The transversal slope angle </w:t>
      </w:r>
      <w:r w:rsidR="00C70139" w:rsidRPr="00376AFF">
        <w:rPr>
          <w:rFonts w:ascii="Symbol" w:hAnsi="Symbol"/>
          <w:i/>
          <w:sz w:val="24"/>
          <w:szCs w:val="24"/>
        </w:rPr>
        <w:t></w:t>
      </w:r>
      <w:r w:rsidR="00C70139" w:rsidRPr="00376AFF">
        <w:rPr>
          <w:rFonts w:ascii="Times New Roman" w:hAnsi="Times New Roman"/>
          <w:sz w:val="24"/>
          <w:szCs w:val="24"/>
        </w:rPr>
        <w:t xml:space="preserve"> </w:t>
      </w:r>
      <w:r w:rsidRPr="00376AFF">
        <w:rPr>
          <w:rFonts w:ascii="Times New Roman" w:hAnsi="Times New Roman"/>
          <w:sz w:val="24"/>
          <w:szCs w:val="24"/>
        </w:rPr>
        <w:t>is defined as</w:t>
      </w:r>
      <w:r w:rsidR="00C70139"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376AFF" w14:paraId="77136088" w14:textId="77777777" w:rsidTr="00EB747A">
        <w:tc>
          <w:tcPr>
            <w:tcW w:w="4539" w:type="pct"/>
            <w:vAlign w:val="center"/>
          </w:tcPr>
          <w:p w14:paraId="740B3883" w14:textId="77777777" w:rsidR="00C70139" w:rsidRPr="00376AFF" w:rsidRDefault="00C70139" w:rsidP="00EB747A">
            <w:pPr>
              <w:jc w:val="center"/>
              <w:rPr>
                <w:sz w:val="24"/>
                <w:szCs w:val="24"/>
              </w:rPr>
            </w:pPr>
            <m:oMathPara>
              <m:oMath>
                <m:r>
                  <w:rPr>
                    <w:rFonts w:ascii="Cambria Math" w:hAnsi="Cambria Math"/>
                    <w:sz w:val="24"/>
                    <w:szCs w:val="24"/>
                  </w:rPr>
                  <m:t>γ=arcsin</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2,z</m:t>
                        </m:r>
                      </m:sub>
                    </m:sSub>
                  </m:e>
                </m:d>
                <m:r>
                  <w:rPr>
                    <w:rFonts w:ascii="Cambria Math" w:hAnsi="Cambria Math"/>
                    <w:sz w:val="24"/>
                    <w:szCs w:val="24"/>
                  </w:rPr>
                  <m:t xml:space="preserve">,   </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n</m:t>
                        </m:r>
                      </m:e>
                    </m:ba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n</m:t>
                        </m:r>
                      </m:e>
                    </m:bar>
                  </m:e>
                  <m:sub>
                    <m:r>
                      <w:rPr>
                        <w:rFonts w:ascii="Cambria Math" w:hAnsi="Cambria Math"/>
                        <w:sz w:val="24"/>
                        <w:szCs w:val="24"/>
                      </w:rPr>
                      <m:t>int</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f</m:t>
                    </m:r>
                  </m:sub>
                </m:sSub>
              </m:oMath>
            </m:oMathPara>
          </w:p>
        </w:tc>
        <w:tc>
          <w:tcPr>
            <w:tcW w:w="461" w:type="pct"/>
            <w:vAlign w:val="center"/>
          </w:tcPr>
          <w:p w14:paraId="6D83DF1D" w14:textId="65FC9C2C" w:rsidR="00C70139" w:rsidRPr="00376AFF" w:rsidRDefault="00C70139" w:rsidP="003D504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49</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3D6B2B21" w14:textId="77777777" w:rsidR="00C70139" w:rsidRPr="00376AFF" w:rsidRDefault="00C70139" w:rsidP="00C70139">
      <w:pPr>
        <w:spacing w:after="0" w:line="240" w:lineRule="auto"/>
        <w:jc w:val="both"/>
        <w:rPr>
          <w:rFonts w:ascii="Times New Roman" w:hAnsi="Times New Roman"/>
          <w:sz w:val="24"/>
          <w:szCs w:val="24"/>
        </w:rPr>
      </w:pPr>
    </w:p>
    <w:p w14:paraId="53627637" w14:textId="77777777" w:rsidR="00427AFE" w:rsidRPr="00376AFF" w:rsidRDefault="00135A11" w:rsidP="00135A11">
      <w:pPr>
        <w:spacing w:after="0" w:line="240" w:lineRule="auto"/>
        <w:jc w:val="both"/>
        <w:rPr>
          <w:rFonts w:ascii="Times New Roman" w:hAnsi="Times New Roman"/>
          <w:sz w:val="24"/>
          <w:szCs w:val="24"/>
        </w:rPr>
      </w:pPr>
      <w:r w:rsidRPr="00376AFF">
        <w:rPr>
          <w:rFonts w:ascii="Times New Roman" w:hAnsi="Times New Roman"/>
          <w:sz w:val="24"/>
          <w:szCs w:val="24"/>
        </w:rPr>
        <w:t>The u</w:t>
      </w:r>
      <w:r w:rsidR="00EA22FF" w:rsidRPr="00376AFF">
        <w:rPr>
          <w:rFonts w:ascii="Times New Roman" w:hAnsi="Times New Roman"/>
          <w:sz w:val="24"/>
          <w:szCs w:val="24"/>
        </w:rPr>
        <w:t>n</w:t>
      </w:r>
      <w:r w:rsidRPr="00376AFF">
        <w:rPr>
          <w:rFonts w:ascii="Times New Roman" w:hAnsi="Times New Roman"/>
          <w:sz w:val="24"/>
          <w:szCs w:val="24"/>
        </w:rPr>
        <w:t xml:space="preserve">ity vector </w:t>
      </w:r>
      <w:r w:rsidRPr="00376AFF">
        <w:rPr>
          <w:rFonts w:ascii="Times New Roman" w:hAnsi="Times New Roman"/>
          <w:i/>
          <w:sz w:val="24"/>
          <w:szCs w:val="24"/>
          <w:u w:val="single"/>
        </w:rPr>
        <w:t>n</w:t>
      </w:r>
      <w:r w:rsidRPr="00376AFF">
        <w:rPr>
          <w:rFonts w:ascii="Times New Roman" w:hAnsi="Times New Roman"/>
          <w:i/>
          <w:sz w:val="24"/>
          <w:szCs w:val="24"/>
          <w:vertAlign w:val="subscript"/>
        </w:rPr>
        <w:t>2</w:t>
      </w:r>
      <w:r w:rsidRPr="00376AFF">
        <w:rPr>
          <w:rFonts w:ascii="Times New Roman" w:hAnsi="Times New Roman"/>
          <w:sz w:val="24"/>
          <w:szCs w:val="24"/>
        </w:rPr>
        <w:t xml:space="preserve"> represents the bi-normal to the </w:t>
      </w:r>
      <w:r w:rsidR="003B097B" w:rsidRPr="00376AFF">
        <w:rPr>
          <w:rFonts w:ascii="Times New Roman" w:hAnsi="Times New Roman"/>
          <w:sz w:val="24"/>
          <w:szCs w:val="24"/>
        </w:rPr>
        <w:t xml:space="preserve">fluid particle </w:t>
      </w:r>
      <w:r w:rsidRPr="00376AFF">
        <w:rPr>
          <w:rFonts w:ascii="Times New Roman" w:hAnsi="Times New Roman"/>
          <w:sz w:val="24"/>
          <w:szCs w:val="24"/>
        </w:rPr>
        <w:t xml:space="preserve">trajectory and is independent on the sign of </w:t>
      </w:r>
      <w:r w:rsidR="00C70139" w:rsidRPr="00376AFF">
        <w:rPr>
          <w:rFonts w:ascii="Symbol" w:hAnsi="Symbol"/>
          <w:i/>
          <w:sz w:val="24"/>
          <w:szCs w:val="24"/>
        </w:rPr>
        <w:t></w:t>
      </w:r>
      <w:r w:rsidR="00C70139" w:rsidRPr="00376AFF">
        <w:rPr>
          <w:rFonts w:ascii="Times New Roman" w:hAnsi="Times New Roman"/>
          <w:sz w:val="24"/>
          <w:szCs w:val="24"/>
        </w:rPr>
        <w:t>.</w:t>
      </w:r>
      <w:r w:rsidR="003B097B" w:rsidRPr="00376AFF">
        <w:rPr>
          <w:rFonts w:ascii="Times New Roman" w:hAnsi="Times New Roman"/>
          <w:sz w:val="24"/>
          <w:szCs w:val="24"/>
        </w:rPr>
        <w:t xml:space="preserve"> </w:t>
      </w:r>
    </w:p>
    <w:p w14:paraId="035E0509" w14:textId="7C28B8AF" w:rsidR="00C70139" w:rsidRPr="00376AFF" w:rsidRDefault="00135A11" w:rsidP="00135A11">
      <w:pPr>
        <w:spacing w:after="0" w:line="240" w:lineRule="auto"/>
        <w:jc w:val="both"/>
        <w:rPr>
          <w:rFonts w:ascii="Times New Roman" w:hAnsi="Times New Roman"/>
          <w:sz w:val="24"/>
          <w:szCs w:val="24"/>
        </w:rPr>
      </w:pPr>
      <w:r w:rsidRPr="00376AFF">
        <w:rPr>
          <w:rFonts w:ascii="Times New Roman" w:hAnsi="Times New Roman"/>
          <w:sz w:val="24"/>
          <w:szCs w:val="24"/>
        </w:rPr>
        <w:t xml:space="preserve">The value of </w:t>
      </w:r>
      <w:r w:rsidRPr="00376AFF">
        <w:rPr>
          <w:rFonts w:ascii="Times New Roman" w:hAnsi="Times New Roman"/>
          <w:i/>
          <w:sz w:val="24"/>
          <w:szCs w:val="24"/>
        </w:rPr>
        <w:t>k</w:t>
      </w:r>
      <w:r w:rsidRPr="00376AFF">
        <w:rPr>
          <w:rFonts w:ascii="Symbol" w:hAnsi="Symbol"/>
          <w:i/>
          <w:sz w:val="24"/>
          <w:szCs w:val="24"/>
          <w:vertAlign w:val="subscript"/>
        </w:rPr>
        <w:t></w:t>
      </w:r>
      <w:r w:rsidRPr="00376AFF">
        <w:rPr>
          <w:rFonts w:ascii="Symbol" w:hAnsi="Symbol"/>
          <w:i/>
          <w:sz w:val="24"/>
          <w:szCs w:val="24"/>
          <w:vertAlign w:val="subscript"/>
        </w:rPr>
        <w:t></w:t>
      </w:r>
      <w:r w:rsidRPr="00376AFF">
        <w:rPr>
          <w:rFonts w:ascii="Times New Roman" w:hAnsi="Times New Roman"/>
          <w:sz w:val="24"/>
          <w:szCs w:val="24"/>
        </w:rPr>
        <w:t xml:space="preserve"> is a solution of th</w:t>
      </w:r>
      <w:r w:rsidR="00746CFD" w:rsidRPr="00376AFF">
        <w:rPr>
          <w:rFonts w:ascii="Times New Roman" w:hAnsi="Times New Roman"/>
          <w:sz w:val="24"/>
          <w:szCs w:val="24"/>
        </w:rPr>
        <w:t>e</w:t>
      </w:r>
      <w:r w:rsidRPr="00376AFF">
        <w:rPr>
          <w:rFonts w:ascii="Times New Roman" w:hAnsi="Times New Roman"/>
          <w:sz w:val="24"/>
          <w:szCs w:val="24"/>
        </w:rPr>
        <w:t xml:space="preserve"> quadratic equation </w:t>
      </w:r>
      <w:r w:rsidR="00746CFD" w:rsidRPr="00376AFF">
        <w:rPr>
          <w:rFonts w:ascii="Times New Roman" w:hAnsi="Times New Roman"/>
          <w:sz w:val="24"/>
          <w:szCs w:val="24"/>
        </w:rPr>
        <w:t xml:space="preserve">of </w:t>
      </w:r>
      <w:proofErr w:type="spellStart"/>
      <w:r w:rsidR="00C70139" w:rsidRPr="00376AFF">
        <w:rPr>
          <w:rFonts w:ascii="Times New Roman" w:hAnsi="Times New Roman"/>
          <w:sz w:val="24"/>
          <w:szCs w:val="24"/>
        </w:rPr>
        <w:t>Seminara</w:t>
      </w:r>
      <w:proofErr w:type="spellEnd"/>
      <w:r w:rsidR="00C70139" w:rsidRPr="00376AFF">
        <w:rPr>
          <w:rFonts w:ascii="Times New Roman" w:hAnsi="Times New Roman"/>
          <w:sz w:val="24"/>
          <w:szCs w:val="24"/>
        </w:rPr>
        <w:t xml:space="preserve"> et al.</w:t>
      </w:r>
      <w:r w:rsidR="00746CFD" w:rsidRPr="00376AFF">
        <w:rPr>
          <w:rFonts w:ascii="Times New Roman" w:hAnsi="Times New Roman"/>
          <w:sz w:val="24"/>
          <w:szCs w:val="24"/>
        </w:rPr>
        <w:t xml:space="preserve"> (</w:t>
      </w:r>
      <w:r w:rsidR="00C70139" w:rsidRPr="00376AFF">
        <w:rPr>
          <w:rFonts w:ascii="Times New Roman" w:hAnsi="Times New Roman"/>
          <w:sz w:val="24"/>
          <w:szCs w:val="24"/>
        </w:rPr>
        <w:t>2002</w:t>
      </w:r>
      <w:r w:rsidRPr="00376AFF">
        <w:rPr>
          <w:rFonts w:ascii="Times New Roman" w:hAnsi="Times New Roman"/>
          <w:sz w:val="24"/>
          <w:szCs w:val="24"/>
        </w:rPr>
        <w:t>,</w:t>
      </w:r>
      <w:sdt>
        <w:sdtPr>
          <w:rPr>
            <w:rFonts w:ascii="Times New Roman" w:hAnsi="Times New Roman"/>
            <w:sz w:val="24"/>
            <w:szCs w:val="24"/>
          </w:rPr>
          <w:id w:val="1125667552"/>
          <w:citation/>
        </w:sdtPr>
        <w:sdtEndPr/>
        <w:sdtContent>
          <w:r w:rsidR="00526FC4">
            <w:rPr>
              <w:rFonts w:ascii="Times New Roman" w:hAnsi="Times New Roman"/>
              <w:sz w:val="24"/>
              <w:szCs w:val="24"/>
            </w:rPr>
            <w:fldChar w:fldCharType="begin"/>
          </w:r>
          <w:r w:rsidR="00526FC4">
            <w:rPr>
              <w:rFonts w:ascii="Times New Roman" w:hAnsi="Times New Roman"/>
              <w:sz w:val="24"/>
              <w:szCs w:val="24"/>
              <w:lang w:val="it-IT"/>
            </w:rPr>
            <w:instrText xml:space="preserve"> CITATION Sem02 \l 1040 </w:instrText>
          </w:r>
          <w:r w:rsidR="00526FC4">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[42]</w:t>
          </w:r>
          <w:r w:rsidR="00526FC4">
            <w:rPr>
              <w:rFonts w:ascii="Times New Roman" w:hAnsi="Times New Roman"/>
              <w:sz w:val="24"/>
              <w:szCs w:val="24"/>
            </w:rPr>
            <w:fldChar w:fldCharType="end"/>
          </w:r>
        </w:sdtContent>
      </w:sdt>
      <w:r w:rsidR="00C70139"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376AFF" w14:paraId="7F49091B" w14:textId="77777777" w:rsidTr="00EB747A">
        <w:tc>
          <w:tcPr>
            <w:tcW w:w="4539" w:type="pct"/>
            <w:vAlign w:val="center"/>
          </w:tcPr>
          <w:p w14:paraId="48F3D0B5" w14:textId="77777777" w:rsidR="00C70139" w:rsidRPr="00376AFF" w:rsidRDefault="00C70139" w:rsidP="00EB747A">
            <w:pPr>
              <w:jc w:val="center"/>
              <w:rPr>
                <w:sz w:val="24"/>
                <w:szCs w:val="24"/>
              </w:rPr>
            </w:pPr>
            <m:oMathPara>
              <m:oMath>
                <m:r>
                  <w:rPr>
                    <w:rFonts w:ascii="Cambria Math" w:hAnsi="Cambria Math"/>
                    <w:sz w:val="24"/>
                    <w:szCs w:val="24"/>
                  </w:rPr>
                  <w:lastRenderedPageBreak/>
                  <m:t>a</m:t>
                </m:r>
                <m:sSubSup>
                  <m:sSubSupPr>
                    <m:ctrlPr>
                      <w:rPr>
                        <w:rFonts w:ascii="Cambria Math" w:hAnsi="Cambria Math"/>
                        <w:i/>
                        <w:sz w:val="24"/>
                        <w:szCs w:val="24"/>
                      </w:rPr>
                    </m:ctrlPr>
                  </m:sSubSupPr>
                  <m:e>
                    <m:r>
                      <w:rPr>
                        <w:rFonts w:ascii="Cambria Math" w:hAnsi="Cambria Math"/>
                        <w:sz w:val="24"/>
                        <w:szCs w:val="24"/>
                      </w:rPr>
                      <m:t>k</m:t>
                    </m:r>
                  </m:e>
                  <m:sub>
                    <m:r>
                      <w:rPr>
                        <w:rFonts w:ascii="Cambria Math" w:hAnsi="Cambria Math"/>
                        <w:sz w:val="24"/>
                        <w:szCs w:val="24"/>
                      </w:rPr>
                      <m:t>βγ</m:t>
                    </m:r>
                  </m:sub>
                  <m:sup>
                    <m:r>
                      <w:rPr>
                        <w:rFonts w:ascii="Cambria Math" w:hAnsi="Cambria Math"/>
                        <w:sz w:val="24"/>
                        <w:szCs w:val="24"/>
                      </w:rPr>
                      <m:t>2</m:t>
                    </m:r>
                  </m:sup>
                </m:sSubSup>
                <m:r>
                  <w:rPr>
                    <w:rFonts w:ascii="Cambria Math" w:hAnsi="Cambria Math"/>
                    <w:sz w:val="24"/>
                    <w:szCs w:val="24"/>
                  </w:rPr>
                  <m:t>+b</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βγ</m:t>
                    </m:r>
                  </m:sub>
                </m:sSub>
                <m:r>
                  <w:rPr>
                    <w:rFonts w:ascii="Cambria Math" w:hAnsi="Cambria Math"/>
                    <w:sz w:val="24"/>
                    <w:szCs w:val="24"/>
                  </w:rPr>
                  <m:t>+c=0⇒</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βγ</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-b±</m:t>
                    </m:r>
                    <m:rad>
                      <m:radPr>
                        <m:degHide m:val="1"/>
                        <m:ctrlPr>
                          <w:rPr>
                            <w:rFonts w:ascii="Cambria Math" w:hAnsi="Cambria Math"/>
                            <w:i/>
                            <w:sz w:val="24"/>
                            <w:szCs w:val="24"/>
                          </w:rPr>
                        </m:ctrlPr>
                      </m:radPr>
                      <m:deg/>
                      <m:e>
                        <m:sSup>
                          <m:sSupPr>
                            <m:ctrlPr>
                              <w:rPr>
                                <w:rFonts w:ascii="Cambria Math" w:hAnsi="Cambria Math"/>
                                <w:i/>
                                <w:sz w:val="24"/>
                                <w:szCs w:val="24"/>
                              </w:rPr>
                            </m:ctrlPr>
                          </m:sSupPr>
                          <m:e>
                            <m:r>
                              <w:rPr>
                                <w:rFonts w:ascii="Cambria Math" w:hAnsi="Cambria Math"/>
                                <w:sz w:val="24"/>
                                <w:szCs w:val="24"/>
                              </w:rPr>
                              <m:t>b</m:t>
                            </m:r>
                          </m:e>
                          <m:sup>
                            <m:r>
                              <w:rPr>
                                <w:rFonts w:ascii="Cambria Math" w:hAnsi="Cambria Math"/>
                                <w:sz w:val="24"/>
                                <w:szCs w:val="24"/>
                              </w:rPr>
                              <m:t>2</m:t>
                            </m:r>
                          </m:sup>
                        </m:sSup>
                        <m:r>
                          <w:rPr>
                            <w:rFonts w:ascii="Cambria Math" w:hAnsi="Cambria Math"/>
                            <w:sz w:val="24"/>
                            <w:szCs w:val="24"/>
                          </w:rPr>
                          <m:t>-4ac</m:t>
                        </m:r>
                      </m:e>
                    </m:rad>
                  </m:num>
                  <m:den>
                    <m:r>
                      <w:rPr>
                        <w:rFonts w:ascii="Cambria Math" w:hAnsi="Cambria Math"/>
                        <w:sz w:val="24"/>
                        <w:szCs w:val="24"/>
                      </w:rPr>
                      <m:t>2a</m:t>
                    </m:r>
                  </m:den>
                </m:f>
              </m:oMath>
            </m:oMathPara>
          </w:p>
          <w:p w14:paraId="4C9A9090" w14:textId="77777777" w:rsidR="00C70139" w:rsidRPr="00376AFF" w:rsidRDefault="00C70139" w:rsidP="00EB747A">
            <w:pPr>
              <w:jc w:val="center"/>
              <w:rPr>
                <w:sz w:val="24"/>
                <w:szCs w:val="24"/>
              </w:rPr>
            </w:pPr>
            <m:oMathPara>
              <m:oMath>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1-</m:t>
                    </m:r>
                    <m:r>
                      <m:rPr>
                        <m:sty m:val="p"/>
                      </m:rPr>
                      <w:rPr>
                        <w:rFonts w:ascii="Cambria Math" w:hAnsi="Cambria Math"/>
                        <w:sz w:val="24"/>
                        <w:szCs w:val="24"/>
                      </w:rPr>
                      <m:t>Δ</m:t>
                    </m:r>
                  </m:e>
                </m:d>
                <m:r>
                  <w:rPr>
                    <w:rFonts w:ascii="Cambria Math" w:hAnsi="Cambria Math"/>
                    <w:sz w:val="24"/>
                    <w:szCs w:val="24"/>
                  </w:rPr>
                  <m:t>, b≝2</m:t>
                </m:r>
                <m:d>
                  <m:dPr>
                    <m:begChr m:val="{"/>
                    <m:endChr m:val="}"/>
                    <m:ctrlPr>
                      <w:rPr>
                        <w:rFonts w:ascii="Cambria Math" w:hAnsi="Cambria Math"/>
                        <w:i/>
                        <w:sz w:val="24"/>
                        <w:szCs w:val="24"/>
                      </w:rPr>
                    </m:ctrlPr>
                  </m:dPr>
                  <m:e>
                    <m:f>
                      <m:fPr>
                        <m:ctrlPr>
                          <w:rPr>
                            <w:rFonts w:ascii="Cambria Math" w:hAnsi="Cambria Math"/>
                            <w:i/>
                            <w:sz w:val="24"/>
                            <w:szCs w:val="24"/>
                          </w:rPr>
                        </m:ctrlPr>
                      </m:fPr>
                      <m:num>
                        <m:r>
                          <m:rPr>
                            <m:sty m:val="p"/>
                          </m:rPr>
                          <w:rPr>
                            <w:rFonts w:ascii="Cambria Math" w:hAnsi="Cambria Math"/>
                            <w:sz w:val="24"/>
                            <w:szCs w:val="24"/>
                          </w:rPr>
                          <m:t>Δ</m:t>
                        </m:r>
                      </m:num>
                      <m:den>
                        <m:rad>
                          <m:radPr>
                            <m:degHide m:val="1"/>
                            <m:ctrlPr>
                              <w:rPr>
                                <w:rFonts w:ascii="Cambria Math" w:hAnsi="Cambria Math"/>
                                <w:i/>
                                <w:sz w:val="24"/>
                                <w:szCs w:val="24"/>
                              </w:rPr>
                            </m:ctrlPr>
                          </m:radPr>
                          <m:deg/>
                          <m:e>
                            <m:r>
                              <w:rPr>
                                <w:rFonts w:ascii="Cambria Math" w:hAnsi="Cambria Math"/>
                                <w:sz w:val="24"/>
                                <w:szCs w:val="24"/>
                              </w:rPr>
                              <m:t>1+</m:t>
                            </m:r>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β+</m:t>
                                </m:r>
                              </m:e>
                            </m:func>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γ</m:t>
                                </m:r>
                              </m:e>
                            </m:func>
                          </m:e>
                        </m:rad>
                      </m:den>
                    </m:f>
                    <m:r>
                      <w:rPr>
                        <w:rFonts w:ascii="Cambria Math" w:hAnsi="Cambria Math"/>
                        <w:sz w:val="24"/>
                        <w:szCs w:val="24"/>
                      </w:rPr>
                      <m:t>+</m:t>
                    </m:r>
                    <m:f>
                      <m:fPr>
                        <m:ctrlPr>
                          <w:rPr>
                            <w:rFonts w:ascii="Cambria Math" w:hAnsi="Cambria Math"/>
                            <w:i/>
                            <w:sz w:val="24"/>
                            <w:szCs w:val="24"/>
                          </w:rPr>
                        </m:ctrlPr>
                      </m:fPr>
                      <m:num>
                        <m:func>
                          <m:funcPr>
                            <m:ctrlPr>
                              <w:rPr>
                                <w:rFonts w:ascii="Cambria Math" w:hAnsi="Cambria Math"/>
                                <w:i/>
                                <w:sz w:val="24"/>
                                <w:szCs w:val="24"/>
                              </w:rPr>
                            </m:ctrlPr>
                          </m:funcPr>
                          <m:fName>
                            <m:r>
                              <m:rPr>
                                <m:sty m:val="p"/>
                              </m:rPr>
                              <w:rPr>
                                <w:rFonts w:ascii="Cambria Math" w:hAnsi="Cambria Math"/>
                                <w:sz w:val="24"/>
                                <w:szCs w:val="24"/>
                              </w:rPr>
                              <m:t>sin</m:t>
                            </m:r>
                          </m:fName>
                          <m:e>
                            <m:r>
                              <w:rPr>
                                <w:rFonts w:ascii="Cambria Math" w:hAnsi="Cambria Math"/>
                                <w:sz w:val="24"/>
                                <w:szCs w:val="24"/>
                              </w:rPr>
                              <m:t>β</m:t>
                            </m:r>
                          </m:e>
                        </m:func>
                      </m:num>
                      <m:den>
                        <m:func>
                          <m:funcPr>
                            <m:ctrlPr>
                              <w:rPr>
                                <w:rFonts w:ascii="Cambria Math" w:hAnsi="Cambria Math"/>
                                <w:i/>
                                <w:sz w:val="24"/>
                                <w:szCs w:val="24"/>
                              </w:rPr>
                            </m:ctrlPr>
                          </m:funcPr>
                          <m:fName>
                            <m:r>
                              <m:rPr>
                                <m:sty m:val="p"/>
                              </m:rPr>
                              <w:rPr>
                                <w:rFonts w:ascii="Cambria Math" w:hAnsi="Cambria Math"/>
                                <w:sz w:val="24"/>
                                <w:szCs w:val="24"/>
                              </w:rPr>
                              <m:t>tan</m:t>
                            </m:r>
                          </m:fName>
                          <m:e>
                            <m:r>
                              <w:rPr>
                                <w:rFonts w:ascii="Cambria Math" w:hAnsi="Cambria Math"/>
                                <w:sz w:val="24"/>
                                <w:szCs w:val="24"/>
                              </w:rPr>
                              <m:t>φ</m:t>
                            </m:r>
                          </m:e>
                        </m:func>
                      </m:den>
                    </m:f>
                  </m:e>
                </m:d>
                <m:r>
                  <w:rPr>
                    <w:rFonts w:ascii="Cambria Math" w:hAnsi="Cambria Math"/>
                    <w:sz w:val="24"/>
                    <w:szCs w:val="24"/>
                  </w:rPr>
                  <m:t>,</m:t>
                </m:r>
              </m:oMath>
            </m:oMathPara>
          </w:p>
          <w:p w14:paraId="60A8B1DD" w14:textId="77777777" w:rsidR="00C70139" w:rsidRPr="00376AFF" w:rsidRDefault="00C70139" w:rsidP="00EB747A">
            <w:pPr>
              <w:jc w:val="center"/>
              <w:rPr>
                <w:sz w:val="24"/>
                <w:szCs w:val="24"/>
              </w:rPr>
            </w:pPr>
            <m:oMathPara>
              <m:oMath>
                <m:r>
                  <w:rPr>
                    <w:rFonts w:ascii="Cambria Math" w:hAnsi="Cambria Math"/>
                    <w:sz w:val="24"/>
                    <w:szCs w:val="24"/>
                  </w:rPr>
                  <m:t xml:space="preserve"> c≝</m:t>
                </m:r>
                <m:f>
                  <m:fPr>
                    <m:ctrlPr>
                      <w:rPr>
                        <w:rFonts w:ascii="Cambria Math" w:hAnsi="Cambria Math"/>
                        <w:i/>
                        <w:sz w:val="24"/>
                        <w:szCs w:val="24"/>
                      </w:rPr>
                    </m:ctrlPr>
                  </m:fPr>
                  <m:num>
                    <m:r>
                      <m:rPr>
                        <m:sty m:val="p"/>
                      </m:rPr>
                      <w:rPr>
                        <w:rFonts w:ascii="Cambria Math" w:hAnsi="Cambria Math"/>
                        <w:sz w:val="24"/>
                        <w:szCs w:val="24"/>
                      </w:rPr>
                      <m:t>1+Δ</m:t>
                    </m:r>
                  </m:num>
                  <m:den>
                    <m:r>
                      <w:rPr>
                        <w:rFonts w:ascii="Cambria Math" w:hAnsi="Cambria Math"/>
                        <w:sz w:val="24"/>
                        <w:szCs w:val="24"/>
                      </w:rPr>
                      <m:t>1+</m:t>
                    </m:r>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β+</m:t>
                        </m:r>
                      </m:e>
                    </m:func>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γ</m:t>
                        </m:r>
                      </m:e>
                    </m:func>
                  </m:den>
                </m:f>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β+</m:t>
                            </m:r>
                          </m:e>
                        </m:func>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γ</m:t>
                            </m:r>
                          </m:e>
                        </m:func>
                      </m:num>
                      <m:den>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φ</m:t>
                            </m:r>
                          </m:e>
                        </m:func>
                      </m:den>
                    </m:f>
                  </m:e>
                </m:d>
              </m:oMath>
            </m:oMathPara>
          </w:p>
          <w:p w14:paraId="42BC450D" w14:textId="77777777" w:rsidR="00C70139" w:rsidRPr="00376AFF" w:rsidRDefault="00C70139" w:rsidP="00EB747A">
            <w:pPr>
              <w:jc w:val="center"/>
              <w:rPr>
                <w:sz w:val="24"/>
                <w:szCs w:val="24"/>
              </w:rPr>
            </w:pPr>
            <m:oMathPara>
              <m:oMath>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4</m:t>
                    </m:r>
                  </m:num>
                  <m:den>
                    <m:r>
                      <w:rPr>
                        <w:rFonts w:ascii="Cambria Math" w:hAnsi="Cambria Math"/>
                        <w:sz w:val="24"/>
                        <w:szCs w:val="24"/>
                      </w:rPr>
                      <m:t>3</m:t>
                    </m:r>
                  </m:den>
                </m:f>
                <m:func>
                  <m:funcPr>
                    <m:ctrlPr>
                      <w:rPr>
                        <w:rFonts w:ascii="Cambria Math" w:hAnsi="Cambria Math"/>
                        <w:i/>
                        <w:sz w:val="24"/>
                        <w:szCs w:val="24"/>
                      </w:rPr>
                    </m:ctrlPr>
                  </m:funcPr>
                  <m:fName>
                    <m:r>
                      <m:rPr>
                        <m:sty m:val="p"/>
                      </m:rPr>
                      <w:rPr>
                        <w:rFonts w:ascii="Cambria Math" w:hAnsi="Cambria Math"/>
                        <w:sz w:val="24"/>
                        <w:szCs w:val="24"/>
                      </w:rPr>
                      <m:t>tan</m:t>
                    </m:r>
                  </m:fName>
                  <m:e>
                    <m:r>
                      <w:rPr>
                        <w:rFonts w:ascii="Cambria Math" w:hAnsi="Cambria Math"/>
                        <w:sz w:val="24"/>
                        <w:szCs w:val="24"/>
                      </w:rPr>
                      <m:t>φ</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num>
                      <m:den>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D</m:t>
                            </m:r>
                          </m:sub>
                        </m:sSub>
                      </m:den>
                    </m:f>
                  </m:e>
                </m:func>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t>
                        </m:r>
                      </m:sub>
                    </m:sSub>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50</m:t>
                        </m:r>
                      </m:sub>
                    </m:sSub>
                  </m:num>
                  <m:den>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v</m:t>
                        </m:r>
                      </m:sub>
                    </m:sSub>
                    <m:r>
                      <w:rPr>
                        <w:rFonts w:ascii="Cambria Math" w:hAnsi="Cambria Math"/>
                        <w:sz w:val="24"/>
                        <w:szCs w:val="24"/>
                      </w:rPr>
                      <m:t>U</m:t>
                    </m:r>
                    <m:d>
                      <m:dPr>
                        <m:ctrlPr>
                          <w:rPr>
                            <w:rFonts w:ascii="Cambria Math" w:hAnsi="Cambria Math"/>
                            <w:i/>
                            <w:sz w:val="24"/>
                            <w:szCs w:val="24"/>
                          </w:rPr>
                        </m:ctrlPr>
                      </m:dPr>
                      <m:e>
                        <m:r>
                          <w:rPr>
                            <w:rFonts w:ascii="Cambria Math" w:hAnsi="Cambria Math"/>
                            <w:sz w:val="24"/>
                            <w:szCs w:val="24"/>
                          </w:rPr>
                          <m:t>z-</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int</m:t>
                            </m:r>
                          </m:sub>
                        </m:sSub>
                      </m:e>
                    </m:d>
                  </m:den>
                </m:f>
              </m:oMath>
            </m:oMathPara>
          </w:p>
        </w:tc>
        <w:tc>
          <w:tcPr>
            <w:tcW w:w="461" w:type="pct"/>
            <w:vAlign w:val="center"/>
          </w:tcPr>
          <w:p w14:paraId="4BB1CE6D" w14:textId="1AF45D5A" w:rsidR="00C70139" w:rsidRPr="00376AFF" w:rsidRDefault="00C70139" w:rsidP="003D504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50</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2FEF4506" w14:textId="77777777" w:rsidR="00C70139" w:rsidRPr="00376AFF" w:rsidRDefault="00C70139" w:rsidP="00C70139">
      <w:pPr>
        <w:spacing w:after="0" w:line="240" w:lineRule="auto"/>
        <w:jc w:val="both"/>
        <w:rPr>
          <w:rFonts w:ascii="Times New Roman" w:hAnsi="Times New Roman"/>
          <w:sz w:val="24"/>
          <w:szCs w:val="24"/>
        </w:rPr>
      </w:pPr>
    </w:p>
    <w:p w14:paraId="0937C688" w14:textId="77777777" w:rsidR="00C70139" w:rsidRPr="00376AFF" w:rsidRDefault="00C70139" w:rsidP="00C70139">
      <w:pPr>
        <w:spacing w:after="0" w:line="240" w:lineRule="auto"/>
        <w:jc w:val="both"/>
        <w:rPr>
          <w:rFonts w:ascii="Times New Roman" w:hAnsi="Times New Roman"/>
          <w:sz w:val="24"/>
          <w:szCs w:val="24"/>
        </w:rPr>
      </w:pPr>
      <w:r w:rsidRPr="00376AFF">
        <w:rPr>
          <w:rFonts w:ascii="Times New Roman" w:hAnsi="Times New Roman"/>
          <w:sz w:val="24"/>
          <w:szCs w:val="24"/>
        </w:rPr>
        <w:t xml:space="preserve">In </w:t>
      </w:r>
      <w:r w:rsidR="00135A11" w:rsidRPr="00376AFF">
        <w:rPr>
          <w:rFonts w:ascii="Times New Roman" w:hAnsi="Times New Roman"/>
          <w:sz w:val="24"/>
          <w:szCs w:val="24"/>
        </w:rPr>
        <w:t>the presence of two admi</w:t>
      </w:r>
      <w:r w:rsidR="003C6F03" w:rsidRPr="00376AFF">
        <w:rPr>
          <w:rFonts w:ascii="Times New Roman" w:hAnsi="Times New Roman"/>
          <w:sz w:val="24"/>
          <w:szCs w:val="24"/>
        </w:rPr>
        <w:t>ssi</w:t>
      </w:r>
      <w:r w:rsidR="00135A11" w:rsidRPr="00376AFF">
        <w:rPr>
          <w:rFonts w:ascii="Times New Roman" w:hAnsi="Times New Roman"/>
          <w:sz w:val="24"/>
          <w:szCs w:val="24"/>
        </w:rPr>
        <w:t xml:space="preserve">ble </w:t>
      </w:r>
      <w:r w:rsidR="003C6F03" w:rsidRPr="00376AFF">
        <w:rPr>
          <w:rFonts w:ascii="Times New Roman" w:hAnsi="Times New Roman"/>
          <w:sz w:val="24"/>
          <w:szCs w:val="24"/>
        </w:rPr>
        <w:t>roots</w:t>
      </w:r>
      <w:r w:rsidRPr="00376AFF">
        <w:rPr>
          <w:rFonts w:ascii="Times New Roman" w:hAnsi="Times New Roman"/>
          <w:sz w:val="24"/>
          <w:szCs w:val="24"/>
        </w:rPr>
        <w:t xml:space="preserve">, </w:t>
      </w:r>
      <w:r w:rsidR="00135A11" w:rsidRPr="00376AFF">
        <w:rPr>
          <w:rFonts w:ascii="Times New Roman" w:hAnsi="Times New Roman"/>
          <w:sz w:val="24"/>
          <w:szCs w:val="24"/>
        </w:rPr>
        <w:t>the model chooses the closes</w:t>
      </w:r>
      <w:r w:rsidR="003C6F03" w:rsidRPr="00376AFF">
        <w:rPr>
          <w:rFonts w:ascii="Times New Roman" w:hAnsi="Times New Roman"/>
          <w:sz w:val="24"/>
          <w:szCs w:val="24"/>
        </w:rPr>
        <w:t>t</w:t>
      </w:r>
      <w:r w:rsidR="00135A11" w:rsidRPr="00376AFF">
        <w:rPr>
          <w:rFonts w:ascii="Times New Roman" w:hAnsi="Times New Roman"/>
          <w:sz w:val="24"/>
          <w:szCs w:val="24"/>
        </w:rPr>
        <w:t xml:space="preserve"> to </w:t>
      </w:r>
      <w:r w:rsidR="00135A11" w:rsidRPr="00376AFF">
        <w:rPr>
          <w:rFonts w:ascii="Times New Roman" w:hAnsi="Times New Roman"/>
          <w:i/>
          <w:sz w:val="24"/>
          <w:szCs w:val="24"/>
        </w:rPr>
        <w:t>k</w:t>
      </w:r>
      <w:r w:rsidR="00135A11" w:rsidRPr="00376AFF">
        <w:rPr>
          <w:rFonts w:ascii="Symbol" w:hAnsi="Symbol"/>
          <w:i/>
          <w:sz w:val="24"/>
          <w:szCs w:val="24"/>
          <w:vertAlign w:val="subscript"/>
        </w:rPr>
        <w:t></w:t>
      </w:r>
      <w:r w:rsidR="00135A11" w:rsidRPr="00376AFF">
        <w:rPr>
          <w:rFonts w:ascii="Symbol" w:hAnsi="Symbol"/>
          <w:i/>
          <w:sz w:val="24"/>
          <w:szCs w:val="24"/>
          <w:vertAlign w:val="subscript"/>
        </w:rPr>
        <w:t></w:t>
      </w:r>
      <w:r w:rsidRPr="00376AFF">
        <w:rPr>
          <w:rFonts w:ascii="Times New Roman" w:hAnsi="Times New Roman"/>
          <w:sz w:val="24"/>
          <w:szCs w:val="24"/>
        </w:rPr>
        <w:t xml:space="preserve">, </w:t>
      </w:r>
      <w:r w:rsidR="003C6F03" w:rsidRPr="00376AFF">
        <w:rPr>
          <w:rFonts w:ascii="Times New Roman" w:hAnsi="Times New Roman"/>
          <w:sz w:val="24"/>
          <w:szCs w:val="24"/>
        </w:rPr>
        <w:t>provided</w:t>
      </w:r>
      <w:r w:rsidR="00135A11" w:rsidRPr="00376AFF">
        <w:rPr>
          <w:rFonts w:ascii="Times New Roman" w:hAnsi="Times New Roman"/>
          <w:sz w:val="24"/>
          <w:szCs w:val="24"/>
        </w:rPr>
        <w:t xml:space="preserve"> </w:t>
      </w:r>
      <m:oMath>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βγ</m:t>
            </m:r>
          </m:sub>
        </m:sSub>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β0</m:t>
            </m:r>
          </m:sub>
        </m:sSub>
      </m:oMath>
      <w:r w:rsidRPr="00376AFF">
        <w:rPr>
          <w:rFonts w:ascii="Times New Roman" w:hAnsi="Times New Roman"/>
          <w:sz w:val="24"/>
          <w:szCs w:val="24"/>
        </w:rPr>
        <w:t xml:space="preserve">; </w:t>
      </w:r>
      <w:r w:rsidR="00135A11" w:rsidRPr="00376AFF">
        <w:rPr>
          <w:rFonts w:ascii="Times New Roman" w:hAnsi="Times New Roman"/>
          <w:sz w:val="24"/>
          <w:szCs w:val="24"/>
        </w:rPr>
        <w:t xml:space="preserve">in the absence of </w:t>
      </w:r>
      <w:r w:rsidR="003C6F03" w:rsidRPr="00376AFF">
        <w:rPr>
          <w:rFonts w:ascii="Times New Roman" w:hAnsi="Times New Roman"/>
          <w:sz w:val="24"/>
          <w:szCs w:val="24"/>
        </w:rPr>
        <w:t>roots</w:t>
      </w:r>
      <w:r w:rsidR="00135A11" w:rsidRPr="00376AFF">
        <w:rPr>
          <w:rFonts w:ascii="Times New Roman" w:hAnsi="Times New Roman"/>
          <w:sz w:val="24"/>
          <w:szCs w:val="24"/>
        </w:rPr>
        <w:t xml:space="preserve">, the model assumes </w:t>
      </w:r>
      <w:r w:rsidR="00135A11" w:rsidRPr="00376AFF">
        <w:rPr>
          <w:rFonts w:ascii="Times New Roman" w:hAnsi="Times New Roman"/>
          <w:i/>
          <w:sz w:val="24"/>
          <w:szCs w:val="24"/>
        </w:rPr>
        <w:t>k</w:t>
      </w:r>
      <w:r w:rsidR="00135A11" w:rsidRPr="00376AFF">
        <w:rPr>
          <w:rFonts w:ascii="Symbol" w:hAnsi="Symbol"/>
          <w:i/>
          <w:sz w:val="24"/>
          <w:szCs w:val="24"/>
          <w:vertAlign w:val="subscript"/>
        </w:rPr>
        <w:t></w:t>
      </w:r>
      <w:r w:rsidR="00135A11" w:rsidRPr="00376AFF">
        <w:rPr>
          <w:rFonts w:ascii="Symbol" w:hAnsi="Symbol"/>
          <w:i/>
          <w:sz w:val="24"/>
          <w:szCs w:val="24"/>
          <w:vertAlign w:val="subscript"/>
        </w:rPr>
        <w:t></w:t>
      </w:r>
      <w:r w:rsidR="00135A11" w:rsidRPr="00376AFF">
        <w:rPr>
          <w:rFonts w:ascii="Times New Roman" w:hAnsi="Times New Roman"/>
          <w:sz w:val="24"/>
          <w:szCs w:val="24"/>
        </w:rPr>
        <w:t>=</w:t>
      </w:r>
      <w:r w:rsidR="00135A11" w:rsidRPr="00376AFF">
        <w:rPr>
          <w:rFonts w:ascii="Times New Roman" w:hAnsi="Times New Roman"/>
          <w:i/>
          <w:sz w:val="24"/>
          <w:szCs w:val="24"/>
        </w:rPr>
        <w:t>k</w:t>
      </w:r>
      <w:r w:rsidR="00135A11" w:rsidRPr="00376AFF">
        <w:rPr>
          <w:rFonts w:ascii="Symbol" w:hAnsi="Symbol"/>
          <w:i/>
          <w:sz w:val="24"/>
          <w:szCs w:val="24"/>
          <w:vertAlign w:val="subscript"/>
        </w:rPr>
        <w:t></w:t>
      </w:r>
      <w:r w:rsidR="00135A11" w:rsidRPr="00376AFF">
        <w:rPr>
          <w:rFonts w:ascii="Symbol" w:hAnsi="Symbol"/>
          <w:i/>
          <w:sz w:val="24"/>
          <w:szCs w:val="24"/>
          <w:vertAlign w:val="subscript"/>
        </w:rPr>
        <w:t></w:t>
      </w:r>
      <m:oMath>
        <m:r>
          <m:rPr>
            <m:sty m:val="p"/>
          </m:rPr>
          <w:rPr>
            <w:rFonts w:ascii="Cambria Math" w:hAnsi="Cambria Math"/>
            <w:sz w:val="24"/>
            <w:szCs w:val="24"/>
          </w:rPr>
          <m:t>.</m:t>
        </m:r>
      </m:oMath>
    </w:p>
    <w:p w14:paraId="3BC81098" w14:textId="3AA4BA23" w:rsidR="00C70139" w:rsidRPr="00376AFF" w:rsidRDefault="00135A11" w:rsidP="00C70139">
      <w:pPr>
        <w:spacing w:after="0" w:line="240" w:lineRule="auto"/>
        <w:jc w:val="both"/>
        <w:rPr>
          <w:rFonts w:ascii="Times New Roman" w:hAnsi="Times New Roman"/>
          <w:sz w:val="24"/>
          <w:szCs w:val="24"/>
        </w:rPr>
      </w:pPr>
      <w:r w:rsidRPr="00376AFF">
        <w:rPr>
          <w:rFonts w:ascii="Times New Roman" w:hAnsi="Times New Roman"/>
          <w:sz w:val="24"/>
          <w:szCs w:val="24"/>
        </w:rPr>
        <w:t xml:space="preserve">The drag coefficient </w:t>
      </w:r>
      <w:r w:rsidR="00C70139" w:rsidRPr="00376AFF">
        <w:rPr>
          <w:rFonts w:ascii="Times New Roman" w:hAnsi="Times New Roman"/>
          <w:i/>
          <w:sz w:val="24"/>
          <w:szCs w:val="24"/>
        </w:rPr>
        <w:t>C</w:t>
      </w:r>
      <w:r w:rsidR="00C70139" w:rsidRPr="00376AFF">
        <w:rPr>
          <w:rFonts w:ascii="Times New Roman" w:hAnsi="Times New Roman"/>
          <w:i/>
          <w:sz w:val="24"/>
          <w:szCs w:val="24"/>
          <w:vertAlign w:val="subscript"/>
        </w:rPr>
        <w:t>D</w:t>
      </w:r>
      <w:r w:rsidR="00C70139" w:rsidRPr="00376AFF">
        <w:rPr>
          <w:rFonts w:ascii="Times New Roman" w:hAnsi="Times New Roman"/>
          <w:sz w:val="24"/>
          <w:szCs w:val="24"/>
        </w:rPr>
        <w:t xml:space="preserve"> </w:t>
      </w:r>
      <w:r w:rsidRPr="00376AFF">
        <w:rPr>
          <w:rFonts w:ascii="Times New Roman" w:hAnsi="Times New Roman"/>
          <w:sz w:val="24"/>
          <w:szCs w:val="24"/>
        </w:rPr>
        <w:t xml:space="preserve">is approximated by the formula of </w:t>
      </w:r>
      <w:r w:rsidR="00C70139" w:rsidRPr="00376AFF">
        <w:rPr>
          <w:rFonts w:ascii="Times New Roman" w:hAnsi="Times New Roman"/>
          <w:sz w:val="24"/>
          <w:szCs w:val="24"/>
        </w:rPr>
        <w:t>Morrison (2013</w:t>
      </w:r>
      <w:r w:rsidRPr="00376AFF">
        <w:rPr>
          <w:rFonts w:ascii="Times New Roman" w:hAnsi="Times New Roman"/>
          <w:sz w:val="24"/>
          <w:szCs w:val="24"/>
        </w:rPr>
        <w:t>,</w:t>
      </w:r>
      <w:sdt>
        <w:sdtPr>
          <w:rPr>
            <w:rFonts w:ascii="Times New Roman" w:hAnsi="Times New Roman"/>
            <w:sz w:val="24"/>
            <w:szCs w:val="24"/>
          </w:rPr>
          <w:id w:val="730820034"/>
          <w:citation/>
        </w:sdtPr>
        <w:sdtEndPr/>
        <w:sdtContent>
          <w:r w:rsidR="00267382">
            <w:rPr>
              <w:rFonts w:ascii="Times New Roman" w:hAnsi="Times New Roman"/>
              <w:sz w:val="24"/>
              <w:szCs w:val="24"/>
            </w:rPr>
            <w:fldChar w:fldCharType="begin"/>
          </w:r>
          <w:r w:rsidR="00267382">
            <w:rPr>
              <w:rFonts w:ascii="Times New Roman" w:hAnsi="Times New Roman"/>
              <w:sz w:val="24"/>
              <w:szCs w:val="24"/>
              <w:lang w:val="it-IT"/>
            </w:rPr>
            <w:instrText xml:space="preserve"> CITATION Mor13 \l 1040 </w:instrText>
          </w:r>
          <w:r w:rsidR="00267382">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[43]</w:t>
          </w:r>
          <w:r w:rsidR="00267382">
            <w:rPr>
              <w:rFonts w:ascii="Times New Roman" w:hAnsi="Times New Roman"/>
              <w:sz w:val="24"/>
              <w:szCs w:val="24"/>
            </w:rPr>
            <w:fldChar w:fldCharType="end"/>
          </w:r>
        </w:sdtContent>
      </w:sdt>
      <w:r w:rsidR="00C70139" w:rsidRPr="00376AFF">
        <w:rPr>
          <w:rFonts w:ascii="Times New Roman" w:hAnsi="Times New Roman"/>
          <w:sz w:val="24"/>
          <w:szCs w:val="24"/>
        </w:rPr>
        <w:t xml:space="preserve">) </w:t>
      </w:r>
      <w:r w:rsidRPr="00376AFF">
        <w:rPr>
          <w:rFonts w:ascii="Times New Roman" w:hAnsi="Times New Roman"/>
          <w:sz w:val="24"/>
          <w:szCs w:val="24"/>
        </w:rPr>
        <w:t>for a fluid flow around a sphere</w:t>
      </w:r>
      <w:r w:rsidR="00C70139"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376AFF" w14:paraId="17292F20" w14:textId="77777777" w:rsidTr="00EB747A">
        <w:tc>
          <w:tcPr>
            <w:tcW w:w="4539" w:type="pct"/>
            <w:vAlign w:val="center"/>
          </w:tcPr>
          <w:p w14:paraId="0531721C" w14:textId="77777777" w:rsidR="00C70139" w:rsidRPr="00376AFF" w:rsidRDefault="007513FC" w:rsidP="00EB747A">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D</m:t>
                    </m:r>
                  </m:sub>
                </m:sSub>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f>
                          <m:fPr>
                            <m:ctrlPr>
                              <w:rPr>
                                <w:rFonts w:ascii="Cambria Math" w:hAnsi="Cambria Math"/>
                                <w:i/>
                                <w:sz w:val="24"/>
                                <w:szCs w:val="24"/>
                              </w:rPr>
                            </m:ctrlPr>
                          </m:fPr>
                          <m:num>
                            <m:r>
                              <w:rPr>
                                <w:rFonts w:ascii="Cambria Math" w:hAnsi="Cambria Math"/>
                                <w:sz w:val="24"/>
                                <w:szCs w:val="24"/>
                              </w:rPr>
                              <m:t>24</m:t>
                            </m:r>
                          </m:num>
                          <m:den>
                            <m:r>
                              <w:rPr>
                                <w:rFonts w:ascii="Cambria Math" w:hAnsi="Cambria Math"/>
                                <w:sz w:val="24"/>
                                <w:szCs w:val="24"/>
                              </w:rPr>
                              <m:t>Re</m:t>
                            </m:r>
                          </m:den>
                        </m:f>
                        <m:r>
                          <w:rPr>
                            <w:rFonts w:ascii="Cambria Math" w:hAnsi="Cambria Math"/>
                            <w:sz w:val="24"/>
                            <w:szCs w:val="24"/>
                          </w:rPr>
                          <m:t>+</m:t>
                        </m:r>
                        <m:f>
                          <m:fPr>
                            <m:ctrlPr>
                              <w:rPr>
                                <w:rFonts w:ascii="Cambria Math" w:hAnsi="Cambria Math"/>
                                <w:i/>
                                <w:sz w:val="24"/>
                                <w:szCs w:val="24"/>
                              </w:rPr>
                            </m:ctrlPr>
                          </m:fPr>
                          <m:num>
                            <m:f>
                              <m:fPr>
                                <m:ctrlPr>
                                  <w:rPr>
                                    <w:rFonts w:ascii="Cambria Math" w:hAnsi="Cambria Math"/>
                                    <w:i/>
                                    <w:sz w:val="24"/>
                                    <w:szCs w:val="24"/>
                                  </w:rPr>
                                </m:ctrlPr>
                              </m:fPr>
                              <m:num>
                                <m:r>
                                  <w:rPr>
                                    <w:rFonts w:ascii="Cambria Math" w:hAnsi="Cambria Math"/>
                                    <w:sz w:val="24"/>
                                    <w:szCs w:val="24"/>
                                  </w:rPr>
                                  <m:t>2.6Re</m:t>
                                </m:r>
                              </m:num>
                              <m:den>
                                <m:r>
                                  <w:rPr>
                                    <w:rFonts w:ascii="Cambria Math" w:hAnsi="Cambria Math"/>
                                    <w:sz w:val="24"/>
                                    <w:szCs w:val="24"/>
                                  </w:rPr>
                                  <m:t>5</m:t>
                                </m:r>
                              </m:den>
                            </m:f>
                          </m:num>
                          <m:den>
                            <m:r>
                              <w:rPr>
                                <w:rFonts w:ascii="Cambria Math" w:hAnsi="Cambria Math"/>
                                <w:sz w:val="24"/>
                                <w:szCs w:val="24"/>
                              </w:rPr>
                              <m:t>1+</m:t>
                            </m:r>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Re</m:t>
                                        </m:r>
                                      </m:num>
                                      <m:den>
                                        <m:r>
                                          <w:rPr>
                                            <w:rFonts w:ascii="Cambria Math" w:hAnsi="Cambria Math"/>
                                            <w:sz w:val="24"/>
                                            <w:szCs w:val="24"/>
                                          </w:rPr>
                                          <m:t>5</m:t>
                                        </m:r>
                                      </m:den>
                                    </m:f>
                                  </m:e>
                                </m:d>
                              </m:e>
                              <m:sup>
                                <m:r>
                                  <w:rPr>
                                    <w:rFonts w:ascii="Cambria Math" w:hAnsi="Cambria Math"/>
                                    <w:sz w:val="24"/>
                                    <w:szCs w:val="24"/>
                                  </w:rPr>
                                  <m:t>1.52</m:t>
                                </m:r>
                              </m:sup>
                            </m:sSup>
                          </m:den>
                        </m:f>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0.411</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Re</m:t>
                                        </m:r>
                                      </m:num>
                                      <m:den>
                                        <m:r>
                                          <w:rPr>
                                            <w:rFonts w:ascii="Cambria Math" w:hAnsi="Cambria Math"/>
                                            <w:sz w:val="24"/>
                                            <w:szCs w:val="24"/>
                                          </w:rPr>
                                          <m:t>263'000</m:t>
                                        </m:r>
                                      </m:den>
                                    </m:f>
                                  </m:e>
                                </m:d>
                              </m:e>
                              <m:sup>
                                <m:r>
                                  <w:rPr>
                                    <w:rFonts w:ascii="Cambria Math" w:hAnsi="Cambria Math"/>
                                    <w:sz w:val="24"/>
                                    <w:szCs w:val="24"/>
                                  </w:rPr>
                                  <m:t>-7.94</m:t>
                                </m:r>
                              </m:sup>
                            </m:sSup>
                          </m:num>
                          <m:den>
                            <m:sSup>
                              <m:sSupPr>
                                <m:ctrlPr>
                                  <w:rPr>
                                    <w:rFonts w:ascii="Cambria Math" w:hAnsi="Cambria Math"/>
                                    <w:i/>
                                    <w:sz w:val="24"/>
                                    <w:szCs w:val="24"/>
                                  </w:rPr>
                                </m:ctrlPr>
                              </m:sSupPr>
                              <m:e>
                                <m:r>
                                  <w:rPr>
                                    <w:rFonts w:ascii="Cambria Math" w:hAnsi="Cambria Math"/>
                                    <w:sz w:val="24"/>
                                    <w:szCs w:val="24"/>
                                  </w:rPr>
                                  <m:t>1+</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Re</m:t>
                                        </m:r>
                                      </m:num>
                                      <m:den>
                                        <m:r>
                                          <w:rPr>
                                            <w:rFonts w:ascii="Cambria Math" w:hAnsi="Cambria Math"/>
                                            <w:sz w:val="24"/>
                                            <w:szCs w:val="24"/>
                                          </w:rPr>
                                          <m:t>263'000</m:t>
                                        </m:r>
                                      </m:den>
                                    </m:f>
                                  </m:e>
                                </m:d>
                              </m:e>
                              <m:sup>
                                <m:r>
                                  <w:rPr>
                                    <w:rFonts w:ascii="Cambria Math" w:hAnsi="Cambria Math"/>
                                    <w:sz w:val="24"/>
                                    <w:szCs w:val="24"/>
                                  </w:rPr>
                                  <m:t>-8</m:t>
                                </m:r>
                              </m:sup>
                            </m:sSup>
                          </m:den>
                        </m:f>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Re</m:t>
                                </m:r>
                              </m:e>
                              <m:sup>
                                <m:r>
                                  <w:rPr>
                                    <w:rFonts w:ascii="Cambria Math" w:hAnsi="Cambria Math"/>
                                    <w:sz w:val="24"/>
                                    <w:szCs w:val="24"/>
                                  </w:rPr>
                                  <m:t>0.8</m:t>
                                </m:r>
                              </m:sup>
                            </m:sSup>
                          </m:num>
                          <m:den>
                            <m:r>
                              <w:rPr>
                                <w:rFonts w:ascii="Cambria Math" w:hAnsi="Cambria Math"/>
                                <w:sz w:val="24"/>
                                <w:szCs w:val="24"/>
                              </w:rPr>
                              <m:t>461'000</m:t>
                            </m:r>
                          </m:den>
                        </m:f>
                        <m:r>
                          <w:rPr>
                            <w:rFonts w:ascii="Cambria Math" w:hAnsi="Cambria Math"/>
                            <w:sz w:val="24"/>
                            <w:szCs w:val="24"/>
                          </w:rPr>
                          <m:t>,   1.0*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2</m:t>
                            </m:r>
                          </m:sup>
                        </m:sSup>
                        <m:r>
                          <w:rPr>
                            <w:rFonts w:ascii="Cambria Math" w:hAnsi="Cambria Math"/>
                            <w:sz w:val="24"/>
                            <w:szCs w:val="24"/>
                          </w:rPr>
                          <m:t>≤Re≤1.0*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6</m:t>
                            </m:r>
                          </m:sup>
                        </m:sSup>
                      </m:e>
                      <m:e>
                        <m:r>
                          <w:rPr>
                            <w:rFonts w:ascii="Cambria Math" w:hAnsi="Cambria Math"/>
                            <w:sz w:val="24"/>
                            <w:szCs w:val="24"/>
                          </w:rPr>
                          <m:t>1.0,  Re≤1.0*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2</m:t>
                            </m:r>
                          </m:sup>
                        </m:sSup>
                        <m:ctrlPr>
                          <w:rPr>
                            <w:rFonts w:ascii="Cambria Math" w:eastAsia="Cambria Math" w:hAnsi="Cambria Math"/>
                            <w:i/>
                            <w:sz w:val="24"/>
                            <w:szCs w:val="24"/>
                          </w:rPr>
                        </m:ctrlPr>
                      </m:e>
                      <m:e>
                        <m:r>
                          <w:rPr>
                            <w:rFonts w:ascii="Cambria Math" w:eastAsia="Cambria Math" w:hAnsi="Cambria Math"/>
                            <w:sz w:val="24"/>
                            <w:szCs w:val="24"/>
                          </w:rPr>
                          <m:t xml:space="preserve">0.2,  </m:t>
                        </m:r>
                        <m:r>
                          <w:rPr>
                            <w:rFonts w:ascii="Cambria Math" w:hAnsi="Cambria Math"/>
                            <w:sz w:val="24"/>
                            <w:szCs w:val="24"/>
                          </w:rPr>
                          <m:t>1.0*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6</m:t>
                            </m:r>
                          </m:sup>
                        </m:sSup>
                        <m:r>
                          <w:rPr>
                            <w:rFonts w:ascii="Cambria Math" w:hAnsi="Cambria Math"/>
                            <w:sz w:val="24"/>
                            <w:szCs w:val="24"/>
                          </w:rPr>
                          <m:t>≤Re</m:t>
                        </m:r>
                      </m:e>
                    </m:eqArr>
                  </m:e>
                </m:d>
                <m:r>
                  <w:rPr>
                    <w:rFonts w:ascii="Cambria Math" w:hAnsi="Cambria Math"/>
                    <w:sz w:val="24"/>
                    <w:szCs w:val="24"/>
                  </w:rPr>
                  <m:t xml:space="preserve">  </m:t>
                </m:r>
              </m:oMath>
            </m:oMathPara>
          </w:p>
        </w:tc>
        <w:tc>
          <w:tcPr>
            <w:tcW w:w="461" w:type="pct"/>
            <w:vAlign w:val="center"/>
          </w:tcPr>
          <w:p w14:paraId="54F35C4F" w14:textId="100A4B0B" w:rsidR="00C70139" w:rsidRPr="00376AFF" w:rsidRDefault="00C70139" w:rsidP="003D504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51</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22018BBC" w14:textId="77777777" w:rsidR="00C70139" w:rsidRPr="00376AFF" w:rsidRDefault="00C70139" w:rsidP="00C70139">
      <w:pPr>
        <w:spacing w:after="0" w:line="240" w:lineRule="auto"/>
        <w:jc w:val="both"/>
        <w:rPr>
          <w:rFonts w:ascii="Times New Roman" w:hAnsi="Times New Roman"/>
          <w:sz w:val="24"/>
          <w:szCs w:val="24"/>
        </w:rPr>
      </w:pPr>
    </w:p>
    <w:p w14:paraId="305A6C1C" w14:textId="77777777" w:rsidR="00C70139" w:rsidRPr="00376AFF" w:rsidRDefault="003C6F03" w:rsidP="00C70139">
      <w:pPr>
        <w:spacing w:after="0" w:line="240" w:lineRule="auto"/>
        <w:jc w:val="both"/>
        <w:rPr>
          <w:rFonts w:ascii="Times New Roman" w:hAnsi="Times New Roman"/>
          <w:sz w:val="24"/>
          <w:szCs w:val="24"/>
        </w:rPr>
      </w:pPr>
      <w:r w:rsidRPr="00376AFF">
        <w:rPr>
          <w:rFonts w:ascii="Times New Roman" w:hAnsi="Times New Roman"/>
          <w:sz w:val="24"/>
          <w:szCs w:val="24"/>
        </w:rPr>
        <w:t>w</w:t>
      </w:r>
      <w:r w:rsidR="00135A11" w:rsidRPr="00376AFF">
        <w:rPr>
          <w:rFonts w:ascii="Times New Roman" w:hAnsi="Times New Roman"/>
          <w:sz w:val="24"/>
          <w:szCs w:val="24"/>
        </w:rPr>
        <w:t xml:space="preserve">ith </w:t>
      </w:r>
      <w:r w:rsidR="00C70139" w:rsidRPr="00376AFF">
        <w:rPr>
          <w:rFonts w:ascii="Times New Roman" w:hAnsi="Times New Roman"/>
          <w:i/>
          <w:sz w:val="24"/>
          <w:szCs w:val="24"/>
        </w:rPr>
        <w:t>C</w:t>
      </w:r>
      <w:r w:rsidR="00C70139" w:rsidRPr="00376AFF">
        <w:rPr>
          <w:rFonts w:ascii="Times New Roman" w:hAnsi="Times New Roman"/>
          <w:i/>
          <w:sz w:val="24"/>
          <w:szCs w:val="24"/>
          <w:vertAlign w:val="subscript"/>
        </w:rPr>
        <w:t>D</w:t>
      </w:r>
      <w:r w:rsidR="00C70139" w:rsidRPr="00376AFF">
        <w:rPr>
          <w:rFonts w:ascii="Times New Roman" w:hAnsi="Times New Roman"/>
          <w:sz w:val="24"/>
          <w:szCs w:val="24"/>
        </w:rPr>
        <w:t xml:space="preserve"> </w:t>
      </w:r>
      <w:r w:rsidR="00135A11" w:rsidRPr="00376AFF">
        <w:rPr>
          <w:rFonts w:ascii="Times New Roman" w:hAnsi="Times New Roman"/>
          <w:sz w:val="24"/>
          <w:szCs w:val="24"/>
        </w:rPr>
        <w:t xml:space="preserve">varying between </w:t>
      </w:r>
      <w:r w:rsidR="00C70139" w:rsidRPr="00376AFF">
        <w:rPr>
          <w:rFonts w:ascii="Times New Roman" w:hAnsi="Times New Roman"/>
          <w:sz w:val="24"/>
          <w:szCs w:val="24"/>
        </w:rPr>
        <w:t xml:space="preserve">0.1 </w:t>
      </w:r>
      <w:r w:rsidR="00135A11" w:rsidRPr="00376AFF">
        <w:rPr>
          <w:rFonts w:ascii="Times New Roman" w:hAnsi="Times New Roman"/>
          <w:sz w:val="24"/>
          <w:szCs w:val="24"/>
        </w:rPr>
        <w:t>and</w:t>
      </w:r>
      <w:r w:rsidR="00C70139" w:rsidRPr="00376AFF">
        <w:rPr>
          <w:rFonts w:ascii="Times New Roman" w:hAnsi="Times New Roman"/>
          <w:sz w:val="24"/>
          <w:szCs w:val="24"/>
        </w:rPr>
        <w:t xml:space="preserve"> 1. </w:t>
      </w:r>
      <w:r w:rsidR="00135A11" w:rsidRPr="00376AFF">
        <w:rPr>
          <w:rFonts w:ascii="Times New Roman" w:hAnsi="Times New Roman"/>
          <w:sz w:val="24"/>
          <w:szCs w:val="24"/>
        </w:rPr>
        <w:t>Reynolds number is here defined as follows</w:t>
      </w:r>
      <w:r w:rsidR="00C70139"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376AFF" w14:paraId="123D8990" w14:textId="77777777" w:rsidTr="00EB747A">
        <w:tc>
          <w:tcPr>
            <w:tcW w:w="4539" w:type="pct"/>
            <w:vAlign w:val="center"/>
          </w:tcPr>
          <w:p w14:paraId="17F24C96" w14:textId="77777777" w:rsidR="00C70139" w:rsidRPr="00376AFF" w:rsidRDefault="00C70139" w:rsidP="00EB747A">
            <w:pPr>
              <w:jc w:val="center"/>
              <w:rPr>
                <w:sz w:val="24"/>
                <w:szCs w:val="24"/>
              </w:rPr>
            </w:pPr>
            <m:oMathPara>
              <m:oMath>
                <m:r>
                  <w:rPr>
                    <w:rFonts w:ascii="Cambria Math" w:hAnsi="Cambria Math"/>
                    <w:sz w:val="24"/>
                    <w:szCs w:val="24"/>
                  </w:rPr>
                  <m:t>Re≝</m:t>
                </m:r>
                <m:f>
                  <m:fPr>
                    <m:ctrlPr>
                      <w:rPr>
                        <w:rFonts w:ascii="Cambria Math" w:hAnsi="Cambria Math"/>
                        <w:i/>
                        <w:sz w:val="24"/>
                        <w:szCs w:val="24"/>
                      </w:rPr>
                    </m:ctrlPr>
                  </m:fPr>
                  <m:num>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t>
                            </m:r>
                          </m:sub>
                        </m:sSub>
                        <m:r>
                          <w:rPr>
                            <w:rFonts w:ascii="Cambria Math" w:hAnsi="Cambria Math"/>
                            <w:sz w:val="24"/>
                            <w:szCs w:val="24"/>
                          </w:rPr>
                          <m:t>d</m:t>
                        </m:r>
                      </m:e>
                      <m:sub>
                        <m:r>
                          <w:rPr>
                            <w:rFonts w:ascii="Cambria Math" w:hAnsi="Cambria Math"/>
                            <w:sz w:val="24"/>
                            <w:szCs w:val="24"/>
                          </w:rPr>
                          <m:t>50</m:t>
                        </m:r>
                      </m:sub>
                    </m:sSub>
                  </m:num>
                  <m:den>
                    <m:r>
                      <w:rPr>
                        <w:rFonts w:ascii="Cambria Math" w:hAnsi="Cambria Math"/>
                        <w:sz w:val="24"/>
                        <w:szCs w:val="24"/>
                      </w:rPr>
                      <m:t>ν</m:t>
                    </m:r>
                  </m:den>
                </m:f>
                <m:r>
                  <w:rPr>
                    <w:rFonts w:ascii="Cambria Math" w:hAnsi="Cambria Math"/>
                    <w:sz w:val="24"/>
                    <w:szCs w:val="24"/>
                  </w:rPr>
                  <m:t xml:space="preserve">   </m:t>
                </m:r>
              </m:oMath>
            </m:oMathPara>
          </w:p>
        </w:tc>
        <w:tc>
          <w:tcPr>
            <w:tcW w:w="461" w:type="pct"/>
            <w:vAlign w:val="center"/>
          </w:tcPr>
          <w:p w14:paraId="4570C4DF" w14:textId="2B53B0AF" w:rsidR="00C70139" w:rsidRPr="00376AFF" w:rsidRDefault="00C70139" w:rsidP="003D504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52</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5DD31807" w14:textId="77777777" w:rsidR="00C70139" w:rsidRPr="00376AFF" w:rsidRDefault="00C70139" w:rsidP="00C70139">
      <w:pPr>
        <w:spacing w:after="0" w:line="240" w:lineRule="auto"/>
        <w:jc w:val="both"/>
        <w:rPr>
          <w:rFonts w:ascii="Times New Roman" w:hAnsi="Times New Roman"/>
          <w:sz w:val="24"/>
          <w:szCs w:val="24"/>
        </w:rPr>
      </w:pPr>
    </w:p>
    <w:p w14:paraId="064D9FA9" w14:textId="77777777" w:rsidR="00C70139" w:rsidRPr="00376AFF" w:rsidRDefault="003C6F03" w:rsidP="00C70139">
      <w:pPr>
        <w:spacing w:after="0" w:line="240" w:lineRule="auto"/>
        <w:jc w:val="both"/>
        <w:rPr>
          <w:rFonts w:ascii="Times New Roman" w:hAnsi="Times New Roman"/>
          <w:sz w:val="24"/>
          <w:szCs w:val="24"/>
        </w:rPr>
      </w:pPr>
      <w:r w:rsidRPr="00376AFF">
        <w:rPr>
          <w:rFonts w:ascii="Times New Roman" w:hAnsi="Times New Roman"/>
          <w:sz w:val="24"/>
          <w:szCs w:val="24"/>
        </w:rPr>
        <w:t>w</w:t>
      </w:r>
      <w:r w:rsidR="00135A11" w:rsidRPr="00376AFF">
        <w:rPr>
          <w:rFonts w:ascii="Times New Roman" w:hAnsi="Times New Roman"/>
          <w:sz w:val="24"/>
          <w:szCs w:val="24"/>
        </w:rPr>
        <w:t xml:space="preserve">ith </w:t>
      </w:r>
      <m:oMath>
        <m:sSub>
          <m:sSubPr>
            <m:ctrlPr>
              <w:rPr>
                <w:rFonts w:ascii="Cambria Math" w:hAnsi="Cambria Math"/>
                <w:sz w:val="24"/>
                <w:szCs w:val="24"/>
              </w:rPr>
            </m:ctrlPr>
          </m:sSubPr>
          <m:e>
            <m:r>
              <m:rPr>
                <m:sty m:val="p"/>
              </m:rPr>
              <w:rPr>
                <w:rFonts w:ascii="Cambria Math" w:hAnsi="Cambria Math"/>
                <w:sz w:val="24"/>
                <w:szCs w:val="24"/>
              </w:rPr>
              <m:t>U</m:t>
            </m:r>
          </m:e>
          <m:sub>
            <m:r>
              <m:rPr>
                <m:sty m:val="p"/>
              </m:rPr>
              <w:rPr>
                <w:rFonts w:ascii="Cambria Math" w:hAnsi="Cambria Math"/>
                <w:sz w:val="24"/>
                <w:szCs w:val="24"/>
              </w:rPr>
              <m:t>∞</m:t>
            </m:r>
          </m:sub>
        </m:sSub>
      </m:oMath>
      <w:r w:rsidR="00C70139" w:rsidRPr="00376AFF">
        <w:rPr>
          <w:rFonts w:ascii="Times New Roman" w:hAnsi="Times New Roman"/>
          <w:sz w:val="24"/>
          <w:szCs w:val="24"/>
        </w:rPr>
        <w:t xml:space="preserve"> </w:t>
      </w:r>
      <w:r w:rsidR="00135A11" w:rsidRPr="00376AFF">
        <w:rPr>
          <w:rFonts w:ascii="Times New Roman" w:hAnsi="Times New Roman"/>
          <w:sz w:val="24"/>
          <w:szCs w:val="24"/>
        </w:rPr>
        <w:t xml:space="preserve">equal to the absolute value of velocity at the closest particle and </w:t>
      </w:r>
      <w:r w:rsidR="00C70139" w:rsidRPr="00376AFF">
        <w:rPr>
          <w:rFonts w:ascii="Times New Roman" w:hAnsi="Times New Roman"/>
          <w:i/>
          <w:sz w:val="24"/>
          <w:szCs w:val="24"/>
        </w:rPr>
        <w:t>d</w:t>
      </w:r>
      <w:r w:rsidR="00C70139" w:rsidRPr="00376AFF">
        <w:rPr>
          <w:rFonts w:ascii="Times New Roman" w:hAnsi="Times New Roman"/>
          <w:i/>
          <w:sz w:val="24"/>
          <w:szCs w:val="24"/>
          <w:vertAlign w:val="subscript"/>
        </w:rPr>
        <w:t>50</w:t>
      </w:r>
      <w:r w:rsidR="00C70139" w:rsidRPr="00376AFF">
        <w:rPr>
          <w:rFonts w:ascii="Times New Roman" w:hAnsi="Times New Roman"/>
          <w:sz w:val="24"/>
          <w:szCs w:val="24"/>
        </w:rPr>
        <w:t xml:space="preserve"> </w:t>
      </w:r>
      <w:r w:rsidR="00064935" w:rsidRPr="00376AFF">
        <w:rPr>
          <w:rFonts w:ascii="Times New Roman" w:hAnsi="Times New Roman"/>
          <w:sz w:val="24"/>
          <w:szCs w:val="24"/>
        </w:rPr>
        <w:t xml:space="preserve">representing </w:t>
      </w:r>
      <w:r w:rsidR="00135A11" w:rsidRPr="00376AFF">
        <w:rPr>
          <w:rFonts w:ascii="Times New Roman" w:hAnsi="Times New Roman"/>
          <w:sz w:val="24"/>
          <w:szCs w:val="24"/>
        </w:rPr>
        <w:t xml:space="preserve">the </w:t>
      </w:r>
      <w:r w:rsidR="00C70139" w:rsidRPr="00376AFF">
        <w:rPr>
          <w:rFonts w:ascii="Times New Roman" w:hAnsi="Times New Roman"/>
          <w:sz w:val="24"/>
          <w:szCs w:val="24"/>
        </w:rPr>
        <w:t>50-</w:t>
      </w:r>
      <w:r w:rsidR="00135A11" w:rsidRPr="00376AFF">
        <w:rPr>
          <w:rFonts w:ascii="Times New Roman" w:hAnsi="Times New Roman"/>
          <w:sz w:val="24"/>
          <w:szCs w:val="24"/>
        </w:rPr>
        <w:t xml:space="preserve">th percentile of the </w:t>
      </w:r>
      <w:r w:rsidR="00064935" w:rsidRPr="00376AFF">
        <w:rPr>
          <w:rFonts w:ascii="Times New Roman" w:hAnsi="Times New Roman"/>
          <w:sz w:val="24"/>
          <w:szCs w:val="24"/>
        </w:rPr>
        <w:t>particle-size distribution of the soil</w:t>
      </w:r>
      <w:r w:rsidR="00C70139" w:rsidRPr="00376AFF">
        <w:rPr>
          <w:rFonts w:ascii="Times New Roman" w:hAnsi="Times New Roman"/>
          <w:sz w:val="24"/>
          <w:szCs w:val="24"/>
        </w:rPr>
        <w:t>.</w:t>
      </w:r>
    </w:p>
    <w:p w14:paraId="6AF2C513" w14:textId="77777777" w:rsidR="00C70139" w:rsidRPr="00376AFF" w:rsidRDefault="00135A11" w:rsidP="00C70139">
      <w:pPr>
        <w:spacing w:after="0" w:line="240" w:lineRule="auto"/>
        <w:jc w:val="both"/>
        <w:rPr>
          <w:rFonts w:ascii="Times New Roman" w:hAnsi="Times New Roman"/>
          <w:sz w:val="24"/>
          <w:szCs w:val="24"/>
        </w:rPr>
      </w:pPr>
      <w:r w:rsidRPr="00376AFF">
        <w:rPr>
          <w:rFonts w:ascii="Times New Roman" w:hAnsi="Times New Roman"/>
          <w:sz w:val="24"/>
          <w:szCs w:val="24"/>
        </w:rPr>
        <w:t>In this context, the lift is assumes the form</w:t>
      </w:r>
      <w:r w:rsidR="00C70139"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376AFF" w14:paraId="1E6017CC" w14:textId="77777777" w:rsidTr="00EB747A">
        <w:tc>
          <w:tcPr>
            <w:tcW w:w="4539" w:type="pct"/>
            <w:vAlign w:val="center"/>
          </w:tcPr>
          <w:p w14:paraId="7E7F49F5" w14:textId="77777777" w:rsidR="00C70139" w:rsidRPr="00376AFF" w:rsidRDefault="007513FC" w:rsidP="00EB747A">
            <w:pPr>
              <w:jc w:val="center"/>
              <w:rPr>
                <w:sz w:val="24"/>
                <w:szCs w:val="24"/>
              </w:rPr>
            </w:pPr>
            <m:oMathPara>
              <m:oMath>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L</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4</m:t>
                        </m:r>
                      </m:num>
                      <m:den>
                        <m:r>
                          <w:rPr>
                            <w:rFonts w:ascii="Cambria Math" w:hAnsi="Cambria Math"/>
                            <w:sz w:val="24"/>
                            <w:szCs w:val="24"/>
                          </w:rPr>
                          <m:t>3</m:t>
                        </m:r>
                      </m:den>
                    </m:f>
                    <m:r>
                      <w:rPr>
                        <w:rFonts w:ascii="Cambria Math" w:hAnsi="Cambria Math"/>
                        <w:sz w:val="24"/>
                        <w:szCs w:val="24"/>
                      </w:rPr>
                      <m:t>ρC</m:t>
                    </m:r>
                  </m:e>
                  <m:sub>
                    <m:r>
                      <w:rPr>
                        <w:rFonts w:ascii="Cambria Math" w:hAnsi="Cambria Math"/>
                        <w:sz w:val="24"/>
                        <w:szCs w:val="24"/>
                      </w:rPr>
                      <m:t>L</m:t>
                    </m:r>
                  </m:sub>
                </m:sSub>
                <m:f>
                  <m:fPr>
                    <m:ctrlPr>
                      <w:rPr>
                        <w:rFonts w:ascii="Cambria Math" w:hAnsi="Cambria Math"/>
                        <w:i/>
                        <w:sz w:val="24"/>
                        <w:szCs w:val="24"/>
                      </w:rPr>
                    </m:ctrlPr>
                  </m:fPr>
                  <m:num>
                    <m:r>
                      <w:rPr>
                        <w:rFonts w:ascii="Cambria Math" w:hAnsi="Cambria Math"/>
                        <w:sz w:val="24"/>
                        <w:szCs w:val="24"/>
                      </w:rPr>
                      <m:t>π</m:t>
                    </m:r>
                    <m:sSup>
                      <m:sSupPr>
                        <m:ctrlPr>
                          <w:rPr>
                            <w:rFonts w:ascii="Cambria Math" w:hAnsi="Cambria Math"/>
                            <w:i/>
                            <w:sz w:val="24"/>
                            <w:szCs w:val="24"/>
                          </w:rPr>
                        </m:ctrlPr>
                      </m:sSupPr>
                      <m:e>
                        <m:r>
                          <w:rPr>
                            <w:rFonts w:ascii="Cambria Math" w:hAnsi="Cambria Math"/>
                            <w:sz w:val="24"/>
                            <w:szCs w:val="24"/>
                          </w:rPr>
                          <m:t>D</m:t>
                        </m:r>
                      </m:e>
                      <m:sup>
                        <m:r>
                          <w:rPr>
                            <w:rFonts w:ascii="Cambria Math" w:hAnsi="Cambria Math"/>
                            <w:sz w:val="24"/>
                            <w:szCs w:val="24"/>
                          </w:rPr>
                          <m:t>3</m:t>
                        </m:r>
                      </m:sup>
                    </m:sSup>
                  </m:num>
                  <m:den>
                    <m:r>
                      <w:rPr>
                        <w:rFonts w:ascii="Cambria Math" w:hAnsi="Cambria Math"/>
                        <w:sz w:val="24"/>
                        <w:szCs w:val="24"/>
                      </w:rPr>
                      <m:t>8</m:t>
                    </m:r>
                  </m:den>
                </m:f>
                <m:r>
                  <w:rPr>
                    <w:rFonts w:ascii="Cambria Math" w:hAnsi="Cambria Math"/>
                    <w:sz w:val="24"/>
                    <w:szCs w:val="24"/>
                  </w:rPr>
                  <m:t>U</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t>
                        </m:r>
                      </m:sub>
                    </m:sSub>
                  </m:num>
                  <m:den>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v</m:t>
                        </m:r>
                      </m:sub>
                    </m:sSub>
                    <m:d>
                      <m:dPr>
                        <m:ctrlPr>
                          <w:rPr>
                            <w:rFonts w:ascii="Cambria Math" w:hAnsi="Cambria Math"/>
                            <w:i/>
                            <w:sz w:val="24"/>
                            <w:szCs w:val="24"/>
                          </w:rPr>
                        </m:ctrlPr>
                      </m:dPr>
                      <m:e>
                        <m:r>
                          <w:rPr>
                            <w:rFonts w:ascii="Cambria Math" w:hAnsi="Cambria Math"/>
                            <w:sz w:val="24"/>
                            <w:szCs w:val="24"/>
                          </w:rPr>
                          <m:t>z-</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int</m:t>
                            </m:r>
                          </m:sub>
                        </m:sSub>
                      </m:e>
                    </m:d>
                  </m:den>
                </m:f>
              </m:oMath>
            </m:oMathPara>
          </w:p>
        </w:tc>
        <w:tc>
          <w:tcPr>
            <w:tcW w:w="461" w:type="pct"/>
            <w:vAlign w:val="center"/>
          </w:tcPr>
          <w:p w14:paraId="7445371C" w14:textId="3C616B54" w:rsidR="00C70139" w:rsidRPr="00376AFF" w:rsidRDefault="00C70139" w:rsidP="003D504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53</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677DB2DE" w14:textId="77777777" w:rsidR="00C70139" w:rsidRPr="00376AFF" w:rsidRDefault="00C70139" w:rsidP="00C70139">
      <w:pPr>
        <w:spacing w:after="0" w:line="240" w:lineRule="auto"/>
        <w:jc w:val="both"/>
        <w:rPr>
          <w:rFonts w:ascii="Times New Roman" w:hAnsi="Times New Roman"/>
          <w:sz w:val="24"/>
          <w:szCs w:val="24"/>
        </w:rPr>
      </w:pPr>
    </w:p>
    <w:p w14:paraId="5C43CC9B" w14:textId="3DC3BC91" w:rsidR="00C70139" w:rsidRPr="00376AFF" w:rsidRDefault="00064935" w:rsidP="00C70139">
      <w:pPr>
        <w:spacing w:after="0" w:line="240" w:lineRule="auto"/>
        <w:jc w:val="both"/>
        <w:rPr>
          <w:rFonts w:ascii="Times New Roman" w:hAnsi="Times New Roman"/>
          <w:sz w:val="24"/>
          <w:szCs w:val="24"/>
        </w:rPr>
      </w:pPr>
      <w:r w:rsidRPr="00376AFF">
        <w:rPr>
          <w:rFonts w:ascii="Times New Roman" w:hAnsi="Times New Roman"/>
          <w:sz w:val="24"/>
          <w:szCs w:val="24"/>
        </w:rPr>
        <w:t>w</w:t>
      </w:r>
      <w:r w:rsidR="00135A11" w:rsidRPr="00376AFF">
        <w:rPr>
          <w:rFonts w:ascii="Times New Roman" w:hAnsi="Times New Roman"/>
          <w:sz w:val="24"/>
          <w:szCs w:val="24"/>
        </w:rPr>
        <w:t xml:space="preserve">here </w:t>
      </w:r>
      <w:proofErr w:type="spellStart"/>
      <w:r w:rsidR="00135A11" w:rsidRPr="00376AFF">
        <w:rPr>
          <w:rFonts w:ascii="Times New Roman" w:hAnsi="Times New Roman"/>
          <w:i/>
          <w:sz w:val="24"/>
          <w:szCs w:val="24"/>
        </w:rPr>
        <w:t>z</w:t>
      </w:r>
      <w:r w:rsidR="00135A11" w:rsidRPr="00376AFF">
        <w:rPr>
          <w:rFonts w:ascii="Times New Roman" w:hAnsi="Times New Roman"/>
          <w:i/>
          <w:sz w:val="24"/>
          <w:szCs w:val="24"/>
          <w:vertAlign w:val="subscript"/>
        </w:rPr>
        <w:t>int</w:t>
      </w:r>
      <w:proofErr w:type="spellEnd"/>
      <w:r w:rsidR="00C70139" w:rsidRPr="00376AFF">
        <w:rPr>
          <w:rFonts w:ascii="Times New Roman" w:hAnsi="Times New Roman"/>
          <w:sz w:val="24"/>
          <w:szCs w:val="24"/>
        </w:rPr>
        <w:t xml:space="preserve"> </w:t>
      </w:r>
      <w:r w:rsidR="00135A11" w:rsidRPr="00376AFF">
        <w:rPr>
          <w:rFonts w:ascii="Times New Roman" w:hAnsi="Times New Roman"/>
          <w:sz w:val="24"/>
          <w:szCs w:val="24"/>
        </w:rPr>
        <w:t>is the interface height</w:t>
      </w:r>
      <w:r w:rsidR="00C70139" w:rsidRPr="00376AFF">
        <w:rPr>
          <w:rFonts w:ascii="Times New Roman" w:hAnsi="Times New Roman"/>
          <w:sz w:val="24"/>
          <w:szCs w:val="24"/>
        </w:rPr>
        <w:t>.</w:t>
      </w:r>
      <w:r w:rsidRPr="00376AFF">
        <w:rPr>
          <w:rFonts w:ascii="Times New Roman" w:hAnsi="Times New Roman"/>
          <w:sz w:val="24"/>
          <w:szCs w:val="24"/>
        </w:rPr>
        <w:t xml:space="preserve"> </w:t>
      </w:r>
      <w:r w:rsidR="009D32CF" w:rsidRPr="00376AFF">
        <w:rPr>
          <w:rFonts w:ascii="Times New Roman" w:hAnsi="Times New Roman"/>
          <w:sz w:val="24"/>
          <w:szCs w:val="24"/>
        </w:rPr>
        <w:t xml:space="preserve">A formula for the lift coefficient is derived, by interpolating the experimental data of </w:t>
      </w:r>
      <w:proofErr w:type="spellStart"/>
      <w:r w:rsidR="00C70139" w:rsidRPr="00376AFF">
        <w:rPr>
          <w:rFonts w:ascii="Times New Roman" w:hAnsi="Times New Roman"/>
          <w:sz w:val="24"/>
          <w:szCs w:val="24"/>
        </w:rPr>
        <w:t>Seminara</w:t>
      </w:r>
      <w:proofErr w:type="spellEnd"/>
      <w:r w:rsidR="00C70139" w:rsidRPr="00376AFF">
        <w:rPr>
          <w:rFonts w:ascii="Times New Roman" w:hAnsi="Times New Roman"/>
          <w:sz w:val="24"/>
          <w:szCs w:val="24"/>
        </w:rPr>
        <w:t xml:space="preserve"> et al. (2002,</w:t>
      </w:r>
      <w:sdt>
        <w:sdtPr>
          <w:rPr>
            <w:rFonts w:ascii="Times New Roman" w:hAnsi="Times New Roman"/>
            <w:sz w:val="24"/>
            <w:szCs w:val="24"/>
          </w:rPr>
          <w:id w:val="-1051231234"/>
          <w:citation/>
        </w:sdtPr>
        <w:sdtEndPr/>
        <w:sdtContent>
          <w:r w:rsidR="00526FC4">
            <w:rPr>
              <w:rFonts w:ascii="Times New Roman" w:hAnsi="Times New Roman"/>
              <w:sz w:val="24"/>
              <w:szCs w:val="24"/>
            </w:rPr>
            <w:fldChar w:fldCharType="begin"/>
          </w:r>
          <w:r w:rsidR="00526FC4">
            <w:rPr>
              <w:rFonts w:ascii="Times New Roman" w:hAnsi="Times New Roman"/>
              <w:sz w:val="24"/>
              <w:szCs w:val="24"/>
              <w:lang w:val="it-IT"/>
            </w:rPr>
            <w:instrText xml:space="preserve"> CITATION Sem02 \l 1040 </w:instrText>
          </w:r>
          <w:r w:rsidR="00526FC4">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[42]</w:t>
          </w:r>
          <w:r w:rsidR="00526FC4">
            <w:rPr>
              <w:rFonts w:ascii="Times New Roman" w:hAnsi="Times New Roman"/>
              <w:sz w:val="24"/>
              <w:szCs w:val="24"/>
            </w:rPr>
            <w:fldChar w:fldCharType="end"/>
          </w:r>
        </w:sdtContent>
      </w:sdt>
      <w:r w:rsidR="00C70139"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376AFF" w14:paraId="688E0931" w14:textId="77777777" w:rsidTr="00EB747A">
        <w:tc>
          <w:tcPr>
            <w:tcW w:w="4539" w:type="pct"/>
            <w:vAlign w:val="center"/>
          </w:tcPr>
          <w:p w14:paraId="300D4DF8" w14:textId="77777777" w:rsidR="00C70139" w:rsidRPr="00376AFF" w:rsidRDefault="007513FC" w:rsidP="00EB747A">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d>
                          <m:dPr>
                            <m:ctrlPr>
                              <w:rPr>
                                <w:rFonts w:ascii="Cambria Math" w:hAnsi="Cambria Math"/>
                                <w:i/>
                                <w:sz w:val="24"/>
                                <w:szCs w:val="24"/>
                              </w:rPr>
                            </m:ctrlPr>
                          </m:dPr>
                          <m:e>
                            <m:r>
                              <w:rPr>
                                <w:rFonts w:ascii="Cambria Math" w:hAnsi="Cambria Math"/>
                                <w:sz w:val="24"/>
                                <w:szCs w:val="24"/>
                              </w:rPr>
                              <m:t>9.0*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-5</m:t>
                                </m:r>
                              </m:sup>
                            </m:sSup>
                          </m:e>
                        </m:d>
                        <m:sSup>
                          <m:sSupPr>
                            <m:ctrlPr>
                              <w:rPr>
                                <w:rFonts w:ascii="Cambria Math" w:hAnsi="Cambria Math"/>
                                <w:i/>
                                <w:sz w:val="24"/>
                                <w:szCs w:val="24"/>
                              </w:rPr>
                            </m:ctrlPr>
                          </m:sSupPr>
                          <m:e>
                            <m:r>
                              <w:rPr>
                                <w:rFonts w:ascii="Cambria Math" w:hAnsi="Cambria Math"/>
                                <w:sz w:val="24"/>
                                <w:szCs w:val="24"/>
                              </w:rPr>
                              <m:t>Re</m:t>
                            </m:r>
                          </m:e>
                          <m:sup>
                            <m:r>
                              <w:rPr>
                                <w:rFonts w:ascii="Cambria Math" w:hAnsi="Cambria Math"/>
                                <w:sz w:val="24"/>
                                <w:szCs w:val="24"/>
                              </w:rPr>
                              <m:t>0.882</m:t>
                            </m:r>
                          </m:sup>
                        </m:sSup>
                        <m:r>
                          <w:rPr>
                            <w:rFonts w:ascii="Cambria Math" w:hAnsi="Cambria Math"/>
                            <w:sz w:val="24"/>
                            <w:szCs w:val="24"/>
                          </w:rPr>
                          <m:t>,  2.0*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3</m:t>
                            </m:r>
                          </m:sup>
                        </m:sSup>
                        <m:r>
                          <w:rPr>
                            <w:rFonts w:ascii="Cambria Math" w:hAnsi="Cambria Math"/>
                            <w:sz w:val="24"/>
                            <w:szCs w:val="24"/>
                          </w:rPr>
                          <m:t>≤Re≤1.75*</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4</m:t>
                            </m:r>
                          </m:sup>
                        </m:sSup>
                      </m:e>
                      <m:e>
                        <m:r>
                          <w:rPr>
                            <w:rFonts w:ascii="Cambria Math" w:hAnsi="Cambria Math"/>
                            <w:sz w:val="24"/>
                            <w:szCs w:val="24"/>
                          </w:rPr>
                          <m:t>0.07,  Re≤2.0*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3</m:t>
                            </m:r>
                          </m:sup>
                        </m:sSup>
                        <m:r>
                          <w:rPr>
                            <w:rFonts w:ascii="Cambria Math" w:hAnsi="Cambria Math"/>
                            <w:sz w:val="24"/>
                            <w:szCs w:val="24"/>
                          </w:rPr>
                          <m:t xml:space="preserve">   </m:t>
                        </m:r>
                        <m:ctrlPr>
                          <w:rPr>
                            <w:rFonts w:ascii="Cambria Math" w:eastAsia="Cambria Math" w:hAnsi="Cambria Math"/>
                            <w:i/>
                            <w:sz w:val="24"/>
                            <w:szCs w:val="24"/>
                          </w:rPr>
                        </m:ctrlPr>
                      </m:e>
                      <m:e>
                        <m:r>
                          <w:rPr>
                            <w:rFonts w:ascii="Cambria Math" w:eastAsia="Cambria Math" w:hAnsi="Cambria Math"/>
                            <w:sz w:val="24"/>
                            <w:szCs w:val="24"/>
                          </w:rPr>
                          <m:t xml:space="preserve">0.5,  </m:t>
                        </m:r>
                        <m:r>
                          <w:rPr>
                            <w:rFonts w:ascii="Cambria Math" w:hAnsi="Cambria Math"/>
                            <w:sz w:val="24"/>
                            <w:szCs w:val="24"/>
                          </w:rPr>
                          <m:t>1.75*</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4</m:t>
                            </m:r>
                          </m:sup>
                        </m:sSup>
                        <m:r>
                          <w:rPr>
                            <w:rFonts w:ascii="Cambria Math" w:hAnsi="Cambria Math"/>
                            <w:sz w:val="24"/>
                            <w:szCs w:val="24"/>
                          </w:rPr>
                          <m:t>≤Re</m:t>
                        </m:r>
                      </m:e>
                    </m:eqArr>
                  </m:e>
                </m:d>
                <m:r>
                  <w:rPr>
                    <w:rFonts w:ascii="Cambria Math" w:hAnsi="Cambria Math"/>
                    <w:sz w:val="24"/>
                    <w:szCs w:val="24"/>
                  </w:rPr>
                  <m:t xml:space="preserve">   </m:t>
                </m:r>
              </m:oMath>
            </m:oMathPara>
          </w:p>
        </w:tc>
        <w:tc>
          <w:tcPr>
            <w:tcW w:w="461" w:type="pct"/>
            <w:vAlign w:val="center"/>
          </w:tcPr>
          <w:p w14:paraId="09750002" w14:textId="77A0DF3C" w:rsidR="00C70139" w:rsidRPr="00376AFF" w:rsidRDefault="00C70139" w:rsidP="003D504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54</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2C038D0B" w14:textId="77777777" w:rsidR="00C70139" w:rsidRPr="00376AFF" w:rsidRDefault="00C70139" w:rsidP="00C70139">
      <w:pPr>
        <w:spacing w:after="0" w:line="240" w:lineRule="auto"/>
        <w:jc w:val="both"/>
        <w:rPr>
          <w:rFonts w:ascii="Times New Roman" w:hAnsi="Times New Roman"/>
          <w:sz w:val="24"/>
          <w:szCs w:val="24"/>
        </w:rPr>
      </w:pPr>
    </w:p>
    <w:p w14:paraId="1F46BC95" w14:textId="77777777" w:rsidR="00C70139" w:rsidRPr="00376AFF" w:rsidRDefault="00064935" w:rsidP="00C70139">
      <w:pPr>
        <w:spacing w:after="0" w:line="240" w:lineRule="auto"/>
        <w:jc w:val="both"/>
        <w:rPr>
          <w:rFonts w:ascii="Times New Roman" w:hAnsi="Times New Roman"/>
          <w:sz w:val="24"/>
          <w:szCs w:val="24"/>
        </w:rPr>
      </w:pPr>
      <w:r w:rsidRPr="00376AFF">
        <w:rPr>
          <w:rFonts w:ascii="Times New Roman" w:hAnsi="Times New Roman"/>
          <w:sz w:val="24"/>
          <w:szCs w:val="24"/>
        </w:rPr>
        <w:t xml:space="preserve">with </w:t>
      </w:r>
      <w:r w:rsidR="00C70139" w:rsidRPr="00376AFF">
        <w:rPr>
          <w:rFonts w:ascii="Times New Roman" w:hAnsi="Times New Roman"/>
          <w:i/>
          <w:sz w:val="24"/>
          <w:szCs w:val="24"/>
        </w:rPr>
        <w:t>C</w:t>
      </w:r>
      <w:r w:rsidR="00C70139" w:rsidRPr="00376AFF">
        <w:rPr>
          <w:rFonts w:ascii="Times New Roman" w:hAnsi="Times New Roman"/>
          <w:i/>
          <w:sz w:val="24"/>
          <w:szCs w:val="24"/>
          <w:vertAlign w:val="subscript"/>
        </w:rPr>
        <w:t>L</w:t>
      </w:r>
      <w:r w:rsidR="00C70139" w:rsidRPr="00376AFF">
        <w:rPr>
          <w:rFonts w:ascii="Times New Roman" w:hAnsi="Times New Roman"/>
          <w:sz w:val="24"/>
          <w:szCs w:val="24"/>
        </w:rPr>
        <w:t xml:space="preserve"> </w:t>
      </w:r>
      <w:r w:rsidRPr="00376AFF">
        <w:rPr>
          <w:rFonts w:ascii="Times New Roman" w:hAnsi="Times New Roman"/>
          <w:sz w:val="24"/>
          <w:szCs w:val="24"/>
        </w:rPr>
        <w:t>varying</w:t>
      </w:r>
      <w:r w:rsidR="009D32CF" w:rsidRPr="00376AFF">
        <w:rPr>
          <w:rFonts w:ascii="Times New Roman" w:hAnsi="Times New Roman"/>
          <w:sz w:val="24"/>
          <w:szCs w:val="24"/>
        </w:rPr>
        <w:t xml:space="preserve"> between </w:t>
      </w:r>
      <w:r w:rsidR="00C70139" w:rsidRPr="00376AFF">
        <w:rPr>
          <w:rFonts w:ascii="Times New Roman" w:hAnsi="Times New Roman"/>
          <w:sz w:val="24"/>
          <w:szCs w:val="24"/>
        </w:rPr>
        <w:t xml:space="preserve">0.07 </w:t>
      </w:r>
      <w:r w:rsidR="009D32CF" w:rsidRPr="00376AFF">
        <w:rPr>
          <w:rFonts w:ascii="Times New Roman" w:hAnsi="Times New Roman"/>
          <w:sz w:val="24"/>
          <w:szCs w:val="24"/>
        </w:rPr>
        <w:t>and</w:t>
      </w:r>
      <w:r w:rsidR="00737B27" w:rsidRPr="00376AFF">
        <w:rPr>
          <w:rFonts w:ascii="Times New Roman" w:hAnsi="Times New Roman"/>
          <w:sz w:val="24"/>
          <w:szCs w:val="24"/>
        </w:rPr>
        <w:t xml:space="preserve"> 0.5.</w:t>
      </w:r>
    </w:p>
    <w:p w14:paraId="77BD74F2" w14:textId="77777777" w:rsidR="00C70139" w:rsidRPr="00376AFF" w:rsidRDefault="009D32CF" w:rsidP="00C70139">
      <w:pPr>
        <w:spacing w:after="0" w:line="240" w:lineRule="auto"/>
        <w:jc w:val="both"/>
        <w:rPr>
          <w:rFonts w:ascii="Times New Roman" w:hAnsi="Times New Roman"/>
          <w:sz w:val="24"/>
          <w:szCs w:val="24"/>
        </w:rPr>
      </w:pPr>
      <w:r w:rsidRPr="00376AFF">
        <w:rPr>
          <w:rFonts w:ascii="Times New Roman" w:hAnsi="Times New Roman"/>
          <w:sz w:val="24"/>
          <w:szCs w:val="24"/>
        </w:rPr>
        <w:t xml:space="preserve">The </w:t>
      </w:r>
      <w:r w:rsidR="00A17D94" w:rsidRPr="00376AFF">
        <w:rPr>
          <w:rFonts w:ascii="Times New Roman" w:hAnsi="Times New Roman"/>
          <w:sz w:val="24"/>
          <w:szCs w:val="24"/>
        </w:rPr>
        <w:t xml:space="preserve">mixture </w:t>
      </w:r>
      <w:r w:rsidRPr="00376AFF">
        <w:rPr>
          <w:rFonts w:ascii="Times New Roman" w:hAnsi="Times New Roman"/>
          <w:sz w:val="24"/>
          <w:szCs w:val="24"/>
        </w:rPr>
        <w:t>pressure of a generic fixed SPH particle is computed, after assuming hydrostatic conditions wit</w:t>
      </w:r>
      <w:r w:rsidR="00064935" w:rsidRPr="00376AFF">
        <w:rPr>
          <w:rFonts w:ascii="Times New Roman" w:hAnsi="Times New Roman"/>
          <w:sz w:val="24"/>
          <w:szCs w:val="24"/>
        </w:rPr>
        <w:t>h</w:t>
      </w:r>
      <w:r w:rsidRPr="00376AFF">
        <w:rPr>
          <w:rFonts w:ascii="Times New Roman" w:hAnsi="Times New Roman"/>
          <w:sz w:val="24"/>
          <w:szCs w:val="24"/>
        </w:rPr>
        <w:t>in the fixed bed</w:t>
      </w:r>
      <w:r w:rsidR="00C70139"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376AFF" w14:paraId="7E9C3FBA" w14:textId="77777777" w:rsidTr="00EB747A">
        <w:tc>
          <w:tcPr>
            <w:tcW w:w="4539" w:type="pct"/>
            <w:vAlign w:val="center"/>
          </w:tcPr>
          <w:p w14:paraId="3A3C596E" w14:textId="77777777" w:rsidR="00C70139" w:rsidRPr="00376AFF" w:rsidRDefault="007513FC" w:rsidP="00EB747A">
            <w:pPr>
              <w:jc w:val="center"/>
              <w:rPr>
                <w:sz w:val="24"/>
                <w:szCs w:val="24"/>
              </w:rPr>
            </w:pPr>
            <m:oMathPara>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0</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p</m:t>
                    </m:r>
                  </m:e>
                  <m:sub>
                    <m:r>
                      <w:rPr>
                        <w:rFonts w:ascii="Cambria Math" w:hAnsi="Cambria Math"/>
                        <w:sz w:val="24"/>
                        <w:szCs w:val="24"/>
                      </w:rPr>
                      <m:t>b</m:t>
                    </m:r>
                  </m:sub>
                </m:sSub>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0</m:t>
                        </m:r>
                      </m:sub>
                    </m:sSub>
                  </m:e>
                </m:d>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m</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ρ</m:t>
                </m:r>
                <m:sSubSup>
                  <m:sSubSupPr>
                    <m:ctrlPr>
                      <w:rPr>
                        <w:rFonts w:ascii="Cambria Math" w:hAnsi="Cambria Math"/>
                        <w:i/>
                        <w:sz w:val="24"/>
                        <w:szCs w:val="24"/>
                      </w:rPr>
                    </m:ctrlPr>
                  </m:sSubSupPr>
                  <m:e>
                    <m:r>
                      <w:rPr>
                        <w:rFonts w:ascii="Cambria Math" w:hAnsi="Cambria Math"/>
                        <w:sz w:val="24"/>
                        <w:szCs w:val="24"/>
                      </w:rPr>
                      <m:t>U</m:t>
                    </m:r>
                  </m:e>
                  <m:sub>
                    <m:r>
                      <w:rPr>
                        <w:rFonts w:ascii="Cambria Math" w:hAnsi="Cambria Math"/>
                        <w:sz w:val="24"/>
                        <w:szCs w:val="24"/>
                      </w:rPr>
                      <m:t>nor,b</m:t>
                    </m:r>
                  </m:sub>
                  <m:sup>
                    <m:r>
                      <w:rPr>
                        <w:rFonts w:ascii="Cambria Math" w:hAnsi="Cambria Math"/>
                        <w:sz w:val="24"/>
                        <w:szCs w:val="24"/>
                      </w:rPr>
                      <m:t>2</m:t>
                    </m:r>
                  </m:sup>
                </m:sSubSup>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U</m:t>
                    </m:r>
                  </m:e>
                  <m:sub>
                    <m:r>
                      <w:rPr>
                        <w:rFonts w:ascii="Cambria Math" w:hAnsi="Cambria Math"/>
                        <w:sz w:val="24"/>
                        <w:szCs w:val="24"/>
                      </w:rPr>
                      <m:t>nor</m:t>
                    </m:r>
                  </m:sub>
                  <m:sup/>
                </m:sSubSup>
                <m:r>
                  <w:rPr>
                    <w:rFonts w:ascii="Cambria Math" w:hAnsi="Cambria Math"/>
                    <w:sz w:val="24"/>
                    <w:szCs w:val="24"/>
                  </w:rPr>
                  <m:t>=</m:t>
                </m:r>
                <m:d>
                  <m:dPr>
                    <m:begChr m:val="|"/>
                    <m:endChr m:val="|"/>
                    <m:ctrlPr>
                      <w:rPr>
                        <w:rFonts w:ascii="Cambria Math" w:hAnsi="Cambria Math"/>
                        <w:i/>
                        <w:sz w:val="24"/>
                        <w:szCs w:val="24"/>
                      </w:rPr>
                    </m:ctrlPr>
                  </m:d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0</m:t>
                            </m:r>
                          </m:sub>
                        </m:sSub>
                      </m:e>
                    </m:d>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e>
                </m:d>
                <m:r>
                  <w:rPr>
                    <w:rFonts w:ascii="Cambria Math" w:hAnsi="Cambria Math"/>
                    <w:sz w:val="24"/>
                    <w:szCs w:val="24"/>
                  </w:rPr>
                  <m:t xml:space="preserve"> </m:t>
                </m:r>
              </m:oMath>
            </m:oMathPara>
          </w:p>
        </w:tc>
        <w:tc>
          <w:tcPr>
            <w:tcW w:w="461" w:type="pct"/>
            <w:vAlign w:val="center"/>
          </w:tcPr>
          <w:p w14:paraId="383FB1FE" w14:textId="5A6692E1" w:rsidR="00C70139" w:rsidRPr="00376AFF" w:rsidRDefault="00C70139" w:rsidP="003D504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55</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4B45B656" w14:textId="77777777" w:rsidR="00C70139" w:rsidRPr="00376AFF" w:rsidRDefault="00C70139" w:rsidP="00C70139">
      <w:pPr>
        <w:spacing w:after="0" w:line="240" w:lineRule="auto"/>
        <w:jc w:val="both"/>
        <w:rPr>
          <w:rFonts w:ascii="Times New Roman" w:hAnsi="Times New Roman"/>
          <w:sz w:val="24"/>
          <w:szCs w:val="24"/>
        </w:rPr>
      </w:pPr>
    </w:p>
    <w:p w14:paraId="4C70CD25" w14:textId="77777777" w:rsidR="009D32CF" w:rsidRPr="00376AFF" w:rsidRDefault="00064935" w:rsidP="00C70139">
      <w:pPr>
        <w:spacing w:after="0" w:line="240" w:lineRule="auto"/>
        <w:jc w:val="both"/>
        <w:rPr>
          <w:rFonts w:ascii="Times New Roman" w:hAnsi="Times New Roman"/>
          <w:sz w:val="24"/>
          <w:szCs w:val="24"/>
        </w:rPr>
      </w:pPr>
      <w:r w:rsidRPr="00376AFF">
        <w:rPr>
          <w:rFonts w:ascii="Times New Roman" w:hAnsi="Times New Roman"/>
          <w:sz w:val="24"/>
          <w:szCs w:val="24"/>
        </w:rPr>
        <w:t xml:space="preserve">Provided the </w:t>
      </w:r>
      <w:r w:rsidR="009D32CF" w:rsidRPr="00376AFF">
        <w:rPr>
          <w:rFonts w:ascii="Times New Roman" w:hAnsi="Times New Roman"/>
          <w:sz w:val="24"/>
          <w:szCs w:val="24"/>
        </w:rPr>
        <w:t xml:space="preserve">absence of a fixed bed along the vertical and the </w:t>
      </w:r>
      <w:r w:rsidRPr="00376AFF">
        <w:rPr>
          <w:rFonts w:ascii="Times New Roman" w:hAnsi="Times New Roman"/>
          <w:sz w:val="24"/>
          <w:szCs w:val="24"/>
        </w:rPr>
        <w:t xml:space="preserve">simultaneous </w:t>
      </w:r>
      <w:r w:rsidR="009D32CF" w:rsidRPr="00376AFF">
        <w:rPr>
          <w:rFonts w:ascii="Times New Roman" w:hAnsi="Times New Roman"/>
          <w:sz w:val="24"/>
          <w:szCs w:val="24"/>
        </w:rPr>
        <w:t>presence of fixed particles (or frontiers) within the kernel support, the mixture SPH particle is held fixed.</w:t>
      </w:r>
    </w:p>
    <w:p w14:paraId="1E7ADE5C" w14:textId="77777777" w:rsidR="00C70139" w:rsidRPr="00376AFF" w:rsidRDefault="00C70139" w:rsidP="00C70139">
      <w:pPr>
        <w:spacing w:after="0" w:line="240" w:lineRule="auto"/>
        <w:jc w:val="both"/>
        <w:rPr>
          <w:rFonts w:ascii="Times New Roman" w:hAnsi="Times New Roman"/>
          <w:sz w:val="24"/>
          <w:szCs w:val="24"/>
        </w:rPr>
      </w:pPr>
    </w:p>
    <w:p w14:paraId="6AB121B2" w14:textId="77777777" w:rsidR="00AE1A4C" w:rsidRPr="00376AFF" w:rsidRDefault="00DA6063" w:rsidP="00AE1A4C">
      <w:pPr>
        <w:pStyle w:val="Amicarellititle2"/>
      </w:pPr>
      <w:bookmarkStart w:id="795" w:name="_Toc86930633"/>
      <w:r w:rsidRPr="00376AFF">
        <w:t>A simplified approach for soil liquefaction</w:t>
      </w:r>
      <w:bookmarkEnd w:id="795"/>
    </w:p>
    <w:p w14:paraId="2866A54C" w14:textId="0C66447A" w:rsidR="00DA6063" w:rsidRPr="00376AFF" w:rsidRDefault="00DA6063" w:rsidP="00DA6063">
      <w:pPr>
        <w:spacing w:after="0" w:line="240" w:lineRule="auto"/>
        <w:jc w:val="both"/>
        <w:rPr>
          <w:rFonts w:ascii="Times New Roman" w:hAnsi="Times New Roman"/>
          <w:sz w:val="24"/>
          <w:szCs w:val="24"/>
        </w:rPr>
      </w:pPr>
      <w:r w:rsidRPr="00376AFF">
        <w:rPr>
          <w:rFonts w:ascii="Times New Roman" w:hAnsi="Times New Roman"/>
          <w:sz w:val="24"/>
          <w:szCs w:val="24"/>
        </w:rPr>
        <w:t>This section refers to Amicarelli et al. (2016,</w:t>
      </w:r>
      <w:sdt>
        <w:sdtPr>
          <w:rPr>
            <w:rFonts w:ascii="Times New Roman" w:hAnsi="Times New Roman"/>
            <w:sz w:val="24"/>
            <w:szCs w:val="24"/>
          </w:rPr>
          <w:id w:val="1539782659"/>
          <w:citation/>
        </w:sdtPr>
        <w:sdtEndPr/>
        <w:sdtContent>
          <w:r w:rsidR="00AB6BBF">
            <w:rPr>
              <w:rFonts w:ascii="Times New Roman" w:hAnsi="Times New Roman"/>
              <w:sz w:val="24"/>
              <w:szCs w:val="24"/>
            </w:rPr>
            <w:fldChar w:fldCharType="begin"/>
          </w:r>
          <w:r w:rsidR="00AB6BBF">
            <w:rPr>
              <w:rFonts w:ascii="Times New Roman" w:hAnsi="Times New Roman"/>
              <w:sz w:val="24"/>
              <w:szCs w:val="24"/>
              <w:lang w:val="it-IT"/>
            </w:rPr>
            <w:instrText xml:space="preserve"> CITATION Ami161 \l 1040 </w:instrText>
          </w:r>
          <w:r w:rsidR="00AB6BBF">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[44]</w:t>
          </w:r>
          <w:r w:rsidR="00AB6BBF">
            <w:rPr>
              <w:rFonts w:ascii="Times New Roman" w:hAnsi="Times New Roman"/>
              <w:sz w:val="24"/>
              <w:szCs w:val="24"/>
            </w:rPr>
            <w:fldChar w:fldCharType="end"/>
          </w:r>
        </w:sdtContent>
      </w:sdt>
      <w:r w:rsidRPr="00376AFF">
        <w:rPr>
          <w:rFonts w:ascii="Times New Roman" w:hAnsi="Times New Roman"/>
          <w:sz w:val="24"/>
          <w:szCs w:val="24"/>
        </w:rPr>
        <w:t>).</w:t>
      </w:r>
    </w:p>
    <w:p w14:paraId="04E02337" w14:textId="77777777" w:rsidR="00DA6063" w:rsidRPr="00376AFF" w:rsidRDefault="00DA6063" w:rsidP="00DA6063">
      <w:pPr>
        <w:spacing w:after="0" w:line="240" w:lineRule="auto"/>
        <w:jc w:val="both"/>
        <w:rPr>
          <w:rFonts w:ascii="Times New Roman" w:hAnsi="Times New Roman"/>
          <w:sz w:val="24"/>
          <w:szCs w:val="24"/>
        </w:rPr>
      </w:pPr>
      <w:r w:rsidRPr="00376AFF">
        <w:rPr>
          <w:rFonts w:ascii="Times New Roman" w:hAnsi="Times New Roman"/>
          <w:sz w:val="24"/>
          <w:szCs w:val="24"/>
        </w:rPr>
        <w:t xml:space="preserve">A simplified approach is implemented for soil liquefaction, by means of linearized pore pressure functions, depending on the critical number </w:t>
      </w:r>
      <w:r w:rsidRPr="00376AFF">
        <w:rPr>
          <w:rFonts w:ascii="Times New Roman" w:hAnsi="Times New Roman"/>
          <w:i/>
          <w:sz w:val="24"/>
          <w:szCs w:val="24"/>
        </w:rPr>
        <w:t>N</w:t>
      </w:r>
      <w:r w:rsidRPr="00376AFF">
        <w:rPr>
          <w:rFonts w:ascii="Times New Roman" w:hAnsi="Times New Roman"/>
          <w:sz w:val="24"/>
          <w:szCs w:val="24"/>
        </w:rPr>
        <w:t xml:space="preserve"> of equivalent uniform cycles: </w:t>
      </w:r>
    </w:p>
    <w:tbl>
      <w:tblPr>
        <w:tblW w:w="5192" w:type="pct"/>
        <w:tblLayout w:type="fixed"/>
        <w:tblLook w:val="01E0" w:firstRow="1" w:lastRow="1" w:firstColumn="1" w:lastColumn="1" w:noHBand="0" w:noVBand="0"/>
      </w:tblPr>
      <w:tblGrid>
        <w:gridCol w:w="9289"/>
        <w:gridCol w:w="943"/>
      </w:tblGrid>
      <w:tr w:rsidR="00DA6063" w:rsidRPr="00376AFF" w14:paraId="50E9FD6E" w14:textId="77777777" w:rsidTr="00585F46">
        <w:tc>
          <w:tcPr>
            <w:tcW w:w="4539" w:type="pct"/>
            <w:vAlign w:val="center"/>
          </w:tcPr>
          <w:p w14:paraId="25B396DA" w14:textId="77777777" w:rsidR="00DA6063" w:rsidRPr="00376AFF" w:rsidRDefault="00DA6063" w:rsidP="00585F46">
            <w:pPr>
              <w:spacing w:after="0" w:line="240" w:lineRule="auto"/>
              <w:jc w:val="center"/>
              <w:rPr>
                <w:rFonts w:ascii="Times New Roman" w:eastAsia="Times New Roman" w:hAnsi="Times New Roman"/>
                <w:position w:val="-34"/>
                <w:sz w:val="24"/>
                <w:szCs w:val="24"/>
                <w:lang w:eastAsia="it-IT"/>
              </w:rPr>
            </w:pPr>
            <w:r w:rsidRPr="00376AFF">
              <w:rPr>
                <w:position w:val="-32"/>
              </w:rPr>
              <w:object w:dxaOrig="3200" w:dyaOrig="760" w14:anchorId="2A4CBB79">
                <v:shape id="_x0000_i1224" type="#_x0000_t75" style="width:2in;height:36pt" o:ole="">
                  <v:imagedata r:id="rId412" o:title=""/>
                </v:shape>
                <o:OLEObject Type="Embed" ProgID="Equation.3" ShapeID="_x0000_i1224" DrawAspect="Content" ObjectID="_1697547552" r:id="rId413"/>
              </w:object>
            </w:r>
          </w:p>
        </w:tc>
        <w:tc>
          <w:tcPr>
            <w:tcW w:w="461" w:type="pct"/>
            <w:vAlign w:val="center"/>
          </w:tcPr>
          <w:p w14:paraId="75AEE090" w14:textId="51C99341" w:rsidR="00DA6063" w:rsidRPr="00376AFF" w:rsidRDefault="00DA6063" w:rsidP="00585F46">
            <w:pPr>
              <w:pStyle w:val="Didascalia"/>
              <w:keepNext/>
              <w:spacing w:after="0"/>
              <w:rPr>
                <w:rFonts w:ascii="Times New Roman" w:eastAsia="Times New Roman" w:hAnsi="Times New Roman"/>
                <w:b w:val="0"/>
                <w:bCs w:val="0"/>
                <w:color w:val="auto"/>
                <w:sz w:val="24"/>
                <w:szCs w:val="24"/>
                <w:lang w:eastAsia="it-IT"/>
              </w:rPr>
            </w:pPr>
            <w:bookmarkStart w:id="796" w:name="_Ref520968027"/>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56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796"/>
          </w:p>
        </w:tc>
      </w:tr>
    </w:tbl>
    <w:p w14:paraId="3BAC4E63" w14:textId="77777777" w:rsidR="00DA6063" w:rsidRPr="00376AFF" w:rsidRDefault="00DA6063" w:rsidP="00DA6063">
      <w:pPr>
        <w:spacing w:after="0" w:line="240" w:lineRule="auto"/>
        <w:jc w:val="both"/>
        <w:rPr>
          <w:rFonts w:ascii="Times New Roman" w:hAnsi="Times New Roman"/>
          <w:sz w:val="24"/>
          <w:szCs w:val="24"/>
        </w:rPr>
      </w:pPr>
    </w:p>
    <w:p w14:paraId="5C47F53E" w14:textId="77777777" w:rsidR="00DA6063" w:rsidRPr="00376AFF" w:rsidRDefault="00DA6063" w:rsidP="00DA6063">
      <w:pPr>
        <w:spacing w:after="0" w:line="240" w:lineRule="auto"/>
        <w:jc w:val="both"/>
        <w:rPr>
          <w:rFonts w:ascii="Times New Roman" w:hAnsi="Times New Roman"/>
          <w:sz w:val="24"/>
          <w:szCs w:val="24"/>
        </w:rPr>
      </w:pPr>
      <w:r w:rsidRPr="00376AFF">
        <w:rPr>
          <w:rFonts w:ascii="Times New Roman" w:hAnsi="Times New Roman"/>
          <w:sz w:val="24"/>
          <w:szCs w:val="24"/>
        </w:rPr>
        <w:t>where the subscript “</w:t>
      </w:r>
      <w:r w:rsidRPr="00376AFF">
        <w:rPr>
          <w:rFonts w:ascii="Times New Roman" w:hAnsi="Times New Roman"/>
          <w:i/>
          <w:sz w:val="24"/>
          <w:szCs w:val="24"/>
          <w:vertAlign w:val="subscript"/>
        </w:rPr>
        <w:t>nq</w:t>
      </w:r>
      <w:r w:rsidRPr="00376AFF">
        <w:rPr>
          <w:rFonts w:ascii="Times New Roman" w:hAnsi="Times New Roman"/>
          <w:sz w:val="24"/>
          <w:szCs w:val="24"/>
        </w:rPr>
        <w:t xml:space="preserve">” represents “no-quake” conditions, </w:t>
      </w:r>
      <w:r w:rsidRPr="00376AFF">
        <w:rPr>
          <w:rFonts w:ascii="Times New Roman" w:hAnsi="Times New Roman"/>
          <w:i/>
          <w:sz w:val="24"/>
          <w:szCs w:val="24"/>
        </w:rPr>
        <w:t>N</w:t>
      </w:r>
      <w:r w:rsidRPr="00376AFF">
        <w:rPr>
          <w:rFonts w:ascii="Times New Roman" w:hAnsi="Times New Roman"/>
          <w:i/>
          <w:sz w:val="24"/>
          <w:szCs w:val="24"/>
          <w:vertAlign w:val="subscript"/>
        </w:rPr>
        <w:t>L</w:t>
      </w:r>
      <w:r w:rsidRPr="00376AFF">
        <w:rPr>
          <w:rFonts w:ascii="Times New Roman" w:hAnsi="Times New Roman"/>
          <w:sz w:val="24"/>
          <w:szCs w:val="24"/>
        </w:rPr>
        <w:t xml:space="preserve"> the critical value of </w:t>
      </w:r>
      <w:r w:rsidRPr="00376AFF">
        <w:rPr>
          <w:rFonts w:ascii="Times New Roman" w:hAnsi="Times New Roman"/>
          <w:i/>
          <w:sz w:val="24"/>
          <w:szCs w:val="24"/>
        </w:rPr>
        <w:t>N</w:t>
      </w:r>
      <w:r w:rsidRPr="00376AFF">
        <w:rPr>
          <w:rFonts w:ascii="Times New Roman" w:hAnsi="Times New Roman"/>
          <w:sz w:val="24"/>
          <w:szCs w:val="24"/>
        </w:rPr>
        <w:t xml:space="preserve"> (when liquefaction occurs) and </w:t>
      </w:r>
      <w:r w:rsidRPr="00376AFF">
        <w:rPr>
          <w:rFonts w:ascii="Times New Roman" w:hAnsi="Times New Roman"/>
          <w:i/>
          <w:sz w:val="24"/>
          <w:szCs w:val="24"/>
        </w:rPr>
        <w:t>N</w:t>
      </w:r>
      <w:r w:rsidRPr="00376AFF">
        <w:rPr>
          <w:rFonts w:ascii="Times New Roman" w:hAnsi="Times New Roman"/>
          <w:sz w:val="24"/>
          <w:szCs w:val="24"/>
        </w:rPr>
        <w:t>/</w:t>
      </w:r>
      <w:r w:rsidRPr="00376AFF">
        <w:rPr>
          <w:rFonts w:ascii="Times New Roman" w:hAnsi="Times New Roman"/>
          <w:i/>
          <w:sz w:val="24"/>
          <w:szCs w:val="24"/>
        </w:rPr>
        <w:t>N</w:t>
      </w:r>
      <w:r w:rsidRPr="00376AFF">
        <w:rPr>
          <w:rFonts w:ascii="Times New Roman" w:hAnsi="Times New Roman"/>
          <w:i/>
          <w:sz w:val="24"/>
          <w:szCs w:val="24"/>
          <w:vertAlign w:val="subscript"/>
        </w:rPr>
        <w:t>L</w:t>
      </w:r>
      <w:r w:rsidRPr="00376AFF">
        <w:rPr>
          <w:rFonts w:ascii="Times New Roman" w:hAnsi="Times New Roman"/>
          <w:sz w:val="24"/>
          <w:szCs w:val="24"/>
        </w:rPr>
        <w:t xml:space="preserve"> is named cyclic number ratio. </w:t>
      </w:r>
    </w:p>
    <w:p w14:paraId="4F983E17" w14:textId="6F9CAAAB" w:rsidR="00DA6063" w:rsidRPr="00376AFF" w:rsidRDefault="00DA6063" w:rsidP="00DA6063">
      <w:pPr>
        <w:spacing w:after="0" w:line="240" w:lineRule="auto"/>
        <w:jc w:val="both"/>
        <w:rPr>
          <w:rFonts w:ascii="Times New Roman" w:hAnsi="Times New Roman"/>
          <w:sz w:val="24"/>
          <w:szCs w:val="24"/>
        </w:rPr>
      </w:pPr>
      <w:r w:rsidRPr="00376AFF">
        <w:rPr>
          <w:rFonts w:ascii="Times New Roman" w:hAnsi="Times New Roman"/>
          <w:sz w:val="24"/>
          <w:szCs w:val="24"/>
        </w:rPr>
        <w:t>In case the liquefaction time (</w:t>
      </w:r>
      <w:proofErr w:type="spellStart"/>
      <w:r w:rsidRPr="00376AFF">
        <w:rPr>
          <w:rFonts w:ascii="Times New Roman" w:hAnsi="Times New Roman"/>
          <w:i/>
          <w:sz w:val="24"/>
          <w:szCs w:val="24"/>
        </w:rPr>
        <w:t>t</w:t>
      </w:r>
      <w:r w:rsidRPr="00376AFF">
        <w:rPr>
          <w:rFonts w:ascii="Times New Roman" w:hAnsi="Times New Roman"/>
          <w:i/>
          <w:sz w:val="24"/>
          <w:szCs w:val="24"/>
          <w:vertAlign w:val="subscript"/>
        </w:rPr>
        <w:t>liq</w:t>
      </w:r>
      <w:proofErr w:type="spellEnd"/>
      <w:r w:rsidRPr="00376AFF">
        <w:rPr>
          <w:rFonts w:ascii="Times New Roman" w:hAnsi="Times New Roman"/>
          <w:sz w:val="24"/>
          <w:szCs w:val="24"/>
        </w:rPr>
        <w:t xml:space="preserve">) is known and </w:t>
      </w:r>
      <w:proofErr w:type="spellStart"/>
      <w:r w:rsidRPr="00376AFF">
        <w:rPr>
          <w:rFonts w:ascii="Times New Roman" w:hAnsi="Times New Roman"/>
          <w:i/>
          <w:sz w:val="24"/>
          <w:szCs w:val="24"/>
        </w:rPr>
        <w:t>f</w:t>
      </w:r>
      <w:r w:rsidRPr="00376AFF">
        <w:rPr>
          <w:rFonts w:ascii="Times New Roman" w:hAnsi="Times New Roman"/>
          <w:i/>
          <w:sz w:val="24"/>
          <w:szCs w:val="24"/>
          <w:vertAlign w:val="subscript"/>
        </w:rPr>
        <w:t>liq</w:t>
      </w:r>
      <w:proofErr w:type="spellEnd"/>
      <w:r w:rsidRPr="00376AFF">
        <w:rPr>
          <w:rFonts w:ascii="Times New Roman" w:hAnsi="Times New Roman"/>
          <w:sz w:val="24"/>
          <w:szCs w:val="24"/>
        </w:rPr>
        <w:t xml:space="preserve"> is approximately linear,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_Ref520968027 \h  \* MERGEFORMAT </w:instrText>
      </w:r>
      <w:r w:rsidRPr="00376AFF">
        <w:rPr>
          <w:rFonts w:ascii="Times New Roman" w:hAnsi="Times New Roman"/>
          <w:sz w:val="24"/>
          <w:szCs w:val="24"/>
        </w:rPr>
      </w:r>
      <w:r w:rsidRPr="00376AFF">
        <w:rPr>
          <w:rFonts w:ascii="Times New Roman" w:hAnsi="Times New Roman"/>
          <w:sz w:val="24"/>
          <w:szCs w:val="24"/>
        </w:rPr>
        <w:fldChar w:fldCharType="separate"/>
      </w:r>
      <w:r w:rsidR="006B40CB" w:rsidRPr="00376AFF">
        <w:rPr>
          <w:rFonts w:ascii="Times New Roman" w:eastAsia="Times New Roman" w:hAnsi="Times New Roman"/>
          <w:sz w:val="24"/>
          <w:szCs w:val="24"/>
          <w:lang w:eastAsia="it-IT"/>
        </w:rPr>
        <w:t>(</w:t>
      </w:r>
      <w:r w:rsidR="006B40CB" w:rsidRPr="006B40CB">
        <w:rPr>
          <w:rFonts w:ascii="Times New Roman" w:eastAsia="Times New Roman" w:hAnsi="Times New Roman"/>
          <w:bCs/>
          <w:sz w:val="24"/>
          <w:szCs w:val="24"/>
          <w:lang w:eastAsia="it-IT"/>
        </w:rPr>
        <w:t>7.56</w:t>
      </w:r>
      <w:r w:rsidR="006B40CB" w:rsidRPr="00376AFF">
        <w:rPr>
          <w:rFonts w:ascii="Times New Roman" w:eastAsia="Times New Roman" w:hAnsi="Times New Roman"/>
          <w:sz w:val="24"/>
          <w:szCs w:val="24"/>
          <w:lang w:eastAsia="it-IT"/>
        </w:rPr>
        <w:t>)</w:t>
      </w:r>
      <w:r w:rsidRPr="00376AFF">
        <w:rPr>
          <w:rFonts w:ascii="Times New Roman" w:hAnsi="Times New Roman"/>
          <w:sz w:val="24"/>
          <w:szCs w:val="24"/>
        </w:rPr>
        <w:fldChar w:fldCharType="end"/>
      </w:r>
      <w:r w:rsidRPr="00376AFF">
        <w:rPr>
          <w:rFonts w:ascii="Times New Roman" w:hAnsi="Times New Roman"/>
          <w:sz w:val="24"/>
          <w:szCs w:val="24"/>
        </w:rPr>
        <w:t xml:space="preserve"> becomes:</w:t>
      </w:r>
    </w:p>
    <w:tbl>
      <w:tblPr>
        <w:tblW w:w="5192" w:type="pct"/>
        <w:tblLayout w:type="fixed"/>
        <w:tblLook w:val="01E0" w:firstRow="1" w:lastRow="1" w:firstColumn="1" w:lastColumn="1" w:noHBand="0" w:noVBand="0"/>
      </w:tblPr>
      <w:tblGrid>
        <w:gridCol w:w="9289"/>
        <w:gridCol w:w="943"/>
      </w:tblGrid>
      <w:tr w:rsidR="00DA6063" w:rsidRPr="00376AFF" w14:paraId="295D0155" w14:textId="77777777" w:rsidTr="00585F46">
        <w:tc>
          <w:tcPr>
            <w:tcW w:w="4539" w:type="pct"/>
            <w:vAlign w:val="center"/>
          </w:tcPr>
          <w:p w14:paraId="1E92C7C8" w14:textId="77777777" w:rsidR="00DA6063" w:rsidRPr="00376AFF" w:rsidRDefault="00DA6063" w:rsidP="00585F46">
            <w:pPr>
              <w:spacing w:after="0" w:line="240" w:lineRule="auto"/>
              <w:jc w:val="center"/>
              <w:rPr>
                <w:rFonts w:ascii="Times New Roman" w:eastAsia="Times New Roman" w:hAnsi="Times New Roman"/>
                <w:position w:val="-34"/>
                <w:sz w:val="24"/>
                <w:szCs w:val="24"/>
                <w:lang w:eastAsia="it-IT"/>
              </w:rPr>
            </w:pPr>
            <w:r w:rsidRPr="00376AFF">
              <w:rPr>
                <w:position w:val="-98"/>
              </w:rPr>
              <w:object w:dxaOrig="4599" w:dyaOrig="2079" w14:anchorId="5CC0ED31">
                <v:shape id="_x0000_i1225" type="#_x0000_t75" style="width:197.5pt;height:93.5pt" o:ole="">
                  <v:imagedata r:id="rId414" o:title=""/>
                </v:shape>
                <o:OLEObject Type="Embed" ProgID="Equation.3" ShapeID="_x0000_i1225" DrawAspect="Content" ObjectID="_1697547553" r:id="rId415"/>
              </w:object>
            </w:r>
          </w:p>
        </w:tc>
        <w:tc>
          <w:tcPr>
            <w:tcW w:w="461" w:type="pct"/>
            <w:vAlign w:val="center"/>
          </w:tcPr>
          <w:p w14:paraId="00070BD1" w14:textId="60CA5ED0" w:rsidR="00DA6063" w:rsidRPr="00376AFF" w:rsidRDefault="00DA6063"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57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7008DA64" w14:textId="77777777" w:rsidR="00DA6063" w:rsidRPr="00376AFF" w:rsidRDefault="00DA6063" w:rsidP="00DA6063">
      <w:pPr>
        <w:spacing w:after="0" w:line="240" w:lineRule="auto"/>
        <w:jc w:val="both"/>
        <w:rPr>
          <w:rFonts w:ascii="Times New Roman" w:hAnsi="Times New Roman"/>
          <w:sz w:val="24"/>
          <w:szCs w:val="24"/>
        </w:rPr>
      </w:pPr>
    </w:p>
    <w:p w14:paraId="1EAF24DE" w14:textId="77777777" w:rsidR="00DA6063" w:rsidRPr="00376AFF" w:rsidRDefault="00DA6063" w:rsidP="00DA6063">
      <w:pPr>
        <w:spacing w:after="0" w:line="240" w:lineRule="auto"/>
        <w:jc w:val="both"/>
        <w:rPr>
          <w:rFonts w:ascii="Times New Roman" w:hAnsi="Times New Roman"/>
          <w:sz w:val="24"/>
          <w:szCs w:val="24"/>
        </w:rPr>
      </w:pPr>
      <w:r w:rsidRPr="00376AFF">
        <w:rPr>
          <w:rFonts w:ascii="Times New Roman" w:hAnsi="Times New Roman"/>
          <w:sz w:val="24"/>
          <w:szCs w:val="24"/>
        </w:rPr>
        <w:t xml:space="preserve">where </w:t>
      </w:r>
      <w:r w:rsidRPr="00376AFF">
        <w:rPr>
          <w:rFonts w:ascii="Times New Roman" w:hAnsi="Times New Roman"/>
          <w:i/>
          <w:sz w:val="24"/>
          <w:szCs w:val="24"/>
        </w:rPr>
        <w:t>t</w:t>
      </w:r>
      <w:r w:rsidRPr="00376AFF">
        <w:rPr>
          <w:rFonts w:ascii="Times New Roman" w:hAnsi="Times New Roman"/>
          <w:i/>
          <w:sz w:val="24"/>
          <w:szCs w:val="24"/>
          <w:vertAlign w:val="subscript"/>
        </w:rPr>
        <w:t>q0</w:t>
      </w:r>
      <w:r w:rsidRPr="00376AFF">
        <w:rPr>
          <w:rFonts w:ascii="Times New Roman" w:hAnsi="Times New Roman"/>
          <w:sz w:val="24"/>
          <w:szCs w:val="24"/>
        </w:rPr>
        <w:t xml:space="preserve"> and </w:t>
      </w:r>
      <w:proofErr w:type="spellStart"/>
      <w:r w:rsidRPr="00376AFF">
        <w:rPr>
          <w:rFonts w:ascii="Times New Roman" w:hAnsi="Times New Roman"/>
          <w:i/>
          <w:sz w:val="24"/>
          <w:szCs w:val="24"/>
        </w:rPr>
        <w:t>t</w:t>
      </w:r>
      <w:r w:rsidRPr="00376AFF">
        <w:rPr>
          <w:rFonts w:ascii="Times New Roman" w:hAnsi="Times New Roman"/>
          <w:i/>
          <w:sz w:val="24"/>
          <w:szCs w:val="24"/>
          <w:vertAlign w:val="subscript"/>
        </w:rPr>
        <w:t>qf</w:t>
      </w:r>
      <w:proofErr w:type="spellEnd"/>
      <w:r w:rsidRPr="00376AFF">
        <w:rPr>
          <w:rFonts w:ascii="Times New Roman" w:hAnsi="Times New Roman"/>
          <w:sz w:val="24"/>
          <w:szCs w:val="24"/>
        </w:rPr>
        <w:t xml:space="preserve"> are the quake starting and ending times.</w:t>
      </w:r>
    </w:p>
    <w:p w14:paraId="402619E9" w14:textId="77777777" w:rsidR="00EB747A" w:rsidRPr="00376AFF" w:rsidRDefault="00EB747A" w:rsidP="00C70139">
      <w:pPr>
        <w:spacing w:after="0" w:line="240" w:lineRule="auto"/>
        <w:jc w:val="both"/>
        <w:rPr>
          <w:rFonts w:ascii="Times New Roman" w:hAnsi="Times New Roman"/>
          <w:sz w:val="24"/>
          <w:szCs w:val="24"/>
        </w:rPr>
      </w:pPr>
    </w:p>
    <w:p w14:paraId="10BCE181" w14:textId="77777777" w:rsidR="00E25FF0" w:rsidRPr="00376AFF" w:rsidRDefault="00652F0F"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797" w:name="_Ref449963223"/>
      <w:bookmarkStart w:id="798" w:name="_Toc447005702"/>
      <w:bookmarkStart w:id="799" w:name="_Toc86930634"/>
      <w:r w:rsidRPr="00376AFF">
        <w:rPr>
          <w:rFonts w:ascii="Book Antiqua" w:hAnsi="Book Antiqua"/>
          <w:caps/>
          <w:kern w:val="0"/>
          <w:sz w:val="24"/>
          <w:szCs w:val="24"/>
        </w:rPr>
        <w:lastRenderedPageBreak/>
        <w:t xml:space="preserve">The </w:t>
      </w:r>
      <w:r w:rsidR="00E25FF0" w:rsidRPr="00376AFF">
        <w:rPr>
          <w:rFonts w:ascii="Book Antiqua" w:hAnsi="Book Antiqua"/>
          <w:caps/>
          <w:kern w:val="0"/>
          <w:sz w:val="24"/>
          <w:szCs w:val="24"/>
        </w:rPr>
        <w:t>DB-SPH boundary treatment</w:t>
      </w:r>
      <w:bookmarkEnd w:id="797"/>
      <w:r w:rsidR="00E25FF0" w:rsidRPr="00376AFF">
        <w:rPr>
          <w:rFonts w:ascii="Book Antiqua" w:hAnsi="Book Antiqua"/>
          <w:caps/>
          <w:kern w:val="0"/>
          <w:sz w:val="24"/>
          <w:szCs w:val="24"/>
        </w:rPr>
        <w:t xml:space="preserve"> </w:t>
      </w:r>
      <w:bookmarkEnd w:id="798"/>
      <w:r w:rsidR="00433AD1" w:rsidRPr="00376AFF">
        <w:rPr>
          <w:rFonts w:ascii="Book Antiqua" w:hAnsi="Book Antiqua"/>
          <w:caps/>
          <w:kern w:val="0"/>
          <w:sz w:val="24"/>
          <w:szCs w:val="24"/>
        </w:rPr>
        <w:t>scheme</w:t>
      </w:r>
      <w:bookmarkEnd w:id="799"/>
    </w:p>
    <w:p w14:paraId="3923CDE2" w14:textId="77777777" w:rsidR="00E25FF0" w:rsidRPr="00376AFF" w:rsidRDefault="00E25FF0" w:rsidP="00E25FF0">
      <w:pPr>
        <w:spacing w:after="0" w:line="240" w:lineRule="auto"/>
        <w:jc w:val="both"/>
        <w:rPr>
          <w:rFonts w:ascii="Times New Roman" w:hAnsi="Times New Roman"/>
          <w:sz w:val="24"/>
          <w:szCs w:val="24"/>
        </w:rPr>
      </w:pPr>
    </w:p>
    <w:p w14:paraId="2D9E1D89" w14:textId="242E15DE" w:rsidR="008F1DF0" w:rsidRPr="00376AFF" w:rsidRDefault="00E25FF0" w:rsidP="00E25FF0">
      <w:pPr>
        <w:spacing w:after="0" w:line="240" w:lineRule="auto"/>
        <w:jc w:val="both"/>
        <w:rPr>
          <w:rFonts w:ascii="Times New Roman" w:hAnsi="Times New Roman"/>
          <w:sz w:val="24"/>
          <w:szCs w:val="24"/>
        </w:rPr>
      </w:pPr>
      <w:r w:rsidRPr="00376AFF">
        <w:rPr>
          <w:rFonts w:ascii="Times New Roman" w:hAnsi="Times New Roman"/>
          <w:sz w:val="24"/>
          <w:szCs w:val="24"/>
        </w:rPr>
        <w:t>This section describes the “Discrete Boundary” (DB) - SPH method for boundary treatment (Amicarelli et al., 2013,</w:t>
      </w:r>
      <w:sdt>
        <w:sdtPr>
          <w:rPr>
            <w:rFonts w:ascii="Times New Roman" w:hAnsi="Times New Roman"/>
            <w:sz w:val="24"/>
            <w:szCs w:val="24"/>
          </w:rPr>
          <w:id w:val="226892530"/>
          <w:citation/>
        </w:sdtPr>
        <w:sdtEndPr/>
        <w:sdtContent>
          <w:r w:rsidR="00267382">
            <w:rPr>
              <w:rFonts w:ascii="Times New Roman" w:hAnsi="Times New Roman"/>
              <w:sz w:val="24"/>
              <w:szCs w:val="24"/>
            </w:rPr>
            <w:fldChar w:fldCharType="begin"/>
          </w:r>
          <w:r w:rsidR="00267382">
            <w:rPr>
              <w:rFonts w:ascii="Times New Roman" w:hAnsi="Times New Roman"/>
              <w:sz w:val="24"/>
              <w:szCs w:val="24"/>
              <w:lang w:val="it-IT"/>
            </w:rPr>
            <w:instrText xml:space="preserve"> CITATION Ami13 \l 1040 </w:instrText>
          </w:r>
          <w:r w:rsidR="00267382">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[3]</w:t>
          </w:r>
          <w:r w:rsidR="00267382">
            <w:rPr>
              <w:rFonts w:ascii="Times New Roman" w:hAnsi="Times New Roman"/>
              <w:sz w:val="24"/>
              <w:szCs w:val="24"/>
            </w:rPr>
            <w:fldChar w:fldCharType="end"/>
          </w:r>
        </w:sdtContent>
      </w:sdt>
      <w:r w:rsidRPr="00376AFF">
        <w:rPr>
          <w:rFonts w:ascii="Times New Roman" w:hAnsi="Times New Roman"/>
          <w:sz w:val="24"/>
          <w:szCs w:val="24"/>
        </w:rPr>
        <w:t xml:space="preserve">). Consider that the </w:t>
      </w:r>
      <w:r w:rsidR="00DF5C20" w:rsidRPr="00376AFF">
        <w:rPr>
          <w:rFonts w:ascii="Times New Roman" w:hAnsi="Times New Roman"/>
          <w:sz w:val="24"/>
          <w:szCs w:val="24"/>
        </w:rPr>
        <w:t xml:space="preserve">activation </w:t>
      </w:r>
      <w:r w:rsidRPr="00376AFF">
        <w:rPr>
          <w:rFonts w:ascii="Times New Roman" w:hAnsi="Times New Roman"/>
          <w:sz w:val="24"/>
          <w:szCs w:val="24"/>
        </w:rPr>
        <w:t>of the DB-SPH method also alters the balance equations in the internal domain (Sec.</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_Ref448237267 \r \h </w:instrText>
      </w:r>
      <w:r w:rsidRPr="00376AFF">
        <w:rPr>
          <w:rFonts w:ascii="Times New Roman" w:hAnsi="Times New Roman"/>
          <w:sz w:val="24"/>
          <w:szCs w:val="24"/>
        </w:rPr>
      </w:r>
      <w:r w:rsidRPr="00376AFF">
        <w:rPr>
          <w:rFonts w:ascii="Times New Roman" w:hAnsi="Times New Roman"/>
          <w:sz w:val="24"/>
          <w:szCs w:val="24"/>
        </w:rPr>
        <w:fldChar w:fldCharType="separate"/>
      </w:r>
      <w:r w:rsidR="006B40CB">
        <w:rPr>
          <w:rFonts w:ascii="Times New Roman" w:hAnsi="Times New Roman"/>
          <w:sz w:val="24"/>
          <w:szCs w:val="24"/>
        </w:rPr>
        <w:t>6.2</w:t>
      </w:r>
      <w:r w:rsidRPr="00376AFF">
        <w:rPr>
          <w:rFonts w:ascii="Times New Roman" w:hAnsi="Times New Roman"/>
          <w:sz w:val="24"/>
          <w:szCs w:val="24"/>
        </w:rPr>
        <w:fldChar w:fldCharType="end"/>
      </w:r>
      <w:r w:rsidRPr="00376AFF">
        <w:rPr>
          <w:rFonts w:ascii="Times New Roman" w:hAnsi="Times New Roman"/>
          <w:sz w:val="24"/>
          <w:szCs w:val="24"/>
        </w:rPr>
        <w:t>)</w:t>
      </w:r>
      <w:r w:rsidR="00B461F5" w:rsidRPr="00376AFF">
        <w:rPr>
          <w:rFonts w:ascii="Times New Roman" w:hAnsi="Times New Roman"/>
          <w:sz w:val="24"/>
          <w:szCs w:val="24"/>
        </w:rPr>
        <w:t>, as described in the following</w:t>
      </w:r>
      <w:r w:rsidR="00DF5C20" w:rsidRPr="00376AFF">
        <w:rPr>
          <w:rFonts w:ascii="Times New Roman" w:hAnsi="Times New Roman"/>
          <w:sz w:val="24"/>
          <w:szCs w:val="24"/>
        </w:rPr>
        <w:t xml:space="preserve"> sub-sections</w:t>
      </w:r>
      <w:r w:rsidR="00932CFD" w:rsidRPr="00376AFF">
        <w:rPr>
          <w:rFonts w:ascii="Times New Roman" w:hAnsi="Times New Roman"/>
          <w:sz w:val="24"/>
          <w:szCs w:val="24"/>
        </w:rPr>
        <w:t>: DB-SPH particle approximation and modifications of the balance equations (Sec.</w:t>
      </w:r>
      <w:r w:rsidR="00932CFD" w:rsidRPr="00376AFF">
        <w:rPr>
          <w:rFonts w:ascii="Times New Roman" w:hAnsi="Times New Roman"/>
          <w:sz w:val="24"/>
          <w:szCs w:val="24"/>
        </w:rPr>
        <w:fldChar w:fldCharType="begin"/>
      </w:r>
      <w:r w:rsidR="00932CFD" w:rsidRPr="00376AFF">
        <w:rPr>
          <w:rFonts w:ascii="Times New Roman" w:hAnsi="Times New Roman"/>
          <w:sz w:val="24"/>
          <w:szCs w:val="24"/>
        </w:rPr>
        <w:instrText xml:space="preserve"> REF _Ref521060122 \r \h </w:instrText>
      </w:r>
      <w:r w:rsidR="00932CFD" w:rsidRPr="00376AFF">
        <w:rPr>
          <w:rFonts w:ascii="Times New Roman" w:hAnsi="Times New Roman"/>
          <w:sz w:val="24"/>
          <w:szCs w:val="24"/>
        </w:rPr>
      </w:r>
      <w:r w:rsidR="00932CFD" w:rsidRPr="00376AFF">
        <w:rPr>
          <w:rFonts w:ascii="Times New Roman" w:hAnsi="Times New Roman"/>
          <w:sz w:val="24"/>
          <w:szCs w:val="24"/>
        </w:rPr>
        <w:fldChar w:fldCharType="separate"/>
      </w:r>
      <w:r w:rsidR="006B40CB">
        <w:rPr>
          <w:rFonts w:ascii="Times New Roman" w:hAnsi="Times New Roman"/>
          <w:sz w:val="24"/>
          <w:szCs w:val="24"/>
        </w:rPr>
        <w:t>8.1</w:t>
      </w:r>
      <w:r w:rsidR="00932CFD" w:rsidRPr="00376AFF">
        <w:rPr>
          <w:rFonts w:ascii="Times New Roman" w:hAnsi="Times New Roman"/>
          <w:sz w:val="24"/>
          <w:szCs w:val="24"/>
        </w:rPr>
        <w:fldChar w:fldCharType="end"/>
      </w:r>
      <w:r w:rsidR="00932CFD" w:rsidRPr="00376AFF">
        <w:rPr>
          <w:rFonts w:ascii="Times New Roman" w:hAnsi="Times New Roman"/>
          <w:sz w:val="24"/>
          <w:szCs w:val="24"/>
        </w:rPr>
        <w:t xml:space="preserve">); 1D Linearized Partial Riemann Solver (Sec. </w:t>
      </w:r>
      <w:r w:rsidR="00932CFD" w:rsidRPr="00376AFF">
        <w:rPr>
          <w:rFonts w:ascii="Times New Roman" w:hAnsi="Times New Roman"/>
          <w:sz w:val="24"/>
          <w:szCs w:val="24"/>
        </w:rPr>
        <w:fldChar w:fldCharType="begin"/>
      </w:r>
      <w:r w:rsidR="00932CFD" w:rsidRPr="00376AFF">
        <w:rPr>
          <w:rFonts w:ascii="Times New Roman" w:hAnsi="Times New Roman"/>
          <w:sz w:val="24"/>
          <w:szCs w:val="24"/>
        </w:rPr>
        <w:instrText xml:space="preserve"> REF _Ref521060124 \r \h </w:instrText>
      </w:r>
      <w:r w:rsidR="00932CFD" w:rsidRPr="00376AFF">
        <w:rPr>
          <w:rFonts w:ascii="Times New Roman" w:hAnsi="Times New Roman"/>
          <w:sz w:val="24"/>
          <w:szCs w:val="24"/>
        </w:rPr>
      </w:r>
      <w:r w:rsidR="00932CFD" w:rsidRPr="00376AFF">
        <w:rPr>
          <w:rFonts w:ascii="Times New Roman" w:hAnsi="Times New Roman"/>
          <w:sz w:val="24"/>
          <w:szCs w:val="24"/>
        </w:rPr>
        <w:fldChar w:fldCharType="separate"/>
      </w:r>
      <w:r w:rsidR="006B40CB">
        <w:rPr>
          <w:rFonts w:ascii="Times New Roman" w:hAnsi="Times New Roman"/>
          <w:sz w:val="24"/>
          <w:szCs w:val="24"/>
        </w:rPr>
        <w:t>8.2</w:t>
      </w:r>
      <w:r w:rsidR="00932CFD" w:rsidRPr="00376AFF">
        <w:rPr>
          <w:rFonts w:ascii="Times New Roman" w:hAnsi="Times New Roman"/>
          <w:sz w:val="24"/>
          <w:szCs w:val="24"/>
        </w:rPr>
        <w:fldChar w:fldCharType="end"/>
      </w:r>
      <w:r w:rsidR="00932CFD" w:rsidRPr="00376AFF">
        <w:rPr>
          <w:rFonts w:ascii="Times New Roman" w:hAnsi="Times New Roman"/>
          <w:sz w:val="24"/>
          <w:szCs w:val="24"/>
        </w:rPr>
        <w:t>); semi-particle volume (Sec.</w:t>
      </w:r>
      <w:r w:rsidR="00932CFD" w:rsidRPr="00376AFF">
        <w:rPr>
          <w:rFonts w:ascii="Times New Roman" w:hAnsi="Times New Roman"/>
          <w:sz w:val="24"/>
          <w:szCs w:val="24"/>
        </w:rPr>
        <w:fldChar w:fldCharType="begin"/>
      </w:r>
      <w:r w:rsidR="00932CFD" w:rsidRPr="00376AFF">
        <w:rPr>
          <w:rFonts w:ascii="Times New Roman" w:hAnsi="Times New Roman"/>
          <w:sz w:val="24"/>
          <w:szCs w:val="24"/>
        </w:rPr>
        <w:instrText xml:space="preserve"> REF _Ref521060126 \r \h </w:instrText>
      </w:r>
      <w:r w:rsidR="00932CFD" w:rsidRPr="00376AFF">
        <w:rPr>
          <w:rFonts w:ascii="Times New Roman" w:hAnsi="Times New Roman"/>
          <w:sz w:val="24"/>
          <w:szCs w:val="24"/>
        </w:rPr>
      </w:r>
      <w:r w:rsidR="00932CFD" w:rsidRPr="00376AFF">
        <w:rPr>
          <w:rFonts w:ascii="Times New Roman" w:hAnsi="Times New Roman"/>
          <w:sz w:val="24"/>
          <w:szCs w:val="24"/>
        </w:rPr>
        <w:fldChar w:fldCharType="separate"/>
      </w:r>
      <w:r w:rsidR="006B40CB">
        <w:rPr>
          <w:rFonts w:ascii="Times New Roman" w:hAnsi="Times New Roman"/>
          <w:sz w:val="24"/>
          <w:szCs w:val="24"/>
        </w:rPr>
        <w:t>8.3</w:t>
      </w:r>
      <w:r w:rsidR="00932CFD" w:rsidRPr="00376AFF">
        <w:rPr>
          <w:rFonts w:ascii="Times New Roman" w:hAnsi="Times New Roman"/>
          <w:sz w:val="24"/>
          <w:szCs w:val="24"/>
        </w:rPr>
        <w:fldChar w:fldCharType="end"/>
      </w:r>
      <w:r w:rsidR="00932CFD" w:rsidRPr="00376AFF">
        <w:rPr>
          <w:rFonts w:ascii="Times New Roman" w:hAnsi="Times New Roman"/>
          <w:sz w:val="24"/>
          <w:szCs w:val="24"/>
        </w:rPr>
        <w:t>); DB-SPH inlet and outlet sections (Sec.</w:t>
      </w:r>
      <w:r w:rsidR="00932CFD" w:rsidRPr="00376AFF">
        <w:rPr>
          <w:rFonts w:ascii="Times New Roman" w:hAnsi="Times New Roman"/>
          <w:sz w:val="24"/>
          <w:szCs w:val="24"/>
        </w:rPr>
        <w:fldChar w:fldCharType="begin"/>
      </w:r>
      <w:r w:rsidR="00932CFD" w:rsidRPr="00376AFF">
        <w:rPr>
          <w:rFonts w:ascii="Times New Roman" w:hAnsi="Times New Roman"/>
          <w:sz w:val="24"/>
          <w:szCs w:val="24"/>
        </w:rPr>
        <w:instrText xml:space="preserve"> REF _Ref521060127 \r \h </w:instrText>
      </w:r>
      <w:r w:rsidR="00932CFD" w:rsidRPr="00376AFF">
        <w:rPr>
          <w:rFonts w:ascii="Times New Roman" w:hAnsi="Times New Roman"/>
          <w:sz w:val="24"/>
          <w:szCs w:val="24"/>
        </w:rPr>
      </w:r>
      <w:r w:rsidR="00932CFD" w:rsidRPr="00376AFF">
        <w:rPr>
          <w:rFonts w:ascii="Times New Roman" w:hAnsi="Times New Roman"/>
          <w:sz w:val="24"/>
          <w:szCs w:val="24"/>
        </w:rPr>
        <w:fldChar w:fldCharType="separate"/>
      </w:r>
      <w:r w:rsidR="006B40CB">
        <w:rPr>
          <w:rFonts w:ascii="Times New Roman" w:hAnsi="Times New Roman"/>
          <w:sz w:val="24"/>
          <w:szCs w:val="24"/>
        </w:rPr>
        <w:t>8.4</w:t>
      </w:r>
      <w:r w:rsidR="00932CFD" w:rsidRPr="00376AFF">
        <w:rPr>
          <w:rFonts w:ascii="Times New Roman" w:hAnsi="Times New Roman"/>
          <w:sz w:val="24"/>
          <w:szCs w:val="24"/>
        </w:rPr>
        <w:fldChar w:fldCharType="end"/>
      </w:r>
      <w:r w:rsidR="00932CFD" w:rsidRPr="00376AFF">
        <w:rPr>
          <w:rFonts w:ascii="Times New Roman" w:hAnsi="Times New Roman"/>
          <w:sz w:val="24"/>
          <w:szCs w:val="24"/>
        </w:rPr>
        <w:t>); shear stress boundary terms (Sec.</w:t>
      </w:r>
      <w:r w:rsidR="00932CFD" w:rsidRPr="00376AFF">
        <w:rPr>
          <w:rFonts w:ascii="Times New Roman" w:hAnsi="Times New Roman"/>
          <w:sz w:val="24"/>
          <w:szCs w:val="24"/>
        </w:rPr>
        <w:fldChar w:fldCharType="begin"/>
      </w:r>
      <w:r w:rsidR="00932CFD" w:rsidRPr="00376AFF">
        <w:rPr>
          <w:rFonts w:ascii="Times New Roman" w:hAnsi="Times New Roman"/>
          <w:sz w:val="24"/>
          <w:szCs w:val="24"/>
        </w:rPr>
        <w:instrText xml:space="preserve"> REF _Ref521060129 \r \h </w:instrText>
      </w:r>
      <w:r w:rsidR="00932CFD" w:rsidRPr="00376AFF">
        <w:rPr>
          <w:rFonts w:ascii="Times New Roman" w:hAnsi="Times New Roman"/>
          <w:sz w:val="24"/>
          <w:szCs w:val="24"/>
        </w:rPr>
      </w:r>
      <w:r w:rsidR="00932CFD" w:rsidRPr="00376AFF">
        <w:rPr>
          <w:rFonts w:ascii="Times New Roman" w:hAnsi="Times New Roman"/>
          <w:sz w:val="24"/>
          <w:szCs w:val="24"/>
        </w:rPr>
        <w:fldChar w:fldCharType="separate"/>
      </w:r>
      <w:r w:rsidR="006B40CB">
        <w:rPr>
          <w:rFonts w:ascii="Times New Roman" w:hAnsi="Times New Roman"/>
          <w:b/>
          <w:bCs/>
          <w:sz w:val="24"/>
          <w:szCs w:val="24"/>
          <w:lang w:val="it-IT"/>
        </w:rPr>
        <w:t>Errore. L'origine riferimento non è stata trovata.</w:t>
      </w:r>
      <w:r w:rsidR="00932CFD" w:rsidRPr="00376AFF">
        <w:rPr>
          <w:rFonts w:ascii="Times New Roman" w:hAnsi="Times New Roman"/>
          <w:sz w:val="24"/>
          <w:szCs w:val="24"/>
        </w:rPr>
        <w:fldChar w:fldCharType="end"/>
      </w:r>
      <w:r w:rsidR="00932CFD" w:rsidRPr="00376AFF">
        <w:rPr>
          <w:rFonts w:ascii="Times New Roman" w:hAnsi="Times New Roman"/>
          <w:sz w:val="24"/>
          <w:szCs w:val="24"/>
        </w:rPr>
        <w:t>).</w:t>
      </w:r>
    </w:p>
    <w:p w14:paraId="25DFE0B8" w14:textId="77777777" w:rsidR="008F1DF0" w:rsidRPr="00376AFF" w:rsidRDefault="008F1DF0" w:rsidP="00E25FF0">
      <w:pPr>
        <w:spacing w:after="0" w:line="240" w:lineRule="auto"/>
        <w:jc w:val="both"/>
        <w:rPr>
          <w:rFonts w:ascii="Times New Roman" w:hAnsi="Times New Roman"/>
          <w:sz w:val="24"/>
          <w:szCs w:val="24"/>
        </w:rPr>
      </w:pPr>
    </w:p>
    <w:p w14:paraId="18BCC56B" w14:textId="77777777" w:rsidR="004F0A7F" w:rsidRPr="00376AFF" w:rsidRDefault="004F0A7F" w:rsidP="004F0A7F">
      <w:pPr>
        <w:pStyle w:val="Amicarellititle2"/>
      </w:pPr>
      <w:bookmarkStart w:id="800" w:name="_Ref521060122"/>
      <w:bookmarkStart w:id="801" w:name="_Toc86930635"/>
      <w:r w:rsidRPr="00376AFF">
        <w:t>DB-SPH particle approximation and modifications of the balance equations</w:t>
      </w:r>
      <w:bookmarkEnd w:id="800"/>
      <w:bookmarkEnd w:id="801"/>
    </w:p>
    <w:p w14:paraId="1CEE53CB" w14:textId="77777777" w:rsidR="00E25FF0" w:rsidRPr="00376AFF" w:rsidRDefault="00E25FF0" w:rsidP="00E25FF0">
      <w:pPr>
        <w:spacing w:after="0" w:line="240" w:lineRule="auto"/>
        <w:jc w:val="both"/>
        <w:rPr>
          <w:rFonts w:ascii="Times New Roman" w:hAnsi="Times New Roman"/>
          <w:sz w:val="24"/>
          <w:szCs w:val="24"/>
        </w:rPr>
      </w:pPr>
      <w:r w:rsidRPr="00376AFF">
        <w:rPr>
          <w:rFonts w:ascii="Times New Roman" w:hAnsi="Times New Roman"/>
          <w:sz w:val="24"/>
          <w:szCs w:val="24"/>
        </w:rPr>
        <w:t>According to the DB-SPH method, the first derivative of a generic function (</w:t>
      </w:r>
      <w:r w:rsidRPr="00376AFF">
        <w:rPr>
          <w:rFonts w:ascii="Times New Roman" w:hAnsi="Times New Roman"/>
          <w:i/>
          <w:sz w:val="24"/>
          <w:szCs w:val="24"/>
        </w:rPr>
        <w:t>f</w:t>
      </w:r>
      <w:r w:rsidRPr="00376AFF">
        <w:rPr>
          <w:rFonts w:ascii="Times New Roman" w:hAnsi="Times New Roman"/>
          <w:sz w:val="24"/>
          <w:szCs w:val="24"/>
        </w:rPr>
        <w:t>) is approximated by means of the following SPH particle approximation:</w:t>
      </w:r>
    </w:p>
    <w:tbl>
      <w:tblPr>
        <w:tblW w:w="5192" w:type="pct"/>
        <w:tblLayout w:type="fixed"/>
        <w:tblLook w:val="01E0" w:firstRow="1" w:lastRow="1" w:firstColumn="1" w:lastColumn="1" w:noHBand="0" w:noVBand="0"/>
      </w:tblPr>
      <w:tblGrid>
        <w:gridCol w:w="9289"/>
        <w:gridCol w:w="943"/>
      </w:tblGrid>
      <w:tr w:rsidR="00E25FF0" w:rsidRPr="00376AFF" w14:paraId="1B4037DB" w14:textId="77777777" w:rsidTr="00B45EA3">
        <w:tc>
          <w:tcPr>
            <w:tcW w:w="4539" w:type="pct"/>
            <w:vAlign w:val="center"/>
          </w:tcPr>
          <w:p w14:paraId="7E1155E1" w14:textId="77777777" w:rsidR="00E25FF0" w:rsidRPr="00376AFF" w:rsidRDefault="006543A7" w:rsidP="00B45EA3">
            <w:pPr>
              <w:spacing w:line="240" w:lineRule="auto"/>
              <w:jc w:val="center"/>
              <w:rPr>
                <w:rFonts w:ascii="Times New Roman" w:hAnsi="Times New Roman"/>
                <w:position w:val="-30"/>
                <w:sz w:val="24"/>
                <w:szCs w:val="24"/>
              </w:rPr>
            </w:pPr>
            <w:r w:rsidRPr="00376AFF">
              <w:rPr>
                <w:rFonts w:ascii="Times New Roman" w:hAnsi="Times New Roman"/>
                <w:position w:val="-40"/>
                <w:sz w:val="24"/>
                <w:szCs w:val="24"/>
              </w:rPr>
              <w:object w:dxaOrig="5060" w:dyaOrig="859" w14:anchorId="705861A4">
                <v:shape id="_x0000_i1226" type="#_x0000_t75" style="width:252pt;height:41.5pt" o:ole="">
                  <v:imagedata r:id="rId416" o:title=""/>
                </v:shape>
                <o:OLEObject Type="Embed" ProgID="Equation.3" ShapeID="_x0000_i1226" DrawAspect="Content" ObjectID="_1697547554" r:id="rId417"/>
              </w:object>
            </w:r>
          </w:p>
        </w:tc>
        <w:tc>
          <w:tcPr>
            <w:tcW w:w="461" w:type="pct"/>
            <w:vAlign w:val="center"/>
          </w:tcPr>
          <w:p w14:paraId="7A188F59" w14:textId="5F4C30E6" w:rsidR="00E25FF0" w:rsidRPr="00376AFF"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802" w:name="_Ref448227562"/>
            <w:bookmarkStart w:id="803" w:name="_Ref448242796"/>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1</w:t>
            </w:r>
            <w:r w:rsidRPr="00376AFF">
              <w:rPr>
                <w:rFonts w:ascii="Times New Roman" w:eastAsia="Times New Roman" w:hAnsi="Times New Roman"/>
                <w:b w:val="0"/>
                <w:bCs w:val="0"/>
                <w:color w:val="auto"/>
                <w:sz w:val="24"/>
                <w:szCs w:val="24"/>
                <w:lang w:eastAsia="it-IT"/>
              </w:rPr>
              <w:fldChar w:fldCharType="end"/>
            </w:r>
            <w:bookmarkEnd w:id="802"/>
            <w:r w:rsidRPr="00376AFF">
              <w:rPr>
                <w:rFonts w:ascii="Times New Roman" w:eastAsia="Times New Roman" w:hAnsi="Times New Roman"/>
                <w:b w:val="0"/>
                <w:bCs w:val="0"/>
                <w:color w:val="auto"/>
                <w:sz w:val="24"/>
                <w:szCs w:val="24"/>
                <w:lang w:eastAsia="it-IT"/>
              </w:rPr>
              <w:t>)</w:t>
            </w:r>
            <w:bookmarkEnd w:id="803"/>
          </w:p>
        </w:tc>
      </w:tr>
    </w:tbl>
    <w:p w14:paraId="09AB7D0A" w14:textId="77777777" w:rsidR="00E25FF0" w:rsidRPr="00376AFF" w:rsidRDefault="00E25FF0" w:rsidP="00E25FF0">
      <w:pPr>
        <w:spacing w:after="0" w:line="240" w:lineRule="auto"/>
        <w:jc w:val="both"/>
        <w:rPr>
          <w:rFonts w:ascii="Times New Roman" w:hAnsi="Times New Roman"/>
          <w:sz w:val="24"/>
          <w:szCs w:val="24"/>
        </w:rPr>
      </w:pPr>
    </w:p>
    <w:p w14:paraId="12E8B01E" w14:textId="5B700B26" w:rsidR="00E25FF0" w:rsidRPr="00376AFF" w:rsidRDefault="00B461F5" w:rsidP="00E25FF0">
      <w:pPr>
        <w:spacing w:after="0" w:line="240" w:lineRule="auto"/>
        <w:jc w:val="both"/>
        <w:rPr>
          <w:rFonts w:ascii="Times New Roman" w:hAnsi="Times New Roman"/>
          <w:sz w:val="24"/>
          <w:szCs w:val="24"/>
        </w:rPr>
      </w:pPr>
      <w:r w:rsidRPr="00376AFF">
        <w:rPr>
          <w:rFonts w:ascii="Times New Roman" w:hAnsi="Times New Roman"/>
          <w:sz w:val="24"/>
          <w:szCs w:val="24"/>
        </w:rPr>
        <w:t xml:space="preserve">In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_Ref448242796 \h  \* MERGEFORMAT </w:instrText>
      </w:r>
      <w:r w:rsidRPr="00376AFF">
        <w:rPr>
          <w:rFonts w:ascii="Times New Roman" w:hAnsi="Times New Roman"/>
          <w:sz w:val="24"/>
          <w:szCs w:val="24"/>
        </w:rPr>
      </w:r>
      <w:r w:rsidRPr="00376AFF">
        <w:rPr>
          <w:rFonts w:ascii="Times New Roman" w:hAnsi="Times New Roman"/>
          <w:sz w:val="24"/>
          <w:szCs w:val="24"/>
        </w:rPr>
        <w:fldChar w:fldCharType="separate"/>
      </w:r>
      <w:r w:rsidR="006B40CB" w:rsidRPr="006B40CB">
        <w:rPr>
          <w:rFonts w:ascii="Times New Roman" w:eastAsia="Times New Roman" w:hAnsi="Times New Roman"/>
          <w:bCs/>
          <w:sz w:val="24"/>
          <w:szCs w:val="24"/>
          <w:lang w:eastAsia="it-IT"/>
        </w:rPr>
        <w:t>(8.1)</w:t>
      </w:r>
      <w:r w:rsidRPr="00376AFF">
        <w:rPr>
          <w:rFonts w:ascii="Times New Roman" w:hAnsi="Times New Roman"/>
          <w:sz w:val="24"/>
          <w:szCs w:val="24"/>
        </w:rPr>
        <w:fldChar w:fldCharType="end"/>
      </w:r>
      <w:r w:rsidRPr="00376AFF">
        <w:rPr>
          <w:rFonts w:ascii="Times New Roman" w:hAnsi="Times New Roman"/>
          <w:sz w:val="24"/>
          <w:szCs w:val="24"/>
        </w:rPr>
        <w:t>, t</w:t>
      </w:r>
      <w:r w:rsidR="00E25FF0" w:rsidRPr="00376AFF">
        <w:rPr>
          <w:rFonts w:ascii="Times New Roman" w:hAnsi="Times New Roman"/>
          <w:sz w:val="24"/>
          <w:szCs w:val="24"/>
        </w:rPr>
        <w:t xml:space="preserve">he volume integral in </w:t>
      </w:r>
      <w:r w:rsidR="00E25FF0" w:rsidRPr="00376AFF">
        <w:rPr>
          <w:rFonts w:ascii="Times New Roman" w:hAnsi="Times New Roman"/>
          <w:sz w:val="24"/>
          <w:szCs w:val="24"/>
        </w:rPr>
        <w:fldChar w:fldCharType="begin"/>
      </w:r>
      <w:r w:rsidR="00E25FF0" w:rsidRPr="00376AFF">
        <w:rPr>
          <w:rFonts w:ascii="Times New Roman" w:hAnsi="Times New Roman"/>
          <w:sz w:val="24"/>
          <w:szCs w:val="24"/>
        </w:rPr>
        <w:instrText xml:space="preserve"> REF _Ref384056304 \h  \* MERGEFORMAT </w:instrText>
      </w:r>
      <w:r w:rsidR="00E25FF0" w:rsidRPr="00376AFF">
        <w:rPr>
          <w:rFonts w:ascii="Times New Roman" w:hAnsi="Times New Roman"/>
          <w:sz w:val="24"/>
          <w:szCs w:val="24"/>
        </w:rPr>
      </w:r>
      <w:r w:rsidR="00E25FF0" w:rsidRPr="00376AFF">
        <w:rPr>
          <w:rFonts w:ascii="Times New Roman" w:hAnsi="Times New Roman"/>
          <w:sz w:val="24"/>
          <w:szCs w:val="24"/>
        </w:rPr>
        <w:fldChar w:fldCharType="separate"/>
      </w:r>
      <w:r w:rsidR="006B40CB" w:rsidRPr="006B40CB">
        <w:rPr>
          <w:rFonts w:ascii="Times New Roman" w:hAnsi="Times New Roman"/>
          <w:sz w:val="24"/>
          <w:szCs w:val="24"/>
        </w:rPr>
        <w:t>(6.2)</w:t>
      </w:r>
      <w:r w:rsidR="00E25FF0" w:rsidRPr="00376AFF">
        <w:rPr>
          <w:rFonts w:ascii="Times New Roman" w:hAnsi="Times New Roman"/>
          <w:sz w:val="24"/>
          <w:szCs w:val="24"/>
        </w:rPr>
        <w:fldChar w:fldCharType="end"/>
      </w:r>
      <w:r w:rsidR="00E25FF0" w:rsidRPr="00376AFF">
        <w:rPr>
          <w:rFonts w:ascii="Times New Roman" w:hAnsi="Times New Roman"/>
          <w:sz w:val="24"/>
          <w:szCs w:val="24"/>
        </w:rPr>
        <w:t xml:space="preserve"> is replaced with a summation over the fluid particles within the kernel support. The surface integral of the same equation is replaced with a summation over the wall surface elements “</w:t>
      </w:r>
      <w:r w:rsidR="00E25FF0" w:rsidRPr="00376AFF">
        <w:rPr>
          <w:rFonts w:ascii="Times New Roman" w:hAnsi="Times New Roman"/>
          <w:i/>
          <w:sz w:val="24"/>
          <w:szCs w:val="24"/>
          <w:vertAlign w:val="subscript"/>
        </w:rPr>
        <w:t>a</w:t>
      </w:r>
      <w:r w:rsidR="00E25FF0" w:rsidRPr="00376AFF">
        <w:rPr>
          <w:rFonts w:ascii="Times New Roman" w:hAnsi="Times New Roman"/>
          <w:sz w:val="24"/>
          <w:szCs w:val="24"/>
        </w:rPr>
        <w:t>” intercepted by the kernel support volume (</w:t>
      </w:r>
      <w:proofErr w:type="spellStart"/>
      <w:r w:rsidR="00E25FF0" w:rsidRPr="00376AFF">
        <w:rPr>
          <w:rFonts w:ascii="Times New Roman" w:hAnsi="Times New Roman"/>
          <w:i/>
          <w:sz w:val="24"/>
          <w:szCs w:val="24"/>
        </w:rPr>
        <w:t>V</w:t>
      </w:r>
      <w:r w:rsidR="00E25FF0" w:rsidRPr="00376AFF">
        <w:rPr>
          <w:rFonts w:ascii="Times New Roman" w:hAnsi="Times New Roman"/>
          <w:i/>
          <w:sz w:val="24"/>
          <w:szCs w:val="24"/>
          <w:vertAlign w:val="subscript"/>
        </w:rPr>
        <w:t>h</w:t>
      </w:r>
      <w:proofErr w:type="spellEnd"/>
      <w:r w:rsidR="00E25FF0" w:rsidRPr="00376AFF">
        <w:rPr>
          <w:rFonts w:ascii="Times New Roman" w:hAnsi="Times New Roman"/>
          <w:sz w:val="24"/>
          <w:szCs w:val="24"/>
        </w:rPr>
        <w:t xml:space="preserve">). </w:t>
      </w:r>
      <w:r w:rsidR="00E25FF0" w:rsidRPr="00376AFF">
        <w:rPr>
          <w:rFonts w:ascii="Times New Roman" w:hAnsi="Times New Roman"/>
          <w:sz w:val="24"/>
          <w:szCs w:val="24"/>
        </w:rPr>
        <w:fldChar w:fldCharType="begin"/>
      </w:r>
      <w:r w:rsidR="00E25FF0" w:rsidRPr="00376AFF">
        <w:rPr>
          <w:rFonts w:ascii="Times New Roman" w:hAnsi="Times New Roman"/>
          <w:sz w:val="24"/>
          <w:szCs w:val="24"/>
        </w:rPr>
        <w:instrText xml:space="preserve"> REF _Ref448242796 \h  \* MERGEFORMAT </w:instrText>
      </w:r>
      <w:r w:rsidR="00E25FF0" w:rsidRPr="00376AFF">
        <w:rPr>
          <w:rFonts w:ascii="Times New Roman" w:hAnsi="Times New Roman"/>
          <w:sz w:val="24"/>
          <w:szCs w:val="24"/>
        </w:rPr>
      </w:r>
      <w:r w:rsidR="00E25FF0" w:rsidRPr="00376AFF">
        <w:rPr>
          <w:rFonts w:ascii="Times New Roman" w:hAnsi="Times New Roman"/>
          <w:sz w:val="24"/>
          <w:szCs w:val="24"/>
        </w:rPr>
        <w:fldChar w:fldCharType="separate"/>
      </w:r>
      <w:r w:rsidR="006B40CB" w:rsidRPr="006B40CB">
        <w:rPr>
          <w:rFonts w:ascii="Times New Roman" w:eastAsia="Times New Roman" w:hAnsi="Times New Roman"/>
          <w:bCs/>
          <w:sz w:val="24"/>
          <w:szCs w:val="24"/>
          <w:lang w:eastAsia="it-IT"/>
        </w:rPr>
        <w:t>(8.1)</w:t>
      </w:r>
      <w:r w:rsidR="00E25FF0" w:rsidRPr="00376AFF">
        <w:rPr>
          <w:rFonts w:ascii="Times New Roman" w:hAnsi="Times New Roman"/>
          <w:sz w:val="24"/>
          <w:szCs w:val="24"/>
        </w:rPr>
        <w:fldChar w:fldCharType="end"/>
      </w:r>
      <w:r w:rsidR="00E25FF0" w:rsidRPr="00376AFF">
        <w:rPr>
          <w:rFonts w:ascii="Times New Roman" w:hAnsi="Times New Roman"/>
          <w:sz w:val="24"/>
          <w:szCs w:val="24"/>
        </w:rPr>
        <w:t xml:space="preserve"> is normalized by the integral Shepard coefficient (</w:t>
      </w:r>
      <w:r w:rsidR="00E25FF0" w:rsidRPr="00376AFF">
        <w:rPr>
          <w:rFonts w:ascii="Symbol" w:hAnsi="Symbol"/>
          <w:i/>
          <w:sz w:val="24"/>
          <w:szCs w:val="24"/>
        </w:rPr>
        <w:t></w:t>
      </w:r>
      <w:r w:rsidR="00E25FF0" w:rsidRPr="00376AFF">
        <w:rPr>
          <w:rFonts w:ascii="Times New Roman" w:hAnsi="Times New Roman"/>
          <w:sz w:val="24"/>
          <w:szCs w:val="24"/>
        </w:rPr>
        <w:t xml:space="preserve">) to obtain this </w:t>
      </w:r>
      <w:r w:rsidRPr="00376AFF">
        <w:rPr>
          <w:rFonts w:ascii="Times New Roman" w:hAnsi="Times New Roman"/>
          <w:sz w:val="24"/>
          <w:szCs w:val="24"/>
        </w:rPr>
        <w:t xml:space="preserve">further </w:t>
      </w:r>
      <w:r w:rsidR="00E25FF0" w:rsidRPr="00376AFF">
        <w:rPr>
          <w:rFonts w:ascii="Times New Roman" w:hAnsi="Times New Roman"/>
          <w:sz w:val="24"/>
          <w:szCs w:val="24"/>
        </w:rPr>
        <w:t>definition:</w:t>
      </w:r>
    </w:p>
    <w:tbl>
      <w:tblPr>
        <w:tblW w:w="5192" w:type="pct"/>
        <w:tblLayout w:type="fixed"/>
        <w:tblLook w:val="01E0" w:firstRow="1" w:lastRow="1" w:firstColumn="1" w:lastColumn="1" w:noHBand="0" w:noVBand="0"/>
      </w:tblPr>
      <w:tblGrid>
        <w:gridCol w:w="9289"/>
        <w:gridCol w:w="943"/>
      </w:tblGrid>
      <w:tr w:rsidR="00E25FF0" w:rsidRPr="00376AFF" w14:paraId="5A59CE49" w14:textId="77777777" w:rsidTr="00B45EA3">
        <w:tc>
          <w:tcPr>
            <w:tcW w:w="4539" w:type="pct"/>
            <w:vAlign w:val="center"/>
          </w:tcPr>
          <w:p w14:paraId="03B92D51" w14:textId="77777777" w:rsidR="00E25FF0" w:rsidRPr="00376AFF" w:rsidRDefault="00E25FF0" w:rsidP="00B45EA3">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5400" w:dyaOrig="840" w14:anchorId="09A6BF8D">
                <v:shape id="_x0000_i1227" type="#_x0000_t75" style="width:269.5pt;height:39.5pt" o:ole="">
                  <v:imagedata r:id="rId418" o:title=""/>
                </v:shape>
                <o:OLEObject Type="Embed" ProgID="Equation.3" ShapeID="_x0000_i1227" DrawAspect="Content" ObjectID="_1697547555" r:id="rId419"/>
              </w:object>
            </w:r>
          </w:p>
        </w:tc>
        <w:tc>
          <w:tcPr>
            <w:tcW w:w="461" w:type="pct"/>
            <w:vAlign w:val="center"/>
          </w:tcPr>
          <w:p w14:paraId="720C3BAA" w14:textId="2FFF47A7" w:rsidR="00E25FF0" w:rsidRPr="00376AFF"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804" w:name="_Ref412652038"/>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2</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804"/>
          </w:p>
        </w:tc>
      </w:tr>
    </w:tbl>
    <w:p w14:paraId="424BA527" w14:textId="77777777" w:rsidR="00E25FF0" w:rsidRPr="00376AFF" w:rsidRDefault="00E25FF0" w:rsidP="00E25FF0">
      <w:pPr>
        <w:spacing w:after="0" w:line="240" w:lineRule="auto"/>
        <w:jc w:val="both"/>
        <w:rPr>
          <w:rFonts w:ascii="Times New Roman" w:hAnsi="Times New Roman"/>
          <w:sz w:val="24"/>
          <w:szCs w:val="24"/>
        </w:rPr>
      </w:pPr>
    </w:p>
    <w:p w14:paraId="6B0BB2D1" w14:textId="77777777" w:rsidR="00E25FF0" w:rsidRPr="00376AFF" w:rsidRDefault="00E25FF0" w:rsidP="00E25FF0">
      <w:pPr>
        <w:spacing w:after="0" w:line="240" w:lineRule="auto"/>
        <w:jc w:val="both"/>
        <w:rPr>
          <w:rFonts w:ascii="Times New Roman" w:hAnsi="Times New Roman"/>
          <w:sz w:val="24"/>
          <w:szCs w:val="24"/>
        </w:rPr>
      </w:pPr>
      <w:r w:rsidRPr="00376AFF">
        <w:rPr>
          <w:rFonts w:ascii="Symbol" w:hAnsi="Symbol"/>
          <w:i/>
          <w:sz w:val="24"/>
          <w:szCs w:val="24"/>
        </w:rPr>
        <w:t></w:t>
      </w:r>
      <w:r w:rsidRPr="00376AFF">
        <w:rPr>
          <w:rFonts w:ascii="Times New Roman" w:hAnsi="Times New Roman"/>
          <w:sz w:val="24"/>
          <w:szCs w:val="24"/>
        </w:rPr>
        <w:t xml:space="preserve"> varies as function of the involved computational particle “</w:t>
      </w:r>
      <w:r w:rsidRPr="00376AFF">
        <w:rPr>
          <w:rFonts w:ascii="Times New Roman" w:hAnsi="Times New Roman"/>
          <w:i/>
          <w:sz w:val="24"/>
          <w:szCs w:val="24"/>
          <w:vertAlign w:val="subscript"/>
        </w:rPr>
        <w:t>0</w:t>
      </w:r>
      <w:r w:rsidRPr="00376AFF">
        <w:rPr>
          <w:rFonts w:ascii="Times New Roman" w:hAnsi="Times New Roman"/>
          <w:sz w:val="24"/>
          <w:szCs w:val="24"/>
        </w:rPr>
        <w:t xml:space="preserve">”. </w:t>
      </w:r>
      <w:r w:rsidR="00B461F5" w:rsidRPr="00376AFF">
        <w:rPr>
          <w:rFonts w:ascii="Times New Roman" w:hAnsi="Times New Roman"/>
          <w:sz w:val="24"/>
          <w:szCs w:val="24"/>
        </w:rPr>
        <w:t xml:space="preserve">Provided </w:t>
      </w:r>
      <w:r w:rsidRPr="00376AFF">
        <w:rPr>
          <w:rFonts w:ascii="Times New Roman" w:hAnsi="Times New Roman"/>
          <w:sz w:val="24"/>
          <w:szCs w:val="24"/>
        </w:rPr>
        <w:t>fixed time</w:t>
      </w:r>
      <w:r w:rsidR="006543A7" w:rsidRPr="00376AFF">
        <w:rPr>
          <w:rFonts w:ascii="Times New Roman" w:hAnsi="Times New Roman"/>
          <w:sz w:val="24"/>
          <w:szCs w:val="24"/>
        </w:rPr>
        <w:t xml:space="preserve"> and position</w:t>
      </w:r>
      <w:r w:rsidRPr="00376AFF">
        <w:rPr>
          <w:rFonts w:ascii="Times New Roman" w:hAnsi="Times New Roman"/>
          <w:sz w:val="24"/>
          <w:szCs w:val="24"/>
        </w:rPr>
        <w:t xml:space="preserve">, </w:t>
      </w:r>
      <w:r w:rsidRPr="00376AFF">
        <w:rPr>
          <w:rFonts w:ascii="Symbol" w:hAnsi="Symbol"/>
          <w:i/>
          <w:sz w:val="24"/>
          <w:szCs w:val="24"/>
        </w:rPr>
        <w:t></w:t>
      </w:r>
      <w:r w:rsidRPr="00376AFF">
        <w:rPr>
          <w:rFonts w:ascii="Symbol" w:hAnsi="Symbol"/>
          <w:sz w:val="24"/>
          <w:szCs w:val="24"/>
        </w:rPr>
        <w:t></w:t>
      </w:r>
      <w:r w:rsidRPr="00376AFF">
        <w:rPr>
          <w:rFonts w:ascii="Times New Roman" w:hAnsi="Times New Roman"/>
          <w:sz w:val="24"/>
          <w:szCs w:val="24"/>
        </w:rPr>
        <w:t xml:space="preserve">represents a constant </w:t>
      </w:r>
      <w:r w:rsidR="006543A7" w:rsidRPr="00376AFF">
        <w:rPr>
          <w:rFonts w:ascii="Times New Roman" w:hAnsi="Times New Roman"/>
          <w:sz w:val="24"/>
          <w:szCs w:val="24"/>
        </w:rPr>
        <w:t xml:space="preserve">for </w:t>
      </w:r>
      <w:r w:rsidRPr="00376AFF">
        <w:rPr>
          <w:rFonts w:ascii="Times New Roman" w:hAnsi="Times New Roman"/>
          <w:sz w:val="24"/>
          <w:szCs w:val="24"/>
        </w:rPr>
        <w:t xml:space="preserve">a particle equation system because it does not depend on the neighbouring particles. Thus, the normalization of the kernel derivative is simply obtained </w:t>
      </w:r>
      <w:r w:rsidR="004F0A7F" w:rsidRPr="00376AFF">
        <w:rPr>
          <w:rFonts w:ascii="Times New Roman" w:hAnsi="Times New Roman"/>
          <w:sz w:val="24"/>
          <w:szCs w:val="24"/>
        </w:rPr>
        <w:t xml:space="preserve">dividing </w:t>
      </w:r>
      <w:r w:rsidRPr="00376AFF">
        <w:rPr>
          <w:rFonts w:ascii="Times New Roman" w:hAnsi="Times New Roman"/>
          <w:sz w:val="24"/>
          <w:szCs w:val="24"/>
        </w:rPr>
        <w:t xml:space="preserve">by </w:t>
      </w:r>
      <w:r w:rsidRPr="00376AFF">
        <w:rPr>
          <w:rFonts w:ascii="Symbol" w:hAnsi="Symbol"/>
          <w:i/>
          <w:sz w:val="24"/>
          <w:szCs w:val="24"/>
        </w:rPr>
        <w:t></w:t>
      </w:r>
      <w:r w:rsidRPr="00376AFF">
        <w:rPr>
          <w:rFonts w:ascii="Times New Roman" w:hAnsi="Times New Roman"/>
          <w:sz w:val="24"/>
          <w:szCs w:val="24"/>
        </w:rPr>
        <w:t xml:space="preserve">. This normalization allows considering the truncated kernel support as if it were entire </w:t>
      </w:r>
      <w:r w:rsidR="006543A7" w:rsidRPr="00376AFF">
        <w:rPr>
          <w:rFonts w:ascii="Times New Roman" w:hAnsi="Times New Roman"/>
          <w:sz w:val="24"/>
          <w:szCs w:val="24"/>
        </w:rPr>
        <w:t>(</w:t>
      </w:r>
      <w:r w:rsidRPr="00376AFF">
        <w:rPr>
          <w:rFonts w:ascii="Times New Roman" w:hAnsi="Times New Roman"/>
          <w:sz w:val="24"/>
          <w:szCs w:val="24"/>
        </w:rPr>
        <w:t>in the continuum), but with non-spherical shape.</w:t>
      </w:r>
    </w:p>
    <w:p w14:paraId="3AD7DA1C" w14:textId="3D0BBFC2" w:rsidR="004F0A7F" w:rsidRPr="00376AFF" w:rsidRDefault="004F0A7F" w:rsidP="00E47EDB">
      <w:pPr>
        <w:spacing w:after="0" w:line="240" w:lineRule="auto"/>
        <w:jc w:val="both"/>
        <w:rPr>
          <w:rFonts w:ascii="Times New Roman" w:hAnsi="Times New Roman"/>
          <w:sz w:val="24"/>
          <w:szCs w:val="24"/>
        </w:rPr>
      </w:pPr>
      <w:r w:rsidRPr="00376AFF">
        <w:rPr>
          <w:rFonts w:ascii="Times New Roman" w:hAnsi="Times New Roman"/>
          <w:sz w:val="24"/>
          <w:szCs w:val="24"/>
        </w:rPr>
        <w:t xml:space="preserve">Eq. </w:t>
      </w:r>
      <w:r w:rsidR="00E47EDB" w:rsidRPr="00376AFF">
        <w:rPr>
          <w:rFonts w:ascii="Times New Roman" w:hAnsi="Times New Roman"/>
          <w:sz w:val="24"/>
          <w:szCs w:val="24"/>
        </w:rPr>
        <w:fldChar w:fldCharType="begin"/>
      </w:r>
      <w:r w:rsidR="00E47EDB" w:rsidRPr="00376AFF">
        <w:rPr>
          <w:rFonts w:ascii="Times New Roman" w:hAnsi="Times New Roman"/>
          <w:sz w:val="24"/>
          <w:szCs w:val="24"/>
        </w:rPr>
        <w:instrText xml:space="preserve"> REF _Ref412652038 \h  \* MERGEFORMAT </w:instrText>
      </w:r>
      <w:r w:rsidR="00E47EDB" w:rsidRPr="00376AFF">
        <w:rPr>
          <w:rFonts w:ascii="Times New Roman" w:hAnsi="Times New Roman"/>
          <w:sz w:val="24"/>
          <w:szCs w:val="24"/>
        </w:rPr>
      </w:r>
      <w:r w:rsidR="00E47EDB" w:rsidRPr="00376AFF">
        <w:rPr>
          <w:rFonts w:ascii="Times New Roman" w:hAnsi="Times New Roman"/>
          <w:sz w:val="24"/>
          <w:szCs w:val="24"/>
        </w:rPr>
        <w:fldChar w:fldCharType="separate"/>
      </w:r>
      <w:r w:rsidR="006B40CB" w:rsidRPr="006B40CB">
        <w:rPr>
          <w:rFonts w:ascii="Times New Roman" w:hAnsi="Times New Roman"/>
          <w:sz w:val="24"/>
          <w:szCs w:val="24"/>
        </w:rPr>
        <w:t>(8.2)</w:t>
      </w:r>
      <w:r w:rsidR="00E47EDB" w:rsidRPr="00376AFF">
        <w:rPr>
          <w:rFonts w:ascii="Times New Roman" w:hAnsi="Times New Roman"/>
          <w:sz w:val="24"/>
          <w:szCs w:val="24"/>
        </w:rPr>
        <w:fldChar w:fldCharType="end"/>
      </w:r>
      <w:r w:rsidR="00E47EDB" w:rsidRPr="00376AFF">
        <w:rPr>
          <w:rFonts w:ascii="Times New Roman" w:hAnsi="Times New Roman"/>
          <w:sz w:val="24"/>
          <w:szCs w:val="24"/>
        </w:rPr>
        <w:t xml:space="preserve"> is used to approximate the pressure gradient term of Euler momentum equation</w:t>
      </w:r>
      <w:r w:rsidRPr="00376AFF">
        <w:rPr>
          <w:rFonts w:ascii="Times New Roman" w:hAnsi="Times New Roman"/>
          <w:sz w:val="24"/>
          <w:szCs w:val="24"/>
        </w:rPr>
        <w:t xml:space="preserve"> (Sec.</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_Ref448246225 \r \h </w:instrText>
      </w:r>
      <w:r w:rsidRPr="00376AFF">
        <w:rPr>
          <w:rFonts w:ascii="Times New Roman" w:hAnsi="Times New Roman"/>
          <w:sz w:val="24"/>
          <w:szCs w:val="24"/>
        </w:rPr>
      </w:r>
      <w:r w:rsidRPr="00376AFF">
        <w:rPr>
          <w:rFonts w:ascii="Times New Roman" w:hAnsi="Times New Roman"/>
          <w:sz w:val="24"/>
          <w:szCs w:val="24"/>
        </w:rPr>
        <w:fldChar w:fldCharType="separate"/>
      </w:r>
      <w:r w:rsidR="006B40CB">
        <w:rPr>
          <w:rFonts w:ascii="Times New Roman" w:hAnsi="Times New Roman"/>
          <w:sz w:val="24"/>
          <w:szCs w:val="24"/>
        </w:rPr>
        <w:t>6.2</w:t>
      </w:r>
      <w:r w:rsidRPr="00376AFF">
        <w:rPr>
          <w:rFonts w:ascii="Times New Roman" w:hAnsi="Times New Roman"/>
          <w:sz w:val="24"/>
          <w:szCs w:val="24"/>
        </w:rPr>
        <w:fldChar w:fldCharType="end"/>
      </w:r>
      <w:r w:rsidRPr="00376AFF">
        <w:rPr>
          <w:rFonts w:ascii="Times New Roman" w:hAnsi="Times New Roman"/>
          <w:sz w:val="24"/>
          <w:szCs w:val="24"/>
        </w:rPr>
        <w:t>)</w:t>
      </w:r>
      <w:r w:rsidR="00E47EDB" w:rsidRPr="00376AFF">
        <w:rPr>
          <w:rFonts w:ascii="Times New Roman" w:hAnsi="Times New Roman"/>
          <w:sz w:val="24"/>
          <w:szCs w:val="24"/>
        </w:rPr>
        <w:t xml:space="preserve">. </w:t>
      </w:r>
      <w:r w:rsidRPr="00376AFF">
        <w:rPr>
          <w:rFonts w:ascii="Times New Roman" w:hAnsi="Times New Roman"/>
          <w:sz w:val="24"/>
          <w:szCs w:val="24"/>
        </w:rPr>
        <w:t xml:space="preserve">In the absence of the </w:t>
      </w:r>
      <w:r w:rsidR="00E47EDB" w:rsidRPr="00376AFF">
        <w:rPr>
          <w:rFonts w:ascii="Times New Roman" w:hAnsi="Times New Roman"/>
          <w:sz w:val="24"/>
          <w:szCs w:val="24"/>
        </w:rPr>
        <w:t xml:space="preserve">semi-particles, </w:t>
      </w:r>
      <w:r w:rsidRPr="00376AFF">
        <w:rPr>
          <w:rFonts w:ascii="Times New Roman" w:hAnsi="Times New Roman"/>
          <w:sz w:val="24"/>
          <w:szCs w:val="24"/>
        </w:rPr>
        <w:t>defined by Ferrand et al. (2013,</w:t>
      </w:r>
      <w:sdt>
        <w:sdtPr>
          <w:rPr>
            <w:rFonts w:ascii="Times New Roman" w:hAnsi="Times New Roman"/>
            <w:sz w:val="24"/>
            <w:szCs w:val="24"/>
          </w:rPr>
          <w:id w:val="347151496"/>
          <w:citation/>
        </w:sdtPr>
        <w:sdtEndPr/>
        <w:sdtContent>
          <w:r w:rsidR="00267382">
            <w:rPr>
              <w:rFonts w:ascii="Times New Roman" w:hAnsi="Times New Roman"/>
              <w:sz w:val="24"/>
              <w:szCs w:val="24"/>
            </w:rPr>
            <w:fldChar w:fldCharType="begin"/>
          </w:r>
          <w:r w:rsidR="00267382">
            <w:rPr>
              <w:rFonts w:ascii="Times New Roman" w:hAnsi="Times New Roman"/>
              <w:sz w:val="24"/>
              <w:szCs w:val="24"/>
              <w:lang w:val="it-IT"/>
            </w:rPr>
            <w:instrText xml:space="preserve"> CITATION Fer13 \l 1040 </w:instrText>
          </w:r>
          <w:r w:rsidR="00267382">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[11]</w:t>
          </w:r>
          <w:r w:rsidR="00267382">
            <w:rPr>
              <w:rFonts w:ascii="Times New Roman" w:hAnsi="Times New Roman"/>
              <w:sz w:val="24"/>
              <w:szCs w:val="24"/>
            </w:rPr>
            <w:fldChar w:fldCharType="end"/>
          </w:r>
        </w:sdtContent>
      </w:sdt>
      <w:r w:rsidRPr="00376AFF">
        <w:rPr>
          <w:rFonts w:ascii="Times New Roman" w:hAnsi="Times New Roman"/>
          <w:sz w:val="24"/>
          <w:szCs w:val="24"/>
        </w:rPr>
        <w:t xml:space="preserve">) in 2D, </w:t>
      </w:r>
      <w:r w:rsidR="00E47EDB" w:rsidRPr="00376AFF">
        <w:rPr>
          <w:rFonts w:ascii="Times New Roman" w:hAnsi="Times New Roman"/>
          <w:sz w:val="24"/>
          <w:szCs w:val="24"/>
        </w:rPr>
        <w:t xml:space="preserve">the boundary terms of </w:t>
      </w:r>
      <w:r w:rsidR="00E47EDB" w:rsidRPr="00376AFF">
        <w:rPr>
          <w:rFonts w:ascii="Times New Roman" w:hAnsi="Times New Roman"/>
          <w:sz w:val="24"/>
          <w:szCs w:val="24"/>
        </w:rPr>
        <w:fldChar w:fldCharType="begin"/>
      </w:r>
      <w:r w:rsidR="00E47EDB" w:rsidRPr="00376AFF">
        <w:rPr>
          <w:rFonts w:ascii="Times New Roman" w:hAnsi="Times New Roman"/>
          <w:sz w:val="24"/>
          <w:szCs w:val="24"/>
        </w:rPr>
        <w:instrText xml:space="preserve"> REF _Ref412652038 \h  \* MERGEFORMAT </w:instrText>
      </w:r>
      <w:r w:rsidR="00E47EDB" w:rsidRPr="00376AFF">
        <w:rPr>
          <w:rFonts w:ascii="Times New Roman" w:hAnsi="Times New Roman"/>
          <w:sz w:val="24"/>
          <w:szCs w:val="24"/>
        </w:rPr>
      </w:r>
      <w:r w:rsidR="00E47EDB" w:rsidRPr="00376AFF">
        <w:rPr>
          <w:rFonts w:ascii="Times New Roman" w:hAnsi="Times New Roman"/>
          <w:sz w:val="24"/>
          <w:szCs w:val="24"/>
        </w:rPr>
        <w:fldChar w:fldCharType="separate"/>
      </w:r>
      <w:r w:rsidR="006B40CB" w:rsidRPr="006B40CB">
        <w:rPr>
          <w:rFonts w:ascii="Times New Roman" w:hAnsi="Times New Roman"/>
          <w:sz w:val="24"/>
          <w:szCs w:val="24"/>
        </w:rPr>
        <w:t>(8.2)</w:t>
      </w:r>
      <w:r w:rsidR="00E47EDB" w:rsidRPr="00376AFF">
        <w:rPr>
          <w:rFonts w:ascii="Times New Roman" w:hAnsi="Times New Roman"/>
          <w:sz w:val="24"/>
          <w:szCs w:val="24"/>
        </w:rPr>
        <w:fldChar w:fldCharType="end"/>
      </w:r>
      <w:r w:rsidR="00E47EDB" w:rsidRPr="00376AFF">
        <w:rPr>
          <w:rFonts w:ascii="Times New Roman" w:hAnsi="Times New Roman"/>
          <w:sz w:val="24"/>
          <w:szCs w:val="24"/>
        </w:rPr>
        <w:t xml:space="preserve"> seem too modest to avoid the penetration of fluid particles trough the solid frontiers, once </w:t>
      </w:r>
      <w:r w:rsidR="00E47EDB" w:rsidRPr="00376AFF">
        <w:rPr>
          <w:rFonts w:ascii="Times New Roman" w:hAnsi="Times New Roman"/>
          <w:sz w:val="24"/>
          <w:szCs w:val="24"/>
        </w:rPr>
        <w:fldChar w:fldCharType="begin"/>
      </w:r>
      <w:r w:rsidR="00E47EDB" w:rsidRPr="00376AFF">
        <w:rPr>
          <w:rFonts w:ascii="Times New Roman" w:hAnsi="Times New Roman"/>
          <w:sz w:val="24"/>
          <w:szCs w:val="24"/>
        </w:rPr>
        <w:instrText xml:space="preserve"> REF _Ref412652038 \h  \* MERGEFORMAT </w:instrText>
      </w:r>
      <w:r w:rsidR="00E47EDB" w:rsidRPr="00376AFF">
        <w:rPr>
          <w:rFonts w:ascii="Times New Roman" w:hAnsi="Times New Roman"/>
          <w:sz w:val="24"/>
          <w:szCs w:val="24"/>
        </w:rPr>
      </w:r>
      <w:r w:rsidR="00E47EDB" w:rsidRPr="00376AFF">
        <w:rPr>
          <w:rFonts w:ascii="Times New Roman" w:hAnsi="Times New Roman"/>
          <w:sz w:val="24"/>
          <w:szCs w:val="24"/>
        </w:rPr>
        <w:fldChar w:fldCharType="separate"/>
      </w:r>
      <w:r w:rsidR="006B40CB" w:rsidRPr="006B40CB">
        <w:rPr>
          <w:rFonts w:ascii="Times New Roman" w:hAnsi="Times New Roman"/>
          <w:sz w:val="24"/>
          <w:szCs w:val="24"/>
        </w:rPr>
        <w:t>(8.2)</w:t>
      </w:r>
      <w:r w:rsidR="00E47EDB" w:rsidRPr="00376AFF">
        <w:rPr>
          <w:rFonts w:ascii="Times New Roman" w:hAnsi="Times New Roman"/>
          <w:sz w:val="24"/>
          <w:szCs w:val="24"/>
        </w:rPr>
        <w:fldChar w:fldCharType="end"/>
      </w:r>
      <w:r w:rsidR="00E47EDB" w:rsidRPr="00376AFF">
        <w:rPr>
          <w:rFonts w:ascii="Times New Roman" w:hAnsi="Times New Roman"/>
          <w:sz w:val="24"/>
          <w:szCs w:val="24"/>
        </w:rPr>
        <w:t xml:space="preserve"> is applied to the fluid dynamics balance equations. This limit seems due to the characteristics of the kernel function and its derivative</w:t>
      </w:r>
      <w:r w:rsidR="001E475F" w:rsidRPr="00376AFF">
        <w:rPr>
          <w:rFonts w:ascii="Times New Roman" w:hAnsi="Times New Roman"/>
          <w:sz w:val="24"/>
          <w:szCs w:val="24"/>
        </w:rPr>
        <w:t xml:space="preserve"> (SPH truncation errors)</w:t>
      </w:r>
      <w:r w:rsidR="00E47EDB" w:rsidRPr="00376AFF">
        <w:rPr>
          <w:rFonts w:ascii="Times New Roman" w:hAnsi="Times New Roman"/>
          <w:sz w:val="24"/>
          <w:szCs w:val="24"/>
        </w:rPr>
        <w:t xml:space="preserve">. </w:t>
      </w:r>
      <w:r w:rsidRPr="00376AFF">
        <w:rPr>
          <w:rFonts w:ascii="Times New Roman" w:hAnsi="Times New Roman"/>
          <w:sz w:val="24"/>
          <w:szCs w:val="24"/>
        </w:rPr>
        <w:t>Thus, the present model adopt semi-particles, whose 3D definition is slightly different from the edge particles (semi-particles) of Ferrand et al. (2013,</w:t>
      </w:r>
      <w:sdt>
        <w:sdtPr>
          <w:rPr>
            <w:rFonts w:ascii="Times New Roman" w:hAnsi="Times New Roman"/>
            <w:sz w:val="24"/>
            <w:szCs w:val="24"/>
          </w:rPr>
          <w:id w:val="-177652727"/>
          <w:citation/>
        </w:sdtPr>
        <w:sdtEndPr/>
        <w:sdtContent>
          <w:r w:rsidR="00267382">
            <w:rPr>
              <w:rFonts w:ascii="Times New Roman" w:hAnsi="Times New Roman"/>
              <w:sz w:val="24"/>
              <w:szCs w:val="24"/>
            </w:rPr>
            <w:fldChar w:fldCharType="begin"/>
          </w:r>
          <w:r w:rsidR="00267382">
            <w:rPr>
              <w:rFonts w:ascii="Times New Roman" w:hAnsi="Times New Roman"/>
              <w:sz w:val="24"/>
              <w:szCs w:val="24"/>
              <w:lang w:val="it-IT"/>
            </w:rPr>
            <w:instrText xml:space="preserve"> CITATION Fer13 \l 1040 </w:instrText>
          </w:r>
          <w:r w:rsidR="00267382">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[11]</w:t>
          </w:r>
          <w:r w:rsidR="00267382">
            <w:rPr>
              <w:rFonts w:ascii="Times New Roman" w:hAnsi="Times New Roman"/>
              <w:sz w:val="24"/>
              <w:szCs w:val="24"/>
            </w:rPr>
            <w:fldChar w:fldCharType="end"/>
          </w:r>
        </w:sdtContent>
      </w:sdt>
      <w:r w:rsidRPr="00376AFF">
        <w:rPr>
          <w:rFonts w:ascii="Times New Roman" w:hAnsi="Times New Roman"/>
          <w:sz w:val="24"/>
          <w:szCs w:val="24"/>
        </w:rPr>
        <w:t>).</w:t>
      </w:r>
    </w:p>
    <w:p w14:paraId="05D74A74" w14:textId="77777777" w:rsidR="00AE66C2" w:rsidRPr="00376AFF" w:rsidRDefault="006543A7" w:rsidP="00E25FF0">
      <w:pPr>
        <w:spacing w:after="0" w:line="240" w:lineRule="auto"/>
        <w:jc w:val="both"/>
        <w:rPr>
          <w:rFonts w:ascii="Times New Roman" w:hAnsi="Times New Roman"/>
          <w:sz w:val="24"/>
          <w:szCs w:val="24"/>
        </w:rPr>
      </w:pPr>
      <w:r w:rsidRPr="00376AFF">
        <w:rPr>
          <w:rFonts w:ascii="Times New Roman" w:hAnsi="Times New Roman"/>
          <w:sz w:val="24"/>
          <w:szCs w:val="24"/>
        </w:rPr>
        <w:t xml:space="preserve">The </w:t>
      </w:r>
      <w:r w:rsidR="00E25FF0" w:rsidRPr="00376AFF">
        <w:rPr>
          <w:rFonts w:ascii="Times New Roman" w:hAnsi="Times New Roman"/>
          <w:sz w:val="24"/>
          <w:szCs w:val="24"/>
        </w:rPr>
        <w:t xml:space="preserve">“semi-particles” represent special fluid particles, which are smallest than the (inner) fluid particles. </w:t>
      </w:r>
      <w:r w:rsidR="00AE66C2" w:rsidRPr="00376AFF">
        <w:rPr>
          <w:rFonts w:ascii="Times New Roman" w:hAnsi="Times New Roman"/>
          <w:sz w:val="24"/>
          <w:szCs w:val="24"/>
        </w:rPr>
        <w:t xml:space="preserve">Each semi-particle is associated to a surface wall element. </w:t>
      </w:r>
      <w:r w:rsidR="00E25FF0" w:rsidRPr="00376AFF">
        <w:rPr>
          <w:rFonts w:ascii="Times New Roman" w:hAnsi="Times New Roman"/>
          <w:sz w:val="24"/>
          <w:szCs w:val="24"/>
        </w:rPr>
        <w:t>Semi-particle position</w:t>
      </w:r>
      <w:r w:rsidR="00AE66C2" w:rsidRPr="00376AFF">
        <w:rPr>
          <w:rFonts w:ascii="Times New Roman" w:hAnsi="Times New Roman"/>
          <w:sz w:val="24"/>
          <w:szCs w:val="24"/>
        </w:rPr>
        <w:t>s are</w:t>
      </w:r>
      <w:r w:rsidR="00E25FF0" w:rsidRPr="00376AFF">
        <w:rPr>
          <w:rFonts w:ascii="Times New Roman" w:hAnsi="Times New Roman"/>
          <w:sz w:val="24"/>
          <w:szCs w:val="24"/>
        </w:rPr>
        <w:t xml:space="preserve"> formally located at the solid frontiers of the fluid domain, but the</w:t>
      </w:r>
      <w:r w:rsidR="00AE66C2" w:rsidRPr="00376AFF">
        <w:rPr>
          <w:rFonts w:ascii="Times New Roman" w:hAnsi="Times New Roman"/>
          <w:sz w:val="24"/>
          <w:szCs w:val="24"/>
        </w:rPr>
        <w:t xml:space="preserve"> volumes </w:t>
      </w:r>
      <w:r w:rsidRPr="00376AFF">
        <w:rPr>
          <w:rFonts w:ascii="Times New Roman" w:hAnsi="Times New Roman"/>
          <w:sz w:val="24"/>
          <w:szCs w:val="24"/>
        </w:rPr>
        <w:t xml:space="preserve">of the semi-particles </w:t>
      </w:r>
      <w:r w:rsidR="00E25FF0" w:rsidRPr="00376AFF">
        <w:rPr>
          <w:rFonts w:ascii="Times New Roman" w:hAnsi="Times New Roman"/>
          <w:sz w:val="24"/>
          <w:szCs w:val="24"/>
        </w:rPr>
        <w:t xml:space="preserve">completely lie </w:t>
      </w:r>
      <w:r w:rsidRPr="00376AFF">
        <w:rPr>
          <w:rFonts w:ascii="Times New Roman" w:hAnsi="Times New Roman"/>
          <w:sz w:val="24"/>
          <w:szCs w:val="24"/>
        </w:rPr>
        <w:t>in the inner domain</w:t>
      </w:r>
      <w:r w:rsidR="001E475F" w:rsidRPr="00376AFF">
        <w:rPr>
          <w:rFonts w:ascii="Times New Roman" w:hAnsi="Times New Roman"/>
          <w:sz w:val="24"/>
          <w:szCs w:val="24"/>
        </w:rPr>
        <w:t xml:space="preserve"> and touch the solid boundaries</w:t>
      </w:r>
      <w:r w:rsidR="00E25FF0" w:rsidRPr="00376AFF">
        <w:rPr>
          <w:rFonts w:ascii="Times New Roman" w:hAnsi="Times New Roman"/>
          <w:sz w:val="24"/>
          <w:szCs w:val="24"/>
        </w:rPr>
        <w:t xml:space="preserve">. The </w:t>
      </w:r>
      <w:r w:rsidR="00AE66C2" w:rsidRPr="00376AFF">
        <w:rPr>
          <w:rFonts w:ascii="Times New Roman" w:hAnsi="Times New Roman"/>
          <w:sz w:val="24"/>
          <w:szCs w:val="24"/>
        </w:rPr>
        <w:t xml:space="preserve">union </w:t>
      </w:r>
      <w:r w:rsidR="00E25FF0" w:rsidRPr="00376AFF">
        <w:rPr>
          <w:rFonts w:ascii="Times New Roman" w:hAnsi="Times New Roman"/>
          <w:sz w:val="24"/>
          <w:szCs w:val="24"/>
        </w:rPr>
        <w:t>of the semi-particle</w:t>
      </w:r>
      <w:r w:rsidR="00AE66C2" w:rsidRPr="00376AFF">
        <w:rPr>
          <w:rFonts w:ascii="Times New Roman" w:hAnsi="Times New Roman"/>
          <w:sz w:val="24"/>
          <w:szCs w:val="24"/>
        </w:rPr>
        <w:t xml:space="preserve"> volumes </w:t>
      </w:r>
      <w:r w:rsidR="00E25FF0" w:rsidRPr="00376AFF">
        <w:rPr>
          <w:rFonts w:ascii="Times New Roman" w:hAnsi="Times New Roman"/>
          <w:sz w:val="24"/>
          <w:szCs w:val="24"/>
        </w:rPr>
        <w:t>represent</w:t>
      </w:r>
      <w:r w:rsidR="00AE66C2" w:rsidRPr="00376AFF">
        <w:rPr>
          <w:rFonts w:ascii="Times New Roman" w:hAnsi="Times New Roman"/>
          <w:sz w:val="24"/>
          <w:szCs w:val="24"/>
        </w:rPr>
        <w:t>s</w:t>
      </w:r>
      <w:r w:rsidR="00E25FF0" w:rsidRPr="00376AFF">
        <w:rPr>
          <w:rFonts w:ascii="Times New Roman" w:hAnsi="Times New Roman"/>
          <w:sz w:val="24"/>
          <w:szCs w:val="24"/>
        </w:rPr>
        <w:t xml:space="preserve"> a </w:t>
      </w:r>
      <w:r w:rsidRPr="00376AFF">
        <w:rPr>
          <w:rFonts w:ascii="Times New Roman" w:hAnsi="Times New Roman"/>
          <w:sz w:val="24"/>
          <w:szCs w:val="24"/>
        </w:rPr>
        <w:t xml:space="preserve">thin </w:t>
      </w:r>
      <w:r w:rsidR="00AE66C2" w:rsidRPr="00376AFF">
        <w:rPr>
          <w:rFonts w:ascii="Times New Roman" w:hAnsi="Times New Roman"/>
          <w:sz w:val="24"/>
          <w:szCs w:val="24"/>
        </w:rPr>
        <w:t xml:space="preserve">film </w:t>
      </w:r>
      <w:r w:rsidR="00E25FF0" w:rsidRPr="00376AFF">
        <w:rPr>
          <w:rFonts w:ascii="Times New Roman" w:hAnsi="Times New Roman"/>
          <w:sz w:val="24"/>
          <w:szCs w:val="24"/>
        </w:rPr>
        <w:t xml:space="preserve">of fluid, which </w:t>
      </w:r>
      <w:r w:rsidR="00E47EDB" w:rsidRPr="00376AFF">
        <w:rPr>
          <w:rFonts w:ascii="Times New Roman" w:hAnsi="Times New Roman"/>
          <w:sz w:val="24"/>
          <w:szCs w:val="24"/>
        </w:rPr>
        <w:t xml:space="preserve">is </w:t>
      </w:r>
      <w:r w:rsidR="00E25FF0" w:rsidRPr="00376AFF">
        <w:rPr>
          <w:rFonts w:ascii="Times New Roman" w:hAnsi="Times New Roman"/>
          <w:sz w:val="24"/>
          <w:szCs w:val="24"/>
        </w:rPr>
        <w:t xml:space="preserve">a buffer zone between the inner domain (filled with computational particles) and </w:t>
      </w:r>
      <w:r w:rsidR="00AE66C2" w:rsidRPr="00376AFF">
        <w:rPr>
          <w:rFonts w:ascii="Times New Roman" w:hAnsi="Times New Roman"/>
          <w:sz w:val="24"/>
          <w:szCs w:val="24"/>
        </w:rPr>
        <w:t xml:space="preserve">the wall </w:t>
      </w:r>
      <w:r w:rsidR="00E25FF0" w:rsidRPr="00376AFF">
        <w:rPr>
          <w:rFonts w:ascii="Times New Roman" w:hAnsi="Times New Roman"/>
          <w:sz w:val="24"/>
          <w:szCs w:val="24"/>
        </w:rPr>
        <w:t xml:space="preserve">frontiers. </w:t>
      </w:r>
      <w:r w:rsidR="00AE66C2" w:rsidRPr="00376AFF">
        <w:rPr>
          <w:rFonts w:ascii="Times New Roman" w:hAnsi="Times New Roman"/>
          <w:sz w:val="24"/>
          <w:szCs w:val="24"/>
        </w:rPr>
        <w:t xml:space="preserve">The </w:t>
      </w:r>
      <w:r w:rsidR="004F0A7F" w:rsidRPr="00376AFF">
        <w:rPr>
          <w:rFonts w:ascii="Times New Roman" w:hAnsi="Times New Roman"/>
          <w:sz w:val="24"/>
          <w:szCs w:val="24"/>
        </w:rPr>
        <w:t xml:space="preserve">film </w:t>
      </w:r>
      <w:r w:rsidR="00E25FF0" w:rsidRPr="00376AFF">
        <w:rPr>
          <w:rFonts w:ascii="Times New Roman" w:hAnsi="Times New Roman"/>
          <w:sz w:val="24"/>
          <w:szCs w:val="24"/>
        </w:rPr>
        <w:t xml:space="preserve">depth </w:t>
      </w:r>
      <w:r w:rsidR="00AE66C2" w:rsidRPr="00376AFF">
        <w:rPr>
          <w:rFonts w:ascii="Times New Roman" w:hAnsi="Times New Roman"/>
          <w:sz w:val="24"/>
          <w:szCs w:val="24"/>
        </w:rPr>
        <w:t xml:space="preserve">is </w:t>
      </w:r>
      <w:r w:rsidR="00E25FF0" w:rsidRPr="00376AFF">
        <w:rPr>
          <w:rFonts w:ascii="Times New Roman" w:hAnsi="Times New Roman"/>
          <w:sz w:val="24"/>
          <w:szCs w:val="24"/>
        </w:rPr>
        <w:t xml:space="preserve">smaller than the </w:t>
      </w:r>
      <w:r w:rsidR="00AE66C2" w:rsidRPr="00376AFF">
        <w:rPr>
          <w:rFonts w:ascii="Times New Roman" w:hAnsi="Times New Roman"/>
          <w:sz w:val="24"/>
          <w:szCs w:val="24"/>
        </w:rPr>
        <w:t xml:space="preserve">characteristic </w:t>
      </w:r>
      <w:r w:rsidR="00E25FF0" w:rsidRPr="00376AFF">
        <w:rPr>
          <w:rFonts w:ascii="Times New Roman" w:hAnsi="Times New Roman"/>
          <w:sz w:val="24"/>
          <w:szCs w:val="24"/>
        </w:rPr>
        <w:t>length of the fluid particles</w:t>
      </w:r>
      <w:r w:rsidR="00AE66C2" w:rsidRPr="00376AFF">
        <w:rPr>
          <w:rFonts w:ascii="Times New Roman" w:hAnsi="Times New Roman"/>
          <w:sz w:val="24"/>
          <w:szCs w:val="24"/>
        </w:rPr>
        <w:t xml:space="preserve"> (</w:t>
      </w:r>
      <w:r w:rsidR="00AE66C2" w:rsidRPr="00376AFF">
        <w:rPr>
          <w:rFonts w:ascii="Times New Roman" w:hAnsi="Times New Roman"/>
          <w:i/>
          <w:sz w:val="24"/>
          <w:szCs w:val="24"/>
        </w:rPr>
        <w:t>dx</w:t>
      </w:r>
      <w:r w:rsidR="00AE66C2" w:rsidRPr="00376AFF">
        <w:rPr>
          <w:rFonts w:ascii="Times New Roman" w:hAnsi="Times New Roman"/>
          <w:sz w:val="24"/>
          <w:szCs w:val="24"/>
        </w:rPr>
        <w:t>)</w:t>
      </w:r>
      <w:r w:rsidR="00E25FF0" w:rsidRPr="00376AFF">
        <w:rPr>
          <w:rFonts w:ascii="Times New Roman" w:hAnsi="Times New Roman"/>
          <w:sz w:val="24"/>
          <w:szCs w:val="24"/>
        </w:rPr>
        <w:t xml:space="preserve">. </w:t>
      </w:r>
    </w:p>
    <w:p w14:paraId="2F4FF54C" w14:textId="77777777" w:rsidR="004F0A7F" w:rsidRPr="00376AFF" w:rsidRDefault="004F0A7F" w:rsidP="00E25FF0">
      <w:pPr>
        <w:spacing w:after="0" w:line="240" w:lineRule="auto"/>
        <w:jc w:val="both"/>
        <w:rPr>
          <w:rFonts w:ascii="Times New Roman" w:hAnsi="Times New Roman"/>
          <w:sz w:val="24"/>
          <w:szCs w:val="24"/>
        </w:rPr>
      </w:pPr>
      <w:r w:rsidRPr="00376AFF">
        <w:rPr>
          <w:rFonts w:ascii="Times New Roman" w:hAnsi="Times New Roman"/>
          <w:sz w:val="24"/>
          <w:szCs w:val="24"/>
        </w:rPr>
        <w:t>Surface elements and semi-particles share the same values of their parameters. Every surface element is defined by its position, velocity, area (length in 2D) and normal vector. Semi-particles additionally require the mass.</w:t>
      </w:r>
    </w:p>
    <w:p w14:paraId="29821E15" w14:textId="77777777" w:rsidR="00E25FF0" w:rsidRPr="00376AFF" w:rsidRDefault="00E25FF0" w:rsidP="00E25FF0">
      <w:pPr>
        <w:spacing w:after="0" w:line="240" w:lineRule="auto"/>
        <w:jc w:val="both"/>
        <w:rPr>
          <w:rFonts w:ascii="Times New Roman" w:hAnsi="Times New Roman"/>
          <w:sz w:val="24"/>
          <w:szCs w:val="24"/>
        </w:rPr>
      </w:pPr>
      <w:r w:rsidRPr="00376AFF">
        <w:rPr>
          <w:rFonts w:ascii="Times New Roman" w:hAnsi="Times New Roman"/>
          <w:sz w:val="24"/>
          <w:szCs w:val="24"/>
        </w:rPr>
        <w:t xml:space="preserve">Every discrete surface element represents a portion of frontier with area </w:t>
      </w:r>
      <w:r w:rsidRPr="00376AFF">
        <w:rPr>
          <w:rFonts w:ascii="Times New Roman" w:hAnsi="Times New Roman"/>
          <w:position w:val="-12"/>
          <w:sz w:val="24"/>
          <w:szCs w:val="24"/>
        </w:rPr>
        <w:object w:dxaOrig="400" w:dyaOrig="380" w14:anchorId="5D0F3826">
          <v:shape id="_x0000_i1228" type="#_x0000_t75" style="width:20.5pt;height:18pt" o:ole="">
            <v:imagedata r:id="rId420" o:title=""/>
          </v:shape>
          <o:OLEObject Type="Embed" ProgID="Equation.3" ShapeID="_x0000_i1228" DrawAspect="Content" ObjectID="_1697547556" r:id="rId421"/>
        </w:object>
      </w:r>
      <w:r w:rsidR="00E47EDB" w:rsidRPr="00376AFF">
        <w:rPr>
          <w:rFonts w:ascii="Times New Roman" w:hAnsi="Times New Roman"/>
          <w:sz w:val="24"/>
          <w:szCs w:val="24"/>
        </w:rPr>
        <w:t xml:space="preserve"> (3D) or length </w:t>
      </w:r>
      <w:r w:rsidR="00E47EDB" w:rsidRPr="00376AFF">
        <w:rPr>
          <w:rFonts w:ascii="Times New Roman" w:hAnsi="Times New Roman"/>
          <w:position w:val="-12"/>
          <w:sz w:val="24"/>
          <w:szCs w:val="24"/>
        </w:rPr>
        <w:object w:dxaOrig="400" w:dyaOrig="380" w14:anchorId="2BE9DEED">
          <v:shape id="_x0000_i1229" type="#_x0000_t75" style="width:20.5pt;height:18pt" o:ole="">
            <v:imagedata r:id="rId422" o:title=""/>
          </v:shape>
          <o:OLEObject Type="Embed" ProgID="Equation.3" ShapeID="_x0000_i1229" DrawAspect="Content" ObjectID="_1697547557" r:id="rId423"/>
        </w:object>
      </w:r>
      <w:r w:rsidR="00E47EDB" w:rsidRPr="00376AFF">
        <w:rPr>
          <w:rFonts w:ascii="Times New Roman" w:hAnsi="Times New Roman"/>
          <w:sz w:val="24"/>
          <w:szCs w:val="24"/>
        </w:rPr>
        <w:t>(in 2D)</w:t>
      </w:r>
      <w:r w:rsidRPr="00376AFF">
        <w:rPr>
          <w:rFonts w:ascii="Times New Roman" w:hAnsi="Times New Roman"/>
          <w:sz w:val="24"/>
          <w:szCs w:val="24"/>
        </w:rPr>
        <w:t xml:space="preserve">. At the same position, a fluid semi-particle is located. The semi-particle volumes are smaller than the fluid particle volumes not to alter the spatial resolution. </w:t>
      </w:r>
      <w:r w:rsidR="00E47EDB" w:rsidRPr="00376AFF">
        <w:rPr>
          <w:rFonts w:ascii="Times New Roman" w:hAnsi="Times New Roman"/>
          <w:sz w:val="24"/>
          <w:szCs w:val="24"/>
        </w:rPr>
        <w:t>T</w:t>
      </w:r>
      <w:r w:rsidRPr="00376AFF">
        <w:rPr>
          <w:rFonts w:ascii="Times New Roman" w:hAnsi="Times New Roman"/>
          <w:sz w:val="24"/>
          <w:szCs w:val="24"/>
        </w:rPr>
        <w:t>he semi-particle</w:t>
      </w:r>
      <w:r w:rsidR="00E47EDB" w:rsidRPr="00376AFF">
        <w:rPr>
          <w:rFonts w:ascii="Times New Roman" w:hAnsi="Times New Roman"/>
          <w:sz w:val="24"/>
          <w:szCs w:val="24"/>
        </w:rPr>
        <w:t xml:space="preserve"> position is</w:t>
      </w:r>
      <w:r w:rsidRPr="00376AFF">
        <w:rPr>
          <w:rFonts w:ascii="Times New Roman" w:hAnsi="Times New Roman"/>
          <w:sz w:val="24"/>
          <w:szCs w:val="24"/>
        </w:rPr>
        <w:t xml:space="preserve"> </w:t>
      </w:r>
      <w:r w:rsidRPr="00376AFF">
        <w:rPr>
          <w:rFonts w:ascii="Times New Roman" w:hAnsi="Times New Roman"/>
          <w:sz w:val="24"/>
          <w:szCs w:val="24"/>
        </w:rPr>
        <w:lastRenderedPageBreak/>
        <w:t xml:space="preserve">located on </w:t>
      </w:r>
      <w:r w:rsidR="00E47EDB" w:rsidRPr="00376AFF">
        <w:rPr>
          <w:rFonts w:ascii="Times New Roman" w:hAnsi="Times New Roman"/>
          <w:sz w:val="24"/>
          <w:szCs w:val="24"/>
        </w:rPr>
        <w:t xml:space="preserve">one side of </w:t>
      </w:r>
      <w:r w:rsidRPr="00376AFF">
        <w:rPr>
          <w:rFonts w:ascii="Times New Roman" w:hAnsi="Times New Roman"/>
          <w:sz w:val="24"/>
          <w:szCs w:val="24"/>
        </w:rPr>
        <w:t>the physical volume</w:t>
      </w:r>
      <w:r w:rsidR="00E47EDB" w:rsidRPr="00376AFF">
        <w:rPr>
          <w:rFonts w:ascii="Times New Roman" w:hAnsi="Times New Roman"/>
          <w:sz w:val="24"/>
          <w:szCs w:val="24"/>
        </w:rPr>
        <w:t xml:space="preserve"> of the semi-particle. However, this position </w:t>
      </w:r>
      <w:r w:rsidRPr="00376AFF">
        <w:rPr>
          <w:rFonts w:ascii="Times New Roman" w:hAnsi="Times New Roman"/>
          <w:sz w:val="24"/>
          <w:szCs w:val="24"/>
        </w:rPr>
        <w:t>should be representative of the</w:t>
      </w:r>
      <w:r w:rsidR="00E47EDB" w:rsidRPr="00376AFF">
        <w:rPr>
          <w:rFonts w:ascii="Times New Roman" w:hAnsi="Times New Roman"/>
          <w:sz w:val="24"/>
          <w:szCs w:val="24"/>
        </w:rPr>
        <w:t xml:space="preserve"> entire semi-</w:t>
      </w:r>
      <w:r w:rsidRPr="00376AFF">
        <w:rPr>
          <w:rFonts w:ascii="Times New Roman" w:hAnsi="Times New Roman"/>
          <w:sz w:val="24"/>
          <w:szCs w:val="24"/>
        </w:rPr>
        <w:t xml:space="preserve">particle volume. This implies that the maximum distance </w:t>
      </w:r>
      <w:r w:rsidR="00AE66C2" w:rsidRPr="00376AFF">
        <w:rPr>
          <w:rFonts w:ascii="Times New Roman" w:hAnsi="Times New Roman"/>
          <w:sz w:val="24"/>
          <w:szCs w:val="24"/>
        </w:rPr>
        <w:t xml:space="preserve">between </w:t>
      </w:r>
      <w:r w:rsidRPr="00376AFF">
        <w:rPr>
          <w:rFonts w:ascii="Times New Roman" w:hAnsi="Times New Roman"/>
          <w:sz w:val="24"/>
          <w:szCs w:val="24"/>
        </w:rPr>
        <w:t>an</w:t>
      </w:r>
      <w:r w:rsidR="00AE66C2" w:rsidRPr="00376AFF">
        <w:rPr>
          <w:rFonts w:ascii="Times New Roman" w:hAnsi="Times New Roman"/>
          <w:sz w:val="24"/>
          <w:szCs w:val="24"/>
        </w:rPr>
        <w:t>y</w:t>
      </w:r>
      <w:r w:rsidRPr="00376AFF">
        <w:rPr>
          <w:rFonts w:ascii="Times New Roman" w:hAnsi="Times New Roman"/>
          <w:sz w:val="24"/>
          <w:szCs w:val="24"/>
        </w:rPr>
        <w:t xml:space="preserve"> edge of the semi-particle </w:t>
      </w:r>
      <w:r w:rsidR="00AE66C2" w:rsidRPr="00376AFF">
        <w:rPr>
          <w:rFonts w:ascii="Times New Roman" w:hAnsi="Times New Roman"/>
          <w:sz w:val="24"/>
          <w:szCs w:val="24"/>
        </w:rPr>
        <w:t xml:space="preserve">and </w:t>
      </w:r>
      <w:r w:rsidRPr="00376AFF">
        <w:rPr>
          <w:rFonts w:ascii="Times New Roman" w:hAnsi="Times New Roman"/>
          <w:sz w:val="24"/>
          <w:szCs w:val="24"/>
        </w:rPr>
        <w:t xml:space="preserve">its position should be smaller than </w:t>
      </w:r>
      <w:r w:rsidRPr="00376AFF">
        <w:rPr>
          <w:rFonts w:ascii="Times New Roman" w:hAnsi="Times New Roman"/>
          <w:position w:val="-18"/>
          <w:sz w:val="24"/>
          <w:szCs w:val="24"/>
        </w:rPr>
        <w:object w:dxaOrig="639" w:dyaOrig="560" w14:anchorId="4619EAC3">
          <v:shape id="_x0000_i1230" type="#_x0000_t75" style="width:32pt;height:27pt" o:ole="">
            <v:imagedata r:id="rId424" o:title=""/>
          </v:shape>
          <o:OLEObject Type="Embed" ProgID="Equation.3" ShapeID="_x0000_i1230" DrawAspect="Content" ObjectID="_1697547558" r:id="rId425"/>
        </w:object>
      </w:r>
      <w:r w:rsidRPr="00376AFF">
        <w:rPr>
          <w:rFonts w:ascii="Times New Roman" w:hAnsi="Times New Roman"/>
          <w:sz w:val="24"/>
          <w:szCs w:val="24"/>
        </w:rPr>
        <w:t xml:space="preserve">. </w:t>
      </w:r>
      <w:r w:rsidR="00AE66C2" w:rsidRPr="00376AFF">
        <w:rPr>
          <w:rFonts w:ascii="Times New Roman" w:hAnsi="Times New Roman"/>
          <w:sz w:val="24"/>
          <w:szCs w:val="24"/>
        </w:rPr>
        <w:t>Provided this constraint</w:t>
      </w:r>
      <w:r w:rsidRPr="00376AFF">
        <w:rPr>
          <w:rFonts w:ascii="Times New Roman" w:hAnsi="Times New Roman"/>
          <w:sz w:val="24"/>
          <w:szCs w:val="24"/>
        </w:rPr>
        <w:t xml:space="preserve">, the </w:t>
      </w:r>
      <w:r w:rsidR="00E47EDB" w:rsidRPr="00376AFF">
        <w:rPr>
          <w:rFonts w:ascii="Times New Roman" w:hAnsi="Times New Roman"/>
          <w:sz w:val="24"/>
          <w:szCs w:val="24"/>
        </w:rPr>
        <w:t xml:space="preserve">semi-particle </w:t>
      </w:r>
      <w:r w:rsidR="00AE66C2" w:rsidRPr="00376AFF">
        <w:rPr>
          <w:rFonts w:ascii="Times New Roman" w:hAnsi="Times New Roman"/>
          <w:sz w:val="24"/>
          <w:szCs w:val="24"/>
        </w:rPr>
        <w:t xml:space="preserve">depth </w:t>
      </w:r>
      <w:r w:rsidR="00E47EDB" w:rsidRPr="00376AFF">
        <w:rPr>
          <w:rFonts w:ascii="Times New Roman" w:hAnsi="Times New Roman"/>
          <w:sz w:val="24"/>
          <w:szCs w:val="24"/>
        </w:rPr>
        <w:t xml:space="preserve">coefficient </w:t>
      </w:r>
      <w:r w:rsidR="00AE66C2" w:rsidRPr="00376AFF">
        <w:rPr>
          <w:rFonts w:ascii="Times New Roman" w:hAnsi="Times New Roman"/>
          <w:sz w:val="24"/>
          <w:szCs w:val="24"/>
        </w:rPr>
        <w:t>should be high enough to improve the model</w:t>
      </w:r>
      <w:r w:rsidR="00E47EDB" w:rsidRPr="00376AFF">
        <w:rPr>
          <w:rFonts w:ascii="Times New Roman" w:hAnsi="Times New Roman"/>
          <w:sz w:val="24"/>
          <w:szCs w:val="24"/>
        </w:rPr>
        <w:t xml:space="preserve"> accuracy</w:t>
      </w:r>
      <w:r w:rsidRPr="00376AFF">
        <w:rPr>
          <w:rFonts w:ascii="Times New Roman" w:hAnsi="Times New Roman"/>
          <w:sz w:val="24"/>
          <w:szCs w:val="24"/>
        </w:rPr>
        <w:t xml:space="preserve">. </w:t>
      </w:r>
    </w:p>
    <w:p w14:paraId="7FC8CB50" w14:textId="51843B05" w:rsidR="00134086" w:rsidRPr="00376AFF" w:rsidRDefault="00E25FF0" w:rsidP="00134086">
      <w:pPr>
        <w:spacing w:after="0" w:line="240" w:lineRule="auto"/>
        <w:jc w:val="both"/>
        <w:rPr>
          <w:rFonts w:ascii="Times New Roman" w:hAnsi="Times New Roman"/>
          <w:sz w:val="24"/>
          <w:szCs w:val="24"/>
        </w:rPr>
      </w:pPr>
      <w:r w:rsidRPr="00376AFF">
        <w:rPr>
          <w:rFonts w:ascii="Times New Roman" w:hAnsi="Times New Roman"/>
          <w:sz w:val="24"/>
          <w:szCs w:val="24"/>
        </w:rPr>
        <w:t xml:space="preserve">Normally, SPH models do not consider the free surface as a frontier of the fluid domain as the atmospheric pressure is </w:t>
      </w:r>
      <w:r w:rsidR="00AE66C2" w:rsidRPr="00376AFF">
        <w:rPr>
          <w:rFonts w:ascii="Times New Roman" w:hAnsi="Times New Roman"/>
          <w:sz w:val="24"/>
          <w:szCs w:val="24"/>
        </w:rPr>
        <w:t xml:space="preserve">usually </w:t>
      </w:r>
      <w:r w:rsidRPr="00376AFF">
        <w:rPr>
          <w:rFonts w:ascii="Times New Roman" w:hAnsi="Times New Roman"/>
          <w:sz w:val="24"/>
          <w:szCs w:val="24"/>
        </w:rPr>
        <w:t xml:space="preserve">null in the gaseous sub-domain and on the free surface itself. </w:t>
      </w:r>
      <w:r w:rsidR="00AE66C2" w:rsidRPr="00376AFF">
        <w:rPr>
          <w:rFonts w:ascii="Times New Roman" w:hAnsi="Times New Roman"/>
          <w:sz w:val="24"/>
          <w:szCs w:val="24"/>
        </w:rPr>
        <w:t>Here, t</w:t>
      </w:r>
      <w:r w:rsidRPr="00376AFF">
        <w:rPr>
          <w:rFonts w:ascii="Times New Roman" w:hAnsi="Times New Roman"/>
          <w:sz w:val="24"/>
          <w:szCs w:val="24"/>
        </w:rPr>
        <w:t xml:space="preserve">he DB-SPH approximation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_Ref412652038 \h  \* MERGEFORMAT </w:instrText>
      </w:r>
      <w:r w:rsidRPr="00376AFF">
        <w:rPr>
          <w:rFonts w:ascii="Times New Roman" w:hAnsi="Times New Roman"/>
          <w:sz w:val="24"/>
          <w:szCs w:val="24"/>
        </w:rPr>
      </w:r>
      <w:r w:rsidRPr="00376AFF">
        <w:rPr>
          <w:rFonts w:ascii="Times New Roman" w:hAnsi="Times New Roman"/>
          <w:sz w:val="24"/>
          <w:szCs w:val="24"/>
        </w:rPr>
        <w:fldChar w:fldCharType="separate"/>
      </w:r>
      <w:r w:rsidR="006B40CB" w:rsidRPr="006B40CB">
        <w:rPr>
          <w:rFonts w:ascii="Times New Roman" w:hAnsi="Times New Roman"/>
          <w:sz w:val="24"/>
          <w:szCs w:val="24"/>
        </w:rPr>
        <w:t>(8.2)</w:t>
      </w:r>
      <w:r w:rsidRPr="00376AFF">
        <w:rPr>
          <w:rFonts w:ascii="Times New Roman" w:hAnsi="Times New Roman"/>
          <w:sz w:val="24"/>
          <w:szCs w:val="24"/>
        </w:rPr>
        <w:fldChar w:fldCharType="end"/>
      </w:r>
      <w:r w:rsidRPr="00376AFF">
        <w:rPr>
          <w:rFonts w:ascii="Times New Roman" w:hAnsi="Times New Roman"/>
          <w:sz w:val="24"/>
          <w:szCs w:val="24"/>
        </w:rPr>
        <w:t xml:space="preserve"> introduces the parameter </w:t>
      </w:r>
      <w:r w:rsidRPr="00376AFF">
        <w:rPr>
          <w:rFonts w:ascii="Times New Roman" w:hAnsi="Times New Roman"/>
          <w:i/>
          <w:sz w:val="24"/>
          <w:szCs w:val="24"/>
        </w:rPr>
        <w:t>p</w:t>
      </w:r>
      <w:r w:rsidRPr="00376AFF">
        <w:rPr>
          <w:rFonts w:ascii="Times New Roman" w:hAnsi="Times New Roman"/>
          <w:i/>
          <w:sz w:val="24"/>
          <w:szCs w:val="24"/>
          <w:vertAlign w:val="subscript"/>
        </w:rPr>
        <w:t>0</w:t>
      </w:r>
      <w:r w:rsidRPr="00376AFF">
        <w:rPr>
          <w:rFonts w:ascii="Times New Roman" w:hAnsi="Times New Roman"/>
          <w:sz w:val="24"/>
          <w:szCs w:val="24"/>
        </w:rPr>
        <w:t>≠0 in the surface terms of the momentum equation. Formally, one should explicitly model the free surface by means of surface elements over which summing the pressure gradient boundary terms</w:t>
      </w:r>
      <w:r w:rsidR="00E47EDB" w:rsidRPr="00376AFF">
        <w:rPr>
          <w:rFonts w:ascii="Times New Roman" w:hAnsi="Times New Roman"/>
          <w:sz w:val="24"/>
          <w:szCs w:val="24"/>
        </w:rPr>
        <w:t xml:space="preserve"> of </w:t>
      </w:r>
      <w:r w:rsidR="00E47EDB" w:rsidRPr="00376AFF">
        <w:rPr>
          <w:rFonts w:ascii="Times New Roman" w:hAnsi="Times New Roman"/>
          <w:sz w:val="24"/>
          <w:szCs w:val="24"/>
        </w:rPr>
        <w:fldChar w:fldCharType="begin"/>
      </w:r>
      <w:r w:rsidR="00E47EDB" w:rsidRPr="00376AFF">
        <w:rPr>
          <w:rFonts w:ascii="Times New Roman" w:hAnsi="Times New Roman"/>
          <w:sz w:val="24"/>
          <w:szCs w:val="24"/>
        </w:rPr>
        <w:instrText xml:space="preserve"> REF _Ref412652038 \h  \* MERGEFORMAT </w:instrText>
      </w:r>
      <w:r w:rsidR="00E47EDB" w:rsidRPr="00376AFF">
        <w:rPr>
          <w:rFonts w:ascii="Times New Roman" w:hAnsi="Times New Roman"/>
          <w:sz w:val="24"/>
          <w:szCs w:val="24"/>
        </w:rPr>
      </w:r>
      <w:r w:rsidR="00E47EDB" w:rsidRPr="00376AFF">
        <w:rPr>
          <w:rFonts w:ascii="Times New Roman" w:hAnsi="Times New Roman"/>
          <w:sz w:val="24"/>
          <w:szCs w:val="24"/>
        </w:rPr>
        <w:fldChar w:fldCharType="separate"/>
      </w:r>
      <w:r w:rsidR="006B40CB" w:rsidRPr="006B40CB">
        <w:rPr>
          <w:rFonts w:ascii="Times New Roman" w:hAnsi="Times New Roman"/>
          <w:sz w:val="24"/>
          <w:szCs w:val="24"/>
        </w:rPr>
        <w:t>(8.2)</w:t>
      </w:r>
      <w:r w:rsidR="00E47EDB" w:rsidRPr="00376AFF">
        <w:rPr>
          <w:rFonts w:ascii="Times New Roman" w:hAnsi="Times New Roman"/>
          <w:sz w:val="24"/>
          <w:szCs w:val="24"/>
        </w:rPr>
        <w:fldChar w:fldCharType="end"/>
      </w:r>
      <w:r w:rsidRPr="00376AFF">
        <w:rPr>
          <w:rFonts w:ascii="Times New Roman" w:hAnsi="Times New Roman"/>
          <w:sz w:val="24"/>
          <w:szCs w:val="24"/>
        </w:rPr>
        <w:t xml:space="preserve">. In any case, this complication does not seem necessary if pressure gradients keep small enough at the free surface. </w:t>
      </w:r>
      <w:r w:rsidR="00134086" w:rsidRPr="00376AFF">
        <w:rPr>
          <w:rFonts w:ascii="Times New Roman" w:hAnsi="Times New Roman"/>
          <w:sz w:val="24"/>
          <w:szCs w:val="24"/>
        </w:rPr>
        <w:t>This shortcoming is common in SPH mono-phase modelling (using other boundary treatments), and its effects are normally considered negligible (even because pressure gradients are generally zero at the very free surface).</w:t>
      </w:r>
    </w:p>
    <w:p w14:paraId="552CCB66" w14:textId="06144D39" w:rsidR="00E25FF0" w:rsidRPr="00376AFF" w:rsidRDefault="004F0A7F" w:rsidP="00E25FF0">
      <w:pPr>
        <w:spacing w:after="0" w:line="240" w:lineRule="auto"/>
        <w:jc w:val="both"/>
        <w:rPr>
          <w:rFonts w:ascii="Times New Roman" w:hAnsi="Times New Roman"/>
          <w:sz w:val="24"/>
          <w:szCs w:val="24"/>
        </w:rPr>
      </w:pPr>
      <w:r w:rsidRPr="00376AFF">
        <w:rPr>
          <w:rFonts w:ascii="Times New Roman" w:hAnsi="Times New Roman"/>
          <w:sz w:val="24"/>
          <w:szCs w:val="24"/>
        </w:rPr>
        <w:t>When activating the DB-SPH boundary treatment, d</w:t>
      </w:r>
      <w:r w:rsidR="00E25FF0" w:rsidRPr="00376AFF">
        <w:rPr>
          <w:rFonts w:ascii="Times New Roman" w:hAnsi="Times New Roman"/>
          <w:sz w:val="24"/>
          <w:szCs w:val="24"/>
        </w:rPr>
        <w:t xml:space="preserve">ensity </w:t>
      </w:r>
      <w:r w:rsidRPr="00376AFF">
        <w:rPr>
          <w:rFonts w:ascii="Times New Roman" w:hAnsi="Times New Roman"/>
          <w:sz w:val="24"/>
          <w:szCs w:val="24"/>
        </w:rPr>
        <w:t xml:space="preserve">in the inner domain </w:t>
      </w:r>
      <w:r w:rsidR="00E25FF0" w:rsidRPr="00376AFF">
        <w:rPr>
          <w:rFonts w:ascii="Times New Roman" w:hAnsi="Times New Roman"/>
          <w:sz w:val="24"/>
          <w:szCs w:val="24"/>
        </w:rPr>
        <w:t>is estimated by means of a SPH particle appro</w:t>
      </w:r>
      <w:r w:rsidR="00134086" w:rsidRPr="00376AFF">
        <w:rPr>
          <w:rFonts w:ascii="Times New Roman" w:hAnsi="Times New Roman"/>
          <w:sz w:val="24"/>
          <w:szCs w:val="24"/>
        </w:rPr>
        <w:t>x</w:t>
      </w:r>
      <w:r w:rsidR="00E25FF0" w:rsidRPr="00376AFF">
        <w:rPr>
          <w:rFonts w:ascii="Times New Roman" w:hAnsi="Times New Roman"/>
          <w:sz w:val="24"/>
          <w:szCs w:val="24"/>
        </w:rPr>
        <w:t xml:space="preserve">imation, which </w:t>
      </w:r>
      <w:r w:rsidR="00134086" w:rsidRPr="00376AFF">
        <w:rPr>
          <w:rFonts w:ascii="Times New Roman" w:hAnsi="Times New Roman"/>
          <w:sz w:val="24"/>
          <w:szCs w:val="24"/>
        </w:rPr>
        <w:t xml:space="preserve">replaces </w:t>
      </w:r>
      <w:r w:rsidR="00E25FF0" w:rsidRPr="00376AFF">
        <w:rPr>
          <w:rFonts w:ascii="Times New Roman" w:hAnsi="Times New Roman"/>
          <w:sz w:val="24"/>
          <w:szCs w:val="24"/>
        </w:rPr>
        <w:t>the continuity equation (Ferrand et al., 2013,</w:t>
      </w:r>
      <w:sdt>
        <w:sdtPr>
          <w:rPr>
            <w:rFonts w:ascii="Times New Roman" w:hAnsi="Times New Roman"/>
            <w:sz w:val="24"/>
            <w:szCs w:val="24"/>
          </w:rPr>
          <w:id w:val="-1658059518"/>
          <w:citation/>
        </w:sdtPr>
        <w:sdtEndPr/>
        <w:sdtContent>
          <w:r w:rsidR="00267382">
            <w:rPr>
              <w:rFonts w:ascii="Times New Roman" w:hAnsi="Times New Roman"/>
              <w:sz w:val="24"/>
              <w:szCs w:val="24"/>
            </w:rPr>
            <w:fldChar w:fldCharType="begin"/>
          </w:r>
          <w:r w:rsidR="00267382">
            <w:rPr>
              <w:rFonts w:ascii="Times New Roman" w:hAnsi="Times New Roman"/>
              <w:sz w:val="24"/>
              <w:szCs w:val="24"/>
              <w:lang w:val="it-IT"/>
            </w:rPr>
            <w:instrText xml:space="preserve"> CITATION Fer13 \l 1040 </w:instrText>
          </w:r>
          <w:r w:rsidR="00267382">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[11]</w:t>
          </w:r>
          <w:r w:rsidR="00267382">
            <w:rPr>
              <w:rFonts w:ascii="Times New Roman" w:hAnsi="Times New Roman"/>
              <w:sz w:val="24"/>
              <w:szCs w:val="24"/>
            </w:rPr>
            <w:fldChar w:fldCharType="end"/>
          </w:r>
        </w:sdtContent>
      </w:sdt>
      <w:r w:rsidR="00E25FF0" w:rsidRPr="00376AFF">
        <w:rPr>
          <w:rFonts w:ascii="Times New Roman" w:hAnsi="Times New Roman"/>
          <w:sz w:val="24"/>
          <w:szCs w:val="24"/>
        </w:rPr>
        <w:t>)</w:t>
      </w:r>
      <w:r w:rsidR="00134086" w:rsidRPr="00376AFF">
        <w:rPr>
          <w:rFonts w:ascii="Times New Roman" w:hAnsi="Times New Roman"/>
          <w:sz w:val="24"/>
          <w:szCs w:val="24"/>
        </w:rPr>
        <w:t>:</w:t>
      </w:r>
      <w:r w:rsidR="00E25FF0" w:rsidRPr="00376AFF">
        <w:rPr>
          <w:rFonts w:ascii="Times New Roman" w:hAnsi="Times New Roman"/>
          <w:sz w:val="24"/>
          <w:szCs w:val="24"/>
        </w:rPr>
        <w:t xml:space="preserve"> </w:t>
      </w:r>
    </w:p>
    <w:tbl>
      <w:tblPr>
        <w:tblW w:w="5192" w:type="pct"/>
        <w:tblLayout w:type="fixed"/>
        <w:tblLook w:val="01E0" w:firstRow="1" w:lastRow="1" w:firstColumn="1" w:lastColumn="1" w:noHBand="0" w:noVBand="0"/>
      </w:tblPr>
      <w:tblGrid>
        <w:gridCol w:w="9289"/>
        <w:gridCol w:w="943"/>
      </w:tblGrid>
      <w:tr w:rsidR="00E25FF0" w:rsidRPr="00376AFF" w14:paraId="57ABBBC7" w14:textId="77777777" w:rsidTr="00B45EA3">
        <w:tc>
          <w:tcPr>
            <w:tcW w:w="4539" w:type="pct"/>
            <w:vAlign w:val="center"/>
          </w:tcPr>
          <w:p w14:paraId="3283F454" w14:textId="77777777" w:rsidR="00E25FF0" w:rsidRPr="00376AFF" w:rsidRDefault="00E25FF0" w:rsidP="00B45EA3">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1920" w:dyaOrig="780" w14:anchorId="6B500B4F">
                <v:shape id="_x0000_i1231" type="#_x0000_t75" style="width:97pt;height:39.5pt" o:ole="">
                  <v:imagedata r:id="rId426" o:title=""/>
                </v:shape>
                <o:OLEObject Type="Embed" ProgID="Equation.3" ShapeID="_x0000_i1231" DrawAspect="Content" ObjectID="_1697547559" r:id="rId427"/>
              </w:object>
            </w:r>
          </w:p>
        </w:tc>
        <w:tc>
          <w:tcPr>
            <w:tcW w:w="461" w:type="pct"/>
            <w:vAlign w:val="center"/>
          </w:tcPr>
          <w:p w14:paraId="0B41000D" w14:textId="72379298" w:rsidR="00E25FF0" w:rsidRPr="00376AFF" w:rsidRDefault="00E25FF0" w:rsidP="00B45EA3">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3</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724F9EF3" w14:textId="77777777" w:rsidR="00E25FF0" w:rsidRPr="00376AFF" w:rsidRDefault="00E25FF0" w:rsidP="00E25FF0">
      <w:pPr>
        <w:spacing w:after="0" w:line="240" w:lineRule="auto"/>
        <w:jc w:val="both"/>
        <w:rPr>
          <w:rFonts w:ascii="Times New Roman" w:hAnsi="Times New Roman"/>
          <w:sz w:val="24"/>
          <w:szCs w:val="24"/>
        </w:rPr>
      </w:pPr>
    </w:p>
    <w:p w14:paraId="7391D26D" w14:textId="77777777" w:rsidR="00134086" w:rsidRPr="00376AFF" w:rsidRDefault="004F0A7F" w:rsidP="00E25FF0">
      <w:pPr>
        <w:spacing w:after="0" w:line="240" w:lineRule="auto"/>
        <w:jc w:val="both"/>
        <w:rPr>
          <w:rFonts w:ascii="Times New Roman" w:hAnsi="Times New Roman"/>
          <w:sz w:val="24"/>
          <w:szCs w:val="24"/>
        </w:rPr>
      </w:pPr>
      <w:r w:rsidRPr="00376AFF">
        <w:rPr>
          <w:rFonts w:ascii="Times New Roman" w:hAnsi="Times New Roman"/>
          <w:sz w:val="24"/>
          <w:szCs w:val="24"/>
        </w:rPr>
        <w:t>where t</w:t>
      </w:r>
      <w:r w:rsidR="00134086" w:rsidRPr="00376AFF">
        <w:rPr>
          <w:rFonts w:ascii="Times New Roman" w:hAnsi="Times New Roman"/>
          <w:sz w:val="24"/>
          <w:szCs w:val="24"/>
        </w:rPr>
        <w:t>he kernel is normalized by a corrected estimation of the integral Shepard coefficient</w:t>
      </w:r>
      <w:r w:rsidR="00E47EDB" w:rsidRPr="00376AFF">
        <w:rPr>
          <w:rFonts w:ascii="Times New Roman" w:hAnsi="Times New Roman"/>
          <w:sz w:val="24"/>
          <w:szCs w:val="24"/>
        </w:rPr>
        <w:t>.</w:t>
      </w:r>
    </w:p>
    <w:p w14:paraId="3C428D12" w14:textId="77777777" w:rsidR="00E25FF0" w:rsidRPr="00376AFF" w:rsidRDefault="00E25FF0" w:rsidP="00E25FF0">
      <w:pPr>
        <w:spacing w:after="0" w:line="240" w:lineRule="auto"/>
        <w:jc w:val="both"/>
        <w:rPr>
          <w:rFonts w:ascii="Times New Roman" w:hAnsi="Times New Roman"/>
          <w:sz w:val="24"/>
          <w:szCs w:val="24"/>
        </w:rPr>
      </w:pPr>
      <w:r w:rsidRPr="00376AFF">
        <w:rPr>
          <w:rFonts w:ascii="Times New Roman" w:hAnsi="Times New Roman"/>
          <w:sz w:val="24"/>
          <w:szCs w:val="24"/>
        </w:rPr>
        <w:t xml:space="preserve">The </w:t>
      </w:r>
      <w:r w:rsidR="00134086" w:rsidRPr="00376AFF">
        <w:rPr>
          <w:rFonts w:ascii="Times New Roman" w:hAnsi="Times New Roman"/>
          <w:sz w:val="24"/>
          <w:szCs w:val="24"/>
        </w:rPr>
        <w:t xml:space="preserve">following </w:t>
      </w:r>
      <w:r w:rsidRPr="00376AFF">
        <w:rPr>
          <w:rFonts w:ascii="Times New Roman" w:hAnsi="Times New Roman"/>
          <w:sz w:val="24"/>
          <w:szCs w:val="24"/>
        </w:rPr>
        <w:t xml:space="preserve">correction of </w:t>
      </w:r>
      <w:r w:rsidRPr="00376AFF">
        <w:rPr>
          <w:rFonts w:ascii="Symbol" w:hAnsi="Symbol"/>
          <w:i/>
          <w:sz w:val="24"/>
          <w:szCs w:val="24"/>
        </w:rPr>
        <w:t></w:t>
      </w:r>
      <w:r w:rsidR="00134086" w:rsidRPr="00376AFF">
        <w:rPr>
          <w:rFonts w:ascii="Times New Roman" w:hAnsi="Times New Roman"/>
          <w:sz w:val="24"/>
          <w:szCs w:val="24"/>
        </w:rPr>
        <w:t xml:space="preserve"> avoids exc</w:t>
      </w:r>
      <w:r w:rsidRPr="00376AFF">
        <w:rPr>
          <w:rFonts w:ascii="Times New Roman" w:hAnsi="Times New Roman"/>
          <w:sz w:val="24"/>
          <w:szCs w:val="24"/>
        </w:rPr>
        <w:t xml:space="preserve">essive SPH truncation errors at the free surface: </w:t>
      </w:r>
    </w:p>
    <w:tbl>
      <w:tblPr>
        <w:tblW w:w="5192" w:type="pct"/>
        <w:tblLayout w:type="fixed"/>
        <w:tblLook w:val="01E0" w:firstRow="1" w:lastRow="1" w:firstColumn="1" w:lastColumn="1" w:noHBand="0" w:noVBand="0"/>
      </w:tblPr>
      <w:tblGrid>
        <w:gridCol w:w="9289"/>
        <w:gridCol w:w="943"/>
      </w:tblGrid>
      <w:tr w:rsidR="00E25FF0" w:rsidRPr="00376AFF" w14:paraId="180999CE" w14:textId="77777777" w:rsidTr="00B45EA3">
        <w:tc>
          <w:tcPr>
            <w:tcW w:w="4539" w:type="pct"/>
            <w:vAlign w:val="center"/>
          </w:tcPr>
          <w:p w14:paraId="602AAD8D" w14:textId="77777777" w:rsidR="00E25FF0" w:rsidRPr="00376AFF" w:rsidRDefault="00E25FF0" w:rsidP="00B45EA3">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5860" w:dyaOrig="720" w14:anchorId="78CED90C">
                <v:shape id="_x0000_i1232" type="#_x0000_t75" style="width:293.5pt;height:38pt" o:ole="">
                  <v:imagedata r:id="rId428" o:title=""/>
                </v:shape>
                <o:OLEObject Type="Embed" ProgID="Equation.3" ShapeID="_x0000_i1232" DrawAspect="Content" ObjectID="_1697547560" r:id="rId429"/>
              </w:object>
            </w:r>
          </w:p>
        </w:tc>
        <w:tc>
          <w:tcPr>
            <w:tcW w:w="461" w:type="pct"/>
            <w:vAlign w:val="center"/>
          </w:tcPr>
          <w:p w14:paraId="6050D509" w14:textId="4D637485" w:rsidR="00E25FF0" w:rsidRPr="00376AFF"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805" w:name="_Ref412128424"/>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4</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805"/>
          </w:p>
        </w:tc>
      </w:tr>
    </w:tbl>
    <w:p w14:paraId="435E3E04" w14:textId="77777777" w:rsidR="00E25FF0" w:rsidRPr="00376AFF" w:rsidRDefault="00E25FF0" w:rsidP="00E25FF0">
      <w:pPr>
        <w:spacing w:after="0" w:line="240" w:lineRule="auto"/>
        <w:jc w:val="both"/>
        <w:rPr>
          <w:rFonts w:ascii="Times New Roman" w:hAnsi="Times New Roman"/>
          <w:sz w:val="24"/>
          <w:szCs w:val="24"/>
        </w:rPr>
      </w:pPr>
    </w:p>
    <w:p w14:paraId="117DF28D" w14:textId="77777777" w:rsidR="00E25FF0" w:rsidRPr="00376AFF" w:rsidRDefault="00E25FF0" w:rsidP="00E25FF0">
      <w:pPr>
        <w:spacing w:after="0" w:line="240" w:lineRule="auto"/>
        <w:jc w:val="both"/>
        <w:rPr>
          <w:rFonts w:ascii="Times New Roman" w:hAnsi="Times New Roman"/>
          <w:sz w:val="24"/>
          <w:szCs w:val="24"/>
        </w:rPr>
      </w:pPr>
      <w:r w:rsidRPr="00376AFF">
        <w:rPr>
          <w:rFonts w:ascii="Times New Roman" w:hAnsi="Times New Roman"/>
          <w:sz w:val="24"/>
          <w:szCs w:val="24"/>
        </w:rPr>
        <w:t>The integral Shepard coefficient</w:t>
      </w:r>
      <w:r w:rsidR="00134086" w:rsidRPr="00376AFF">
        <w:rPr>
          <w:rFonts w:ascii="Times New Roman" w:hAnsi="Times New Roman"/>
          <w:sz w:val="24"/>
          <w:szCs w:val="24"/>
        </w:rPr>
        <w:t xml:space="preserve"> </w:t>
      </w:r>
      <w:r w:rsidRPr="00376AFF">
        <w:rPr>
          <w:rFonts w:ascii="Times New Roman" w:hAnsi="Times New Roman"/>
          <w:sz w:val="24"/>
          <w:szCs w:val="24"/>
        </w:rPr>
        <w:t xml:space="preserve">is replaced with the discrete Shepard coefficient at the free surface, which is numerically defined where </w:t>
      </w:r>
      <w:r w:rsidRPr="00376AFF">
        <w:rPr>
          <w:rFonts w:ascii="Times New Roman" w:hAnsi="Times New Roman"/>
          <w:position w:val="-10"/>
          <w:sz w:val="24"/>
          <w:szCs w:val="24"/>
        </w:rPr>
        <w:object w:dxaOrig="960" w:dyaOrig="279" w14:anchorId="32698B3C">
          <v:shape id="_x0000_i1233" type="#_x0000_t75" style="width:47pt;height:14.5pt" o:ole="">
            <v:imagedata r:id="rId430" o:title=""/>
          </v:shape>
          <o:OLEObject Type="Embed" ProgID="Equation.3" ShapeID="_x0000_i1233" DrawAspect="Content" ObjectID="_1697547561" r:id="rId431"/>
        </w:object>
      </w:r>
      <w:r w:rsidRPr="00376AFF">
        <w:rPr>
          <w:rFonts w:ascii="Times New Roman" w:hAnsi="Times New Roman"/>
          <w:sz w:val="24"/>
          <w:szCs w:val="24"/>
        </w:rPr>
        <w:t xml:space="preserve">. </w:t>
      </w:r>
      <w:r w:rsidRPr="00376AFF">
        <w:rPr>
          <w:rFonts w:ascii="Symbol" w:hAnsi="Symbol"/>
          <w:i/>
          <w:sz w:val="24"/>
          <w:szCs w:val="24"/>
        </w:rPr>
        <w:t></w:t>
      </w:r>
      <w:r w:rsidRPr="00376AFF">
        <w:rPr>
          <w:rFonts w:ascii="Times New Roman" w:hAnsi="Times New Roman"/>
          <w:sz w:val="24"/>
          <w:szCs w:val="24"/>
        </w:rPr>
        <w:t xml:space="preserve"> can be set equal to 0.05 or chosen as an input parameter to better detect the free surface, </w:t>
      </w:r>
      <w:r w:rsidR="00134086" w:rsidRPr="00376AFF">
        <w:rPr>
          <w:rFonts w:ascii="Times New Roman" w:hAnsi="Times New Roman"/>
          <w:sz w:val="24"/>
          <w:szCs w:val="24"/>
        </w:rPr>
        <w:t xml:space="preserve">depending on </w:t>
      </w:r>
      <w:r w:rsidRPr="00376AFF">
        <w:rPr>
          <w:rFonts w:ascii="Times New Roman" w:hAnsi="Times New Roman"/>
          <w:sz w:val="24"/>
          <w:szCs w:val="24"/>
        </w:rPr>
        <w:t xml:space="preserve">the test case and the spatial resolution. </w:t>
      </w:r>
    </w:p>
    <w:p w14:paraId="27CECF8F" w14:textId="6663F8A6" w:rsidR="00E25FF0" w:rsidRPr="00376AFF" w:rsidRDefault="00E25FF0" w:rsidP="00E25FF0">
      <w:pPr>
        <w:spacing w:after="0" w:line="240" w:lineRule="auto"/>
        <w:jc w:val="both"/>
        <w:rPr>
          <w:rFonts w:ascii="Times New Roman" w:hAnsi="Times New Roman"/>
          <w:sz w:val="24"/>
          <w:szCs w:val="24"/>
        </w:rPr>
      </w:pPr>
      <w:r w:rsidRPr="00376AFF">
        <w:rPr>
          <w:rFonts w:ascii="Times New Roman" w:hAnsi="Times New Roman"/>
          <w:sz w:val="24"/>
          <w:szCs w:val="24"/>
        </w:rPr>
        <w:t xml:space="preserve">A direct estimation of </w:t>
      </w:r>
      <w:r w:rsidRPr="00376AFF">
        <w:rPr>
          <w:rFonts w:ascii="Symbol" w:hAnsi="Symbol"/>
          <w:i/>
          <w:sz w:val="24"/>
          <w:szCs w:val="24"/>
        </w:rPr>
        <w:t></w:t>
      </w:r>
      <w:r w:rsidRPr="00376AFF">
        <w:rPr>
          <w:rFonts w:ascii="Times New Roman" w:hAnsi="Times New Roman"/>
          <w:sz w:val="24"/>
          <w:szCs w:val="24"/>
        </w:rPr>
        <w:t xml:space="preserve"> would imply the expensive estimation of 3D analytical integrals. Instead, the </w:t>
      </w:r>
      <w:r w:rsidR="00E47EDB" w:rsidRPr="00376AFF">
        <w:rPr>
          <w:rFonts w:ascii="Times New Roman" w:hAnsi="Times New Roman"/>
          <w:sz w:val="24"/>
          <w:szCs w:val="24"/>
        </w:rPr>
        <w:t xml:space="preserve">present </w:t>
      </w:r>
      <w:r w:rsidRPr="00376AFF">
        <w:rPr>
          <w:rFonts w:ascii="Times New Roman" w:hAnsi="Times New Roman"/>
          <w:sz w:val="24"/>
          <w:szCs w:val="24"/>
        </w:rPr>
        <w:t>model follows the procedure of Ferrand et al. (2013,</w:t>
      </w:r>
      <w:sdt>
        <w:sdtPr>
          <w:rPr>
            <w:rFonts w:ascii="Times New Roman" w:hAnsi="Times New Roman"/>
            <w:sz w:val="24"/>
            <w:szCs w:val="24"/>
          </w:rPr>
          <w:id w:val="1594817161"/>
          <w:citation/>
        </w:sdtPr>
        <w:sdtEndPr/>
        <w:sdtContent>
          <w:r w:rsidR="00267382">
            <w:rPr>
              <w:rFonts w:ascii="Times New Roman" w:hAnsi="Times New Roman"/>
              <w:sz w:val="24"/>
              <w:szCs w:val="24"/>
            </w:rPr>
            <w:fldChar w:fldCharType="begin"/>
          </w:r>
          <w:r w:rsidR="00267382">
            <w:rPr>
              <w:rFonts w:ascii="Times New Roman" w:hAnsi="Times New Roman"/>
              <w:sz w:val="24"/>
              <w:szCs w:val="24"/>
              <w:lang w:val="it-IT"/>
            </w:rPr>
            <w:instrText xml:space="preserve"> CITATION Fer13 \l 1040 </w:instrText>
          </w:r>
          <w:r w:rsidR="00267382">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[11]</w:t>
          </w:r>
          <w:r w:rsidR="00267382">
            <w:rPr>
              <w:rFonts w:ascii="Times New Roman" w:hAnsi="Times New Roman"/>
              <w:sz w:val="24"/>
              <w:szCs w:val="24"/>
            </w:rPr>
            <w:fldChar w:fldCharType="end"/>
          </w:r>
        </w:sdtContent>
      </w:sdt>
      <w:r w:rsidRPr="00376AFF">
        <w:rPr>
          <w:rFonts w:ascii="Times New Roman" w:hAnsi="Times New Roman"/>
          <w:sz w:val="24"/>
          <w:szCs w:val="24"/>
        </w:rPr>
        <w:t>)</w:t>
      </w:r>
      <w:r w:rsidR="00134086" w:rsidRPr="00376AFF">
        <w:rPr>
          <w:rFonts w:ascii="Times New Roman" w:hAnsi="Times New Roman"/>
          <w:sz w:val="24"/>
          <w:szCs w:val="24"/>
        </w:rPr>
        <w:t xml:space="preserve">, as </w:t>
      </w:r>
      <w:r w:rsidR="004F0A7F" w:rsidRPr="00376AFF">
        <w:rPr>
          <w:rFonts w:ascii="Times New Roman" w:hAnsi="Times New Roman"/>
          <w:sz w:val="24"/>
          <w:szCs w:val="24"/>
        </w:rPr>
        <w:t xml:space="preserve">synthesized by </w:t>
      </w:r>
      <w:r w:rsidR="004F0A7F" w:rsidRPr="00376AFF">
        <w:rPr>
          <w:rFonts w:ascii="Times New Roman" w:hAnsi="Times New Roman"/>
          <w:sz w:val="24"/>
          <w:szCs w:val="24"/>
        </w:rPr>
        <w:fldChar w:fldCharType="begin"/>
      </w:r>
      <w:r w:rsidR="004F0A7F" w:rsidRPr="00376AFF">
        <w:rPr>
          <w:rFonts w:ascii="Times New Roman" w:hAnsi="Times New Roman"/>
          <w:sz w:val="24"/>
          <w:szCs w:val="24"/>
        </w:rPr>
        <w:instrText xml:space="preserve"> REF _Ref448246560 \h  \* MERGEFORMAT </w:instrText>
      </w:r>
      <w:r w:rsidR="004F0A7F" w:rsidRPr="00376AFF">
        <w:rPr>
          <w:rFonts w:ascii="Times New Roman" w:hAnsi="Times New Roman"/>
          <w:sz w:val="24"/>
          <w:szCs w:val="24"/>
        </w:rPr>
      </w:r>
      <w:r w:rsidR="004F0A7F" w:rsidRPr="00376AFF">
        <w:rPr>
          <w:rFonts w:ascii="Times New Roman" w:hAnsi="Times New Roman"/>
          <w:sz w:val="24"/>
          <w:szCs w:val="24"/>
        </w:rPr>
        <w:fldChar w:fldCharType="separate"/>
      </w:r>
      <w:r w:rsidR="006B40CB" w:rsidRPr="006B40CB">
        <w:rPr>
          <w:rFonts w:ascii="Times New Roman" w:eastAsia="Times New Roman" w:hAnsi="Times New Roman"/>
          <w:bCs/>
          <w:sz w:val="24"/>
          <w:szCs w:val="24"/>
          <w:lang w:eastAsia="it-IT"/>
        </w:rPr>
        <w:t>(8.5)</w:t>
      </w:r>
      <w:r w:rsidR="004F0A7F" w:rsidRPr="00376AFF">
        <w:rPr>
          <w:rFonts w:ascii="Times New Roman" w:hAnsi="Times New Roman"/>
          <w:sz w:val="24"/>
          <w:szCs w:val="24"/>
        </w:rPr>
        <w:fldChar w:fldCharType="end"/>
      </w:r>
      <w:r w:rsidR="004F0A7F" w:rsidRPr="00376AFF">
        <w:rPr>
          <w:rFonts w:ascii="Times New Roman" w:hAnsi="Times New Roman"/>
          <w:sz w:val="24"/>
          <w:szCs w:val="24"/>
        </w:rPr>
        <w:t xml:space="preserve"> and </w:t>
      </w:r>
      <w:r w:rsidR="004F0A7F" w:rsidRPr="00376AFF">
        <w:rPr>
          <w:rFonts w:ascii="Times New Roman" w:hAnsi="Times New Roman"/>
          <w:sz w:val="24"/>
          <w:szCs w:val="24"/>
        </w:rPr>
        <w:fldChar w:fldCharType="begin"/>
      </w:r>
      <w:r w:rsidR="004F0A7F" w:rsidRPr="00376AFF">
        <w:rPr>
          <w:rFonts w:ascii="Times New Roman" w:hAnsi="Times New Roman"/>
          <w:sz w:val="24"/>
          <w:szCs w:val="24"/>
        </w:rPr>
        <w:instrText xml:space="preserve"> REF _Ref448246561 \h  \* MERGEFORMAT </w:instrText>
      </w:r>
      <w:r w:rsidR="004F0A7F" w:rsidRPr="00376AFF">
        <w:rPr>
          <w:rFonts w:ascii="Times New Roman" w:hAnsi="Times New Roman"/>
          <w:sz w:val="24"/>
          <w:szCs w:val="24"/>
        </w:rPr>
      </w:r>
      <w:r w:rsidR="004F0A7F" w:rsidRPr="00376AFF">
        <w:rPr>
          <w:rFonts w:ascii="Times New Roman" w:hAnsi="Times New Roman"/>
          <w:sz w:val="24"/>
          <w:szCs w:val="24"/>
        </w:rPr>
        <w:fldChar w:fldCharType="separate"/>
      </w:r>
      <w:r w:rsidR="006B40CB" w:rsidRPr="006B40CB">
        <w:rPr>
          <w:rFonts w:ascii="Times New Roman" w:eastAsia="Times New Roman" w:hAnsi="Times New Roman"/>
          <w:bCs/>
          <w:sz w:val="24"/>
          <w:szCs w:val="24"/>
          <w:lang w:eastAsia="it-IT"/>
        </w:rPr>
        <w:t>(8.6)</w:t>
      </w:r>
      <w:r w:rsidR="004F0A7F" w:rsidRPr="00376AFF">
        <w:rPr>
          <w:rFonts w:ascii="Times New Roman" w:hAnsi="Times New Roman"/>
          <w:sz w:val="24"/>
          <w:szCs w:val="24"/>
        </w:rPr>
        <w:fldChar w:fldCharType="end"/>
      </w:r>
      <w:r w:rsidRPr="00376AFF">
        <w:rPr>
          <w:rFonts w:ascii="Times New Roman" w:hAnsi="Times New Roman"/>
          <w:sz w:val="24"/>
          <w:szCs w:val="24"/>
        </w:rPr>
        <w:t>.</w:t>
      </w:r>
      <w:r w:rsidR="004F0A7F" w:rsidRPr="00376AFF">
        <w:rPr>
          <w:rFonts w:ascii="Times New Roman" w:hAnsi="Times New Roman"/>
          <w:sz w:val="24"/>
          <w:szCs w:val="24"/>
        </w:rPr>
        <w:t xml:space="preserve"> </w:t>
      </w:r>
      <w:r w:rsidRPr="00376AFF">
        <w:rPr>
          <w:rFonts w:ascii="Times New Roman" w:hAnsi="Times New Roman"/>
          <w:sz w:val="24"/>
          <w:szCs w:val="24"/>
        </w:rPr>
        <w:t xml:space="preserve">Consider the </w:t>
      </w:r>
      <w:proofErr w:type="spellStart"/>
      <w:r w:rsidRPr="00376AFF">
        <w:rPr>
          <w:rFonts w:ascii="Times New Roman" w:hAnsi="Times New Roman"/>
          <w:sz w:val="24"/>
          <w:szCs w:val="24"/>
        </w:rPr>
        <w:t>Lagrangian</w:t>
      </w:r>
      <w:proofErr w:type="spellEnd"/>
      <w:r w:rsidRPr="00376AFF">
        <w:rPr>
          <w:rFonts w:ascii="Times New Roman" w:hAnsi="Times New Roman"/>
          <w:sz w:val="24"/>
          <w:szCs w:val="24"/>
        </w:rPr>
        <w:t xml:space="preserve"> derivative of </w:t>
      </w:r>
      <w:r w:rsidRPr="00376AFF">
        <w:rPr>
          <w:rFonts w:ascii="Symbol" w:hAnsi="Symbol"/>
          <w:i/>
          <w:sz w:val="24"/>
          <w:szCs w:val="24"/>
        </w:rPr>
        <w:t></w:t>
      </w:r>
      <w:r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376AFF" w14:paraId="19CE4AB9" w14:textId="77777777" w:rsidTr="00B45EA3">
        <w:tc>
          <w:tcPr>
            <w:tcW w:w="4539" w:type="pct"/>
            <w:vAlign w:val="center"/>
          </w:tcPr>
          <w:p w14:paraId="43FD6D9A" w14:textId="77777777" w:rsidR="00E25FF0" w:rsidRPr="00376AFF" w:rsidRDefault="00E25FF0" w:rsidP="00B45EA3">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3900" w:dyaOrig="660" w14:anchorId="160F499A">
                <v:shape id="_x0000_i1234" type="#_x0000_t75" style="width:195pt;height:32.5pt" o:ole="">
                  <v:imagedata r:id="rId432" o:title=""/>
                </v:shape>
                <o:OLEObject Type="Embed" ProgID="Equation.3" ShapeID="_x0000_i1234" DrawAspect="Content" ObjectID="_1697547562" r:id="rId433"/>
              </w:object>
            </w:r>
          </w:p>
        </w:tc>
        <w:tc>
          <w:tcPr>
            <w:tcW w:w="461" w:type="pct"/>
            <w:vAlign w:val="center"/>
          </w:tcPr>
          <w:p w14:paraId="6C627FD0" w14:textId="3B1AD820" w:rsidR="00E25FF0" w:rsidRPr="00376AFF"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806" w:name="_Ref448246560"/>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5</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806"/>
          </w:p>
        </w:tc>
      </w:tr>
    </w:tbl>
    <w:p w14:paraId="1A154DF0" w14:textId="77777777" w:rsidR="00E25FF0" w:rsidRPr="00376AFF" w:rsidRDefault="00E25FF0" w:rsidP="00E25FF0">
      <w:pPr>
        <w:spacing w:after="0" w:line="240" w:lineRule="auto"/>
        <w:jc w:val="both"/>
        <w:rPr>
          <w:rFonts w:ascii="Times New Roman" w:hAnsi="Times New Roman"/>
          <w:sz w:val="24"/>
          <w:szCs w:val="24"/>
        </w:rPr>
      </w:pPr>
    </w:p>
    <w:p w14:paraId="3E5BA28A" w14:textId="77777777" w:rsidR="00E25FF0" w:rsidRPr="00376AFF" w:rsidRDefault="00E25FF0" w:rsidP="00E25FF0">
      <w:pPr>
        <w:spacing w:after="0" w:line="240" w:lineRule="auto"/>
        <w:jc w:val="both"/>
        <w:rPr>
          <w:rFonts w:ascii="Times New Roman" w:hAnsi="Times New Roman"/>
          <w:sz w:val="24"/>
          <w:szCs w:val="24"/>
        </w:rPr>
      </w:pPr>
      <w:r w:rsidRPr="00376AFF">
        <w:rPr>
          <w:rFonts w:ascii="Times New Roman" w:hAnsi="Times New Roman"/>
          <w:sz w:val="24"/>
          <w:szCs w:val="24"/>
        </w:rPr>
        <w:t xml:space="preserve">The initial values of </w:t>
      </w:r>
      <w:r w:rsidRPr="00376AFF">
        <w:rPr>
          <w:rFonts w:ascii="Symbol" w:hAnsi="Symbol"/>
          <w:i/>
          <w:sz w:val="24"/>
          <w:szCs w:val="24"/>
        </w:rPr>
        <w:t></w:t>
      </w:r>
      <w:r w:rsidRPr="00376AFF">
        <w:rPr>
          <w:rFonts w:ascii="Times New Roman" w:hAnsi="Times New Roman"/>
          <w:sz w:val="24"/>
          <w:szCs w:val="24"/>
        </w:rPr>
        <w:t xml:space="preserve"> are approximat</w:t>
      </w:r>
      <w:r w:rsidR="00134086" w:rsidRPr="00376AFF">
        <w:rPr>
          <w:rFonts w:ascii="Times New Roman" w:hAnsi="Times New Roman"/>
          <w:sz w:val="24"/>
          <w:szCs w:val="24"/>
        </w:rPr>
        <w:t>e</w:t>
      </w:r>
      <w:r w:rsidRPr="00376AFF">
        <w:rPr>
          <w:rFonts w:ascii="Times New Roman" w:hAnsi="Times New Roman"/>
          <w:sz w:val="24"/>
          <w:szCs w:val="24"/>
        </w:rPr>
        <w:t xml:space="preserve">ly provided by the associated values of </w:t>
      </w:r>
      <w:r w:rsidRPr="00376AFF">
        <w:rPr>
          <w:rFonts w:ascii="Symbol" w:hAnsi="Symbol"/>
          <w:i/>
          <w:sz w:val="24"/>
          <w:szCs w:val="24"/>
        </w:rPr>
        <w:t></w:t>
      </w:r>
      <w:r w:rsidRPr="00376AFF">
        <w:rPr>
          <w:rFonts w:ascii="Times New Roman" w:hAnsi="Times New Roman"/>
          <w:sz w:val="24"/>
          <w:szCs w:val="24"/>
        </w:rPr>
        <w:t xml:space="preserve">, </w:t>
      </w:r>
      <w:r w:rsidR="00B45EA3" w:rsidRPr="00376AFF">
        <w:rPr>
          <w:rFonts w:ascii="Times New Roman" w:hAnsi="Times New Roman"/>
          <w:sz w:val="24"/>
          <w:szCs w:val="24"/>
        </w:rPr>
        <w:t xml:space="preserve">as </w:t>
      </w:r>
      <w:r w:rsidRPr="00376AFF">
        <w:rPr>
          <w:rFonts w:ascii="Times New Roman" w:hAnsi="Times New Roman"/>
          <w:sz w:val="24"/>
          <w:szCs w:val="24"/>
        </w:rPr>
        <w:t>the model exactly assign</w:t>
      </w:r>
      <w:r w:rsidR="00134086" w:rsidRPr="00376AFF">
        <w:rPr>
          <w:rFonts w:ascii="Times New Roman" w:hAnsi="Times New Roman"/>
          <w:sz w:val="24"/>
          <w:szCs w:val="24"/>
        </w:rPr>
        <w:t>ed</w:t>
      </w:r>
      <w:r w:rsidRPr="00376AFF">
        <w:rPr>
          <w:rFonts w:ascii="Times New Roman" w:hAnsi="Times New Roman"/>
          <w:sz w:val="24"/>
          <w:szCs w:val="24"/>
        </w:rPr>
        <w:t xml:space="preserve"> the initial values of the fluid particle volumes:</w:t>
      </w:r>
    </w:p>
    <w:tbl>
      <w:tblPr>
        <w:tblW w:w="5192" w:type="pct"/>
        <w:tblLayout w:type="fixed"/>
        <w:tblLook w:val="01E0" w:firstRow="1" w:lastRow="1" w:firstColumn="1" w:lastColumn="1" w:noHBand="0" w:noVBand="0"/>
      </w:tblPr>
      <w:tblGrid>
        <w:gridCol w:w="9289"/>
        <w:gridCol w:w="943"/>
      </w:tblGrid>
      <w:tr w:rsidR="00E25FF0" w:rsidRPr="00376AFF" w14:paraId="51798AE1" w14:textId="77777777" w:rsidTr="00B45EA3">
        <w:tc>
          <w:tcPr>
            <w:tcW w:w="4539" w:type="pct"/>
            <w:vAlign w:val="center"/>
          </w:tcPr>
          <w:p w14:paraId="5C77645E" w14:textId="77777777" w:rsidR="00E25FF0" w:rsidRPr="00376AFF" w:rsidRDefault="00E25FF0" w:rsidP="00B45EA3">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4000" w:dyaOrig="760" w14:anchorId="63875363">
                <v:shape id="_x0000_i1235" type="#_x0000_t75" style="width:176.5pt;height:34pt" o:ole="">
                  <v:imagedata r:id="rId434" o:title=""/>
                </v:shape>
                <o:OLEObject Type="Embed" ProgID="Equation.3" ShapeID="_x0000_i1235" DrawAspect="Content" ObjectID="_1697547563" r:id="rId435"/>
              </w:object>
            </w:r>
          </w:p>
        </w:tc>
        <w:tc>
          <w:tcPr>
            <w:tcW w:w="461" w:type="pct"/>
            <w:vAlign w:val="center"/>
          </w:tcPr>
          <w:p w14:paraId="6B525AFD" w14:textId="662DAAF3" w:rsidR="00E25FF0" w:rsidRPr="00376AFF"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807" w:name="_Ref448246561"/>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807"/>
          </w:p>
        </w:tc>
      </w:tr>
    </w:tbl>
    <w:p w14:paraId="3ED1B407" w14:textId="77777777" w:rsidR="00E25FF0" w:rsidRPr="00376AFF" w:rsidRDefault="00E25FF0" w:rsidP="00E25FF0">
      <w:pPr>
        <w:spacing w:after="0" w:line="240" w:lineRule="auto"/>
        <w:jc w:val="both"/>
        <w:rPr>
          <w:rFonts w:ascii="Times New Roman" w:hAnsi="Times New Roman"/>
          <w:sz w:val="24"/>
          <w:szCs w:val="24"/>
        </w:rPr>
      </w:pPr>
    </w:p>
    <w:p w14:paraId="0DF445AA" w14:textId="77777777" w:rsidR="004F0A7F" w:rsidRPr="00376AFF" w:rsidRDefault="004F0A7F" w:rsidP="004F0A7F">
      <w:pPr>
        <w:spacing w:after="0" w:line="240" w:lineRule="auto"/>
        <w:jc w:val="both"/>
        <w:rPr>
          <w:rFonts w:ascii="Times New Roman" w:hAnsi="Times New Roman"/>
          <w:sz w:val="24"/>
          <w:szCs w:val="24"/>
        </w:rPr>
      </w:pPr>
      <w:r w:rsidRPr="00376AFF">
        <w:rPr>
          <w:rFonts w:ascii="Times New Roman" w:hAnsi="Times New Roman"/>
          <w:sz w:val="24"/>
          <w:szCs w:val="24"/>
        </w:rPr>
        <w:t xml:space="preserve">The integral Shepard coefficient </w:t>
      </w:r>
      <w:r w:rsidRPr="00376AFF">
        <w:rPr>
          <w:rFonts w:ascii="Symbol" w:hAnsi="Symbol"/>
          <w:i/>
          <w:sz w:val="24"/>
          <w:szCs w:val="24"/>
        </w:rPr>
        <w:t></w:t>
      </w:r>
      <w:r w:rsidRPr="00376AFF">
        <w:rPr>
          <w:rFonts w:ascii="Times New Roman" w:hAnsi="Times New Roman"/>
          <w:sz w:val="24"/>
          <w:szCs w:val="24"/>
        </w:rPr>
        <w:t xml:space="preserve"> is initialized, according to the following procedure.</w:t>
      </w:r>
    </w:p>
    <w:p w14:paraId="6F214B6B" w14:textId="77777777" w:rsidR="004F0A7F" w:rsidRPr="00376AFF" w:rsidRDefault="004F0A7F" w:rsidP="00034CDC">
      <w:pPr>
        <w:pStyle w:val="Paragrafoelenco"/>
        <w:numPr>
          <w:ilvl w:val="0"/>
          <w:numId w:val="16"/>
        </w:numPr>
        <w:jc w:val="both"/>
        <w:rPr>
          <w:lang w:val="en-GB"/>
        </w:rPr>
      </w:pPr>
      <w:r w:rsidRPr="00376AFF">
        <w:rPr>
          <w:lang w:val="en-GB"/>
        </w:rPr>
        <w:t xml:space="preserve">Some fictitious fluid particles are inserted in the computational domain to cover all the truncated parts of the kernel supports in the fluid domain (e.g., the gaseous sub-domain in mono-phase simulations of free surface flows). The density of the fictitious particles is negligible with respect to the computed fluid densities. The fictitious particles are </w:t>
      </w:r>
      <w:r w:rsidRPr="00376AFF">
        <w:rPr>
          <w:lang w:val="en-GB"/>
        </w:rPr>
        <w:lastRenderedPageBreak/>
        <w:t>neighbours of the computational particles, close to the free surface. The “fictitious neighbouring particles” define several air volumes, which are provided as input “fictitious fluid volumes”.</w:t>
      </w:r>
    </w:p>
    <w:p w14:paraId="6B573EB4" w14:textId="77777777" w:rsidR="004F0A7F" w:rsidRPr="00376AFF" w:rsidRDefault="004F0A7F" w:rsidP="00034CDC">
      <w:pPr>
        <w:pStyle w:val="Paragrafoelenco"/>
        <w:numPr>
          <w:ilvl w:val="0"/>
          <w:numId w:val="16"/>
        </w:numPr>
        <w:jc w:val="both"/>
        <w:rPr>
          <w:lang w:val="en-GB"/>
        </w:rPr>
      </w:pPr>
      <w:r w:rsidRPr="00376AFF">
        <w:rPr>
          <w:lang w:val="en-GB"/>
        </w:rPr>
        <w:t xml:space="preserve">The model computes the initial values of </w:t>
      </w:r>
      <w:r w:rsidRPr="00376AFF">
        <w:rPr>
          <w:rFonts w:ascii="Symbol" w:hAnsi="Symbol"/>
          <w:i/>
          <w:lang w:val="en-GB"/>
        </w:rPr>
        <w:t></w:t>
      </w:r>
      <w:r w:rsidRPr="00376AFF">
        <w:rPr>
          <w:lang w:val="en-GB"/>
        </w:rPr>
        <w:t xml:space="preserve"> by means of the approximated values provided by the estimation of the discrete Shepard coefficient. Thanks to the fictitious particles (having the same characteristic length of the computational particles), the estimation of </w:t>
      </w:r>
      <w:r w:rsidRPr="00376AFF">
        <w:rPr>
          <w:rFonts w:ascii="Symbol" w:hAnsi="Symbol"/>
          <w:i/>
          <w:lang w:val="en-GB"/>
        </w:rPr>
        <w:t></w:t>
      </w:r>
      <w:r w:rsidRPr="00376AFF">
        <w:rPr>
          <w:lang w:val="en-GB"/>
        </w:rPr>
        <w:t xml:space="preserve"> (and then of </w:t>
      </w:r>
      <w:r w:rsidRPr="00376AFF">
        <w:rPr>
          <w:rFonts w:ascii="Symbol" w:hAnsi="Symbol"/>
          <w:i/>
          <w:lang w:val="en-GB"/>
        </w:rPr>
        <w:t></w:t>
      </w:r>
      <w:r w:rsidRPr="00376AFF">
        <w:rPr>
          <w:lang w:val="en-GB"/>
        </w:rPr>
        <w:t>) is sufficiently accurate, as the kernel supports are never truncated by the free surface.</w:t>
      </w:r>
    </w:p>
    <w:p w14:paraId="0D0D82E5" w14:textId="77777777" w:rsidR="004F0A7F" w:rsidRPr="00376AFF" w:rsidRDefault="004F0A7F" w:rsidP="00034CDC">
      <w:pPr>
        <w:pStyle w:val="Paragrafoelenco"/>
        <w:numPr>
          <w:ilvl w:val="0"/>
          <w:numId w:val="16"/>
        </w:numPr>
        <w:jc w:val="both"/>
        <w:rPr>
          <w:lang w:val="en-GB"/>
        </w:rPr>
      </w:pPr>
      <w:r w:rsidRPr="00376AFF">
        <w:rPr>
          <w:lang w:val="en-GB"/>
        </w:rPr>
        <w:t xml:space="preserve">The “fictitious air particles” can be removed at the end of </w:t>
      </w:r>
      <w:r w:rsidRPr="00376AFF">
        <w:rPr>
          <w:rFonts w:ascii="Symbol" w:hAnsi="Symbol"/>
          <w:i/>
          <w:lang w:val="en-GB"/>
        </w:rPr>
        <w:t></w:t>
      </w:r>
      <w:r w:rsidRPr="00376AFF">
        <w:rPr>
          <w:rFonts w:ascii="Symbol" w:hAnsi="Symbol"/>
          <w:lang w:val="en-GB"/>
        </w:rPr>
        <w:t></w:t>
      </w:r>
      <w:r w:rsidRPr="00376AFF">
        <w:rPr>
          <w:lang w:val="en-GB"/>
        </w:rPr>
        <w:t>initialization.</w:t>
      </w:r>
    </w:p>
    <w:p w14:paraId="5A633646" w14:textId="77777777" w:rsidR="004F0A7F" w:rsidRPr="00376AFF" w:rsidRDefault="004F0A7F" w:rsidP="00E25FF0">
      <w:pPr>
        <w:spacing w:after="0" w:line="240" w:lineRule="auto"/>
        <w:jc w:val="both"/>
        <w:rPr>
          <w:rFonts w:ascii="Times New Roman" w:hAnsi="Times New Roman"/>
          <w:sz w:val="24"/>
          <w:szCs w:val="24"/>
        </w:rPr>
      </w:pPr>
    </w:p>
    <w:p w14:paraId="2B260647" w14:textId="77777777" w:rsidR="004F0A7F" w:rsidRPr="00376AFF" w:rsidRDefault="004F0A7F" w:rsidP="004F0A7F">
      <w:pPr>
        <w:pStyle w:val="Amicarellititle2"/>
      </w:pPr>
      <w:bookmarkStart w:id="808" w:name="_Ref521060124"/>
      <w:bookmarkStart w:id="809" w:name="_Toc86930636"/>
      <w:r w:rsidRPr="00376AFF">
        <w:t>1D Linearized Partial Riemann Solver</w:t>
      </w:r>
      <w:bookmarkEnd w:id="808"/>
      <w:bookmarkEnd w:id="809"/>
      <w:r w:rsidRPr="00376AFF">
        <w:t xml:space="preserve"> </w:t>
      </w:r>
    </w:p>
    <w:p w14:paraId="6CCBAC61" w14:textId="6F4F7E49" w:rsidR="00E25FF0" w:rsidRPr="00376AFF" w:rsidRDefault="00890A8A" w:rsidP="00E25FF0">
      <w:pPr>
        <w:spacing w:after="0" w:line="240" w:lineRule="auto"/>
        <w:jc w:val="both"/>
        <w:rPr>
          <w:rFonts w:ascii="Times New Roman" w:hAnsi="Times New Roman"/>
          <w:sz w:val="24"/>
          <w:szCs w:val="24"/>
        </w:rPr>
      </w:pPr>
      <w:r w:rsidRPr="00376AFF">
        <w:rPr>
          <w:rFonts w:ascii="Times New Roman" w:hAnsi="Times New Roman"/>
          <w:sz w:val="24"/>
          <w:szCs w:val="24"/>
        </w:rPr>
        <w:t>At boundaries, t</w:t>
      </w:r>
      <w:r w:rsidR="00E25FF0" w:rsidRPr="00376AFF">
        <w:rPr>
          <w:rFonts w:ascii="Times New Roman" w:hAnsi="Times New Roman"/>
          <w:sz w:val="24"/>
          <w:szCs w:val="24"/>
        </w:rPr>
        <w:t xml:space="preserve">he </w:t>
      </w:r>
      <w:r w:rsidRPr="00376AFF">
        <w:rPr>
          <w:rFonts w:ascii="Times New Roman" w:hAnsi="Times New Roman"/>
          <w:sz w:val="24"/>
          <w:szCs w:val="24"/>
        </w:rPr>
        <w:t xml:space="preserve">fluid </w:t>
      </w:r>
      <w:r w:rsidR="00E25FF0" w:rsidRPr="00376AFF">
        <w:rPr>
          <w:rFonts w:ascii="Times New Roman" w:hAnsi="Times New Roman"/>
          <w:sz w:val="24"/>
          <w:szCs w:val="24"/>
        </w:rPr>
        <w:t xml:space="preserve">velocity component, which is perpendicular to the </w:t>
      </w:r>
      <w:r w:rsidR="00B45EA3" w:rsidRPr="00376AFF">
        <w:rPr>
          <w:rFonts w:ascii="Times New Roman" w:hAnsi="Times New Roman"/>
          <w:sz w:val="24"/>
          <w:szCs w:val="24"/>
        </w:rPr>
        <w:t xml:space="preserve">wall </w:t>
      </w:r>
      <w:r w:rsidR="00E25FF0" w:rsidRPr="00376AFF">
        <w:rPr>
          <w:rFonts w:ascii="Times New Roman" w:hAnsi="Times New Roman"/>
          <w:sz w:val="24"/>
          <w:szCs w:val="24"/>
        </w:rPr>
        <w:t xml:space="preserve">frontier, </w:t>
      </w:r>
      <w:r w:rsidR="00B45EA3" w:rsidRPr="00376AFF">
        <w:rPr>
          <w:rFonts w:ascii="Times New Roman" w:hAnsi="Times New Roman"/>
          <w:sz w:val="24"/>
          <w:szCs w:val="24"/>
        </w:rPr>
        <w:t xml:space="preserve">is </w:t>
      </w:r>
      <w:r w:rsidR="00E25FF0" w:rsidRPr="00376AFF">
        <w:rPr>
          <w:rFonts w:ascii="Times New Roman" w:hAnsi="Times New Roman"/>
          <w:sz w:val="24"/>
          <w:szCs w:val="24"/>
        </w:rPr>
        <w:t>equal to the same component of the frontier velocity (non-penetration condition). The model adopts a 1D LPRS (</w:t>
      </w:r>
      <w:r w:rsidR="00B45EA3" w:rsidRPr="00376AFF">
        <w:rPr>
          <w:rFonts w:ascii="Times New Roman" w:hAnsi="Times New Roman"/>
          <w:sz w:val="24"/>
          <w:szCs w:val="24"/>
        </w:rPr>
        <w:t>L</w:t>
      </w:r>
      <w:r w:rsidR="00E25FF0" w:rsidRPr="00376AFF">
        <w:rPr>
          <w:rFonts w:ascii="Times New Roman" w:hAnsi="Times New Roman"/>
          <w:sz w:val="24"/>
          <w:szCs w:val="24"/>
        </w:rPr>
        <w:t xml:space="preserve">inearized Partial Riemann </w:t>
      </w:r>
      <w:r w:rsidR="00B45EA3" w:rsidRPr="00376AFF">
        <w:rPr>
          <w:rFonts w:ascii="Times New Roman" w:hAnsi="Times New Roman"/>
          <w:sz w:val="24"/>
          <w:szCs w:val="24"/>
        </w:rPr>
        <w:t>S</w:t>
      </w:r>
      <w:r w:rsidR="00E25FF0" w:rsidRPr="00376AFF">
        <w:rPr>
          <w:rFonts w:ascii="Times New Roman" w:hAnsi="Times New Roman"/>
          <w:sz w:val="24"/>
          <w:szCs w:val="24"/>
        </w:rPr>
        <w:t>olver)</w:t>
      </w:r>
      <w:r w:rsidRPr="00376AFF">
        <w:rPr>
          <w:rFonts w:ascii="Times New Roman" w:hAnsi="Times New Roman"/>
          <w:sz w:val="24"/>
          <w:szCs w:val="24"/>
        </w:rPr>
        <w:t xml:space="preserve"> to impose boundary conditions at the wall elements and semi-particles</w:t>
      </w:r>
      <w:r w:rsidR="00E25FF0" w:rsidRPr="00376AFF">
        <w:rPr>
          <w:rFonts w:ascii="Times New Roman" w:hAnsi="Times New Roman"/>
          <w:sz w:val="24"/>
          <w:szCs w:val="24"/>
        </w:rPr>
        <w:t xml:space="preserve">. </w:t>
      </w:r>
      <w:r w:rsidRPr="00376AFF">
        <w:rPr>
          <w:rFonts w:ascii="Times New Roman" w:hAnsi="Times New Roman"/>
          <w:sz w:val="24"/>
          <w:szCs w:val="24"/>
        </w:rPr>
        <w:t xml:space="preserve">The 1D LPRS </w:t>
      </w:r>
      <w:r w:rsidR="00E25FF0" w:rsidRPr="00376AFF">
        <w:rPr>
          <w:rFonts w:ascii="Times New Roman" w:hAnsi="Times New Roman"/>
          <w:sz w:val="24"/>
          <w:szCs w:val="24"/>
        </w:rPr>
        <w:t xml:space="preserve">is an up-wind scheme, </w:t>
      </w:r>
      <w:r w:rsidR="00B45EA3" w:rsidRPr="00376AFF">
        <w:rPr>
          <w:rFonts w:ascii="Times New Roman" w:hAnsi="Times New Roman"/>
          <w:sz w:val="24"/>
          <w:szCs w:val="24"/>
        </w:rPr>
        <w:t xml:space="preserve">also </w:t>
      </w:r>
      <w:r w:rsidR="00E25FF0" w:rsidRPr="00376AFF">
        <w:rPr>
          <w:rFonts w:ascii="Times New Roman" w:hAnsi="Times New Roman"/>
          <w:sz w:val="24"/>
          <w:szCs w:val="24"/>
        </w:rPr>
        <w:t>used in SPH-ALE modelling (Marongiu et al., 2010,</w:t>
      </w:r>
      <w:sdt>
        <w:sdtPr>
          <w:rPr>
            <w:rFonts w:ascii="Times New Roman" w:hAnsi="Times New Roman"/>
            <w:sz w:val="24"/>
            <w:szCs w:val="24"/>
          </w:rPr>
          <w:id w:val="-340621177"/>
          <w:citation/>
        </w:sdtPr>
        <w:sdtEndPr/>
        <w:sdtContent>
          <w:r w:rsidR="009E19BA">
            <w:rPr>
              <w:rFonts w:ascii="Times New Roman" w:hAnsi="Times New Roman"/>
              <w:sz w:val="24"/>
              <w:szCs w:val="24"/>
            </w:rPr>
            <w:fldChar w:fldCharType="begin"/>
          </w:r>
          <w:r w:rsidR="009E19BA">
            <w:rPr>
              <w:rFonts w:ascii="Times New Roman" w:hAnsi="Times New Roman"/>
              <w:sz w:val="24"/>
              <w:szCs w:val="24"/>
              <w:lang w:val="it-IT"/>
            </w:rPr>
            <w:instrText xml:space="preserve"> CITATION Mar10 \l 1040 </w:instrText>
          </w:r>
          <w:r w:rsidR="009E19BA">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[18]</w:t>
          </w:r>
          <w:r w:rsidR="009E19BA">
            <w:rPr>
              <w:rFonts w:ascii="Times New Roman" w:hAnsi="Times New Roman"/>
              <w:sz w:val="24"/>
              <w:szCs w:val="24"/>
            </w:rPr>
            <w:fldChar w:fldCharType="end"/>
          </w:r>
        </w:sdtContent>
      </w:sdt>
      <w:r w:rsidR="00E25FF0" w:rsidRPr="00376AFF">
        <w:rPr>
          <w:rFonts w:ascii="Times New Roman" w:hAnsi="Times New Roman"/>
          <w:sz w:val="24"/>
          <w:szCs w:val="24"/>
        </w:rPr>
        <w:t>)</w:t>
      </w:r>
      <w:r w:rsidRPr="00376AFF">
        <w:rPr>
          <w:rFonts w:ascii="Times New Roman" w:hAnsi="Times New Roman"/>
          <w:sz w:val="24"/>
          <w:szCs w:val="24"/>
        </w:rPr>
        <w:t xml:space="preserve">, which allows </w:t>
      </w:r>
      <w:r w:rsidR="00B45EA3" w:rsidRPr="00376AFF">
        <w:rPr>
          <w:rFonts w:ascii="Times New Roman" w:hAnsi="Times New Roman"/>
          <w:sz w:val="24"/>
          <w:szCs w:val="24"/>
        </w:rPr>
        <w:t>wall p</w:t>
      </w:r>
      <w:r w:rsidR="00E25FF0" w:rsidRPr="00376AFF">
        <w:rPr>
          <w:rFonts w:ascii="Times New Roman" w:hAnsi="Times New Roman"/>
          <w:sz w:val="24"/>
          <w:szCs w:val="24"/>
        </w:rPr>
        <w:t xml:space="preserve">ressure </w:t>
      </w:r>
      <w:r w:rsidRPr="00376AFF">
        <w:rPr>
          <w:rFonts w:ascii="Times New Roman" w:hAnsi="Times New Roman"/>
          <w:sz w:val="24"/>
          <w:szCs w:val="24"/>
        </w:rPr>
        <w:t>being</w:t>
      </w:r>
      <w:r w:rsidR="00E25FF0" w:rsidRPr="00376AFF">
        <w:rPr>
          <w:rFonts w:ascii="Times New Roman" w:hAnsi="Times New Roman"/>
          <w:sz w:val="24"/>
          <w:szCs w:val="24"/>
        </w:rPr>
        <w:t xml:space="preserve"> </w:t>
      </w:r>
      <w:r w:rsidR="00B45EA3" w:rsidRPr="00376AFF">
        <w:rPr>
          <w:rFonts w:ascii="Times New Roman" w:hAnsi="Times New Roman"/>
          <w:sz w:val="24"/>
          <w:szCs w:val="24"/>
        </w:rPr>
        <w:t xml:space="preserve">approximately </w:t>
      </w:r>
      <w:r w:rsidR="00E25FF0" w:rsidRPr="00376AFF">
        <w:rPr>
          <w:rFonts w:ascii="Times New Roman" w:hAnsi="Times New Roman"/>
          <w:sz w:val="24"/>
          <w:szCs w:val="24"/>
        </w:rPr>
        <w:t xml:space="preserve">compatible with the </w:t>
      </w:r>
      <w:r w:rsidR="00B45EA3" w:rsidRPr="00376AFF">
        <w:rPr>
          <w:rFonts w:ascii="Times New Roman" w:hAnsi="Times New Roman"/>
          <w:sz w:val="24"/>
          <w:szCs w:val="24"/>
        </w:rPr>
        <w:t xml:space="preserve">3D </w:t>
      </w:r>
      <w:r w:rsidR="00E25FF0" w:rsidRPr="00376AFF">
        <w:rPr>
          <w:rFonts w:ascii="Times New Roman" w:hAnsi="Times New Roman"/>
          <w:sz w:val="24"/>
          <w:szCs w:val="24"/>
        </w:rPr>
        <w:t>pressure and velocity fields in the inner domain</w:t>
      </w:r>
      <w:r w:rsidRPr="00376AFF">
        <w:rPr>
          <w:rFonts w:ascii="Times New Roman" w:hAnsi="Times New Roman"/>
          <w:sz w:val="24"/>
          <w:szCs w:val="24"/>
        </w:rPr>
        <w:t xml:space="preserve"> (</w:t>
      </w:r>
      <w:r w:rsidR="00E25FF0" w:rsidRPr="00376AFF">
        <w:rPr>
          <w:rFonts w:ascii="Times New Roman" w:hAnsi="Times New Roman"/>
          <w:sz w:val="24"/>
          <w:szCs w:val="24"/>
        </w:rPr>
        <w:t>constrained to the frontier kinematics</w:t>
      </w:r>
      <w:r w:rsidRPr="00376AFF">
        <w:rPr>
          <w:rFonts w:ascii="Times New Roman" w:hAnsi="Times New Roman"/>
          <w:sz w:val="24"/>
          <w:szCs w:val="24"/>
        </w:rPr>
        <w:t>)</w:t>
      </w:r>
      <w:r w:rsidR="00E25FF0" w:rsidRPr="00376AFF">
        <w:rPr>
          <w:rFonts w:ascii="Times New Roman" w:hAnsi="Times New Roman"/>
          <w:sz w:val="24"/>
          <w:szCs w:val="24"/>
        </w:rPr>
        <w:t>.</w:t>
      </w:r>
    </w:p>
    <w:p w14:paraId="5CA0F63B" w14:textId="77777777" w:rsidR="00E25FF0" w:rsidRPr="00376AFF" w:rsidRDefault="00E25FF0" w:rsidP="00E25FF0">
      <w:pPr>
        <w:spacing w:after="0" w:line="240" w:lineRule="auto"/>
        <w:jc w:val="both"/>
        <w:rPr>
          <w:rFonts w:ascii="Times New Roman" w:hAnsi="Times New Roman"/>
          <w:sz w:val="24"/>
          <w:szCs w:val="24"/>
        </w:rPr>
      </w:pPr>
      <w:r w:rsidRPr="00376AFF">
        <w:rPr>
          <w:rFonts w:ascii="Times New Roman" w:hAnsi="Times New Roman"/>
          <w:sz w:val="24"/>
          <w:szCs w:val="24"/>
        </w:rPr>
        <w:t>The definition of the initial conditions (</w:t>
      </w:r>
      <w:r w:rsidR="00B45EA3" w:rsidRPr="00376AFF">
        <w:rPr>
          <w:rFonts w:ascii="Times New Roman" w:hAnsi="Times New Roman"/>
          <w:sz w:val="24"/>
          <w:szCs w:val="24"/>
        </w:rPr>
        <w:t>“</w:t>
      </w:r>
      <w:r w:rsidRPr="00376AFF">
        <w:rPr>
          <w:rFonts w:ascii="Times New Roman" w:hAnsi="Times New Roman"/>
          <w:i/>
          <w:sz w:val="24"/>
          <w:szCs w:val="24"/>
          <w:vertAlign w:val="superscript"/>
        </w:rPr>
        <w:t>L</w:t>
      </w:r>
      <w:r w:rsidR="00B45EA3" w:rsidRPr="00376AFF">
        <w:rPr>
          <w:rFonts w:ascii="Times New Roman" w:hAnsi="Times New Roman"/>
          <w:sz w:val="24"/>
          <w:szCs w:val="24"/>
        </w:rPr>
        <w:t>”</w:t>
      </w:r>
      <w:r w:rsidRPr="00376AFF">
        <w:rPr>
          <w:rFonts w:ascii="Times New Roman" w:hAnsi="Times New Roman"/>
          <w:sz w:val="24"/>
          <w:szCs w:val="24"/>
        </w:rPr>
        <w:t>, “Left”) of the 1D LPRS are described by means of a first order spatial reconstruction scheme.</w:t>
      </w:r>
    </w:p>
    <w:p w14:paraId="26130BFA" w14:textId="77777777" w:rsidR="00E25FF0" w:rsidRPr="00376AFF" w:rsidRDefault="00E25FF0" w:rsidP="00E25FF0">
      <w:pPr>
        <w:spacing w:after="0" w:line="240" w:lineRule="auto"/>
        <w:jc w:val="both"/>
        <w:rPr>
          <w:rFonts w:ascii="Times New Roman" w:hAnsi="Times New Roman"/>
          <w:sz w:val="24"/>
          <w:szCs w:val="24"/>
        </w:rPr>
      </w:pPr>
      <w:r w:rsidRPr="00376AFF">
        <w:rPr>
          <w:rFonts w:ascii="Times New Roman" w:hAnsi="Times New Roman"/>
          <w:sz w:val="24"/>
          <w:szCs w:val="24"/>
        </w:rPr>
        <w:t xml:space="preserve">For each interaction </w:t>
      </w:r>
      <w:r w:rsidR="00B45EA3" w:rsidRPr="00376AFF">
        <w:rPr>
          <w:rFonts w:ascii="Times New Roman" w:hAnsi="Times New Roman"/>
          <w:sz w:val="24"/>
          <w:szCs w:val="24"/>
        </w:rPr>
        <w:t>(</w:t>
      </w:r>
      <w:r w:rsidRPr="00376AFF">
        <w:rPr>
          <w:rFonts w:ascii="Times New Roman" w:hAnsi="Times New Roman"/>
          <w:sz w:val="24"/>
          <w:szCs w:val="24"/>
        </w:rPr>
        <w:t>“</w:t>
      </w:r>
      <w:r w:rsidRPr="00376AFF">
        <w:rPr>
          <w:rFonts w:ascii="Times New Roman" w:hAnsi="Times New Roman"/>
          <w:i/>
          <w:sz w:val="24"/>
          <w:szCs w:val="24"/>
          <w:vertAlign w:val="subscript"/>
        </w:rPr>
        <w:t>0a</w:t>
      </w:r>
      <w:r w:rsidRPr="00376AFF">
        <w:rPr>
          <w:rFonts w:ascii="Times New Roman" w:hAnsi="Times New Roman"/>
          <w:sz w:val="24"/>
          <w:szCs w:val="24"/>
        </w:rPr>
        <w:t xml:space="preserve">”) between </w:t>
      </w:r>
      <w:r w:rsidR="00B45EA3" w:rsidRPr="00376AFF">
        <w:rPr>
          <w:rFonts w:ascii="Times New Roman" w:hAnsi="Times New Roman"/>
          <w:sz w:val="24"/>
          <w:szCs w:val="24"/>
        </w:rPr>
        <w:t xml:space="preserve">a </w:t>
      </w:r>
      <w:r w:rsidRPr="00376AFF">
        <w:rPr>
          <w:rFonts w:ascii="Times New Roman" w:hAnsi="Times New Roman"/>
          <w:sz w:val="24"/>
          <w:szCs w:val="24"/>
        </w:rPr>
        <w:t xml:space="preserve">surface element </w:t>
      </w:r>
      <w:r w:rsidR="00B45EA3" w:rsidRPr="00376AFF">
        <w:rPr>
          <w:rFonts w:ascii="Times New Roman" w:hAnsi="Times New Roman"/>
          <w:sz w:val="24"/>
          <w:szCs w:val="24"/>
        </w:rPr>
        <w:t>(</w:t>
      </w:r>
      <w:r w:rsidRPr="00376AFF">
        <w:rPr>
          <w:rFonts w:ascii="Times New Roman" w:hAnsi="Times New Roman"/>
          <w:sz w:val="24"/>
          <w:szCs w:val="24"/>
        </w:rPr>
        <w:t>“</w:t>
      </w:r>
      <w:r w:rsidRPr="00376AFF">
        <w:rPr>
          <w:rFonts w:ascii="Times New Roman" w:hAnsi="Times New Roman"/>
          <w:i/>
          <w:sz w:val="24"/>
          <w:szCs w:val="24"/>
          <w:vertAlign w:val="subscript"/>
        </w:rPr>
        <w:t>a</w:t>
      </w:r>
      <w:r w:rsidRPr="00376AFF">
        <w:rPr>
          <w:rFonts w:ascii="Times New Roman" w:hAnsi="Times New Roman"/>
          <w:sz w:val="24"/>
          <w:szCs w:val="24"/>
        </w:rPr>
        <w:t>”</w:t>
      </w:r>
      <w:r w:rsidR="00B45EA3" w:rsidRPr="00376AFF">
        <w:rPr>
          <w:rFonts w:ascii="Times New Roman" w:hAnsi="Times New Roman"/>
          <w:sz w:val="24"/>
          <w:szCs w:val="24"/>
        </w:rPr>
        <w:t>)</w:t>
      </w:r>
      <w:r w:rsidRPr="00376AFF">
        <w:rPr>
          <w:rFonts w:ascii="Times New Roman" w:hAnsi="Times New Roman"/>
          <w:sz w:val="24"/>
          <w:szCs w:val="24"/>
        </w:rPr>
        <w:t xml:space="preserve"> and a fluid particle </w:t>
      </w:r>
      <w:r w:rsidR="00B45EA3" w:rsidRPr="00376AFF">
        <w:rPr>
          <w:rFonts w:ascii="Times New Roman" w:hAnsi="Times New Roman"/>
          <w:sz w:val="24"/>
          <w:szCs w:val="24"/>
        </w:rPr>
        <w:t>(</w:t>
      </w:r>
      <w:r w:rsidRPr="00376AFF">
        <w:rPr>
          <w:rFonts w:ascii="Times New Roman" w:hAnsi="Times New Roman"/>
          <w:sz w:val="24"/>
          <w:szCs w:val="24"/>
        </w:rPr>
        <w:t>“</w:t>
      </w:r>
      <w:r w:rsidRPr="00376AFF">
        <w:rPr>
          <w:rFonts w:ascii="Times New Roman" w:hAnsi="Times New Roman"/>
          <w:i/>
          <w:sz w:val="24"/>
          <w:szCs w:val="24"/>
          <w:vertAlign w:val="subscript"/>
        </w:rPr>
        <w:t>0</w:t>
      </w:r>
      <w:r w:rsidRPr="00376AFF">
        <w:rPr>
          <w:rFonts w:ascii="Times New Roman" w:hAnsi="Times New Roman"/>
          <w:sz w:val="24"/>
          <w:szCs w:val="24"/>
        </w:rPr>
        <w:t>”</w:t>
      </w:r>
      <w:r w:rsidR="00B45EA3" w:rsidRPr="00376AFF">
        <w:rPr>
          <w:rFonts w:ascii="Times New Roman" w:hAnsi="Times New Roman"/>
          <w:sz w:val="24"/>
          <w:szCs w:val="24"/>
        </w:rPr>
        <w:t>)</w:t>
      </w:r>
      <w:r w:rsidRPr="00376AFF">
        <w:rPr>
          <w:rFonts w:ascii="Times New Roman" w:hAnsi="Times New Roman"/>
          <w:sz w:val="24"/>
          <w:szCs w:val="24"/>
        </w:rPr>
        <w:t xml:space="preserve">, the LPRS initial conditions are defined at the position of the wall element. Here the model estimates density and </w:t>
      </w:r>
      <w:r w:rsidR="00C663B8" w:rsidRPr="00376AFF">
        <w:rPr>
          <w:rFonts w:ascii="Times New Roman" w:hAnsi="Times New Roman"/>
          <w:sz w:val="24"/>
          <w:szCs w:val="24"/>
        </w:rPr>
        <w:t xml:space="preserve">the </w:t>
      </w:r>
      <w:r w:rsidRPr="00376AFF">
        <w:rPr>
          <w:rFonts w:ascii="Times New Roman" w:hAnsi="Times New Roman"/>
          <w:sz w:val="24"/>
          <w:szCs w:val="24"/>
        </w:rPr>
        <w:t>velocity components, by means of a first-order spatial reconstruction scheme around he computational particle (f alternatively refers</w:t>
      </w:r>
      <w:r w:rsidR="00B45EA3" w:rsidRPr="00376AFF">
        <w:rPr>
          <w:rFonts w:ascii="Times New Roman" w:hAnsi="Times New Roman"/>
          <w:sz w:val="24"/>
          <w:szCs w:val="24"/>
        </w:rPr>
        <w:t xml:space="preserve"> </w:t>
      </w:r>
      <w:r w:rsidRPr="00376AFF">
        <w:rPr>
          <w:rFonts w:ascii="Times New Roman" w:hAnsi="Times New Roman"/>
          <w:sz w:val="24"/>
          <w:szCs w:val="24"/>
        </w:rPr>
        <w:t>to</w:t>
      </w:r>
      <w:r w:rsidR="00B45EA3" w:rsidRPr="00376AFF">
        <w:rPr>
          <w:rFonts w:ascii="Times New Roman" w:hAnsi="Times New Roman"/>
          <w:sz w:val="24"/>
          <w:szCs w:val="24"/>
        </w:rPr>
        <w:t xml:space="preserve"> </w:t>
      </w:r>
      <w:r w:rsidRPr="00376AFF">
        <w:rPr>
          <w:rFonts w:ascii="Times New Roman" w:hAnsi="Times New Roman"/>
          <w:sz w:val="24"/>
          <w:szCs w:val="24"/>
        </w:rPr>
        <w:t>density and every velocity component):</w:t>
      </w:r>
    </w:p>
    <w:tbl>
      <w:tblPr>
        <w:tblW w:w="5192" w:type="pct"/>
        <w:tblLayout w:type="fixed"/>
        <w:tblLook w:val="01E0" w:firstRow="1" w:lastRow="1" w:firstColumn="1" w:lastColumn="1" w:noHBand="0" w:noVBand="0"/>
      </w:tblPr>
      <w:tblGrid>
        <w:gridCol w:w="9289"/>
        <w:gridCol w:w="943"/>
      </w:tblGrid>
      <w:tr w:rsidR="00E25FF0" w:rsidRPr="00376AFF" w14:paraId="460F6F0C" w14:textId="77777777" w:rsidTr="00B45EA3">
        <w:tc>
          <w:tcPr>
            <w:tcW w:w="4539" w:type="pct"/>
            <w:vAlign w:val="center"/>
          </w:tcPr>
          <w:p w14:paraId="43BF47CB" w14:textId="77777777" w:rsidR="00E25FF0" w:rsidRPr="00376AFF" w:rsidRDefault="00E25FF0" w:rsidP="00B45EA3">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4459" w:dyaOrig="460" w14:anchorId="5996F0E1">
                <v:shape id="_x0000_i1236" type="#_x0000_t75" style="width:222pt;height:25pt" o:ole="">
                  <v:imagedata r:id="rId436" o:title=""/>
                </v:shape>
                <o:OLEObject Type="Embed" ProgID="Equation.3" ShapeID="_x0000_i1236" DrawAspect="Content" ObjectID="_1697547564" r:id="rId437"/>
              </w:object>
            </w:r>
          </w:p>
        </w:tc>
        <w:tc>
          <w:tcPr>
            <w:tcW w:w="461" w:type="pct"/>
            <w:vAlign w:val="center"/>
          </w:tcPr>
          <w:p w14:paraId="1C3205A6" w14:textId="7F034BD4" w:rsidR="00E25FF0" w:rsidRPr="00376AFF"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810" w:name="_Ref412111571"/>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810"/>
          </w:p>
        </w:tc>
      </w:tr>
    </w:tbl>
    <w:p w14:paraId="5923EC9C" w14:textId="77777777" w:rsidR="00E25FF0" w:rsidRPr="00376AFF" w:rsidRDefault="00E25FF0" w:rsidP="00E25FF0">
      <w:pPr>
        <w:spacing w:after="0" w:line="240" w:lineRule="auto"/>
        <w:jc w:val="both"/>
        <w:rPr>
          <w:rFonts w:ascii="Times New Roman" w:hAnsi="Times New Roman"/>
          <w:sz w:val="24"/>
          <w:szCs w:val="24"/>
        </w:rPr>
      </w:pPr>
    </w:p>
    <w:p w14:paraId="523900ED" w14:textId="77777777" w:rsidR="00E25FF0" w:rsidRPr="00376AFF" w:rsidRDefault="00E25FF0" w:rsidP="00E25FF0">
      <w:pPr>
        <w:spacing w:after="0" w:line="240" w:lineRule="auto"/>
        <w:jc w:val="both"/>
        <w:rPr>
          <w:rFonts w:ascii="Times New Roman" w:hAnsi="Times New Roman"/>
          <w:sz w:val="24"/>
          <w:szCs w:val="24"/>
        </w:rPr>
      </w:pPr>
      <w:r w:rsidRPr="00376AFF">
        <w:rPr>
          <w:rFonts w:ascii="Times New Roman" w:hAnsi="Times New Roman"/>
          <w:sz w:val="24"/>
          <w:szCs w:val="24"/>
        </w:rPr>
        <w:t xml:space="preserve">The velocity vector is projected along the normal of the surface wall element to obtain </w:t>
      </w:r>
      <w:r w:rsidRPr="00376AFF">
        <w:rPr>
          <w:rFonts w:ascii="Times New Roman" w:hAnsi="Times New Roman"/>
          <w:i/>
          <w:sz w:val="24"/>
          <w:szCs w:val="24"/>
          <w:u w:val="single"/>
        </w:rPr>
        <w:t>u</w:t>
      </w:r>
      <w:r w:rsidRPr="00376AFF">
        <w:rPr>
          <w:rFonts w:ascii="Times New Roman" w:hAnsi="Times New Roman"/>
          <w:i/>
          <w:sz w:val="24"/>
          <w:szCs w:val="24"/>
          <w:vertAlign w:val="subscript"/>
        </w:rPr>
        <w:t>n</w:t>
      </w:r>
      <w:r w:rsidRPr="00376AFF">
        <w:rPr>
          <w:rFonts w:ascii="Times New Roman" w:hAnsi="Times New Roman"/>
          <w:sz w:val="24"/>
          <w:szCs w:val="24"/>
        </w:rPr>
        <w:t xml:space="preserve">. </w:t>
      </w:r>
    </w:p>
    <w:p w14:paraId="6FE55F48" w14:textId="77777777" w:rsidR="00E25FF0" w:rsidRPr="00376AFF" w:rsidRDefault="00E25FF0" w:rsidP="00E25FF0">
      <w:pPr>
        <w:spacing w:after="0" w:line="240" w:lineRule="auto"/>
        <w:jc w:val="both"/>
        <w:rPr>
          <w:rFonts w:ascii="Times New Roman" w:hAnsi="Times New Roman"/>
          <w:sz w:val="24"/>
          <w:szCs w:val="24"/>
        </w:rPr>
      </w:pPr>
      <w:r w:rsidRPr="00376AFF">
        <w:rPr>
          <w:rFonts w:ascii="Times New Roman" w:hAnsi="Times New Roman"/>
          <w:sz w:val="24"/>
          <w:szCs w:val="24"/>
        </w:rPr>
        <w:t>The solution (</w:t>
      </w:r>
      <w:r w:rsidRPr="00376AFF">
        <w:rPr>
          <w:rFonts w:ascii="Times New Roman" w:hAnsi="Times New Roman"/>
          <w:i/>
          <w:sz w:val="24"/>
          <w:szCs w:val="24"/>
        </w:rPr>
        <w:t>*</w:t>
      </w:r>
      <w:r w:rsidRPr="00376AFF">
        <w:rPr>
          <w:rFonts w:ascii="Times New Roman" w:hAnsi="Times New Roman"/>
          <w:sz w:val="24"/>
          <w:szCs w:val="24"/>
        </w:rPr>
        <w:t>) of the LPRS (at the wall element position) provides a reconstructed density value, whereas the associated pre</w:t>
      </w:r>
      <w:r w:rsidR="00B45EA3" w:rsidRPr="00376AFF">
        <w:rPr>
          <w:rFonts w:ascii="Times New Roman" w:hAnsi="Times New Roman"/>
          <w:sz w:val="24"/>
          <w:szCs w:val="24"/>
        </w:rPr>
        <w:t>ssure</w:t>
      </w:r>
      <w:r w:rsidRPr="00376AFF">
        <w:rPr>
          <w:rFonts w:ascii="Times New Roman" w:hAnsi="Times New Roman"/>
          <w:sz w:val="24"/>
          <w:szCs w:val="24"/>
        </w:rPr>
        <w:t xml:space="preserve"> comes from the EOS (mono-phase formulation)</w:t>
      </w:r>
      <w:r w:rsidR="00B45EA3"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376AFF" w14:paraId="1F3934F1" w14:textId="77777777" w:rsidTr="00B45EA3">
        <w:tc>
          <w:tcPr>
            <w:tcW w:w="4539" w:type="pct"/>
            <w:vAlign w:val="center"/>
          </w:tcPr>
          <w:p w14:paraId="4D854F88" w14:textId="77777777" w:rsidR="00E25FF0" w:rsidRPr="00376AFF" w:rsidRDefault="00E25FF0" w:rsidP="00B45EA3">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4959" w:dyaOrig="720" w14:anchorId="0EA3C181">
                <v:shape id="_x0000_i1237" type="#_x0000_t75" style="width:247pt;height:38pt" o:ole="">
                  <v:imagedata r:id="rId438" o:title=""/>
                </v:shape>
                <o:OLEObject Type="Embed" ProgID="Equation.3" ShapeID="_x0000_i1237" DrawAspect="Content" ObjectID="_1697547565" r:id="rId439"/>
              </w:object>
            </w:r>
          </w:p>
        </w:tc>
        <w:tc>
          <w:tcPr>
            <w:tcW w:w="461" w:type="pct"/>
            <w:vAlign w:val="center"/>
          </w:tcPr>
          <w:p w14:paraId="0E48F059" w14:textId="61AF9D75" w:rsidR="00E25FF0" w:rsidRPr="00376AFF" w:rsidRDefault="00E25FF0" w:rsidP="00B45EA3">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70B0B446" w14:textId="77777777" w:rsidR="00E25FF0" w:rsidRPr="00376AFF" w:rsidRDefault="00E25FF0" w:rsidP="00E25FF0">
      <w:pPr>
        <w:spacing w:after="0" w:line="240" w:lineRule="auto"/>
        <w:jc w:val="both"/>
        <w:rPr>
          <w:rFonts w:ascii="Times New Roman" w:hAnsi="Times New Roman"/>
          <w:sz w:val="24"/>
          <w:szCs w:val="24"/>
        </w:rPr>
      </w:pPr>
    </w:p>
    <w:p w14:paraId="4600E082" w14:textId="77777777" w:rsidR="00E25FF0" w:rsidRPr="00376AFF" w:rsidRDefault="00E25FF0" w:rsidP="00E25FF0">
      <w:pPr>
        <w:spacing w:after="0" w:line="240" w:lineRule="auto"/>
        <w:jc w:val="both"/>
        <w:rPr>
          <w:rFonts w:ascii="Times New Roman" w:hAnsi="Times New Roman"/>
          <w:sz w:val="24"/>
          <w:szCs w:val="24"/>
        </w:rPr>
      </w:pPr>
      <w:r w:rsidRPr="00376AFF">
        <w:rPr>
          <w:rFonts w:ascii="Times New Roman" w:hAnsi="Times New Roman"/>
          <w:sz w:val="24"/>
          <w:szCs w:val="24"/>
        </w:rPr>
        <w:t xml:space="preserve">So far, the model has estimated several values of pressure, at each wall element. The following SPH approximation of these </w:t>
      </w:r>
      <w:r w:rsidR="00B45EA3" w:rsidRPr="00376AFF">
        <w:rPr>
          <w:rFonts w:ascii="Times New Roman" w:hAnsi="Times New Roman"/>
          <w:sz w:val="24"/>
          <w:szCs w:val="24"/>
        </w:rPr>
        <w:t xml:space="preserve">values (summation over </w:t>
      </w:r>
      <w:r w:rsidRPr="00376AFF">
        <w:rPr>
          <w:rFonts w:ascii="Times New Roman" w:hAnsi="Times New Roman"/>
          <w:sz w:val="24"/>
          <w:szCs w:val="24"/>
        </w:rPr>
        <w:t>all the neighbouring fluid particles</w:t>
      </w:r>
      <w:r w:rsidR="00B45EA3" w:rsidRPr="00376AFF">
        <w:rPr>
          <w:rFonts w:ascii="Times New Roman" w:hAnsi="Times New Roman"/>
          <w:sz w:val="24"/>
          <w:szCs w:val="24"/>
        </w:rPr>
        <w:t>)</w:t>
      </w:r>
      <w:r w:rsidRPr="00376AFF">
        <w:rPr>
          <w:rFonts w:ascii="Times New Roman" w:hAnsi="Times New Roman"/>
          <w:sz w:val="24"/>
          <w:szCs w:val="24"/>
        </w:rPr>
        <w:t xml:space="preserve"> p</w:t>
      </w:r>
      <w:r w:rsidR="00B45EA3" w:rsidRPr="00376AFF">
        <w:rPr>
          <w:rFonts w:ascii="Times New Roman" w:hAnsi="Times New Roman"/>
          <w:sz w:val="24"/>
          <w:szCs w:val="24"/>
        </w:rPr>
        <w:t>rovides a unique pressure value</w:t>
      </w:r>
      <w:r w:rsidRPr="00376AFF">
        <w:rPr>
          <w:rFonts w:ascii="Times New Roman" w:hAnsi="Times New Roman"/>
          <w:sz w:val="24"/>
          <w:szCs w:val="24"/>
        </w:rPr>
        <w:t xml:space="preserve"> for the surface element</w:t>
      </w:r>
      <w:r w:rsidR="00890A8A"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376AFF" w14:paraId="438580B9" w14:textId="77777777" w:rsidTr="00B45EA3">
        <w:tc>
          <w:tcPr>
            <w:tcW w:w="4539" w:type="pct"/>
            <w:vAlign w:val="center"/>
          </w:tcPr>
          <w:p w14:paraId="2AB1B777" w14:textId="77777777" w:rsidR="00E25FF0" w:rsidRPr="00376AFF" w:rsidRDefault="00E25FF0" w:rsidP="00B45EA3">
            <w:pPr>
              <w:spacing w:line="240" w:lineRule="auto"/>
              <w:jc w:val="center"/>
              <w:rPr>
                <w:rFonts w:ascii="Times New Roman" w:hAnsi="Times New Roman"/>
                <w:position w:val="-30"/>
                <w:sz w:val="24"/>
                <w:szCs w:val="24"/>
              </w:rPr>
            </w:pPr>
            <w:r w:rsidRPr="00376AFF">
              <w:rPr>
                <w:rFonts w:ascii="Times New Roman" w:hAnsi="Times New Roman"/>
                <w:position w:val="-48"/>
                <w:sz w:val="24"/>
                <w:szCs w:val="24"/>
              </w:rPr>
              <w:object w:dxaOrig="1800" w:dyaOrig="1060" w14:anchorId="3B433C91">
                <v:shape id="_x0000_i1238" type="#_x0000_t75" style="width:90pt;height:51.5pt" o:ole="">
                  <v:imagedata r:id="rId440" o:title=""/>
                </v:shape>
                <o:OLEObject Type="Embed" ProgID="Equation.3" ShapeID="_x0000_i1238" DrawAspect="Content" ObjectID="_1697547566" r:id="rId441"/>
              </w:object>
            </w:r>
          </w:p>
        </w:tc>
        <w:tc>
          <w:tcPr>
            <w:tcW w:w="461" w:type="pct"/>
            <w:vAlign w:val="center"/>
          </w:tcPr>
          <w:p w14:paraId="7ED81AB5" w14:textId="342EF728" w:rsidR="00E25FF0" w:rsidRPr="00376AFF" w:rsidRDefault="00E25FF0" w:rsidP="00B45EA3">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73A8137E" w14:textId="77777777" w:rsidR="00E25FF0" w:rsidRPr="00376AFF" w:rsidRDefault="00E25FF0" w:rsidP="00E25FF0">
      <w:pPr>
        <w:spacing w:after="0" w:line="240" w:lineRule="auto"/>
        <w:jc w:val="both"/>
        <w:rPr>
          <w:rFonts w:ascii="Times New Roman" w:hAnsi="Times New Roman"/>
          <w:sz w:val="24"/>
          <w:szCs w:val="24"/>
        </w:rPr>
      </w:pPr>
    </w:p>
    <w:p w14:paraId="1200C442" w14:textId="77777777" w:rsidR="004F0A7F" w:rsidRPr="00376AFF" w:rsidRDefault="004F0A7F" w:rsidP="004F0A7F">
      <w:pPr>
        <w:pStyle w:val="Amicarellititle2"/>
      </w:pPr>
      <w:bookmarkStart w:id="811" w:name="_Ref521060126"/>
      <w:bookmarkStart w:id="812" w:name="_Toc86930637"/>
      <w:commentRangeStart w:id="813"/>
      <w:r w:rsidRPr="00376AFF">
        <w:t>Semi-particle volume</w:t>
      </w:r>
      <w:bookmarkEnd w:id="811"/>
      <w:commentRangeEnd w:id="813"/>
      <w:r w:rsidR="00FC18DB">
        <w:rPr>
          <w:rStyle w:val="Rimandocommento"/>
          <w:b w:val="0"/>
          <w:szCs w:val="20"/>
          <w:lang w:val="it-IT"/>
        </w:rPr>
        <w:commentReference w:id="813"/>
      </w:r>
      <w:bookmarkEnd w:id="812"/>
    </w:p>
    <w:p w14:paraId="257E52C6" w14:textId="68457B5C" w:rsidR="00FC18DB" w:rsidRDefault="00FC18DB" w:rsidP="00FC18DB">
      <w:pPr>
        <w:pStyle w:val="Normale1"/>
        <w:spacing w:line="240" w:lineRule="auto"/>
        <w:rPr>
          <w:rFonts w:ascii="Times New Roman" w:hAnsi="Times New Roman"/>
        </w:rPr>
      </w:pPr>
      <w:r w:rsidRPr="00DA2900">
        <w:rPr>
          <w:rFonts w:ascii="Times New Roman" w:hAnsi="Times New Roman"/>
        </w:rPr>
        <w:t>The volume of a semi-</w:t>
      </w:r>
      <w:proofErr w:type="spellStart"/>
      <w:r w:rsidRPr="00DA2900">
        <w:rPr>
          <w:rFonts w:ascii="Times New Roman" w:hAnsi="Times New Roman"/>
        </w:rPr>
        <w:t>particle</w:t>
      </w:r>
      <w:proofErr w:type="spellEnd"/>
      <w:r>
        <w:rPr>
          <w:rFonts w:ascii="Times New Roman" w:hAnsi="Times New Roman"/>
        </w:rPr>
        <w:t xml:space="preserve"> </w:t>
      </w:r>
      <w:r w:rsidRPr="000A671F">
        <w:rPr>
          <w:rFonts w:ascii="Symbol" w:hAnsi="Symbol"/>
          <w:i/>
          <w:iCs/>
        </w:rPr>
        <w:t>w</w:t>
      </w:r>
      <w:r w:rsidRPr="000A671F">
        <w:rPr>
          <w:rFonts w:ascii="Times New Roman" w:hAnsi="Times New Roman"/>
          <w:i/>
          <w:iCs/>
          <w:vertAlign w:val="subscript"/>
        </w:rPr>
        <w:t>s</w:t>
      </w:r>
      <w:r>
        <w:rPr>
          <w:rFonts w:ascii="Times New Roman" w:hAnsi="Times New Roman"/>
        </w:rPr>
        <w:t xml:space="preserve"> </w:t>
      </w:r>
      <w:proofErr w:type="spellStart"/>
      <w:r>
        <w:rPr>
          <w:rFonts w:ascii="Times New Roman" w:hAnsi="Times New Roman"/>
        </w:rPr>
        <w:t>is</w:t>
      </w:r>
      <w:proofErr w:type="spellEnd"/>
      <w:r>
        <w:rPr>
          <w:rFonts w:ascii="Times New Roman" w:hAnsi="Times New Roman"/>
        </w:rPr>
        <w:t xml:space="preserve"> </w:t>
      </w:r>
      <w:proofErr w:type="spellStart"/>
      <w:r>
        <w:rPr>
          <w:rFonts w:ascii="Times New Roman" w:hAnsi="Times New Roman"/>
        </w:rPr>
        <w:t>defined</w:t>
      </w:r>
      <w:proofErr w:type="spellEnd"/>
      <w:r>
        <w:rPr>
          <w:rFonts w:ascii="Times New Roman" w:hAnsi="Times New Roman"/>
        </w:rPr>
        <w:t xml:space="preserve"> for </w:t>
      </w:r>
      <w:proofErr w:type="spellStart"/>
      <w:r>
        <w:rPr>
          <w:rFonts w:ascii="Times New Roman" w:hAnsi="Times New Roman"/>
        </w:rPr>
        <w:t>complex</w:t>
      </w:r>
      <w:proofErr w:type="spellEnd"/>
      <w:r>
        <w:rPr>
          <w:rFonts w:ascii="Times New Roman" w:hAnsi="Times New Roman"/>
        </w:rPr>
        <w:t xml:space="preserve"> and </w:t>
      </w:r>
      <w:proofErr w:type="spellStart"/>
      <w:r>
        <w:rPr>
          <w:rFonts w:ascii="Times New Roman" w:hAnsi="Times New Roman"/>
        </w:rPr>
        <w:t>generic</w:t>
      </w:r>
      <w:proofErr w:type="spellEnd"/>
      <w:r>
        <w:rPr>
          <w:rFonts w:ascii="Times New Roman" w:hAnsi="Times New Roman"/>
        </w:rPr>
        <w:t xml:space="preserve"> </w:t>
      </w:r>
      <w:proofErr w:type="spellStart"/>
      <w:r>
        <w:rPr>
          <w:rFonts w:ascii="Times New Roman" w:hAnsi="Times New Roman"/>
        </w:rPr>
        <w:t>geometries</w:t>
      </w:r>
      <w:proofErr w:type="spellEnd"/>
      <w:r w:rsidRPr="00DA2900">
        <w:rPr>
          <w:rFonts w:ascii="Times New Roman" w:hAnsi="Times New Roman"/>
        </w:rPr>
        <w:t>:</w:t>
      </w:r>
    </w:p>
    <w:tbl>
      <w:tblPr>
        <w:tblW w:w="5192" w:type="pct"/>
        <w:tblLayout w:type="fixed"/>
        <w:tblLook w:val="01E0" w:firstRow="1" w:lastRow="1" w:firstColumn="1" w:lastColumn="1" w:noHBand="0" w:noVBand="0"/>
      </w:tblPr>
      <w:tblGrid>
        <w:gridCol w:w="9289"/>
        <w:gridCol w:w="943"/>
      </w:tblGrid>
      <w:tr w:rsidR="00E25FF0" w:rsidRPr="00376AFF" w14:paraId="0E7FF88E" w14:textId="77777777" w:rsidTr="00B45EA3">
        <w:tc>
          <w:tcPr>
            <w:tcW w:w="4539" w:type="pct"/>
            <w:vAlign w:val="center"/>
          </w:tcPr>
          <w:p w14:paraId="3E04DC0D" w14:textId="77777777" w:rsidR="00E25FF0" w:rsidRPr="00376AFF" w:rsidRDefault="00E25FF0" w:rsidP="00B45EA3">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1560" w:dyaOrig="380" w14:anchorId="1D776430">
                <v:shape id="_x0000_i1239" type="#_x0000_t75" style="width:78pt;height:18pt" o:ole="">
                  <v:imagedata r:id="rId442" o:title=""/>
                </v:shape>
                <o:OLEObject Type="Embed" ProgID="Equation.3" ShapeID="_x0000_i1239" DrawAspect="Content" ObjectID="_1697547567" r:id="rId443"/>
              </w:object>
            </w:r>
          </w:p>
        </w:tc>
        <w:tc>
          <w:tcPr>
            <w:tcW w:w="461" w:type="pct"/>
            <w:vAlign w:val="center"/>
          </w:tcPr>
          <w:p w14:paraId="5B7ABBB5" w14:textId="45D110D6" w:rsidR="00E25FF0" w:rsidRPr="00376AFF" w:rsidRDefault="00E25FF0" w:rsidP="00B45EA3">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10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618C2D11" w14:textId="77777777" w:rsidR="00FC18DB" w:rsidRPr="00DA2900" w:rsidRDefault="00FC18DB" w:rsidP="00FC18DB">
      <w:pPr>
        <w:pStyle w:val="Normale1"/>
        <w:spacing w:line="240" w:lineRule="auto"/>
        <w:rPr>
          <w:rFonts w:ascii="Times New Roman" w:hAnsi="Times New Roman"/>
        </w:rPr>
      </w:pPr>
      <w:proofErr w:type="spellStart"/>
      <w:r w:rsidRPr="00DA2900">
        <w:rPr>
          <w:rFonts w:ascii="Times New Roman" w:hAnsi="Times New Roman"/>
        </w:rPr>
        <w:t>where</w:t>
      </w:r>
      <w:proofErr w:type="spellEnd"/>
      <w:r w:rsidRPr="00DA2900">
        <w:rPr>
          <w:rFonts w:ascii="Times New Roman" w:hAnsi="Times New Roman"/>
        </w:rPr>
        <w:t xml:space="preserve"> </w:t>
      </w:r>
      <w:proofErr w:type="spellStart"/>
      <w:r w:rsidRPr="008F5C61">
        <w:rPr>
          <w:rFonts w:ascii="Times New Roman" w:hAnsi="Times New Roman"/>
          <w:i/>
          <w:iCs/>
        </w:rPr>
        <w:t>k</w:t>
      </w:r>
      <w:r w:rsidRPr="008F5C61">
        <w:rPr>
          <w:rFonts w:ascii="Times New Roman" w:hAnsi="Times New Roman"/>
          <w:i/>
          <w:iCs/>
          <w:vertAlign w:val="subscript"/>
        </w:rPr>
        <w:t>d</w:t>
      </w:r>
      <w:proofErr w:type="spellEnd"/>
      <w:r w:rsidRPr="00DA2900">
        <w:rPr>
          <w:rFonts w:ascii="Times New Roman" w:hAnsi="Times New Roman"/>
        </w:rPr>
        <w:t xml:space="preserve"> </w:t>
      </w:r>
      <w:proofErr w:type="spellStart"/>
      <w:r>
        <w:rPr>
          <w:rFonts w:ascii="Times New Roman" w:hAnsi="Times New Roman"/>
        </w:rPr>
        <w:t>is</w:t>
      </w:r>
      <w:proofErr w:type="spellEnd"/>
      <w:r>
        <w:rPr>
          <w:rFonts w:ascii="Times New Roman" w:hAnsi="Times New Roman"/>
        </w:rPr>
        <w:t xml:space="preserve"> </w:t>
      </w:r>
      <w:r w:rsidRPr="00DA2900">
        <w:rPr>
          <w:rFonts w:ascii="Times New Roman" w:hAnsi="Times New Roman"/>
        </w:rPr>
        <w:t>the semi-</w:t>
      </w:r>
      <w:proofErr w:type="spellStart"/>
      <w:r w:rsidRPr="00DA2900">
        <w:rPr>
          <w:rFonts w:ascii="Times New Roman" w:hAnsi="Times New Roman"/>
        </w:rPr>
        <w:t>particle</w:t>
      </w:r>
      <w:proofErr w:type="spellEnd"/>
      <w:r w:rsidRPr="00DA2900">
        <w:rPr>
          <w:rFonts w:ascii="Times New Roman" w:hAnsi="Times New Roman"/>
        </w:rPr>
        <w:t xml:space="preserve"> </w:t>
      </w:r>
      <w:proofErr w:type="spellStart"/>
      <w:r w:rsidRPr="00DA2900">
        <w:rPr>
          <w:rFonts w:ascii="Times New Roman" w:hAnsi="Times New Roman"/>
        </w:rPr>
        <w:t>shape</w:t>
      </w:r>
      <w:proofErr w:type="spellEnd"/>
      <w:r w:rsidRPr="00DA2900">
        <w:rPr>
          <w:rFonts w:ascii="Times New Roman" w:hAnsi="Times New Roman"/>
        </w:rPr>
        <w:t xml:space="preserve"> </w:t>
      </w:r>
      <w:proofErr w:type="spellStart"/>
      <w:r w:rsidRPr="00DA2900">
        <w:rPr>
          <w:rFonts w:ascii="Times New Roman" w:hAnsi="Times New Roman"/>
        </w:rPr>
        <w:t>coefficient</w:t>
      </w:r>
      <w:proofErr w:type="spellEnd"/>
      <w:r>
        <w:rPr>
          <w:rFonts w:ascii="Times New Roman" w:hAnsi="Times New Roman"/>
        </w:rPr>
        <w:t xml:space="preserve">, </w:t>
      </w:r>
      <w:proofErr w:type="spellStart"/>
      <w:r w:rsidRPr="00073E03">
        <w:rPr>
          <w:rFonts w:ascii="Times New Roman" w:hAnsi="Times New Roman"/>
          <w:i/>
          <w:iCs/>
        </w:rPr>
        <w:t>k</w:t>
      </w:r>
      <w:r w:rsidRPr="00073E03">
        <w:rPr>
          <w:rFonts w:ascii="Times New Roman" w:hAnsi="Times New Roman"/>
          <w:i/>
          <w:iCs/>
          <w:vertAlign w:val="subscript"/>
        </w:rPr>
        <w:t>w</w:t>
      </w:r>
      <w:proofErr w:type="spellEnd"/>
      <w:r w:rsidRPr="00DA2900">
        <w:rPr>
          <w:rFonts w:ascii="Times New Roman" w:hAnsi="Times New Roman"/>
        </w:rPr>
        <w:t xml:space="preserve"> </w:t>
      </w:r>
      <w:proofErr w:type="spellStart"/>
      <w:r>
        <w:rPr>
          <w:rFonts w:ascii="Times New Roman" w:hAnsi="Times New Roman"/>
        </w:rPr>
        <w:t>is</w:t>
      </w:r>
      <w:proofErr w:type="spellEnd"/>
      <w:r>
        <w:rPr>
          <w:rFonts w:ascii="Times New Roman" w:hAnsi="Times New Roman"/>
        </w:rPr>
        <w:t xml:space="preserve"> </w:t>
      </w:r>
      <w:r w:rsidRPr="00DA2900">
        <w:rPr>
          <w:rFonts w:ascii="Times New Roman" w:hAnsi="Times New Roman"/>
        </w:rPr>
        <w:t>the semi-</w:t>
      </w:r>
      <w:proofErr w:type="spellStart"/>
      <w:r w:rsidRPr="00DA2900">
        <w:rPr>
          <w:rFonts w:ascii="Times New Roman" w:hAnsi="Times New Roman"/>
        </w:rPr>
        <w:t>particle</w:t>
      </w:r>
      <w:proofErr w:type="spellEnd"/>
      <w:r w:rsidRPr="00DA2900">
        <w:rPr>
          <w:rFonts w:ascii="Times New Roman" w:hAnsi="Times New Roman"/>
        </w:rPr>
        <w:t xml:space="preserve"> </w:t>
      </w:r>
      <w:proofErr w:type="spellStart"/>
      <w:r w:rsidRPr="00DA2900">
        <w:rPr>
          <w:rFonts w:ascii="Times New Roman" w:hAnsi="Times New Roman"/>
        </w:rPr>
        <w:t>depth</w:t>
      </w:r>
      <w:proofErr w:type="spellEnd"/>
      <w:r w:rsidRPr="00DA2900">
        <w:rPr>
          <w:rFonts w:ascii="Times New Roman" w:hAnsi="Times New Roman"/>
        </w:rPr>
        <w:t xml:space="preserve"> </w:t>
      </w:r>
      <w:proofErr w:type="spellStart"/>
      <w:r w:rsidRPr="00DA2900">
        <w:rPr>
          <w:rFonts w:ascii="Times New Roman" w:hAnsi="Times New Roman"/>
        </w:rPr>
        <w:t>coefficient</w:t>
      </w:r>
      <w:proofErr w:type="spellEnd"/>
      <w:r>
        <w:rPr>
          <w:rFonts w:ascii="Times New Roman" w:hAnsi="Times New Roman"/>
        </w:rPr>
        <w:t xml:space="preserve"> and </w:t>
      </w:r>
      <w:r w:rsidRPr="009D4243">
        <w:rPr>
          <w:rFonts w:ascii="Symbol" w:hAnsi="Symbol"/>
          <w:i/>
          <w:sz w:val="22"/>
          <w:szCs w:val="22"/>
        </w:rPr>
        <w:t></w:t>
      </w:r>
      <w:proofErr w:type="spellStart"/>
      <w:r w:rsidRPr="00611206">
        <w:rPr>
          <w:rFonts w:ascii="Times New Roman" w:hAnsi="Times New Roman"/>
          <w:i/>
          <w:iCs/>
          <w:szCs w:val="28"/>
        </w:rPr>
        <w:t>x</w:t>
      </w:r>
      <w:r w:rsidRPr="00611206">
        <w:rPr>
          <w:rFonts w:ascii="Times New Roman" w:hAnsi="Times New Roman"/>
          <w:i/>
          <w:iCs/>
          <w:szCs w:val="28"/>
          <w:vertAlign w:val="subscript"/>
        </w:rPr>
        <w:t>w</w:t>
      </w:r>
      <w:proofErr w:type="spellEnd"/>
      <w:r w:rsidRPr="00611206">
        <w:rPr>
          <w:rFonts w:ascii="Times New Roman" w:hAnsi="Times New Roman"/>
          <w:szCs w:val="28"/>
        </w:rPr>
        <w:t xml:space="preserve"> </w:t>
      </w:r>
      <w:r>
        <w:rPr>
          <w:rFonts w:ascii="Times New Roman" w:hAnsi="Times New Roman"/>
          <w:szCs w:val="28"/>
        </w:rPr>
        <w:t xml:space="preserve">(m) </w:t>
      </w:r>
      <w:proofErr w:type="spellStart"/>
      <w:r w:rsidRPr="00611206">
        <w:rPr>
          <w:rFonts w:ascii="Times New Roman" w:hAnsi="Times New Roman"/>
          <w:szCs w:val="28"/>
        </w:rPr>
        <w:t>is</w:t>
      </w:r>
      <w:proofErr w:type="spellEnd"/>
      <w:r w:rsidRPr="00611206">
        <w:rPr>
          <w:rFonts w:ascii="Times New Roman" w:hAnsi="Times New Roman"/>
          <w:szCs w:val="28"/>
        </w:rPr>
        <w:t xml:space="preserve"> the size of the </w:t>
      </w:r>
      <w:proofErr w:type="spellStart"/>
      <w:r w:rsidRPr="00611206">
        <w:rPr>
          <w:rFonts w:ascii="Times New Roman" w:hAnsi="Times New Roman"/>
          <w:szCs w:val="28"/>
        </w:rPr>
        <w:t>surface</w:t>
      </w:r>
      <w:proofErr w:type="spellEnd"/>
      <w:r w:rsidRPr="00611206">
        <w:rPr>
          <w:rFonts w:ascii="Times New Roman" w:hAnsi="Times New Roman"/>
          <w:szCs w:val="28"/>
        </w:rPr>
        <w:t xml:space="preserve"> </w:t>
      </w:r>
      <w:proofErr w:type="spellStart"/>
      <w:r w:rsidRPr="00611206">
        <w:rPr>
          <w:rFonts w:ascii="Times New Roman" w:hAnsi="Times New Roman"/>
          <w:szCs w:val="28"/>
        </w:rPr>
        <w:t>wall</w:t>
      </w:r>
      <w:proofErr w:type="spellEnd"/>
      <w:r w:rsidRPr="00611206">
        <w:rPr>
          <w:rFonts w:ascii="Times New Roman" w:hAnsi="Times New Roman"/>
          <w:szCs w:val="28"/>
        </w:rPr>
        <w:t xml:space="preserve"> </w:t>
      </w:r>
      <w:proofErr w:type="spellStart"/>
      <w:r w:rsidRPr="00611206">
        <w:rPr>
          <w:rFonts w:ascii="Times New Roman" w:hAnsi="Times New Roman"/>
          <w:szCs w:val="28"/>
        </w:rPr>
        <w:t>elements</w:t>
      </w:r>
      <w:proofErr w:type="spellEnd"/>
      <w:r w:rsidRPr="00DA2900">
        <w:rPr>
          <w:rFonts w:ascii="Times New Roman" w:hAnsi="Times New Roman"/>
        </w:rPr>
        <w:t>.</w:t>
      </w:r>
    </w:p>
    <w:p w14:paraId="429B7960" w14:textId="59A9D32B" w:rsidR="00FC18DB" w:rsidRDefault="00FC18DB" w:rsidP="00FC18DB">
      <w:pPr>
        <w:spacing w:after="0" w:line="240" w:lineRule="auto"/>
        <w:jc w:val="both"/>
        <w:rPr>
          <w:rFonts w:ascii="Times New Roman" w:hAnsi="Times New Roman"/>
          <w:sz w:val="24"/>
          <w:szCs w:val="24"/>
        </w:rPr>
      </w:pPr>
      <w:r w:rsidRPr="00FC18DB">
        <w:rPr>
          <w:rFonts w:ascii="Times New Roman" w:hAnsi="Times New Roman"/>
          <w:sz w:val="24"/>
          <w:szCs w:val="24"/>
        </w:rPr>
        <w:t xml:space="preserve">The exact assessment of the shape coefficient is not an easy task. However, some exact solutions for noticeable cases are evaluated, both in 2D and 3D, based on the hypothesis of uniform angles (in </w:t>
      </w:r>
      <w:r w:rsidRPr="00FC18DB">
        <w:rPr>
          <w:rFonts w:ascii="Times New Roman" w:hAnsi="Times New Roman"/>
          <w:sz w:val="24"/>
          <w:szCs w:val="24"/>
        </w:rPr>
        <w:lastRenderedPageBreak/>
        <w:t xml:space="preserve">the same configuration) with the number of adjacent faces equal to the number </w:t>
      </w:r>
      <w:r w:rsidRPr="00FC18DB">
        <w:rPr>
          <w:rFonts w:ascii="Times New Roman" w:hAnsi="Times New Roman"/>
          <w:i/>
          <w:iCs/>
          <w:sz w:val="24"/>
          <w:szCs w:val="24"/>
        </w:rPr>
        <w:t>D</w:t>
      </w:r>
      <w:r w:rsidRPr="00FC18DB">
        <w:rPr>
          <w:rFonts w:ascii="Times New Roman" w:hAnsi="Times New Roman"/>
          <w:sz w:val="24"/>
          <w:szCs w:val="24"/>
        </w:rPr>
        <w:t xml:space="preserve"> of the spatial dimensions. From those exact values, the following interpolating formula is obtained:</w:t>
      </w:r>
    </w:p>
    <w:tbl>
      <w:tblPr>
        <w:tblW w:w="5192" w:type="pct"/>
        <w:tblLayout w:type="fixed"/>
        <w:tblLook w:val="01E0" w:firstRow="1" w:lastRow="1" w:firstColumn="1" w:lastColumn="1" w:noHBand="0" w:noVBand="0"/>
      </w:tblPr>
      <w:tblGrid>
        <w:gridCol w:w="9289"/>
        <w:gridCol w:w="943"/>
      </w:tblGrid>
      <w:tr w:rsidR="00E25FF0" w:rsidRPr="00376AFF" w14:paraId="62881FFD" w14:textId="77777777" w:rsidTr="00B45EA3">
        <w:tc>
          <w:tcPr>
            <w:tcW w:w="4539" w:type="pct"/>
            <w:vAlign w:val="center"/>
          </w:tcPr>
          <w:p w14:paraId="10298C64" w14:textId="504D55BA" w:rsidR="00E25FF0" w:rsidRPr="00376AFF" w:rsidRDefault="00FC18DB" w:rsidP="00B45EA3">
            <w:pPr>
              <w:jc w:val="center"/>
              <w:rPr>
                <w:sz w:val="24"/>
                <w:szCs w:val="24"/>
              </w:rPr>
            </w:pPr>
            <w:r w:rsidRPr="00376AFF">
              <w:rPr>
                <w:rFonts w:ascii="Times New Roman" w:hAnsi="Times New Roman"/>
                <w:position w:val="-86"/>
                <w:sz w:val="24"/>
              </w:rPr>
              <w:object w:dxaOrig="4660" w:dyaOrig="1840" w14:anchorId="0DA00E32">
                <v:shape id="_x0000_i1240" type="#_x0000_t75" style="width:237pt;height:87pt" o:ole="">
                  <v:imagedata r:id="rId444" o:title=""/>
                </v:shape>
                <o:OLEObject Type="Embed" ProgID="Equation.3" ShapeID="_x0000_i1240" DrawAspect="Content" ObjectID="_1697547568" r:id="rId445"/>
              </w:object>
            </w:r>
          </w:p>
        </w:tc>
        <w:tc>
          <w:tcPr>
            <w:tcW w:w="461" w:type="pct"/>
            <w:vAlign w:val="center"/>
          </w:tcPr>
          <w:p w14:paraId="24FB94CC" w14:textId="5F5D7654" w:rsidR="00E25FF0" w:rsidRPr="00376AFF"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814" w:name="_Ref412122065"/>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11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814"/>
          </w:p>
        </w:tc>
      </w:tr>
    </w:tbl>
    <w:p w14:paraId="0E7800A5" w14:textId="2CBD72AA" w:rsidR="00FC18DB" w:rsidRPr="00FC18DB" w:rsidRDefault="00FC18DB" w:rsidP="00E25FF0">
      <w:pPr>
        <w:spacing w:after="0" w:line="240" w:lineRule="auto"/>
        <w:jc w:val="both"/>
        <w:rPr>
          <w:rFonts w:ascii="Times New Roman" w:hAnsi="Times New Roman"/>
          <w:sz w:val="28"/>
          <w:szCs w:val="28"/>
        </w:rPr>
      </w:pPr>
      <w:r w:rsidRPr="00FC18DB">
        <w:rPr>
          <w:rFonts w:ascii="Times New Roman" w:hAnsi="Times New Roman"/>
          <w:sz w:val="24"/>
          <w:szCs w:val="24"/>
        </w:rPr>
        <w:t xml:space="preserve">where </w:t>
      </w:r>
      <w:proofErr w:type="spellStart"/>
      <w:r w:rsidRPr="00FC18DB">
        <w:rPr>
          <w:rFonts w:ascii="Times New Roman" w:hAnsi="Times New Roman"/>
          <w:i/>
          <w:iCs/>
          <w:sz w:val="24"/>
          <w:szCs w:val="24"/>
        </w:rPr>
        <w:t>n</w:t>
      </w:r>
      <w:r w:rsidRPr="00FC18DB">
        <w:rPr>
          <w:rFonts w:ascii="Times New Roman" w:hAnsi="Times New Roman"/>
          <w:i/>
          <w:iCs/>
          <w:sz w:val="24"/>
          <w:szCs w:val="24"/>
          <w:vertAlign w:val="subscript"/>
        </w:rPr>
        <w:t>af</w:t>
      </w:r>
      <w:proofErr w:type="spellEnd"/>
      <w:r w:rsidRPr="00FC18DB">
        <w:rPr>
          <w:rFonts w:ascii="Times New Roman" w:hAnsi="Times New Roman"/>
          <w:sz w:val="24"/>
          <w:szCs w:val="24"/>
        </w:rPr>
        <w:t xml:space="preserve"> represents the number of adjacent elements detected and the subscript “</w:t>
      </w:r>
      <w:proofErr w:type="spellStart"/>
      <w:r w:rsidRPr="00FC18DB">
        <w:rPr>
          <w:rFonts w:ascii="Times New Roman" w:hAnsi="Times New Roman"/>
          <w:i/>
          <w:iCs/>
          <w:sz w:val="24"/>
          <w:szCs w:val="24"/>
          <w:vertAlign w:val="subscript"/>
        </w:rPr>
        <w:t>i</w:t>
      </w:r>
      <w:proofErr w:type="spellEnd"/>
      <w:r w:rsidRPr="00FC18DB">
        <w:rPr>
          <w:rFonts w:ascii="Times New Roman" w:hAnsi="Times New Roman"/>
          <w:sz w:val="24"/>
          <w:szCs w:val="24"/>
        </w:rPr>
        <w:t xml:space="preserve">” here represents the generic adjacent element. The angles </w:t>
      </w:r>
      <w:r w:rsidRPr="00FC18DB">
        <w:rPr>
          <w:rFonts w:ascii="Symbol" w:hAnsi="Symbol"/>
          <w:i/>
          <w:iCs/>
          <w:sz w:val="24"/>
          <w:szCs w:val="24"/>
        </w:rPr>
        <w:t>a</w:t>
      </w:r>
      <w:proofErr w:type="spellStart"/>
      <w:r w:rsidRPr="00FC18DB">
        <w:rPr>
          <w:rFonts w:ascii="Times New Roman" w:hAnsi="Times New Roman"/>
          <w:i/>
          <w:iCs/>
          <w:sz w:val="24"/>
          <w:szCs w:val="24"/>
          <w:vertAlign w:val="subscript"/>
        </w:rPr>
        <w:t>i</w:t>
      </w:r>
      <w:proofErr w:type="spellEnd"/>
      <w:r w:rsidRPr="00FC18DB">
        <w:rPr>
          <w:rFonts w:ascii="Times New Roman" w:hAnsi="Times New Roman"/>
          <w:sz w:val="24"/>
          <w:szCs w:val="24"/>
        </w:rPr>
        <w:t xml:space="preserve"> (rad) lie between a generic surface element and each of the adjacent elements. According to the adopted formalism, the model needs to add </w:t>
      </w:r>
      <w:r w:rsidRPr="00FC18DB">
        <w:rPr>
          <w:rFonts w:ascii="Symbol" w:hAnsi="Symbol"/>
          <w:sz w:val="24"/>
          <w:szCs w:val="24"/>
        </w:rPr>
        <w:t>p</w:t>
      </w:r>
      <w:r w:rsidRPr="00FC18DB">
        <w:rPr>
          <w:rFonts w:ascii="Times New Roman" w:hAnsi="Times New Roman"/>
          <w:sz w:val="24"/>
          <w:szCs w:val="24"/>
        </w:rPr>
        <w:t xml:space="preserve"> at the original assessment if the angle between the element normal vectors varies between -</w:t>
      </w:r>
      <w:r w:rsidRPr="00FC18DB">
        <w:rPr>
          <w:rFonts w:ascii="Symbol" w:hAnsi="Symbol"/>
          <w:sz w:val="24"/>
          <w:szCs w:val="24"/>
        </w:rPr>
        <w:t>p</w:t>
      </w:r>
      <w:r w:rsidRPr="00FC18DB">
        <w:rPr>
          <w:rFonts w:ascii="Times New Roman" w:hAnsi="Times New Roman"/>
          <w:sz w:val="24"/>
          <w:szCs w:val="24"/>
        </w:rPr>
        <w:t xml:space="preserve">/2 and </w:t>
      </w:r>
      <w:r w:rsidRPr="00FC18DB">
        <w:rPr>
          <w:rFonts w:ascii="Symbol" w:hAnsi="Symbol"/>
          <w:sz w:val="24"/>
          <w:szCs w:val="24"/>
        </w:rPr>
        <w:t>p/2</w:t>
      </w:r>
      <w:r w:rsidRPr="00FC18DB">
        <w:rPr>
          <w:rFonts w:ascii="Times New Roman" w:hAnsi="Times New Roman"/>
          <w:sz w:val="24"/>
          <w:szCs w:val="24"/>
        </w:rPr>
        <w:t xml:space="preserve">. The reference formula for </w:t>
      </w:r>
      <w:r w:rsidRPr="00FC18DB">
        <w:rPr>
          <w:rFonts w:ascii="Symbol" w:hAnsi="Symbol"/>
          <w:i/>
          <w:iCs/>
          <w:sz w:val="24"/>
          <w:szCs w:val="24"/>
        </w:rPr>
        <w:t>a</w:t>
      </w:r>
      <w:proofErr w:type="spellStart"/>
      <w:r w:rsidRPr="00FC18DB">
        <w:rPr>
          <w:rFonts w:ascii="Times New Roman" w:hAnsi="Times New Roman"/>
          <w:i/>
          <w:iCs/>
          <w:sz w:val="24"/>
          <w:szCs w:val="24"/>
          <w:vertAlign w:val="subscript"/>
        </w:rPr>
        <w:t>i</w:t>
      </w:r>
      <w:proofErr w:type="spellEnd"/>
      <w:r w:rsidRPr="00FC18DB">
        <w:rPr>
          <w:rFonts w:ascii="Times New Roman" w:hAnsi="Times New Roman"/>
          <w:sz w:val="24"/>
          <w:szCs w:val="24"/>
        </w:rPr>
        <w:t xml:space="preserve"> reads:</w:t>
      </w:r>
    </w:p>
    <w:tbl>
      <w:tblPr>
        <w:tblW w:w="5192" w:type="pct"/>
        <w:tblLayout w:type="fixed"/>
        <w:tblLook w:val="01E0" w:firstRow="1" w:lastRow="1" w:firstColumn="1" w:lastColumn="1" w:noHBand="0" w:noVBand="0"/>
      </w:tblPr>
      <w:tblGrid>
        <w:gridCol w:w="9289"/>
        <w:gridCol w:w="943"/>
      </w:tblGrid>
      <w:tr w:rsidR="00E25FF0" w:rsidRPr="00376AFF" w14:paraId="25BB38E7" w14:textId="77777777" w:rsidTr="00B45EA3">
        <w:tc>
          <w:tcPr>
            <w:tcW w:w="4539" w:type="pct"/>
            <w:vAlign w:val="center"/>
          </w:tcPr>
          <w:p w14:paraId="53164828" w14:textId="25008A5C" w:rsidR="00E25FF0" w:rsidRPr="00376AFF" w:rsidRDefault="00FC18DB" w:rsidP="00B45EA3">
            <w:pPr>
              <w:jc w:val="center"/>
              <w:rPr>
                <w:sz w:val="24"/>
                <w:szCs w:val="24"/>
              </w:rPr>
            </w:pPr>
            <w:r w:rsidRPr="00376AFF">
              <w:rPr>
                <w:rFonts w:ascii="Times New Roman" w:hAnsi="Times New Roman"/>
                <w:position w:val="-32"/>
                <w:sz w:val="24"/>
              </w:rPr>
              <w:object w:dxaOrig="4980" w:dyaOrig="760" w14:anchorId="556F2C3A">
                <v:shape id="_x0000_i1241" type="#_x0000_t75" style="width:249.5pt;height:36.5pt" o:ole="">
                  <v:imagedata r:id="rId446" o:title=""/>
                </v:shape>
                <o:OLEObject Type="Embed" ProgID="Equation.3" ShapeID="_x0000_i1241" DrawAspect="Content" ObjectID="_1697547569" r:id="rId447"/>
              </w:object>
            </w:r>
          </w:p>
        </w:tc>
        <w:tc>
          <w:tcPr>
            <w:tcW w:w="461" w:type="pct"/>
            <w:vAlign w:val="center"/>
          </w:tcPr>
          <w:p w14:paraId="18DB077E" w14:textId="5A7BE1D7" w:rsidR="00E25FF0" w:rsidRPr="00376AFF" w:rsidRDefault="00E25FF0" w:rsidP="00B45EA3">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12</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57D7B2BE" w14:textId="65745B3A" w:rsidR="00FC18DB" w:rsidRDefault="00FC18DB" w:rsidP="00E25FF0">
      <w:pPr>
        <w:spacing w:after="0" w:line="240" w:lineRule="auto"/>
        <w:jc w:val="both"/>
        <w:rPr>
          <w:rFonts w:ascii="Times New Roman" w:hAnsi="Times New Roman"/>
          <w:sz w:val="24"/>
          <w:szCs w:val="24"/>
        </w:rPr>
      </w:pPr>
      <w:r>
        <w:rPr>
          <w:rFonts w:ascii="Times New Roman" w:hAnsi="Times New Roman"/>
          <w:sz w:val="24"/>
          <w:szCs w:val="24"/>
        </w:rPr>
        <w:t xml:space="preserve">Further details are available in </w:t>
      </w:r>
      <w:sdt>
        <w:sdtPr>
          <w:rPr>
            <w:rFonts w:ascii="Times New Roman" w:hAnsi="Times New Roman"/>
            <w:sz w:val="24"/>
            <w:szCs w:val="24"/>
          </w:rPr>
          <w:id w:val="-326208552"/>
          <w:citation/>
        </w:sdtPr>
        <w:sdtEndPr/>
        <w:sdtContent>
          <w:r>
            <w:rPr>
              <w:rFonts w:ascii="Times New Roman" w:hAnsi="Times New Roman"/>
              <w:sz w:val="24"/>
              <w:szCs w:val="24"/>
            </w:rPr>
            <w:fldChar w:fldCharType="begin"/>
          </w:r>
          <w:r>
            <w:rPr>
              <w:rFonts w:ascii="Times New Roman" w:hAnsi="Times New Roman"/>
              <w:sz w:val="24"/>
              <w:szCs w:val="24"/>
              <w:lang w:val="it-IT"/>
            </w:rPr>
            <w:instrText xml:space="preserve"> CITATION Ami \l 1040 </w:instrText>
          </w:r>
          <w:r>
            <w:rPr>
              <w:rFonts w:ascii="Times New Roman" w:hAnsi="Times New Roman"/>
              <w:sz w:val="24"/>
              <w:szCs w:val="24"/>
            </w:rPr>
            <w:fldChar w:fldCharType="separate"/>
          </w:r>
          <w:r w:rsidR="006B40CB" w:rsidRPr="006B40CB">
            <w:rPr>
              <w:rFonts w:ascii="Times New Roman" w:hAnsi="Times New Roman"/>
              <w:noProof/>
              <w:sz w:val="24"/>
              <w:szCs w:val="24"/>
              <w:lang w:val="it-IT"/>
            </w:rPr>
            <w:t>[32]</w:t>
          </w:r>
          <w:r>
            <w:rPr>
              <w:rFonts w:ascii="Times New Roman" w:hAnsi="Times New Roman"/>
              <w:sz w:val="24"/>
              <w:szCs w:val="24"/>
            </w:rPr>
            <w:fldChar w:fldCharType="end"/>
          </w:r>
        </w:sdtContent>
      </w:sdt>
      <w:r>
        <w:rPr>
          <w:rFonts w:ascii="Times New Roman" w:hAnsi="Times New Roman"/>
          <w:sz w:val="24"/>
          <w:szCs w:val="24"/>
        </w:rPr>
        <w:t>.</w:t>
      </w:r>
    </w:p>
    <w:p w14:paraId="02A3F5E3" w14:textId="77777777" w:rsidR="00FC18DB" w:rsidRPr="00376AFF" w:rsidRDefault="00FC18DB" w:rsidP="00E25FF0">
      <w:pPr>
        <w:spacing w:after="0" w:line="240" w:lineRule="auto"/>
        <w:jc w:val="both"/>
        <w:rPr>
          <w:rFonts w:ascii="Times New Roman" w:hAnsi="Times New Roman"/>
          <w:sz w:val="24"/>
          <w:szCs w:val="24"/>
        </w:rPr>
      </w:pPr>
    </w:p>
    <w:p w14:paraId="24CE3527" w14:textId="77777777" w:rsidR="004F0A7F" w:rsidRPr="00376AFF" w:rsidRDefault="004F0A7F" w:rsidP="004F0A7F">
      <w:pPr>
        <w:pStyle w:val="Amicarellititle2"/>
      </w:pPr>
      <w:bookmarkStart w:id="815" w:name="_Ref521060127"/>
      <w:bookmarkStart w:id="816" w:name="_Toc86930638"/>
      <w:r w:rsidRPr="00376AFF">
        <w:t>DB-SPH inlet and outlet sections</w:t>
      </w:r>
      <w:bookmarkEnd w:id="815"/>
      <w:bookmarkEnd w:id="816"/>
      <w:r w:rsidRPr="00376AFF">
        <w:t xml:space="preserve"> </w:t>
      </w:r>
    </w:p>
    <w:p w14:paraId="15D9EF90" w14:textId="042CD110" w:rsidR="00E25FF0" w:rsidRPr="00376AFF" w:rsidRDefault="00E25FF0" w:rsidP="00E25FF0">
      <w:pPr>
        <w:spacing w:after="0" w:line="240" w:lineRule="auto"/>
        <w:jc w:val="both"/>
        <w:rPr>
          <w:rFonts w:ascii="Times New Roman" w:hAnsi="Times New Roman"/>
          <w:sz w:val="24"/>
          <w:szCs w:val="24"/>
        </w:rPr>
      </w:pPr>
      <w:r w:rsidRPr="00376AFF">
        <w:rPr>
          <w:rFonts w:ascii="Times New Roman" w:hAnsi="Times New Roman"/>
          <w:sz w:val="24"/>
          <w:szCs w:val="24"/>
        </w:rPr>
        <w:t>The inlet and outlet sections are represented by special surface e</w:t>
      </w:r>
      <w:r w:rsidR="000D3AD5" w:rsidRPr="00376AFF">
        <w:rPr>
          <w:rFonts w:ascii="Times New Roman" w:hAnsi="Times New Roman"/>
          <w:sz w:val="24"/>
          <w:szCs w:val="24"/>
        </w:rPr>
        <w:t>l</w:t>
      </w:r>
      <w:r w:rsidRPr="00376AFF">
        <w:rPr>
          <w:rFonts w:ascii="Times New Roman" w:hAnsi="Times New Roman"/>
          <w:sz w:val="24"/>
          <w:szCs w:val="24"/>
        </w:rPr>
        <w:t>ements, which are characterized by the following parameters: position, normal vector, null area (or length), pressure. Inlet and outlet surface elements allow detecting the computational particles</w:t>
      </w:r>
      <w:r w:rsidR="000D3AD5" w:rsidRPr="00376AFF">
        <w:rPr>
          <w:rFonts w:ascii="Times New Roman" w:hAnsi="Times New Roman"/>
          <w:sz w:val="24"/>
          <w:szCs w:val="24"/>
        </w:rPr>
        <w:t xml:space="preserve">, which are selected to impose </w:t>
      </w:r>
      <w:r w:rsidRPr="00376AFF">
        <w:rPr>
          <w:rFonts w:ascii="Times New Roman" w:hAnsi="Times New Roman"/>
          <w:sz w:val="24"/>
          <w:szCs w:val="24"/>
        </w:rPr>
        <w:t>inlet and outlet boundary conditions. The model search</w:t>
      </w:r>
      <w:ins w:id="817" w:author="Amicarelli Andrea (RSE)" w:date="2021-11-04T15:14:00Z">
        <w:r w:rsidR="00627A9B">
          <w:rPr>
            <w:rFonts w:ascii="Times New Roman" w:hAnsi="Times New Roman"/>
            <w:sz w:val="24"/>
            <w:szCs w:val="24"/>
          </w:rPr>
          <w:t>es</w:t>
        </w:r>
      </w:ins>
      <w:r w:rsidRPr="00376AFF">
        <w:rPr>
          <w:rFonts w:ascii="Times New Roman" w:hAnsi="Times New Roman"/>
          <w:sz w:val="24"/>
          <w:szCs w:val="24"/>
        </w:rPr>
        <w:t xml:space="preserve"> these par</w:t>
      </w:r>
      <w:r w:rsidR="000D3AD5" w:rsidRPr="00376AFF">
        <w:rPr>
          <w:rFonts w:ascii="Times New Roman" w:hAnsi="Times New Roman"/>
          <w:sz w:val="24"/>
          <w:szCs w:val="24"/>
        </w:rPr>
        <w:t>ti</w:t>
      </w:r>
      <w:r w:rsidRPr="00376AFF">
        <w:rPr>
          <w:rFonts w:ascii="Times New Roman" w:hAnsi="Times New Roman"/>
          <w:sz w:val="24"/>
          <w:szCs w:val="24"/>
        </w:rPr>
        <w:t>cle</w:t>
      </w:r>
      <w:r w:rsidR="000D3AD5" w:rsidRPr="00376AFF">
        <w:rPr>
          <w:rFonts w:ascii="Times New Roman" w:hAnsi="Times New Roman"/>
          <w:sz w:val="24"/>
          <w:szCs w:val="24"/>
        </w:rPr>
        <w:t>s</w:t>
      </w:r>
      <w:r w:rsidRPr="00376AFF">
        <w:rPr>
          <w:rFonts w:ascii="Times New Roman" w:hAnsi="Times New Roman"/>
          <w:sz w:val="24"/>
          <w:szCs w:val="24"/>
        </w:rPr>
        <w:t xml:space="preserve"> within an influence sphere </w:t>
      </w:r>
      <w:r w:rsidR="000D3AD5" w:rsidRPr="00376AFF">
        <w:rPr>
          <w:rFonts w:ascii="Times New Roman" w:hAnsi="Times New Roman"/>
          <w:sz w:val="24"/>
          <w:szCs w:val="24"/>
        </w:rPr>
        <w:t xml:space="preserve">of </w:t>
      </w:r>
      <w:r w:rsidRPr="00376AFF">
        <w:rPr>
          <w:rFonts w:ascii="Times New Roman" w:hAnsi="Times New Roman"/>
          <w:sz w:val="24"/>
          <w:szCs w:val="24"/>
        </w:rPr>
        <w:t>characteristic le</w:t>
      </w:r>
      <w:r w:rsidR="000D3AD5" w:rsidRPr="00376AFF">
        <w:rPr>
          <w:rFonts w:ascii="Times New Roman" w:hAnsi="Times New Roman"/>
          <w:sz w:val="24"/>
          <w:szCs w:val="24"/>
        </w:rPr>
        <w:t>n</w:t>
      </w:r>
      <w:r w:rsidRPr="00376AFF">
        <w:rPr>
          <w:rFonts w:ascii="Times New Roman" w:hAnsi="Times New Roman"/>
          <w:sz w:val="24"/>
          <w:szCs w:val="24"/>
        </w:rPr>
        <w:t>gth</w:t>
      </w:r>
      <w:r w:rsidR="000D3AD5" w:rsidRPr="00376AFF">
        <w:rPr>
          <w:rFonts w:ascii="Times New Roman" w:hAnsi="Times New Roman"/>
          <w:sz w:val="24"/>
          <w:szCs w:val="24"/>
        </w:rPr>
        <w:t xml:space="preserve"> </w:t>
      </w:r>
      <w:r w:rsidRPr="00376AFF">
        <w:rPr>
          <w:rFonts w:ascii="Times New Roman" w:hAnsi="Times New Roman"/>
          <w:position w:val="-24"/>
          <w:sz w:val="24"/>
          <w:szCs w:val="24"/>
        </w:rPr>
        <w:object w:dxaOrig="639" w:dyaOrig="600" w14:anchorId="0B50981E">
          <v:shape id="_x0000_i1242" type="#_x0000_t75" style="width:25pt;height:21.5pt" o:ole="">
            <v:imagedata r:id="rId448" o:title=""/>
          </v:shape>
          <o:OLEObject Type="Embed" ProgID="Equation.3" ShapeID="_x0000_i1242" DrawAspect="Content" ObjectID="_1697547570" r:id="rId449"/>
        </w:object>
      </w:r>
      <w:r w:rsidRPr="00376AFF">
        <w:rPr>
          <w:rFonts w:ascii="Times New Roman" w:hAnsi="Times New Roman"/>
          <w:sz w:val="24"/>
          <w:szCs w:val="24"/>
        </w:rPr>
        <w:t xml:space="preserve">, where </w:t>
      </w:r>
      <w:r w:rsidRPr="00376AFF">
        <w:rPr>
          <w:rFonts w:ascii="Times New Roman" w:hAnsi="Times New Roman"/>
          <w:i/>
          <w:sz w:val="24"/>
          <w:szCs w:val="24"/>
        </w:rPr>
        <w:t>L</w:t>
      </w:r>
      <w:r w:rsidRPr="00376AFF">
        <w:rPr>
          <w:rFonts w:ascii="Times New Roman" w:hAnsi="Times New Roman"/>
          <w:i/>
          <w:sz w:val="24"/>
          <w:szCs w:val="24"/>
          <w:vertAlign w:val="subscript"/>
        </w:rPr>
        <w:t>c</w:t>
      </w:r>
      <w:r w:rsidRPr="00376AFF">
        <w:rPr>
          <w:rFonts w:ascii="Times New Roman" w:hAnsi="Times New Roman"/>
          <w:sz w:val="24"/>
          <w:szCs w:val="24"/>
        </w:rPr>
        <w:t xml:space="preserve"> represents the </w:t>
      </w:r>
      <w:r w:rsidR="00890A8A" w:rsidRPr="00376AFF">
        <w:rPr>
          <w:rFonts w:ascii="Times New Roman" w:hAnsi="Times New Roman"/>
          <w:sz w:val="24"/>
          <w:szCs w:val="24"/>
        </w:rPr>
        <w:t xml:space="preserve">size </w:t>
      </w:r>
      <w:r w:rsidR="000D3AD5" w:rsidRPr="00376AFF">
        <w:rPr>
          <w:rFonts w:ascii="Times New Roman" w:hAnsi="Times New Roman"/>
          <w:sz w:val="24"/>
          <w:szCs w:val="24"/>
        </w:rPr>
        <w:t>of the inlet/outlet section</w:t>
      </w:r>
      <w:r w:rsidRPr="00376AFF">
        <w:rPr>
          <w:rFonts w:ascii="Times New Roman" w:hAnsi="Times New Roman"/>
          <w:sz w:val="24"/>
          <w:szCs w:val="24"/>
        </w:rPr>
        <w:t xml:space="preserve">. This search is </w:t>
      </w:r>
      <w:r w:rsidR="000D3AD5" w:rsidRPr="00376AFF">
        <w:rPr>
          <w:rFonts w:ascii="Times New Roman" w:hAnsi="Times New Roman"/>
          <w:sz w:val="24"/>
          <w:szCs w:val="24"/>
        </w:rPr>
        <w:t xml:space="preserve">very fast, but </w:t>
      </w:r>
      <w:r w:rsidRPr="00376AFF">
        <w:rPr>
          <w:rFonts w:ascii="Times New Roman" w:hAnsi="Times New Roman"/>
          <w:sz w:val="24"/>
          <w:szCs w:val="24"/>
        </w:rPr>
        <w:t>approximated</w:t>
      </w:r>
      <w:r w:rsidR="000D3AD5" w:rsidRPr="00376AFF">
        <w:rPr>
          <w:rFonts w:ascii="Times New Roman" w:hAnsi="Times New Roman"/>
          <w:sz w:val="24"/>
          <w:szCs w:val="24"/>
        </w:rPr>
        <w:t>: t</w:t>
      </w:r>
      <w:r w:rsidRPr="00376AFF">
        <w:rPr>
          <w:rFonts w:ascii="Times New Roman" w:hAnsi="Times New Roman"/>
          <w:sz w:val="24"/>
          <w:szCs w:val="24"/>
        </w:rPr>
        <w:t>he accuracy of this simplified procedure depends on the test case.</w:t>
      </w:r>
      <w:r w:rsidR="00890A8A" w:rsidRPr="00376AFF">
        <w:rPr>
          <w:rFonts w:ascii="Times New Roman" w:hAnsi="Times New Roman"/>
          <w:sz w:val="24"/>
          <w:szCs w:val="24"/>
        </w:rPr>
        <w:t xml:space="preserve"> Once the interested computational particles are found, Dirichlet boundary conditions are assigned in terms of press</w:t>
      </w:r>
      <w:r w:rsidR="001903E7" w:rsidRPr="00376AFF">
        <w:rPr>
          <w:rFonts w:ascii="Times New Roman" w:hAnsi="Times New Roman"/>
          <w:sz w:val="24"/>
          <w:szCs w:val="24"/>
        </w:rPr>
        <w:t>ure and/or velocity components.</w:t>
      </w:r>
    </w:p>
    <w:p w14:paraId="64C82B58" w14:textId="568DC5DE" w:rsidR="00E25FF0" w:rsidRDefault="00E25FF0" w:rsidP="00E25FF0">
      <w:pPr>
        <w:spacing w:after="0" w:line="240" w:lineRule="auto"/>
        <w:jc w:val="both"/>
        <w:rPr>
          <w:rFonts w:ascii="Times New Roman" w:hAnsi="Times New Roman"/>
          <w:sz w:val="24"/>
          <w:szCs w:val="24"/>
        </w:rPr>
      </w:pPr>
      <w:r w:rsidRPr="00376AFF">
        <w:rPr>
          <w:rFonts w:ascii="Times New Roman" w:hAnsi="Times New Roman"/>
          <w:sz w:val="24"/>
          <w:szCs w:val="24"/>
        </w:rPr>
        <w:t xml:space="preserve">The inlet section is also </w:t>
      </w:r>
      <w:r w:rsidR="000D3AD5" w:rsidRPr="00376AFF">
        <w:rPr>
          <w:rFonts w:ascii="Times New Roman" w:hAnsi="Times New Roman"/>
          <w:sz w:val="24"/>
          <w:szCs w:val="24"/>
        </w:rPr>
        <w:t xml:space="preserve">interested </w:t>
      </w:r>
      <w:r w:rsidRPr="00376AFF">
        <w:rPr>
          <w:rFonts w:ascii="Times New Roman" w:hAnsi="Times New Roman"/>
          <w:sz w:val="24"/>
          <w:szCs w:val="24"/>
        </w:rPr>
        <w:t xml:space="preserve">by </w:t>
      </w:r>
      <w:r w:rsidR="00CD3078" w:rsidRPr="00376AFF">
        <w:rPr>
          <w:rFonts w:ascii="Times New Roman" w:hAnsi="Times New Roman"/>
          <w:sz w:val="24"/>
          <w:szCs w:val="24"/>
        </w:rPr>
        <w:t>the following procedure</w:t>
      </w:r>
      <w:r w:rsidRPr="00376AFF">
        <w:rPr>
          <w:rFonts w:ascii="Times New Roman" w:hAnsi="Times New Roman"/>
          <w:sz w:val="24"/>
          <w:szCs w:val="24"/>
        </w:rPr>
        <w:t xml:space="preserve">, which reduces the SPH truncation errors. The free surface </w:t>
      </w:r>
      <w:r w:rsidR="000D3AD5" w:rsidRPr="00376AFF">
        <w:rPr>
          <w:rFonts w:ascii="Times New Roman" w:hAnsi="Times New Roman"/>
          <w:sz w:val="24"/>
          <w:szCs w:val="24"/>
        </w:rPr>
        <w:t xml:space="preserve">in the </w:t>
      </w:r>
      <w:r w:rsidRPr="00376AFF">
        <w:rPr>
          <w:rFonts w:ascii="Times New Roman" w:hAnsi="Times New Roman"/>
          <w:sz w:val="24"/>
          <w:szCs w:val="24"/>
        </w:rPr>
        <w:t xml:space="preserve">inlet </w:t>
      </w:r>
      <w:r w:rsidR="000D3AD5" w:rsidRPr="00376AFF">
        <w:rPr>
          <w:rFonts w:ascii="Times New Roman" w:hAnsi="Times New Roman"/>
          <w:sz w:val="24"/>
          <w:szCs w:val="24"/>
        </w:rPr>
        <w:t xml:space="preserve">region </w:t>
      </w:r>
      <w:r w:rsidRPr="00376AFF">
        <w:rPr>
          <w:rFonts w:ascii="Times New Roman" w:hAnsi="Times New Roman"/>
          <w:sz w:val="24"/>
          <w:szCs w:val="24"/>
        </w:rPr>
        <w:t xml:space="preserve">is </w:t>
      </w:r>
      <w:r w:rsidR="000D3AD5" w:rsidRPr="00376AFF">
        <w:rPr>
          <w:rFonts w:ascii="Times New Roman" w:hAnsi="Times New Roman"/>
          <w:sz w:val="24"/>
          <w:szCs w:val="24"/>
        </w:rPr>
        <w:t xml:space="preserve">made </w:t>
      </w:r>
      <w:r w:rsidRPr="00376AFF">
        <w:rPr>
          <w:rFonts w:ascii="Times New Roman" w:hAnsi="Times New Roman"/>
          <w:sz w:val="24"/>
          <w:szCs w:val="24"/>
        </w:rPr>
        <w:t>wavy to opti</w:t>
      </w:r>
      <w:r w:rsidR="00890A8A" w:rsidRPr="00376AFF">
        <w:rPr>
          <w:rFonts w:ascii="Times New Roman" w:hAnsi="Times New Roman"/>
          <w:sz w:val="24"/>
          <w:szCs w:val="24"/>
        </w:rPr>
        <w:t>mize</w:t>
      </w:r>
      <w:r w:rsidRPr="00376AFF">
        <w:rPr>
          <w:rFonts w:ascii="Times New Roman" w:hAnsi="Times New Roman"/>
          <w:sz w:val="24"/>
          <w:szCs w:val="24"/>
        </w:rPr>
        <w:t xml:space="preserve"> the distribution of the fluid particles. The characteristic wave length is </w:t>
      </w:r>
      <w:r w:rsidRPr="00376AFF">
        <w:rPr>
          <w:rFonts w:ascii="Times New Roman" w:hAnsi="Times New Roman"/>
          <w:i/>
          <w:sz w:val="24"/>
          <w:szCs w:val="24"/>
        </w:rPr>
        <w:t>dx</w:t>
      </w:r>
      <w:r w:rsidRPr="00376AFF">
        <w:rPr>
          <w:rFonts w:ascii="Times New Roman" w:hAnsi="Times New Roman"/>
          <w:sz w:val="24"/>
          <w:szCs w:val="24"/>
        </w:rPr>
        <w:t xml:space="preserve">/2. The displacements are always perpendicular to the inlet normal. Two pattern regularly alternate. A white noise, with amplitude of </w:t>
      </w:r>
      <w:r w:rsidRPr="00376AFF">
        <w:rPr>
          <w:rFonts w:ascii="Times New Roman" w:hAnsi="Times New Roman"/>
          <w:i/>
          <w:sz w:val="24"/>
          <w:szCs w:val="24"/>
        </w:rPr>
        <w:t>dx</w:t>
      </w:r>
      <w:r w:rsidRPr="00376AFF">
        <w:rPr>
          <w:rFonts w:ascii="Times New Roman" w:hAnsi="Times New Roman"/>
          <w:sz w:val="24"/>
          <w:szCs w:val="24"/>
        </w:rPr>
        <w:t xml:space="preserve">/10, is finally added to the particle positions.  </w:t>
      </w:r>
    </w:p>
    <w:p w14:paraId="17ECC78B" w14:textId="71AFD691" w:rsidR="006B40CB" w:rsidRDefault="006B40CB" w:rsidP="00E25FF0">
      <w:pPr>
        <w:spacing w:after="0" w:line="240" w:lineRule="auto"/>
        <w:jc w:val="both"/>
        <w:rPr>
          <w:rFonts w:ascii="Times New Roman" w:hAnsi="Times New Roman"/>
          <w:sz w:val="24"/>
          <w:szCs w:val="24"/>
        </w:rPr>
      </w:pPr>
    </w:p>
    <w:p w14:paraId="68958E2F" w14:textId="77777777" w:rsidR="006B40CB" w:rsidRPr="00DA2900" w:rsidRDefault="006B40CB" w:rsidP="006B40CB">
      <w:pPr>
        <w:pStyle w:val="Normale1"/>
        <w:numPr>
          <w:ilvl w:val="2"/>
          <w:numId w:val="13"/>
        </w:numPr>
        <w:spacing w:line="240" w:lineRule="auto"/>
        <w:jc w:val="both"/>
        <w:rPr>
          <w:rFonts w:ascii="Times New Roman" w:hAnsi="Times New Roman"/>
          <w:b/>
        </w:rPr>
      </w:pPr>
      <w:bookmarkStart w:id="818" w:name="_Ref85697732"/>
      <w:commentRangeStart w:id="819"/>
      <w:proofErr w:type="spellStart"/>
      <w:r w:rsidRPr="00DA2900">
        <w:rPr>
          <w:rFonts w:ascii="Times New Roman" w:hAnsi="Times New Roman"/>
          <w:b/>
        </w:rPr>
        <w:t>Shear</w:t>
      </w:r>
      <w:proofErr w:type="spellEnd"/>
      <w:r w:rsidRPr="00DA2900">
        <w:rPr>
          <w:rFonts w:ascii="Times New Roman" w:hAnsi="Times New Roman"/>
          <w:b/>
        </w:rPr>
        <w:t xml:space="preserve"> stress </w:t>
      </w:r>
      <w:proofErr w:type="spellStart"/>
      <w:r w:rsidRPr="00DA2900">
        <w:rPr>
          <w:rFonts w:ascii="Times New Roman" w:hAnsi="Times New Roman"/>
          <w:b/>
        </w:rPr>
        <w:t>boundary</w:t>
      </w:r>
      <w:proofErr w:type="spellEnd"/>
      <w:r w:rsidRPr="00DA2900">
        <w:rPr>
          <w:rFonts w:ascii="Times New Roman" w:hAnsi="Times New Roman"/>
          <w:b/>
        </w:rPr>
        <w:t xml:space="preserve"> </w:t>
      </w:r>
      <w:proofErr w:type="spellStart"/>
      <w:r w:rsidRPr="00DA2900">
        <w:rPr>
          <w:rFonts w:ascii="Times New Roman" w:hAnsi="Times New Roman"/>
          <w:b/>
        </w:rPr>
        <w:t>terms</w:t>
      </w:r>
      <w:bookmarkEnd w:id="818"/>
      <w:proofErr w:type="spellEnd"/>
      <w:r>
        <w:rPr>
          <w:rFonts w:ascii="Times New Roman" w:hAnsi="Times New Roman"/>
          <w:b/>
        </w:rPr>
        <w:t xml:space="preserve"> for mobile </w:t>
      </w:r>
      <w:proofErr w:type="spellStart"/>
      <w:r>
        <w:rPr>
          <w:rFonts w:ascii="Times New Roman" w:hAnsi="Times New Roman"/>
          <w:b/>
        </w:rPr>
        <w:t>wall</w:t>
      </w:r>
      <w:proofErr w:type="spellEnd"/>
      <w:r>
        <w:rPr>
          <w:rFonts w:ascii="Times New Roman" w:hAnsi="Times New Roman"/>
          <w:b/>
        </w:rPr>
        <w:t xml:space="preserve"> </w:t>
      </w:r>
      <w:proofErr w:type="spellStart"/>
      <w:r>
        <w:rPr>
          <w:rFonts w:ascii="Times New Roman" w:hAnsi="Times New Roman"/>
          <w:b/>
        </w:rPr>
        <w:t>frontiers</w:t>
      </w:r>
      <w:commentRangeEnd w:id="819"/>
      <w:proofErr w:type="spellEnd"/>
      <w:r>
        <w:rPr>
          <w:rStyle w:val="Rimandocommento"/>
          <w:rFonts w:ascii="Times New Roman" w:hAnsi="Times New Roman"/>
          <w:szCs w:val="20"/>
        </w:rPr>
        <w:commentReference w:id="819"/>
      </w:r>
    </w:p>
    <w:p w14:paraId="4C7C9A9C" w14:textId="7DAB05BD" w:rsidR="006B40CB" w:rsidRPr="008F5C61" w:rsidRDefault="006B40CB" w:rsidP="006B40CB">
      <w:pPr>
        <w:pStyle w:val="Normale1"/>
        <w:spacing w:line="240" w:lineRule="auto"/>
        <w:rPr>
          <w:rFonts w:ascii="Times New Roman" w:hAnsi="Times New Roman"/>
        </w:rPr>
      </w:pPr>
      <w:r w:rsidRPr="008F5C61">
        <w:rPr>
          <w:rFonts w:ascii="Times New Roman" w:hAnsi="Times New Roman"/>
        </w:rPr>
        <w:t xml:space="preserve">The </w:t>
      </w:r>
      <w:proofErr w:type="spellStart"/>
      <w:r w:rsidRPr="008F5C61">
        <w:rPr>
          <w:rFonts w:ascii="Times New Roman" w:hAnsi="Times New Roman"/>
        </w:rPr>
        <w:t>shear</w:t>
      </w:r>
      <w:proofErr w:type="spellEnd"/>
      <w:r w:rsidRPr="008F5C61">
        <w:rPr>
          <w:rFonts w:ascii="Times New Roman" w:hAnsi="Times New Roman"/>
        </w:rPr>
        <w:t xml:space="preserve"> stress </w:t>
      </w:r>
      <w:proofErr w:type="spellStart"/>
      <w:r w:rsidRPr="008F5C61">
        <w:rPr>
          <w:rFonts w:ascii="Times New Roman" w:hAnsi="Times New Roman"/>
        </w:rPr>
        <w:t>boundary</w:t>
      </w:r>
      <w:proofErr w:type="spellEnd"/>
      <w:r w:rsidRPr="008F5C61">
        <w:rPr>
          <w:rFonts w:ascii="Times New Roman" w:hAnsi="Times New Roman"/>
        </w:rPr>
        <w:t xml:space="preserve"> </w:t>
      </w:r>
      <w:proofErr w:type="spellStart"/>
      <w:r w:rsidRPr="008F5C61">
        <w:rPr>
          <w:rFonts w:ascii="Times New Roman" w:hAnsi="Times New Roman"/>
        </w:rPr>
        <w:t>terms</w:t>
      </w:r>
      <w:proofErr w:type="spellEnd"/>
      <w:r w:rsidRPr="008F5C61">
        <w:rPr>
          <w:rFonts w:ascii="Times New Roman" w:hAnsi="Times New Roman"/>
        </w:rPr>
        <w:t xml:space="preserve"> of Ferrand et al. (2013</w:t>
      </w:r>
      <w:r>
        <w:rPr>
          <w:rFonts w:ascii="Times New Roman" w:hAnsi="Times New Roman"/>
        </w:rPr>
        <w:t>,</w:t>
      </w:r>
      <w:sdt>
        <w:sdtPr>
          <w:rPr>
            <w:rFonts w:ascii="Times New Roman" w:hAnsi="Times New Roman"/>
          </w:rPr>
          <w:id w:val="-371770128"/>
          <w:citation/>
        </w:sdtPr>
        <w:sdtEndPr/>
        <w:sdtContent>
          <w:r>
            <w:rPr>
              <w:rFonts w:ascii="Times New Roman" w:hAnsi="Times New Roman"/>
            </w:rPr>
            <w:fldChar w:fldCharType="begin"/>
          </w:r>
          <w:r>
            <w:rPr>
              <w:rFonts w:ascii="Times New Roman" w:hAnsi="Times New Roman"/>
            </w:rPr>
            <w:instrText xml:space="preserve"> CITATION Fer13 \l 1040 </w:instrText>
          </w:r>
          <w:r>
            <w:rPr>
              <w:rFonts w:ascii="Times New Roman" w:hAnsi="Times New Roman"/>
            </w:rPr>
            <w:fldChar w:fldCharType="separate"/>
          </w:r>
          <w:r>
            <w:rPr>
              <w:rFonts w:ascii="Times New Roman" w:hAnsi="Times New Roman"/>
              <w:noProof/>
            </w:rPr>
            <w:t xml:space="preserve"> </w:t>
          </w:r>
          <w:r w:rsidRPr="006B40CB">
            <w:rPr>
              <w:rFonts w:ascii="Times New Roman" w:hAnsi="Times New Roman"/>
              <w:noProof/>
            </w:rPr>
            <w:t>[11]</w:t>
          </w:r>
          <w:r>
            <w:rPr>
              <w:rFonts w:ascii="Times New Roman" w:hAnsi="Times New Roman"/>
            </w:rPr>
            <w:fldChar w:fldCharType="end"/>
          </w:r>
        </w:sdtContent>
      </w:sdt>
      <w:r w:rsidRPr="008F5C61">
        <w:rPr>
          <w:rFonts w:ascii="Times New Roman" w:hAnsi="Times New Roman"/>
        </w:rPr>
        <w:t xml:space="preserve">) are </w:t>
      </w:r>
      <w:proofErr w:type="spellStart"/>
      <w:r w:rsidRPr="008F5C61">
        <w:rPr>
          <w:rFonts w:ascii="Times New Roman" w:hAnsi="Times New Roman"/>
        </w:rPr>
        <w:t>adapted</w:t>
      </w:r>
      <w:proofErr w:type="spellEnd"/>
      <w:r w:rsidRPr="008F5C61">
        <w:rPr>
          <w:rFonts w:ascii="Times New Roman" w:hAnsi="Times New Roman"/>
        </w:rPr>
        <w:t xml:space="preserve"> to </w:t>
      </w:r>
      <w:proofErr w:type="spellStart"/>
      <w:r w:rsidRPr="008F5C61">
        <w:rPr>
          <w:rFonts w:ascii="Times New Roman" w:hAnsi="Times New Roman"/>
        </w:rPr>
        <w:t>treat</w:t>
      </w:r>
      <w:proofErr w:type="spellEnd"/>
      <w:r w:rsidRPr="008F5C61">
        <w:rPr>
          <w:rFonts w:ascii="Times New Roman" w:hAnsi="Times New Roman"/>
        </w:rPr>
        <w:t xml:space="preserve"> mobile </w:t>
      </w:r>
      <w:proofErr w:type="spellStart"/>
      <w:r w:rsidRPr="008F5C61">
        <w:rPr>
          <w:rFonts w:ascii="Times New Roman" w:hAnsi="Times New Roman"/>
        </w:rPr>
        <w:t>frontiers</w:t>
      </w:r>
      <w:proofErr w:type="spellEnd"/>
      <w:r w:rsidRPr="008F5C61">
        <w:rPr>
          <w:rFonts w:ascii="Times New Roman" w:hAnsi="Times New Roman"/>
        </w:rPr>
        <w:t xml:space="preserve"> and </w:t>
      </w:r>
      <w:proofErr w:type="spellStart"/>
      <w:r w:rsidRPr="008F5C61">
        <w:rPr>
          <w:rFonts w:ascii="Times New Roman" w:hAnsi="Times New Roman"/>
        </w:rPr>
        <w:t>integrated</w:t>
      </w:r>
      <w:proofErr w:type="spellEnd"/>
      <w:r w:rsidRPr="008F5C61">
        <w:rPr>
          <w:rFonts w:ascii="Times New Roman" w:hAnsi="Times New Roman"/>
        </w:rPr>
        <w:t xml:space="preserve"> in the </w:t>
      </w:r>
      <w:proofErr w:type="spellStart"/>
      <w:r w:rsidRPr="008F5C61">
        <w:rPr>
          <w:rFonts w:ascii="Times New Roman" w:hAnsi="Times New Roman"/>
        </w:rPr>
        <w:t>boundary</w:t>
      </w:r>
      <w:proofErr w:type="spellEnd"/>
      <w:r w:rsidRPr="008F5C61">
        <w:rPr>
          <w:rFonts w:ascii="Times New Roman" w:hAnsi="Times New Roman"/>
        </w:rPr>
        <w:t xml:space="preserve"> treatment </w:t>
      </w:r>
      <w:proofErr w:type="spellStart"/>
      <w:r w:rsidRPr="008F5C61">
        <w:rPr>
          <w:rFonts w:ascii="Times New Roman" w:hAnsi="Times New Roman"/>
        </w:rPr>
        <w:t>scheme</w:t>
      </w:r>
      <w:proofErr w:type="spellEnd"/>
      <w:r w:rsidRPr="008F5C61">
        <w:rPr>
          <w:rFonts w:ascii="Times New Roman" w:hAnsi="Times New Roman"/>
        </w:rPr>
        <w:t xml:space="preserve"> of Amicarelli et al. (2013</w:t>
      </w:r>
      <w:r>
        <w:rPr>
          <w:rFonts w:ascii="Times New Roman" w:hAnsi="Times New Roman"/>
        </w:rPr>
        <w:t>,</w:t>
      </w:r>
      <w:sdt>
        <w:sdtPr>
          <w:rPr>
            <w:rFonts w:ascii="Times New Roman" w:hAnsi="Times New Roman"/>
          </w:rPr>
          <w:id w:val="-1238628338"/>
          <w:citation/>
        </w:sdtPr>
        <w:sdtEndPr/>
        <w:sdtContent>
          <w:r>
            <w:rPr>
              <w:rFonts w:ascii="Times New Roman" w:hAnsi="Times New Roman"/>
            </w:rPr>
            <w:fldChar w:fldCharType="begin"/>
          </w:r>
          <w:r>
            <w:rPr>
              <w:rFonts w:ascii="Times New Roman" w:hAnsi="Times New Roman"/>
            </w:rPr>
            <w:instrText xml:space="preserve"> CITATION Ami13 \l 1040 </w:instrText>
          </w:r>
          <w:r>
            <w:rPr>
              <w:rFonts w:ascii="Times New Roman" w:hAnsi="Times New Roman"/>
            </w:rPr>
            <w:fldChar w:fldCharType="separate"/>
          </w:r>
          <w:r>
            <w:rPr>
              <w:rFonts w:ascii="Times New Roman" w:hAnsi="Times New Roman"/>
              <w:noProof/>
            </w:rPr>
            <w:t xml:space="preserve"> </w:t>
          </w:r>
          <w:r w:rsidRPr="006B40CB">
            <w:rPr>
              <w:rFonts w:ascii="Times New Roman" w:hAnsi="Times New Roman"/>
              <w:noProof/>
            </w:rPr>
            <w:t>[3]</w:t>
          </w:r>
          <w:r>
            <w:rPr>
              <w:rFonts w:ascii="Times New Roman" w:hAnsi="Times New Roman"/>
            </w:rPr>
            <w:fldChar w:fldCharType="end"/>
          </w:r>
        </w:sdtContent>
      </w:sdt>
      <w:r w:rsidRPr="008F5C61">
        <w:rPr>
          <w:rFonts w:ascii="Times New Roman" w:hAnsi="Times New Roman"/>
        </w:rPr>
        <w:t>).</w:t>
      </w:r>
    </w:p>
    <w:p w14:paraId="63441DF9" w14:textId="01330F9F" w:rsidR="006B40CB" w:rsidRDefault="006B40CB" w:rsidP="006B40CB">
      <w:pPr>
        <w:pStyle w:val="Normale1"/>
        <w:spacing w:line="240" w:lineRule="auto"/>
        <w:rPr>
          <w:rFonts w:ascii="Times New Roman" w:hAnsi="Times New Roman"/>
        </w:rPr>
      </w:pPr>
      <w:r w:rsidRPr="008F5C61">
        <w:rPr>
          <w:rFonts w:ascii="Times New Roman" w:hAnsi="Times New Roman"/>
        </w:rPr>
        <w:t xml:space="preserve">The </w:t>
      </w:r>
      <w:proofErr w:type="spellStart"/>
      <w:r w:rsidRPr="008F5C61">
        <w:rPr>
          <w:rFonts w:ascii="Times New Roman" w:hAnsi="Times New Roman"/>
        </w:rPr>
        <w:t>boundary</w:t>
      </w:r>
      <w:proofErr w:type="spellEnd"/>
      <w:r w:rsidRPr="008F5C61">
        <w:rPr>
          <w:rFonts w:ascii="Times New Roman" w:hAnsi="Times New Roman"/>
        </w:rPr>
        <w:t xml:space="preserve"> </w:t>
      </w:r>
      <w:proofErr w:type="spellStart"/>
      <w:r w:rsidRPr="008F5C61">
        <w:rPr>
          <w:rFonts w:ascii="Times New Roman" w:hAnsi="Times New Roman"/>
        </w:rPr>
        <w:t>terms</w:t>
      </w:r>
      <w:proofErr w:type="spellEnd"/>
      <w:r w:rsidRPr="008F5C61">
        <w:rPr>
          <w:rFonts w:ascii="Times New Roman" w:hAnsi="Times New Roman"/>
        </w:rPr>
        <w:t xml:space="preserve"> </w:t>
      </w:r>
      <w:proofErr w:type="spellStart"/>
      <w:r w:rsidRPr="008F5C61">
        <w:rPr>
          <w:rFonts w:ascii="Times New Roman" w:hAnsi="Times New Roman"/>
        </w:rPr>
        <w:t>above</w:t>
      </w:r>
      <w:proofErr w:type="spellEnd"/>
      <w:r w:rsidRPr="008F5C61">
        <w:rPr>
          <w:rFonts w:ascii="Times New Roman" w:hAnsi="Times New Roman"/>
        </w:rPr>
        <w:t xml:space="preserve"> </w:t>
      </w:r>
      <w:proofErr w:type="spellStart"/>
      <w:r w:rsidRPr="008F5C61">
        <w:rPr>
          <w:rFonts w:ascii="Times New Roman" w:hAnsi="Times New Roman"/>
        </w:rPr>
        <w:t>appear</w:t>
      </w:r>
      <w:proofErr w:type="spellEnd"/>
      <w:r w:rsidRPr="008F5C61">
        <w:rPr>
          <w:rFonts w:ascii="Times New Roman" w:hAnsi="Times New Roman"/>
        </w:rPr>
        <w:t xml:space="preserve"> in the </w:t>
      </w:r>
      <w:proofErr w:type="spellStart"/>
      <w:r w:rsidRPr="008F5C61">
        <w:rPr>
          <w:rFonts w:ascii="Times New Roman" w:hAnsi="Times New Roman"/>
        </w:rPr>
        <w:t>Right</w:t>
      </w:r>
      <w:proofErr w:type="spellEnd"/>
      <w:r>
        <w:rPr>
          <w:rFonts w:ascii="Times New Roman" w:hAnsi="Times New Roman"/>
        </w:rPr>
        <w:t>-</w:t>
      </w:r>
      <w:r w:rsidRPr="008F5C61">
        <w:rPr>
          <w:rFonts w:ascii="Times New Roman" w:hAnsi="Times New Roman"/>
        </w:rPr>
        <w:t xml:space="preserve">Hand Side of the </w:t>
      </w:r>
      <w:proofErr w:type="spellStart"/>
      <w:r w:rsidRPr="008F5C61">
        <w:rPr>
          <w:rFonts w:ascii="Times New Roman" w:hAnsi="Times New Roman"/>
        </w:rPr>
        <w:t>momentum</w:t>
      </w:r>
      <w:proofErr w:type="spellEnd"/>
      <w:r w:rsidRPr="008F5C61">
        <w:rPr>
          <w:rFonts w:ascii="Times New Roman" w:hAnsi="Times New Roman"/>
        </w:rPr>
        <w:t xml:space="preserve"> </w:t>
      </w:r>
      <w:proofErr w:type="spellStart"/>
      <w:r w:rsidRPr="008F5C61">
        <w:rPr>
          <w:rFonts w:ascii="Times New Roman" w:hAnsi="Times New Roman"/>
        </w:rPr>
        <w:t>equation</w:t>
      </w:r>
      <w:proofErr w:type="spellEnd"/>
      <w:r w:rsidRPr="008F5C61">
        <w:rPr>
          <w:rFonts w:ascii="Times New Roman" w:hAnsi="Times New Roman"/>
        </w:rPr>
        <w:t xml:space="preserve"> and are due to </w:t>
      </w:r>
      <w:proofErr w:type="spellStart"/>
      <w:r w:rsidRPr="008F5C61">
        <w:rPr>
          <w:rFonts w:ascii="Times New Roman" w:hAnsi="Times New Roman"/>
        </w:rPr>
        <w:t>both</w:t>
      </w:r>
      <w:proofErr w:type="spellEnd"/>
      <w:r w:rsidRPr="008F5C61">
        <w:rPr>
          <w:rFonts w:ascii="Times New Roman" w:hAnsi="Times New Roman"/>
        </w:rPr>
        <w:t xml:space="preserve"> </w:t>
      </w:r>
      <w:proofErr w:type="spellStart"/>
      <w:r w:rsidRPr="008F5C61">
        <w:rPr>
          <w:rFonts w:ascii="Times New Roman" w:hAnsi="Times New Roman"/>
        </w:rPr>
        <w:t>surface</w:t>
      </w:r>
      <w:proofErr w:type="spellEnd"/>
      <w:r w:rsidRPr="008F5C61">
        <w:rPr>
          <w:rFonts w:ascii="Times New Roman" w:hAnsi="Times New Roman"/>
        </w:rPr>
        <w:t xml:space="preserve"> </w:t>
      </w:r>
      <w:proofErr w:type="spellStart"/>
      <w:r w:rsidRPr="008F5C61">
        <w:rPr>
          <w:rFonts w:ascii="Times New Roman" w:hAnsi="Times New Roman"/>
        </w:rPr>
        <w:t>wall</w:t>
      </w:r>
      <w:proofErr w:type="spellEnd"/>
      <w:r w:rsidRPr="008F5C61">
        <w:rPr>
          <w:rFonts w:ascii="Times New Roman" w:hAnsi="Times New Roman"/>
        </w:rPr>
        <w:t xml:space="preserve"> </w:t>
      </w:r>
      <w:proofErr w:type="spellStart"/>
      <w:r w:rsidRPr="008F5C61">
        <w:rPr>
          <w:rFonts w:ascii="Times New Roman" w:hAnsi="Times New Roman"/>
        </w:rPr>
        <w:t>elements</w:t>
      </w:r>
      <w:proofErr w:type="spellEnd"/>
      <w:r w:rsidRPr="008F5C61">
        <w:rPr>
          <w:rFonts w:ascii="Times New Roman" w:hAnsi="Times New Roman"/>
        </w:rPr>
        <w:t xml:space="preserve"> and semi-</w:t>
      </w:r>
      <w:proofErr w:type="spellStart"/>
      <w:r w:rsidRPr="008F5C61">
        <w:rPr>
          <w:rFonts w:ascii="Times New Roman" w:hAnsi="Times New Roman"/>
        </w:rPr>
        <w:t>particles</w:t>
      </w:r>
      <w:proofErr w:type="spellEnd"/>
      <w:r w:rsidRPr="008F5C61">
        <w:rPr>
          <w:rFonts w:ascii="Times New Roman" w:hAnsi="Times New Roman"/>
        </w:rPr>
        <w:t xml:space="preserve">. In the first case, one </w:t>
      </w:r>
      <w:proofErr w:type="spellStart"/>
      <w:r w:rsidRPr="008F5C61">
        <w:rPr>
          <w:rFonts w:ascii="Times New Roman" w:hAnsi="Times New Roman"/>
        </w:rPr>
        <w:t>obtains</w:t>
      </w:r>
      <w:proofErr w:type="spellEnd"/>
      <w:r w:rsidRPr="008F5C61">
        <w:rPr>
          <w:rFonts w:ascii="Times New Roman" w:hAnsi="Times New Roman"/>
        </w:rPr>
        <w:t>:</w:t>
      </w:r>
    </w:p>
    <w:tbl>
      <w:tblPr>
        <w:tblW w:w="5192" w:type="pct"/>
        <w:tblLayout w:type="fixed"/>
        <w:tblLook w:val="01E0" w:firstRow="1" w:lastRow="1" w:firstColumn="1" w:lastColumn="1" w:noHBand="0" w:noVBand="0"/>
      </w:tblPr>
      <w:tblGrid>
        <w:gridCol w:w="9289"/>
        <w:gridCol w:w="943"/>
      </w:tblGrid>
      <w:tr w:rsidR="006B40CB" w:rsidRPr="00376AFF" w14:paraId="4EED3C4A" w14:textId="77777777" w:rsidTr="003E1F55">
        <w:tc>
          <w:tcPr>
            <w:tcW w:w="4539" w:type="pct"/>
            <w:vAlign w:val="center"/>
          </w:tcPr>
          <w:p w14:paraId="7BEA582C" w14:textId="1F91E082" w:rsidR="006B40CB" w:rsidRPr="00376AFF" w:rsidRDefault="006B40CB" w:rsidP="003E1F55">
            <w:pPr>
              <w:jc w:val="center"/>
            </w:pPr>
            <w:r w:rsidRPr="00376AFF">
              <w:rPr>
                <w:position w:val="-30"/>
              </w:rPr>
              <w:object w:dxaOrig="9940" w:dyaOrig="720" w14:anchorId="1C55B873">
                <v:shape id="_x0000_i1243" type="#_x0000_t75" style="width:452pt;height:33pt" o:ole="">
                  <v:imagedata r:id="rId450" o:title=""/>
                </v:shape>
                <o:OLEObject Type="Embed" ProgID="Equation.3" ShapeID="_x0000_i1243" DrawAspect="Content" ObjectID="_1697547571" r:id="rId451"/>
              </w:object>
            </w:r>
          </w:p>
        </w:tc>
        <w:tc>
          <w:tcPr>
            <w:tcW w:w="461" w:type="pct"/>
            <w:vAlign w:val="center"/>
          </w:tcPr>
          <w:p w14:paraId="68458ADD" w14:textId="469677FE" w:rsidR="006B40CB" w:rsidRPr="00376AFF" w:rsidRDefault="006B40CB" w:rsidP="003E1F55">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Pr>
                <w:rFonts w:ascii="Times New Roman" w:eastAsia="Times New Roman" w:hAnsi="Times New Roman"/>
                <w:b w:val="0"/>
                <w:bCs w:val="0"/>
                <w:noProof/>
                <w:color w:val="auto"/>
                <w:sz w:val="24"/>
                <w:szCs w:val="24"/>
                <w:lang w:eastAsia="it-IT"/>
              </w:rPr>
              <w:t>13</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2CE22510" w14:textId="77777777" w:rsidR="006B40CB" w:rsidRPr="00376AFF" w:rsidRDefault="006B40CB" w:rsidP="006B40CB">
      <w:pPr>
        <w:pStyle w:val="Normale1"/>
        <w:spacing w:line="240" w:lineRule="auto"/>
        <w:rPr>
          <w:rFonts w:ascii="Times New Roman" w:hAnsi="Times New Roman"/>
        </w:rPr>
      </w:pPr>
      <w:proofErr w:type="spellStart"/>
      <w:r w:rsidRPr="00376AFF">
        <w:rPr>
          <w:rFonts w:ascii="Times New Roman" w:hAnsi="Times New Roman"/>
        </w:rPr>
        <w:t>where</w:t>
      </w:r>
      <w:proofErr w:type="spellEnd"/>
      <w:r>
        <w:rPr>
          <w:rFonts w:ascii="Times New Roman" w:hAnsi="Times New Roman"/>
        </w:rPr>
        <w:t xml:space="preserve"> </w:t>
      </w:r>
      <w:r w:rsidRPr="00F51C8A">
        <w:rPr>
          <w:position w:val="-10"/>
        </w:rPr>
        <w:object w:dxaOrig="1140" w:dyaOrig="340" w14:anchorId="18FEABF1">
          <v:shape id="_x0000_i1244" type="#_x0000_t75" style="width:51pt;height:15pt" o:ole="">
            <v:imagedata r:id="rId452" o:title=""/>
          </v:shape>
          <o:OLEObject Type="Embed" ProgID="Equation.3" ShapeID="_x0000_i1244" DrawAspect="Content" ObjectID="_1697547572" r:id="rId453"/>
        </w:object>
      </w:r>
      <w:r>
        <w:rPr>
          <w:rFonts w:ascii="Times New Roman" w:hAnsi="Times New Roman"/>
        </w:rPr>
        <w:t xml:space="preserve"> (m/s) </w:t>
      </w:r>
      <w:proofErr w:type="spellStart"/>
      <w:r>
        <w:rPr>
          <w:rFonts w:ascii="Times New Roman" w:hAnsi="Times New Roman"/>
        </w:rPr>
        <w:t>is</w:t>
      </w:r>
      <w:proofErr w:type="spellEnd"/>
      <w:r>
        <w:rPr>
          <w:rFonts w:ascii="Times New Roman" w:hAnsi="Times New Roman"/>
        </w:rPr>
        <w:t xml:space="preserve"> the </w:t>
      </w:r>
      <w:proofErr w:type="spellStart"/>
      <w:r>
        <w:rPr>
          <w:rFonts w:ascii="Times New Roman" w:hAnsi="Times New Roman"/>
        </w:rPr>
        <w:t>velocity</w:t>
      </w:r>
      <w:proofErr w:type="spellEnd"/>
      <w:r>
        <w:rPr>
          <w:rFonts w:ascii="Times New Roman" w:hAnsi="Times New Roman"/>
        </w:rPr>
        <w:t xml:space="preserve"> </w:t>
      </w:r>
      <w:proofErr w:type="spellStart"/>
      <w:r>
        <w:rPr>
          <w:rFonts w:ascii="Times New Roman" w:hAnsi="Times New Roman"/>
        </w:rPr>
        <w:t>vector</w:t>
      </w:r>
      <w:proofErr w:type="spellEnd"/>
      <w:r>
        <w:rPr>
          <w:rFonts w:ascii="Times New Roman" w:hAnsi="Times New Roman"/>
        </w:rPr>
        <w:t xml:space="preserve">, </w:t>
      </w:r>
      <w:r w:rsidRPr="00AA0C30">
        <w:rPr>
          <w:rFonts w:ascii="Times New Roman" w:hAnsi="Times New Roman"/>
          <w:position w:val="-10"/>
        </w:rPr>
        <w:object w:dxaOrig="240" w:dyaOrig="340" w14:anchorId="7D17077A">
          <v:shape id="_x0000_i1245" type="#_x0000_t75" style="width:10.5pt;height:15.5pt" o:ole="">
            <v:imagedata r:id="rId454" o:title=""/>
          </v:shape>
          <o:OLEObject Type="Embed" ProgID="Equation.3" ShapeID="_x0000_i1245" DrawAspect="Content" ObjectID="_1697547573" r:id="rId455"/>
        </w:object>
      </w:r>
      <w:proofErr w:type="spellStart"/>
      <w:r w:rsidRPr="00AA0C30">
        <w:rPr>
          <w:rFonts w:ascii="Times New Roman" w:hAnsi="Times New Roman"/>
        </w:rPr>
        <w:t>is</w:t>
      </w:r>
      <w:proofErr w:type="spellEnd"/>
      <w:r w:rsidRPr="00AA0C30">
        <w:rPr>
          <w:rFonts w:ascii="Times New Roman" w:hAnsi="Times New Roman"/>
        </w:rPr>
        <w:t xml:space="preserve"> the </w:t>
      </w:r>
      <w:proofErr w:type="spellStart"/>
      <w:r w:rsidRPr="00AA0C30">
        <w:rPr>
          <w:rFonts w:ascii="Times New Roman" w:hAnsi="Times New Roman"/>
        </w:rPr>
        <w:t>gradient</w:t>
      </w:r>
      <w:proofErr w:type="spellEnd"/>
      <w:r w:rsidRPr="00AA0C30">
        <w:rPr>
          <w:rFonts w:ascii="Times New Roman" w:hAnsi="Times New Roman"/>
        </w:rPr>
        <w:t xml:space="preserve"> operator,</w:t>
      </w:r>
      <w:r>
        <w:rPr>
          <w:rFonts w:ascii="Times New Roman" w:hAnsi="Times New Roman"/>
        </w:rPr>
        <w:t xml:space="preserve"> </w:t>
      </w:r>
      <w:r w:rsidRPr="00F51C8A">
        <w:rPr>
          <w:rFonts w:ascii="Symbol" w:hAnsi="Symbol"/>
          <w:i/>
          <w:iCs/>
        </w:rPr>
        <w:t>r</w:t>
      </w:r>
      <w:r>
        <w:rPr>
          <w:rFonts w:ascii="Times New Roman" w:hAnsi="Times New Roman"/>
        </w:rPr>
        <w:t xml:space="preserve"> (kg/m</w:t>
      </w:r>
      <w:r w:rsidRPr="00F51C8A">
        <w:rPr>
          <w:rFonts w:ascii="Times New Roman" w:hAnsi="Times New Roman"/>
          <w:vertAlign w:val="superscript"/>
        </w:rPr>
        <w:t>3</w:t>
      </w:r>
      <w:r>
        <w:rPr>
          <w:rFonts w:ascii="Times New Roman" w:hAnsi="Times New Roman"/>
        </w:rPr>
        <w:t xml:space="preserve">) </w:t>
      </w:r>
      <w:proofErr w:type="spellStart"/>
      <w:r>
        <w:rPr>
          <w:rFonts w:ascii="Times New Roman" w:hAnsi="Times New Roman"/>
        </w:rPr>
        <w:t>is</w:t>
      </w:r>
      <w:proofErr w:type="spellEnd"/>
      <w:r>
        <w:rPr>
          <w:rFonts w:ascii="Times New Roman" w:hAnsi="Times New Roman"/>
        </w:rPr>
        <w:t xml:space="preserve"> </w:t>
      </w:r>
      <w:proofErr w:type="spellStart"/>
      <w:r>
        <w:rPr>
          <w:rFonts w:ascii="Times New Roman" w:hAnsi="Times New Roman"/>
        </w:rPr>
        <w:t>density</w:t>
      </w:r>
      <w:proofErr w:type="spellEnd"/>
      <w:r>
        <w:rPr>
          <w:rFonts w:ascii="Times New Roman" w:hAnsi="Times New Roman"/>
        </w:rPr>
        <w:t xml:space="preserve">, </w:t>
      </w:r>
      <w:r w:rsidRPr="00F51C8A">
        <w:rPr>
          <w:rFonts w:ascii="Times New Roman" w:hAnsi="Times New Roman"/>
          <w:i/>
          <w:iCs/>
        </w:rPr>
        <w:t>W</w:t>
      </w:r>
      <w:r>
        <w:rPr>
          <w:rFonts w:ascii="Times New Roman" w:hAnsi="Times New Roman"/>
        </w:rPr>
        <w:t xml:space="preserve"> (m</w:t>
      </w:r>
      <w:r w:rsidRPr="00F51C8A">
        <w:rPr>
          <w:rFonts w:ascii="Times New Roman" w:hAnsi="Times New Roman"/>
          <w:vertAlign w:val="superscript"/>
        </w:rPr>
        <w:t>-3</w:t>
      </w:r>
      <w:r>
        <w:rPr>
          <w:rFonts w:ascii="Times New Roman" w:hAnsi="Times New Roman"/>
        </w:rPr>
        <w:t xml:space="preserve">) </w:t>
      </w:r>
      <w:proofErr w:type="spellStart"/>
      <w:r>
        <w:rPr>
          <w:rFonts w:ascii="Times New Roman" w:hAnsi="Times New Roman"/>
        </w:rPr>
        <w:t>is</w:t>
      </w:r>
      <w:proofErr w:type="spellEnd"/>
      <w:r>
        <w:rPr>
          <w:rFonts w:ascii="Times New Roman" w:hAnsi="Times New Roman"/>
        </w:rPr>
        <w:t xml:space="preserve"> the kernel </w:t>
      </w:r>
      <w:proofErr w:type="spellStart"/>
      <w:r>
        <w:rPr>
          <w:rFonts w:ascii="Times New Roman" w:hAnsi="Times New Roman"/>
        </w:rPr>
        <w:t>function</w:t>
      </w:r>
      <w:proofErr w:type="spellEnd"/>
      <w:r>
        <w:rPr>
          <w:rFonts w:ascii="Times New Roman" w:hAnsi="Times New Roman"/>
        </w:rPr>
        <w:t xml:space="preserve">, </w:t>
      </w:r>
      <w:r w:rsidRPr="008F5C61">
        <w:rPr>
          <w:rFonts w:ascii="Symbol" w:hAnsi="Symbol"/>
          <w:i/>
          <w:iCs/>
        </w:rPr>
        <w:t></w:t>
      </w:r>
      <w:r w:rsidRPr="00376AFF">
        <w:rPr>
          <w:rFonts w:ascii="Times New Roman" w:hAnsi="Times New Roman"/>
        </w:rPr>
        <w:t xml:space="preserve"> </w:t>
      </w:r>
      <w:proofErr w:type="spellStart"/>
      <w:r w:rsidRPr="00376AFF">
        <w:rPr>
          <w:rFonts w:ascii="Times New Roman" w:hAnsi="Times New Roman"/>
        </w:rPr>
        <w:t>is</w:t>
      </w:r>
      <w:proofErr w:type="spellEnd"/>
      <w:r w:rsidRPr="00376AFF">
        <w:rPr>
          <w:rFonts w:ascii="Times New Roman" w:hAnsi="Times New Roman"/>
        </w:rPr>
        <w:t xml:space="preserve"> the </w:t>
      </w:r>
      <w:proofErr w:type="spellStart"/>
      <w:r w:rsidRPr="00376AFF">
        <w:rPr>
          <w:rFonts w:ascii="Times New Roman" w:hAnsi="Times New Roman"/>
        </w:rPr>
        <w:t>integral</w:t>
      </w:r>
      <w:proofErr w:type="spellEnd"/>
      <w:r w:rsidRPr="00376AFF">
        <w:rPr>
          <w:rFonts w:ascii="Times New Roman" w:hAnsi="Times New Roman"/>
        </w:rPr>
        <w:t xml:space="preserve"> Shepard </w:t>
      </w:r>
      <w:proofErr w:type="spellStart"/>
      <w:r w:rsidRPr="00376AFF">
        <w:rPr>
          <w:rFonts w:ascii="Times New Roman" w:hAnsi="Times New Roman"/>
        </w:rPr>
        <w:t>coefficient</w:t>
      </w:r>
      <w:proofErr w:type="spellEnd"/>
      <w:r>
        <w:rPr>
          <w:rFonts w:ascii="Times New Roman" w:hAnsi="Times New Roman"/>
        </w:rPr>
        <w:t xml:space="preserve">, </w:t>
      </w:r>
      <w:r w:rsidRPr="00F51C8A">
        <w:rPr>
          <w:rFonts w:ascii="Symbol" w:hAnsi="Symbol"/>
          <w:i/>
          <w:iCs/>
        </w:rPr>
        <w:t>m</w:t>
      </w:r>
      <w:r>
        <w:rPr>
          <w:rFonts w:ascii="Times New Roman" w:hAnsi="Times New Roman"/>
        </w:rPr>
        <w:t xml:space="preserve"> (</w:t>
      </w:r>
      <w:proofErr w:type="spellStart"/>
      <w:r>
        <w:rPr>
          <w:rFonts w:ascii="Times New Roman" w:hAnsi="Times New Roman"/>
        </w:rPr>
        <w:t>Pa×s</w:t>
      </w:r>
      <w:proofErr w:type="spellEnd"/>
      <w:r>
        <w:rPr>
          <w:rFonts w:ascii="Times New Roman" w:hAnsi="Times New Roman"/>
        </w:rPr>
        <w:t xml:space="preserve">) </w:t>
      </w:r>
      <w:proofErr w:type="spellStart"/>
      <w:r>
        <w:rPr>
          <w:rFonts w:ascii="Times New Roman" w:hAnsi="Times New Roman"/>
        </w:rPr>
        <w:t>is</w:t>
      </w:r>
      <w:proofErr w:type="spellEnd"/>
      <w:r>
        <w:rPr>
          <w:rFonts w:ascii="Times New Roman" w:hAnsi="Times New Roman"/>
        </w:rPr>
        <w:t xml:space="preserve"> the </w:t>
      </w:r>
      <w:proofErr w:type="spellStart"/>
      <w:r>
        <w:rPr>
          <w:rFonts w:ascii="Times New Roman" w:hAnsi="Times New Roman"/>
        </w:rPr>
        <w:t>dynamic</w:t>
      </w:r>
      <w:proofErr w:type="spellEnd"/>
      <w:r>
        <w:rPr>
          <w:rFonts w:ascii="Times New Roman" w:hAnsi="Times New Roman"/>
        </w:rPr>
        <w:t xml:space="preserve"> </w:t>
      </w:r>
      <w:proofErr w:type="spellStart"/>
      <w:r>
        <w:rPr>
          <w:rFonts w:ascii="Times New Roman" w:hAnsi="Times New Roman"/>
        </w:rPr>
        <w:t>viscosity</w:t>
      </w:r>
      <w:proofErr w:type="spellEnd"/>
      <w:r>
        <w:rPr>
          <w:rFonts w:ascii="Times New Roman" w:hAnsi="Times New Roman"/>
        </w:rPr>
        <w:t xml:space="preserve">, </w:t>
      </w:r>
      <w:r w:rsidRPr="008B1B91">
        <w:rPr>
          <w:rFonts w:ascii="Times New Roman" w:hAnsi="Times New Roman"/>
          <w:i/>
          <w:iCs/>
          <w:u w:val="single"/>
        </w:rPr>
        <w:t>n</w:t>
      </w:r>
      <w:r>
        <w:rPr>
          <w:rFonts w:ascii="Times New Roman" w:hAnsi="Times New Roman"/>
        </w:rPr>
        <w:t xml:space="preserve"> </w:t>
      </w:r>
      <w:proofErr w:type="spellStart"/>
      <w:r>
        <w:rPr>
          <w:rFonts w:ascii="Times New Roman" w:hAnsi="Times New Roman"/>
        </w:rPr>
        <w:t>is</w:t>
      </w:r>
      <w:proofErr w:type="spellEnd"/>
      <w:r>
        <w:rPr>
          <w:rFonts w:ascii="Times New Roman" w:hAnsi="Times New Roman"/>
        </w:rPr>
        <w:t xml:space="preserve"> the </w:t>
      </w:r>
      <w:proofErr w:type="spellStart"/>
      <w:r>
        <w:rPr>
          <w:rFonts w:ascii="Times New Roman" w:hAnsi="Times New Roman"/>
        </w:rPr>
        <w:t>normal</w:t>
      </w:r>
      <w:proofErr w:type="spellEnd"/>
      <w:r>
        <w:rPr>
          <w:rFonts w:ascii="Times New Roman" w:hAnsi="Times New Roman"/>
        </w:rPr>
        <w:t xml:space="preserve"> </w:t>
      </w:r>
      <w:r>
        <w:rPr>
          <w:rFonts w:ascii="Times New Roman" w:hAnsi="Times New Roman"/>
          <w:szCs w:val="28"/>
        </w:rPr>
        <w:t xml:space="preserve">of the </w:t>
      </w:r>
      <w:proofErr w:type="spellStart"/>
      <w:r>
        <w:rPr>
          <w:rFonts w:ascii="Times New Roman" w:hAnsi="Times New Roman"/>
          <w:szCs w:val="28"/>
        </w:rPr>
        <w:t>surface</w:t>
      </w:r>
      <w:proofErr w:type="spellEnd"/>
      <w:r>
        <w:rPr>
          <w:rFonts w:ascii="Times New Roman" w:hAnsi="Times New Roman"/>
          <w:szCs w:val="28"/>
        </w:rPr>
        <w:t xml:space="preserve"> </w:t>
      </w:r>
      <w:proofErr w:type="spellStart"/>
      <w:r>
        <w:rPr>
          <w:rFonts w:ascii="Times New Roman" w:hAnsi="Times New Roman"/>
          <w:szCs w:val="28"/>
        </w:rPr>
        <w:t>boundary</w:t>
      </w:r>
      <w:proofErr w:type="spellEnd"/>
      <w:r>
        <w:rPr>
          <w:rFonts w:ascii="Times New Roman" w:hAnsi="Times New Roman"/>
          <w:szCs w:val="28"/>
        </w:rPr>
        <w:t xml:space="preserve"> </w:t>
      </w:r>
      <w:proofErr w:type="spellStart"/>
      <w:r>
        <w:rPr>
          <w:rFonts w:ascii="Times New Roman" w:hAnsi="Times New Roman"/>
          <w:szCs w:val="28"/>
        </w:rPr>
        <w:t>element</w:t>
      </w:r>
      <w:proofErr w:type="spellEnd"/>
      <w:r>
        <w:rPr>
          <w:rFonts w:ascii="Times New Roman" w:hAnsi="Times New Roman"/>
        </w:rPr>
        <w:t xml:space="preserve"> with </w:t>
      </w:r>
      <w:r>
        <w:rPr>
          <w:rFonts w:ascii="Times New Roman" w:hAnsi="Times New Roman"/>
          <w:szCs w:val="28"/>
        </w:rPr>
        <w:t xml:space="preserve">area </w:t>
      </w:r>
      <w:r w:rsidRPr="000A671F">
        <w:rPr>
          <w:rFonts w:ascii="Symbol" w:hAnsi="Symbol"/>
          <w:i/>
          <w:iCs/>
        </w:rPr>
        <w:t>w</w:t>
      </w:r>
      <w:r>
        <w:rPr>
          <w:rFonts w:ascii="Times New Roman" w:hAnsi="Times New Roman"/>
          <w:i/>
          <w:iCs/>
          <w:vertAlign w:val="subscript"/>
        </w:rPr>
        <w:t>a</w:t>
      </w:r>
      <w:r>
        <w:rPr>
          <w:rFonts w:ascii="Times New Roman" w:hAnsi="Times New Roman"/>
        </w:rPr>
        <w:t xml:space="preserve"> (m</w:t>
      </w:r>
      <w:r>
        <w:rPr>
          <w:rFonts w:ascii="Times New Roman" w:hAnsi="Times New Roman"/>
          <w:vertAlign w:val="superscript"/>
        </w:rPr>
        <w:t>2</w:t>
      </w:r>
      <w:r>
        <w:rPr>
          <w:rFonts w:ascii="Times New Roman" w:hAnsi="Times New Roman"/>
        </w:rPr>
        <w:t xml:space="preserve">) and the </w:t>
      </w:r>
      <w:proofErr w:type="spellStart"/>
      <w:r>
        <w:rPr>
          <w:rFonts w:ascii="Times New Roman" w:hAnsi="Times New Roman"/>
        </w:rPr>
        <w:t>subscript</w:t>
      </w:r>
      <w:proofErr w:type="spellEnd"/>
      <w:r>
        <w:rPr>
          <w:rFonts w:ascii="Times New Roman" w:hAnsi="Times New Roman"/>
        </w:rPr>
        <w:t xml:space="preserve"> “</w:t>
      </w:r>
      <w:r w:rsidRPr="00F51C8A">
        <w:rPr>
          <w:rFonts w:ascii="Times New Roman" w:hAnsi="Times New Roman"/>
          <w:i/>
          <w:iCs/>
          <w:vertAlign w:val="subscript"/>
        </w:rPr>
        <w:t>0</w:t>
      </w:r>
      <w:r>
        <w:rPr>
          <w:rFonts w:ascii="Times New Roman" w:hAnsi="Times New Roman"/>
        </w:rPr>
        <w:t xml:space="preserve">” </w:t>
      </w:r>
      <w:proofErr w:type="spellStart"/>
      <w:r>
        <w:rPr>
          <w:rFonts w:ascii="Times New Roman" w:hAnsi="Times New Roman"/>
        </w:rPr>
        <w:t>represents</w:t>
      </w:r>
      <w:proofErr w:type="spellEnd"/>
      <w:r>
        <w:rPr>
          <w:rFonts w:ascii="Times New Roman" w:hAnsi="Times New Roman"/>
        </w:rPr>
        <w:t xml:space="preserve"> the </w:t>
      </w:r>
      <w:proofErr w:type="spellStart"/>
      <w:r>
        <w:rPr>
          <w:rFonts w:ascii="Times New Roman" w:hAnsi="Times New Roman"/>
        </w:rPr>
        <w:t>computational</w:t>
      </w:r>
      <w:proofErr w:type="spellEnd"/>
      <w:r>
        <w:rPr>
          <w:rFonts w:ascii="Times New Roman" w:hAnsi="Times New Roman"/>
        </w:rPr>
        <w:t xml:space="preserve"> </w:t>
      </w:r>
      <w:proofErr w:type="spellStart"/>
      <w:r>
        <w:rPr>
          <w:rFonts w:ascii="Times New Roman" w:hAnsi="Times New Roman"/>
        </w:rPr>
        <w:t>particle</w:t>
      </w:r>
      <w:proofErr w:type="spellEnd"/>
      <w:r>
        <w:rPr>
          <w:rFonts w:ascii="Times New Roman" w:hAnsi="Times New Roman"/>
        </w:rPr>
        <w:t xml:space="preserve"> </w:t>
      </w:r>
      <w:proofErr w:type="spellStart"/>
      <w:r>
        <w:rPr>
          <w:rFonts w:ascii="Times New Roman" w:hAnsi="Times New Roman"/>
        </w:rPr>
        <w:t>whose</w:t>
      </w:r>
      <w:proofErr w:type="spellEnd"/>
      <w:r>
        <w:rPr>
          <w:rFonts w:ascii="Times New Roman" w:hAnsi="Times New Roman"/>
        </w:rPr>
        <w:t xml:space="preserve"> </w:t>
      </w:r>
      <w:proofErr w:type="spellStart"/>
      <w:r>
        <w:rPr>
          <w:rFonts w:ascii="Times New Roman" w:hAnsi="Times New Roman"/>
        </w:rPr>
        <w:t>momentum</w:t>
      </w:r>
      <w:proofErr w:type="spellEnd"/>
      <w:r>
        <w:rPr>
          <w:rFonts w:ascii="Times New Roman" w:hAnsi="Times New Roman"/>
        </w:rPr>
        <w:t xml:space="preserve"> </w:t>
      </w:r>
      <w:proofErr w:type="spellStart"/>
      <w:r>
        <w:rPr>
          <w:rFonts w:ascii="Times New Roman" w:hAnsi="Times New Roman"/>
        </w:rPr>
        <w:t>equation</w:t>
      </w:r>
      <w:proofErr w:type="spellEnd"/>
      <w:r>
        <w:rPr>
          <w:rFonts w:ascii="Times New Roman" w:hAnsi="Times New Roman"/>
        </w:rPr>
        <w:t xml:space="preserve"> </w:t>
      </w:r>
      <w:proofErr w:type="spellStart"/>
      <w:r>
        <w:rPr>
          <w:rFonts w:ascii="Times New Roman" w:hAnsi="Times New Roman"/>
        </w:rPr>
        <w:t>is</w:t>
      </w:r>
      <w:proofErr w:type="spellEnd"/>
      <w:r>
        <w:rPr>
          <w:rFonts w:ascii="Times New Roman" w:hAnsi="Times New Roman"/>
        </w:rPr>
        <w:t xml:space="preserve"> under </w:t>
      </w:r>
      <w:proofErr w:type="spellStart"/>
      <w:r>
        <w:rPr>
          <w:rFonts w:ascii="Times New Roman" w:hAnsi="Times New Roman"/>
        </w:rPr>
        <w:t>assessment</w:t>
      </w:r>
      <w:proofErr w:type="spellEnd"/>
      <w:r w:rsidRPr="00376AFF">
        <w:rPr>
          <w:rFonts w:ascii="Times New Roman" w:hAnsi="Times New Roman"/>
        </w:rPr>
        <w:t>.</w:t>
      </w:r>
    </w:p>
    <w:p w14:paraId="7AB4AA6E" w14:textId="0FC0E2A5" w:rsidR="006B40CB" w:rsidRDefault="006B40CB" w:rsidP="006B40CB">
      <w:pPr>
        <w:pStyle w:val="Normale1"/>
        <w:spacing w:line="240" w:lineRule="auto"/>
        <w:rPr>
          <w:rFonts w:ascii="Times New Roman" w:hAnsi="Times New Roman"/>
        </w:rPr>
      </w:pPr>
      <w:proofErr w:type="spellStart"/>
      <w:r>
        <w:rPr>
          <w:rFonts w:ascii="Times New Roman" w:hAnsi="Times New Roman"/>
        </w:rPr>
        <w:t>Applying</w:t>
      </w:r>
      <w:proofErr w:type="spellEnd"/>
      <w:r>
        <w:rPr>
          <w:rFonts w:ascii="Times New Roman" w:hAnsi="Times New Roman"/>
        </w:rPr>
        <w:t xml:space="preserve"> </w:t>
      </w:r>
      <w:r w:rsidRPr="00376AFF">
        <w:rPr>
          <w:rFonts w:ascii="Times New Roman" w:hAnsi="Times New Roman"/>
        </w:rPr>
        <w:t xml:space="preserve">the </w:t>
      </w:r>
      <w:proofErr w:type="spellStart"/>
      <w:r w:rsidRPr="00376AFF">
        <w:rPr>
          <w:rFonts w:ascii="Times New Roman" w:hAnsi="Times New Roman"/>
        </w:rPr>
        <w:t>derivation</w:t>
      </w:r>
      <w:proofErr w:type="spellEnd"/>
      <w:r w:rsidRPr="00376AFF">
        <w:rPr>
          <w:rFonts w:ascii="Times New Roman" w:hAnsi="Times New Roman"/>
        </w:rPr>
        <w:t xml:space="preserve"> chain rule</w:t>
      </w:r>
      <w:r>
        <w:rPr>
          <w:rFonts w:ascii="Times New Roman" w:hAnsi="Times New Roman"/>
        </w:rPr>
        <w:t xml:space="preserve"> and </w:t>
      </w:r>
      <w:proofErr w:type="spellStart"/>
      <w:r>
        <w:rPr>
          <w:rFonts w:ascii="Times New Roman" w:hAnsi="Times New Roman"/>
        </w:rPr>
        <w:t>assuming</w:t>
      </w:r>
      <w:proofErr w:type="spellEnd"/>
      <w:r>
        <w:rPr>
          <w:rFonts w:ascii="Times New Roman" w:hAnsi="Times New Roman"/>
        </w:rPr>
        <w:t xml:space="preserve"> </w:t>
      </w:r>
      <w:proofErr w:type="spellStart"/>
      <w:r>
        <w:rPr>
          <w:rFonts w:ascii="Times New Roman" w:hAnsi="Times New Roman"/>
        </w:rPr>
        <w:t>that</w:t>
      </w:r>
      <w:proofErr w:type="spellEnd"/>
      <w:r>
        <w:rPr>
          <w:rFonts w:ascii="Times New Roman" w:hAnsi="Times New Roman"/>
        </w:rPr>
        <w:t xml:space="preserve"> the </w:t>
      </w:r>
      <w:proofErr w:type="spellStart"/>
      <w:r>
        <w:rPr>
          <w:rFonts w:ascii="Times New Roman" w:hAnsi="Times New Roman"/>
        </w:rPr>
        <w:t>normal</w:t>
      </w:r>
      <w:proofErr w:type="spellEnd"/>
      <w:r>
        <w:rPr>
          <w:rFonts w:ascii="Times New Roman" w:hAnsi="Times New Roman"/>
        </w:rPr>
        <w:t xml:space="preserve"> </w:t>
      </w:r>
      <w:proofErr w:type="spellStart"/>
      <w:r>
        <w:rPr>
          <w:rFonts w:ascii="Times New Roman" w:hAnsi="Times New Roman"/>
        </w:rPr>
        <w:t>slowly</w:t>
      </w:r>
      <w:proofErr w:type="spellEnd"/>
      <w:r>
        <w:rPr>
          <w:rFonts w:ascii="Times New Roman" w:hAnsi="Times New Roman"/>
        </w:rPr>
        <w:t xml:space="preserve"> </w:t>
      </w:r>
      <w:proofErr w:type="spellStart"/>
      <w:r>
        <w:rPr>
          <w:rFonts w:ascii="Times New Roman" w:hAnsi="Times New Roman"/>
        </w:rPr>
        <w:t>varies</w:t>
      </w:r>
      <w:proofErr w:type="spellEnd"/>
      <w:r>
        <w:rPr>
          <w:rFonts w:ascii="Times New Roman" w:hAnsi="Times New Roman"/>
        </w:rPr>
        <w:t xml:space="preserve"> with time, </w:t>
      </w:r>
      <w:proofErr w:type="spellStart"/>
      <w:r>
        <w:rPr>
          <w:rFonts w:ascii="Times New Roman" w:hAnsi="Times New Roman"/>
        </w:rPr>
        <w:t>it</w:t>
      </w:r>
      <w:proofErr w:type="spellEnd"/>
      <w:r>
        <w:rPr>
          <w:rFonts w:ascii="Times New Roman" w:hAnsi="Times New Roman"/>
        </w:rPr>
        <w:t xml:space="preserve"> follows:</w:t>
      </w:r>
    </w:p>
    <w:tbl>
      <w:tblPr>
        <w:tblW w:w="5192" w:type="pct"/>
        <w:tblLayout w:type="fixed"/>
        <w:tblLook w:val="01E0" w:firstRow="1" w:lastRow="1" w:firstColumn="1" w:lastColumn="1" w:noHBand="0" w:noVBand="0"/>
      </w:tblPr>
      <w:tblGrid>
        <w:gridCol w:w="9289"/>
        <w:gridCol w:w="943"/>
      </w:tblGrid>
      <w:tr w:rsidR="006B40CB" w:rsidRPr="00376AFF" w14:paraId="5BDD57E3" w14:textId="77777777" w:rsidTr="003E1F55">
        <w:tc>
          <w:tcPr>
            <w:tcW w:w="4539" w:type="pct"/>
            <w:vAlign w:val="center"/>
          </w:tcPr>
          <w:p w14:paraId="7F483FFF" w14:textId="12A03E80" w:rsidR="006B40CB" w:rsidRPr="00376AFF" w:rsidRDefault="006B40CB" w:rsidP="003E1F55">
            <w:pPr>
              <w:jc w:val="center"/>
            </w:pPr>
            <w:r w:rsidRPr="00AA0C30">
              <w:rPr>
                <w:position w:val="-30"/>
              </w:rPr>
              <w:object w:dxaOrig="8680" w:dyaOrig="720" w14:anchorId="12098782">
                <v:shape id="_x0000_i1246" type="#_x0000_t75" style="width:414pt;height:34.5pt" o:ole="">
                  <v:imagedata r:id="rId456" o:title=""/>
                </v:shape>
                <o:OLEObject Type="Embed" ProgID="Equation.3" ShapeID="_x0000_i1246" DrawAspect="Content" ObjectID="_1697547574" r:id="rId457"/>
              </w:object>
            </w:r>
          </w:p>
        </w:tc>
        <w:tc>
          <w:tcPr>
            <w:tcW w:w="461" w:type="pct"/>
            <w:vAlign w:val="center"/>
          </w:tcPr>
          <w:p w14:paraId="11CC0B62" w14:textId="02187FC0" w:rsidR="006B40CB" w:rsidRPr="00376AFF" w:rsidRDefault="006B40CB" w:rsidP="003E1F55">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Pr>
                <w:rFonts w:ascii="Times New Roman" w:eastAsia="Times New Roman" w:hAnsi="Times New Roman"/>
                <w:b w:val="0"/>
                <w:bCs w:val="0"/>
                <w:noProof/>
                <w:color w:val="auto"/>
                <w:sz w:val="24"/>
                <w:szCs w:val="24"/>
                <w:lang w:eastAsia="it-IT"/>
              </w:rPr>
              <w:t>14</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596F2E2C" w14:textId="52D7120F" w:rsidR="006B40CB" w:rsidRDefault="006B40CB" w:rsidP="006B40CB">
      <w:pPr>
        <w:pStyle w:val="Normale1"/>
        <w:spacing w:line="240" w:lineRule="auto"/>
        <w:rPr>
          <w:rFonts w:ascii="Times New Roman" w:hAnsi="Times New Roman"/>
        </w:rPr>
      </w:pPr>
      <w:proofErr w:type="spellStart"/>
      <w:r>
        <w:rPr>
          <w:rFonts w:ascii="Times New Roman" w:hAnsi="Times New Roman"/>
        </w:rPr>
        <w:t>where</w:t>
      </w:r>
      <w:proofErr w:type="spellEnd"/>
      <w:r>
        <w:rPr>
          <w:rFonts w:ascii="Times New Roman" w:hAnsi="Times New Roman"/>
        </w:rPr>
        <w:t xml:space="preserve"> </w:t>
      </w:r>
      <w:r w:rsidRPr="007E0C97">
        <w:rPr>
          <w:rFonts w:ascii="Times New Roman" w:hAnsi="Times New Roman"/>
          <w:position w:val="-10"/>
        </w:rPr>
        <w:object w:dxaOrig="1140" w:dyaOrig="340" w14:anchorId="085CA53A">
          <v:shape id="_x0000_i1247" type="#_x0000_t75" style="width:51pt;height:15pt" o:ole="">
            <v:imagedata r:id="rId458" o:title=""/>
          </v:shape>
          <o:OLEObject Type="Embed" ProgID="Equation.3" ShapeID="_x0000_i1247" DrawAspect="Content" ObjectID="_1697547575" r:id="rId459"/>
        </w:object>
      </w:r>
      <w:r>
        <w:rPr>
          <w:rFonts w:ascii="Times New Roman" w:hAnsi="Times New Roman"/>
        </w:rPr>
        <w:t xml:space="preserve"> (m) </w:t>
      </w:r>
      <w:proofErr w:type="spellStart"/>
      <w:r>
        <w:rPr>
          <w:rFonts w:ascii="Times New Roman" w:hAnsi="Times New Roman"/>
        </w:rPr>
        <w:t>is</w:t>
      </w:r>
      <w:proofErr w:type="spellEnd"/>
      <w:r>
        <w:rPr>
          <w:rFonts w:ascii="Times New Roman" w:hAnsi="Times New Roman"/>
        </w:rPr>
        <w:t xml:space="preserve"> the </w:t>
      </w:r>
      <w:proofErr w:type="spellStart"/>
      <w:r>
        <w:rPr>
          <w:rFonts w:ascii="Times New Roman" w:hAnsi="Times New Roman"/>
        </w:rPr>
        <w:t>Cartesian</w:t>
      </w:r>
      <w:proofErr w:type="spellEnd"/>
      <w:r>
        <w:rPr>
          <w:rFonts w:ascii="Times New Roman" w:hAnsi="Times New Roman"/>
        </w:rPr>
        <w:t xml:space="preserve"> position. </w:t>
      </w:r>
      <w:r w:rsidRPr="00376AFF">
        <w:rPr>
          <w:rFonts w:ascii="Times New Roman" w:hAnsi="Times New Roman"/>
        </w:rPr>
        <w:t xml:space="preserve">Once </w:t>
      </w:r>
      <w:proofErr w:type="spellStart"/>
      <w:r w:rsidRPr="00376AFF">
        <w:rPr>
          <w:rFonts w:ascii="Times New Roman" w:hAnsi="Times New Roman"/>
        </w:rPr>
        <w:t>provided</w:t>
      </w:r>
      <w:proofErr w:type="spellEnd"/>
      <w:r w:rsidRPr="00376AFF">
        <w:rPr>
          <w:rFonts w:ascii="Times New Roman" w:hAnsi="Times New Roman"/>
        </w:rPr>
        <w:t xml:space="preserve"> the </w:t>
      </w:r>
      <w:proofErr w:type="spellStart"/>
      <w:r w:rsidRPr="00376AFF">
        <w:rPr>
          <w:rFonts w:ascii="Times New Roman" w:hAnsi="Times New Roman"/>
        </w:rPr>
        <w:t>similarity</w:t>
      </w:r>
      <w:proofErr w:type="spellEnd"/>
      <w:r w:rsidRPr="00376AFF">
        <w:rPr>
          <w:rFonts w:ascii="Times New Roman" w:hAnsi="Times New Roman"/>
        </w:rPr>
        <w:t xml:space="preserve"> </w:t>
      </w:r>
      <w:proofErr w:type="spellStart"/>
      <w:r w:rsidRPr="00376AFF">
        <w:rPr>
          <w:rFonts w:ascii="Times New Roman" w:hAnsi="Times New Roman"/>
        </w:rPr>
        <w:t>law</w:t>
      </w:r>
      <w:proofErr w:type="spellEnd"/>
      <w:r w:rsidRPr="00376AFF">
        <w:rPr>
          <w:rFonts w:ascii="Times New Roman" w:hAnsi="Times New Roman"/>
        </w:rPr>
        <w:t xml:space="preserve"> of the </w:t>
      </w:r>
      <w:proofErr w:type="spellStart"/>
      <w:r w:rsidRPr="00376AFF">
        <w:rPr>
          <w:rFonts w:ascii="Times New Roman" w:hAnsi="Times New Roman"/>
        </w:rPr>
        <w:t>viscous</w:t>
      </w:r>
      <w:proofErr w:type="spellEnd"/>
      <w:r w:rsidRPr="00376AFF">
        <w:rPr>
          <w:rFonts w:ascii="Times New Roman" w:hAnsi="Times New Roman"/>
        </w:rPr>
        <w:t xml:space="preserve"> sub-</w:t>
      </w:r>
      <w:proofErr w:type="spellStart"/>
      <w:r w:rsidRPr="00376AFF">
        <w:rPr>
          <w:rFonts w:ascii="Times New Roman" w:hAnsi="Times New Roman"/>
        </w:rPr>
        <w:t>layer</w:t>
      </w:r>
      <w:proofErr w:type="spellEnd"/>
      <w:r w:rsidRPr="00376AFF">
        <w:rPr>
          <w:rFonts w:ascii="Times New Roman" w:hAnsi="Times New Roman"/>
        </w:rPr>
        <w:t xml:space="preserve">, </w:t>
      </w:r>
      <w:proofErr w:type="spellStart"/>
      <w:r w:rsidRPr="00376AFF">
        <w:rPr>
          <w:rFonts w:ascii="Times New Roman" w:hAnsi="Times New Roman"/>
        </w:rPr>
        <w:t>aligned</w:t>
      </w:r>
      <w:proofErr w:type="spellEnd"/>
      <w:r w:rsidRPr="00376AFF">
        <w:rPr>
          <w:rFonts w:ascii="Times New Roman" w:hAnsi="Times New Roman"/>
        </w:rPr>
        <w:t xml:space="preserve"> the </w:t>
      </w:r>
      <w:proofErr w:type="spellStart"/>
      <w:r w:rsidRPr="00376AFF">
        <w:rPr>
          <w:rFonts w:ascii="Times New Roman" w:hAnsi="Times New Roman"/>
        </w:rPr>
        <w:t>friction</w:t>
      </w:r>
      <w:proofErr w:type="spellEnd"/>
      <w:r w:rsidRPr="00376AFF">
        <w:rPr>
          <w:rFonts w:ascii="Times New Roman" w:hAnsi="Times New Roman"/>
        </w:rPr>
        <w:t xml:space="preserve"> </w:t>
      </w:r>
      <w:proofErr w:type="spellStart"/>
      <w:r w:rsidRPr="00376AFF">
        <w:rPr>
          <w:rFonts w:ascii="Times New Roman" w:hAnsi="Times New Roman"/>
        </w:rPr>
        <w:t>velocity</w:t>
      </w:r>
      <w:proofErr w:type="spellEnd"/>
      <w:r w:rsidRPr="00376AFF">
        <w:rPr>
          <w:rFonts w:ascii="Times New Roman" w:hAnsi="Times New Roman"/>
        </w:rPr>
        <w:t xml:space="preserve"> </w:t>
      </w:r>
      <w:proofErr w:type="spellStart"/>
      <w:r w:rsidRPr="00376AFF">
        <w:rPr>
          <w:rFonts w:ascii="Times New Roman" w:hAnsi="Times New Roman"/>
        </w:rPr>
        <w:t>vector</w:t>
      </w:r>
      <w:proofErr w:type="spellEnd"/>
      <w:r w:rsidRPr="00376AFF">
        <w:rPr>
          <w:rFonts w:ascii="Times New Roman" w:hAnsi="Times New Roman"/>
        </w:rPr>
        <w:t xml:space="preserve"> with </w:t>
      </w:r>
      <w:proofErr w:type="spellStart"/>
      <w:r w:rsidRPr="00376AFF">
        <w:rPr>
          <w:rFonts w:ascii="Times New Roman" w:hAnsi="Times New Roman"/>
        </w:rPr>
        <w:t>fluid</w:t>
      </w:r>
      <w:proofErr w:type="spellEnd"/>
      <w:r w:rsidRPr="00376AFF">
        <w:rPr>
          <w:rFonts w:ascii="Times New Roman" w:hAnsi="Times New Roman"/>
        </w:rPr>
        <w:t xml:space="preserve"> </w:t>
      </w:r>
      <w:proofErr w:type="spellStart"/>
      <w:r w:rsidRPr="00376AFF">
        <w:rPr>
          <w:rFonts w:ascii="Times New Roman" w:hAnsi="Times New Roman"/>
        </w:rPr>
        <w:t>velocity</w:t>
      </w:r>
      <w:proofErr w:type="spellEnd"/>
      <w:r w:rsidRPr="00376AFF">
        <w:rPr>
          <w:rFonts w:ascii="Times New Roman" w:hAnsi="Times New Roman"/>
        </w:rPr>
        <w:t xml:space="preserve"> </w:t>
      </w:r>
      <w:proofErr w:type="spellStart"/>
      <w:r w:rsidRPr="00376AFF">
        <w:rPr>
          <w:rFonts w:ascii="Times New Roman" w:hAnsi="Times New Roman"/>
        </w:rPr>
        <w:t>close</w:t>
      </w:r>
      <w:proofErr w:type="spellEnd"/>
      <w:r w:rsidRPr="00376AFF">
        <w:rPr>
          <w:rFonts w:ascii="Times New Roman" w:hAnsi="Times New Roman"/>
        </w:rPr>
        <w:t xml:space="preserve"> to </w:t>
      </w:r>
      <w:proofErr w:type="spellStart"/>
      <w:r w:rsidRPr="00376AFF">
        <w:rPr>
          <w:rFonts w:ascii="Times New Roman" w:hAnsi="Times New Roman"/>
        </w:rPr>
        <w:t>wall</w:t>
      </w:r>
      <w:proofErr w:type="spellEnd"/>
      <w:r w:rsidRPr="00376AFF">
        <w:rPr>
          <w:rFonts w:ascii="Times New Roman" w:hAnsi="Times New Roman"/>
        </w:rPr>
        <w:t xml:space="preserve"> and </w:t>
      </w:r>
      <w:proofErr w:type="spellStart"/>
      <w:r w:rsidRPr="00376AFF">
        <w:rPr>
          <w:rFonts w:ascii="Times New Roman" w:hAnsi="Times New Roman"/>
        </w:rPr>
        <w:t>assumed</w:t>
      </w:r>
      <w:proofErr w:type="spellEnd"/>
      <w:r w:rsidRPr="00376AFF">
        <w:rPr>
          <w:rFonts w:ascii="Times New Roman" w:hAnsi="Times New Roman"/>
        </w:rPr>
        <w:t xml:space="preserve"> mobile </w:t>
      </w:r>
      <w:proofErr w:type="spellStart"/>
      <w:r w:rsidRPr="00376AFF">
        <w:rPr>
          <w:rFonts w:ascii="Times New Roman" w:hAnsi="Times New Roman"/>
        </w:rPr>
        <w:t>frontiers</w:t>
      </w:r>
      <w:proofErr w:type="spellEnd"/>
      <w:r w:rsidRPr="00376AFF">
        <w:rPr>
          <w:rFonts w:ascii="Times New Roman" w:hAnsi="Times New Roman"/>
        </w:rPr>
        <w:t xml:space="preserve">, one can </w:t>
      </w:r>
      <w:proofErr w:type="spellStart"/>
      <w:r w:rsidRPr="00376AFF">
        <w:rPr>
          <w:rFonts w:ascii="Times New Roman" w:hAnsi="Times New Roman"/>
        </w:rPr>
        <w:t>write</w:t>
      </w:r>
      <w:proofErr w:type="spellEnd"/>
      <w:r w:rsidRPr="00376AFF">
        <w:rPr>
          <w:rFonts w:ascii="Times New Roman" w:hAnsi="Times New Roman"/>
        </w:rPr>
        <w:t>:</w:t>
      </w:r>
    </w:p>
    <w:tbl>
      <w:tblPr>
        <w:tblW w:w="5192" w:type="pct"/>
        <w:tblLayout w:type="fixed"/>
        <w:tblLook w:val="01E0" w:firstRow="1" w:lastRow="1" w:firstColumn="1" w:lastColumn="1" w:noHBand="0" w:noVBand="0"/>
      </w:tblPr>
      <w:tblGrid>
        <w:gridCol w:w="9289"/>
        <w:gridCol w:w="943"/>
      </w:tblGrid>
      <w:tr w:rsidR="006B40CB" w:rsidRPr="00376AFF" w14:paraId="0509D329" w14:textId="77777777" w:rsidTr="003E1F55">
        <w:tc>
          <w:tcPr>
            <w:tcW w:w="4539" w:type="pct"/>
            <w:vAlign w:val="center"/>
          </w:tcPr>
          <w:p w14:paraId="6D2D647E" w14:textId="79A54736" w:rsidR="006B40CB" w:rsidRPr="00376AFF" w:rsidRDefault="006B40CB" w:rsidP="003E1F55">
            <w:pPr>
              <w:jc w:val="center"/>
            </w:pPr>
            <w:r w:rsidRPr="00376AFF">
              <w:rPr>
                <w:position w:val="-30"/>
              </w:rPr>
              <w:object w:dxaOrig="1780" w:dyaOrig="700" w14:anchorId="58B6D8BA">
                <v:shape id="_x0000_i1248" type="#_x0000_t75" style="width:89pt;height:33pt" o:ole="">
                  <v:imagedata r:id="rId460" o:title=""/>
                </v:shape>
                <o:OLEObject Type="Embed" ProgID="Equation.3" ShapeID="_x0000_i1248" DrawAspect="Content" ObjectID="_1697547576" r:id="rId461"/>
              </w:object>
            </w:r>
          </w:p>
        </w:tc>
        <w:tc>
          <w:tcPr>
            <w:tcW w:w="461" w:type="pct"/>
            <w:vAlign w:val="center"/>
          </w:tcPr>
          <w:p w14:paraId="01751DEE" w14:textId="7BC81E9E" w:rsidR="006B40CB" w:rsidRPr="00376AFF" w:rsidRDefault="006B40CB" w:rsidP="003E1F55">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Pr>
                <w:rFonts w:ascii="Times New Roman" w:eastAsia="Times New Roman" w:hAnsi="Times New Roman"/>
                <w:b w:val="0"/>
                <w:bCs w:val="0"/>
                <w:noProof/>
                <w:color w:val="auto"/>
                <w:sz w:val="24"/>
                <w:szCs w:val="24"/>
                <w:lang w:eastAsia="it-IT"/>
              </w:rPr>
              <w:t>15</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0F26475F" w14:textId="75D8630B" w:rsidR="006B40CB" w:rsidRDefault="006B40CB" w:rsidP="006B40CB">
      <w:pPr>
        <w:pStyle w:val="Normale1"/>
        <w:spacing w:line="240" w:lineRule="auto"/>
        <w:rPr>
          <w:rFonts w:ascii="Times New Roman" w:hAnsi="Times New Roman"/>
        </w:rPr>
      </w:pPr>
      <w:proofErr w:type="spellStart"/>
      <w:r>
        <w:rPr>
          <w:rFonts w:ascii="Times New Roman" w:hAnsi="Times New Roman"/>
        </w:rPr>
        <w:t>w</w:t>
      </w:r>
      <w:r w:rsidRPr="008B1B91">
        <w:rPr>
          <w:rFonts w:ascii="Times New Roman" w:hAnsi="Times New Roman"/>
        </w:rPr>
        <w:t>here</w:t>
      </w:r>
      <w:proofErr w:type="spellEnd"/>
      <w:r>
        <w:rPr>
          <w:rFonts w:ascii="Times New Roman" w:hAnsi="Times New Roman"/>
          <w:i/>
          <w:iCs/>
        </w:rPr>
        <w:t xml:space="preserve"> </w:t>
      </w:r>
      <w:r w:rsidRPr="00F51C8A">
        <w:rPr>
          <w:rFonts w:ascii="Times New Roman" w:hAnsi="Times New Roman"/>
          <w:i/>
          <w:iCs/>
        </w:rPr>
        <w:t>d</w:t>
      </w:r>
      <w:r>
        <w:rPr>
          <w:rFonts w:ascii="Times New Roman" w:hAnsi="Times New Roman"/>
        </w:rPr>
        <w:t xml:space="preserve"> (m) </w:t>
      </w:r>
      <w:proofErr w:type="spellStart"/>
      <w:r>
        <w:rPr>
          <w:rFonts w:ascii="Times New Roman" w:hAnsi="Times New Roman"/>
        </w:rPr>
        <w:t>is</w:t>
      </w:r>
      <w:proofErr w:type="spellEnd"/>
      <w:r>
        <w:rPr>
          <w:rFonts w:ascii="Times New Roman" w:hAnsi="Times New Roman"/>
        </w:rPr>
        <w:t xml:space="preserve"> the inter-</w:t>
      </w:r>
      <w:proofErr w:type="spellStart"/>
      <w:r>
        <w:rPr>
          <w:rFonts w:ascii="Times New Roman" w:hAnsi="Times New Roman"/>
        </w:rPr>
        <w:t>element</w:t>
      </w:r>
      <w:proofErr w:type="spellEnd"/>
      <w:r>
        <w:rPr>
          <w:rFonts w:ascii="Times New Roman" w:hAnsi="Times New Roman"/>
        </w:rPr>
        <w:t xml:space="preserve"> </w:t>
      </w:r>
      <w:proofErr w:type="spellStart"/>
      <w:r>
        <w:rPr>
          <w:rFonts w:ascii="Times New Roman" w:hAnsi="Times New Roman"/>
        </w:rPr>
        <w:t>distance</w:t>
      </w:r>
      <w:proofErr w:type="spellEnd"/>
      <w:r>
        <w:rPr>
          <w:rFonts w:ascii="Times New Roman" w:hAnsi="Times New Roman"/>
        </w:rPr>
        <w:t xml:space="preserve">. </w:t>
      </w:r>
      <w:proofErr w:type="spellStart"/>
      <w:r w:rsidRPr="00376AFF">
        <w:rPr>
          <w:rFonts w:ascii="Times New Roman" w:hAnsi="Times New Roman"/>
        </w:rPr>
        <w:t>Assuming</w:t>
      </w:r>
      <w:proofErr w:type="spellEnd"/>
      <w:r w:rsidRPr="00376AFF">
        <w:rPr>
          <w:rFonts w:ascii="Times New Roman" w:hAnsi="Times New Roman"/>
        </w:rPr>
        <w:t xml:space="preserve"> a </w:t>
      </w:r>
      <w:proofErr w:type="spellStart"/>
      <w:r w:rsidRPr="00376AFF">
        <w:rPr>
          <w:rFonts w:ascii="Times New Roman" w:hAnsi="Times New Roman"/>
        </w:rPr>
        <w:t>continuous</w:t>
      </w:r>
      <w:proofErr w:type="spellEnd"/>
      <w:r w:rsidRPr="00376AFF">
        <w:rPr>
          <w:rFonts w:ascii="Times New Roman" w:hAnsi="Times New Roman"/>
        </w:rPr>
        <w:t xml:space="preserve"> </w:t>
      </w:r>
      <w:proofErr w:type="spellStart"/>
      <w:r w:rsidRPr="00376AFF">
        <w:rPr>
          <w:rFonts w:ascii="Times New Roman" w:hAnsi="Times New Roman"/>
        </w:rPr>
        <w:t>shear</w:t>
      </w:r>
      <w:proofErr w:type="spellEnd"/>
      <w:r w:rsidRPr="00376AFF">
        <w:rPr>
          <w:rFonts w:ascii="Times New Roman" w:hAnsi="Times New Roman"/>
        </w:rPr>
        <w:t xml:space="preserve"> stress, the last </w:t>
      </w:r>
      <w:proofErr w:type="spellStart"/>
      <w:r w:rsidRPr="00376AFF">
        <w:rPr>
          <w:rFonts w:ascii="Times New Roman" w:hAnsi="Times New Roman"/>
        </w:rPr>
        <w:t>term</w:t>
      </w:r>
      <w:proofErr w:type="spellEnd"/>
      <w:r w:rsidRPr="00376AFF">
        <w:rPr>
          <w:rFonts w:ascii="Times New Roman" w:hAnsi="Times New Roman"/>
        </w:rPr>
        <w:t xml:space="preserve"> of </w:t>
      </w:r>
      <w:r>
        <w:rPr>
          <w:rFonts w:ascii="Times New Roman" w:hAnsi="Times New Roman"/>
        </w:rPr>
        <w:fldChar w:fldCharType="begin"/>
      </w:r>
      <w:r>
        <w:rPr>
          <w:rFonts w:ascii="Times New Roman" w:hAnsi="Times New Roman"/>
        </w:rPr>
        <w:instrText xml:space="preserve"> REF _Ref85813783 \h </w:instrText>
      </w:r>
      <w:r>
        <w:rPr>
          <w:rFonts w:ascii="Times New Roman" w:hAnsi="Times New Roman"/>
        </w:rPr>
      </w:r>
      <w:r>
        <w:rPr>
          <w:rFonts w:ascii="Times New Roman" w:hAnsi="Times New Roman"/>
        </w:rPr>
        <w:fldChar w:fldCharType="separate"/>
      </w:r>
      <w:r>
        <w:rPr>
          <w:rFonts w:ascii="Times New Roman" w:hAnsi="Times New Roman"/>
          <w:b/>
          <w:bCs/>
        </w:rPr>
        <w:t>Errore. L'origine riferimento non è stata trovata.</w:t>
      </w:r>
      <w:r>
        <w:rPr>
          <w:rFonts w:ascii="Times New Roman" w:hAnsi="Times New Roman"/>
        </w:rPr>
        <w:fldChar w:fldCharType="end"/>
      </w:r>
      <w:r>
        <w:rPr>
          <w:rFonts w:ascii="Times New Roman" w:hAnsi="Times New Roman"/>
        </w:rPr>
        <w:t xml:space="preserve"> </w:t>
      </w:r>
      <w:proofErr w:type="spellStart"/>
      <w:r>
        <w:rPr>
          <w:rFonts w:ascii="Times New Roman" w:hAnsi="Times New Roman"/>
        </w:rPr>
        <w:t>is</w:t>
      </w:r>
      <w:proofErr w:type="spellEnd"/>
      <w:r>
        <w:rPr>
          <w:rFonts w:ascii="Times New Roman" w:hAnsi="Times New Roman"/>
        </w:rPr>
        <w:t xml:space="preserve"> </w:t>
      </w:r>
      <w:proofErr w:type="spellStart"/>
      <w:r w:rsidRPr="00376AFF">
        <w:rPr>
          <w:rFonts w:ascii="Times New Roman" w:hAnsi="Times New Roman"/>
        </w:rPr>
        <w:t>expressed</w:t>
      </w:r>
      <w:proofErr w:type="spellEnd"/>
      <w:r w:rsidRPr="00376AFF">
        <w:rPr>
          <w:rFonts w:ascii="Times New Roman" w:hAnsi="Times New Roman"/>
        </w:rPr>
        <w:t xml:space="preserve"> </w:t>
      </w:r>
      <w:proofErr w:type="spellStart"/>
      <w:r w:rsidRPr="00376AFF">
        <w:rPr>
          <w:rFonts w:ascii="Times New Roman" w:hAnsi="Times New Roman"/>
        </w:rPr>
        <w:t>as</w:t>
      </w:r>
      <w:proofErr w:type="spellEnd"/>
      <w:r w:rsidRPr="00376AFF">
        <w:rPr>
          <w:rFonts w:ascii="Times New Roman" w:hAnsi="Times New Roman"/>
        </w:rPr>
        <w:t xml:space="preserve"> a SPH </w:t>
      </w:r>
      <w:proofErr w:type="spellStart"/>
      <w:r w:rsidRPr="00376AFF">
        <w:rPr>
          <w:rFonts w:ascii="Times New Roman" w:hAnsi="Times New Roman"/>
        </w:rPr>
        <w:t>approximation</w:t>
      </w:r>
      <w:proofErr w:type="spellEnd"/>
      <w:r w:rsidRPr="00376AFF">
        <w:rPr>
          <w:rFonts w:ascii="Times New Roman" w:hAnsi="Times New Roman"/>
        </w:rPr>
        <w:t xml:space="preserve"> </w:t>
      </w:r>
      <w:proofErr w:type="spellStart"/>
      <w:r w:rsidRPr="00376AFF">
        <w:rPr>
          <w:rFonts w:ascii="Times New Roman" w:hAnsi="Times New Roman"/>
        </w:rPr>
        <w:t>normalized</w:t>
      </w:r>
      <w:proofErr w:type="spellEnd"/>
      <w:r w:rsidRPr="00376AFF">
        <w:rPr>
          <w:rFonts w:ascii="Times New Roman" w:hAnsi="Times New Roman"/>
        </w:rPr>
        <w:t xml:space="preserve"> by the discrete Shepard </w:t>
      </w:r>
      <w:proofErr w:type="spellStart"/>
      <w:r w:rsidRPr="00376AFF">
        <w:rPr>
          <w:rFonts w:ascii="Times New Roman" w:hAnsi="Times New Roman"/>
        </w:rPr>
        <w:t>coefficient</w:t>
      </w:r>
      <w:proofErr w:type="spellEnd"/>
      <w:r w:rsidRPr="00376AFF">
        <w:rPr>
          <w:rFonts w:ascii="Times New Roman" w:hAnsi="Times New Roman"/>
        </w:rPr>
        <w:t xml:space="preserve"> (</w:t>
      </w:r>
      <w:r w:rsidRPr="008F5C61">
        <w:rPr>
          <w:rFonts w:ascii="Symbol" w:hAnsi="Symbol"/>
          <w:i/>
          <w:iCs/>
        </w:rPr>
        <w:t></w:t>
      </w:r>
      <w:r w:rsidRPr="00376AFF">
        <w:rPr>
          <w:rFonts w:ascii="Times New Roman" w:hAnsi="Times New Roman"/>
        </w:rPr>
        <w:t>):</w:t>
      </w:r>
    </w:p>
    <w:tbl>
      <w:tblPr>
        <w:tblW w:w="5192" w:type="pct"/>
        <w:tblLayout w:type="fixed"/>
        <w:tblLook w:val="01E0" w:firstRow="1" w:lastRow="1" w:firstColumn="1" w:lastColumn="1" w:noHBand="0" w:noVBand="0"/>
      </w:tblPr>
      <w:tblGrid>
        <w:gridCol w:w="9289"/>
        <w:gridCol w:w="943"/>
      </w:tblGrid>
      <w:tr w:rsidR="006B40CB" w:rsidRPr="00376AFF" w14:paraId="4AD35724" w14:textId="77777777" w:rsidTr="003E1F55">
        <w:tc>
          <w:tcPr>
            <w:tcW w:w="4539" w:type="pct"/>
            <w:vAlign w:val="center"/>
          </w:tcPr>
          <w:p w14:paraId="65DA34B6" w14:textId="2C7C72AF" w:rsidR="006B40CB" w:rsidRPr="00376AFF" w:rsidRDefault="006B40CB" w:rsidP="003E1F55">
            <w:pPr>
              <w:jc w:val="center"/>
            </w:pPr>
            <w:r w:rsidRPr="00376AFF">
              <w:rPr>
                <w:position w:val="-30"/>
              </w:rPr>
              <w:object w:dxaOrig="3500" w:dyaOrig="700" w14:anchorId="72C93829">
                <v:shape id="_x0000_i1249" type="#_x0000_t75" style="width:175pt;height:33pt" o:ole="">
                  <v:imagedata r:id="rId462" o:title=""/>
                </v:shape>
                <o:OLEObject Type="Embed" ProgID="Equation.3" ShapeID="_x0000_i1249" DrawAspect="Content" ObjectID="_1697547577" r:id="rId463"/>
              </w:object>
            </w:r>
          </w:p>
        </w:tc>
        <w:tc>
          <w:tcPr>
            <w:tcW w:w="461" w:type="pct"/>
            <w:vAlign w:val="center"/>
          </w:tcPr>
          <w:p w14:paraId="7F2508E6" w14:textId="59501476" w:rsidR="006B40CB" w:rsidRPr="00376AFF" w:rsidRDefault="006B40CB" w:rsidP="003E1F55">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Pr>
                <w:rFonts w:ascii="Times New Roman" w:eastAsia="Times New Roman" w:hAnsi="Times New Roman"/>
                <w:b w:val="0"/>
                <w:bCs w:val="0"/>
                <w:noProof/>
                <w:color w:val="auto"/>
                <w:sz w:val="24"/>
                <w:szCs w:val="24"/>
                <w:lang w:eastAsia="it-IT"/>
              </w:rPr>
              <w:t>16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07514752" w14:textId="2A08D89B" w:rsidR="006B40CB" w:rsidRDefault="006B40CB" w:rsidP="006B40CB">
      <w:pPr>
        <w:pStyle w:val="Normale1"/>
        <w:spacing w:line="240" w:lineRule="auto"/>
        <w:rPr>
          <w:rFonts w:ascii="Times New Roman" w:hAnsi="Times New Roman"/>
        </w:rPr>
      </w:pPr>
      <w:proofErr w:type="spellStart"/>
      <w:r w:rsidRPr="00376AFF">
        <w:rPr>
          <w:rFonts w:ascii="Times New Roman" w:hAnsi="Times New Roman"/>
        </w:rPr>
        <w:t>Thus</w:t>
      </w:r>
      <w:proofErr w:type="spellEnd"/>
      <w:r w:rsidRPr="00376AFF">
        <w:rPr>
          <w:rFonts w:ascii="Times New Roman" w:hAnsi="Times New Roman"/>
        </w:rPr>
        <w:t xml:space="preserve">, the </w:t>
      </w:r>
      <w:proofErr w:type="spellStart"/>
      <w:r w:rsidRPr="00376AFF">
        <w:rPr>
          <w:rFonts w:ascii="Times New Roman" w:hAnsi="Times New Roman"/>
        </w:rPr>
        <w:t>shear</w:t>
      </w:r>
      <w:proofErr w:type="spellEnd"/>
      <w:r w:rsidRPr="00376AFF">
        <w:rPr>
          <w:rFonts w:ascii="Times New Roman" w:hAnsi="Times New Roman"/>
        </w:rPr>
        <w:t xml:space="preserve"> stress </w:t>
      </w:r>
      <w:proofErr w:type="spellStart"/>
      <w:r w:rsidRPr="00376AFF">
        <w:rPr>
          <w:rFonts w:ascii="Times New Roman" w:hAnsi="Times New Roman"/>
        </w:rPr>
        <w:t>boundary</w:t>
      </w:r>
      <w:proofErr w:type="spellEnd"/>
      <w:r w:rsidRPr="00376AFF">
        <w:rPr>
          <w:rFonts w:ascii="Times New Roman" w:hAnsi="Times New Roman"/>
        </w:rPr>
        <w:t xml:space="preserve"> </w:t>
      </w:r>
      <w:proofErr w:type="spellStart"/>
      <w:r w:rsidRPr="00376AFF">
        <w:rPr>
          <w:rFonts w:ascii="Times New Roman" w:hAnsi="Times New Roman"/>
        </w:rPr>
        <w:t>term</w:t>
      </w:r>
      <w:proofErr w:type="spellEnd"/>
      <w:r w:rsidRPr="00376AFF">
        <w:rPr>
          <w:rFonts w:ascii="Times New Roman" w:hAnsi="Times New Roman"/>
        </w:rPr>
        <w:t xml:space="preserve"> due to the </w:t>
      </w:r>
      <w:proofErr w:type="spellStart"/>
      <w:r w:rsidRPr="00376AFF">
        <w:rPr>
          <w:rFonts w:ascii="Times New Roman" w:hAnsi="Times New Roman"/>
        </w:rPr>
        <w:t>surface</w:t>
      </w:r>
      <w:proofErr w:type="spellEnd"/>
      <w:r w:rsidRPr="00376AFF">
        <w:rPr>
          <w:rFonts w:ascii="Times New Roman" w:hAnsi="Times New Roman"/>
        </w:rPr>
        <w:t xml:space="preserve"> </w:t>
      </w:r>
      <w:proofErr w:type="spellStart"/>
      <w:r w:rsidRPr="00376AFF">
        <w:rPr>
          <w:rFonts w:ascii="Times New Roman" w:hAnsi="Times New Roman"/>
        </w:rPr>
        <w:t>wall</w:t>
      </w:r>
      <w:proofErr w:type="spellEnd"/>
      <w:r w:rsidRPr="00376AFF">
        <w:rPr>
          <w:rFonts w:ascii="Times New Roman" w:hAnsi="Times New Roman"/>
        </w:rPr>
        <w:t xml:space="preserve"> </w:t>
      </w:r>
      <w:proofErr w:type="spellStart"/>
      <w:r w:rsidRPr="00376AFF">
        <w:rPr>
          <w:rFonts w:ascii="Times New Roman" w:hAnsi="Times New Roman"/>
        </w:rPr>
        <w:t>elements</w:t>
      </w:r>
      <w:proofErr w:type="spellEnd"/>
      <w:r w:rsidRPr="00376AFF">
        <w:rPr>
          <w:rFonts w:ascii="Times New Roman" w:hAnsi="Times New Roman"/>
        </w:rPr>
        <w:t xml:space="preserve"> </w:t>
      </w:r>
      <w:proofErr w:type="spellStart"/>
      <w:r>
        <w:rPr>
          <w:rFonts w:ascii="Times New Roman" w:hAnsi="Times New Roman"/>
        </w:rPr>
        <w:t>is</w:t>
      </w:r>
      <w:proofErr w:type="spellEnd"/>
      <w:r w:rsidRPr="00376AFF">
        <w:rPr>
          <w:rFonts w:ascii="Times New Roman" w:hAnsi="Times New Roman"/>
        </w:rPr>
        <w:t>:</w:t>
      </w:r>
    </w:p>
    <w:tbl>
      <w:tblPr>
        <w:tblW w:w="5192" w:type="pct"/>
        <w:tblLayout w:type="fixed"/>
        <w:tblLook w:val="01E0" w:firstRow="1" w:lastRow="1" w:firstColumn="1" w:lastColumn="1" w:noHBand="0" w:noVBand="0"/>
      </w:tblPr>
      <w:tblGrid>
        <w:gridCol w:w="9289"/>
        <w:gridCol w:w="943"/>
      </w:tblGrid>
      <w:tr w:rsidR="006B40CB" w:rsidRPr="00376AFF" w14:paraId="221ED9CC" w14:textId="77777777" w:rsidTr="003E1F55">
        <w:tc>
          <w:tcPr>
            <w:tcW w:w="4539" w:type="pct"/>
            <w:vAlign w:val="center"/>
          </w:tcPr>
          <w:p w14:paraId="15718CA4" w14:textId="0360916B" w:rsidR="006B40CB" w:rsidRPr="00376AFF" w:rsidRDefault="006B40CB" w:rsidP="003E1F55">
            <w:pPr>
              <w:jc w:val="center"/>
            </w:pPr>
            <w:r w:rsidRPr="00403918">
              <w:rPr>
                <w:position w:val="-32"/>
              </w:rPr>
              <w:object w:dxaOrig="5960" w:dyaOrig="760" w14:anchorId="2A00FFC2">
                <v:shape id="_x0000_i1250" type="#_x0000_t75" style="width:261pt;height:33pt" o:ole="">
                  <v:imagedata r:id="rId464" o:title=""/>
                </v:shape>
                <o:OLEObject Type="Embed" ProgID="Equation.3" ShapeID="_x0000_i1250" DrawAspect="Content" ObjectID="_1697547578" r:id="rId465"/>
              </w:object>
            </w:r>
          </w:p>
        </w:tc>
        <w:tc>
          <w:tcPr>
            <w:tcW w:w="461" w:type="pct"/>
            <w:vAlign w:val="center"/>
          </w:tcPr>
          <w:p w14:paraId="402D3A35" w14:textId="655D1B87" w:rsidR="006B40CB" w:rsidRPr="00376AFF" w:rsidRDefault="006B40CB" w:rsidP="003E1F55">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Pr>
                <w:rFonts w:ascii="Times New Roman" w:eastAsia="Times New Roman" w:hAnsi="Times New Roman"/>
                <w:b w:val="0"/>
                <w:bCs w:val="0"/>
                <w:noProof/>
                <w:color w:val="auto"/>
                <w:sz w:val="24"/>
                <w:szCs w:val="24"/>
                <w:lang w:eastAsia="it-IT"/>
              </w:rPr>
              <w:t>17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618B2550" w14:textId="1E7C6D58" w:rsidR="006B40CB" w:rsidRDefault="006B40CB" w:rsidP="006B40CB">
      <w:pPr>
        <w:pStyle w:val="Normale1"/>
        <w:spacing w:line="240" w:lineRule="auto"/>
        <w:rPr>
          <w:rFonts w:ascii="Times New Roman" w:hAnsi="Times New Roman"/>
        </w:rPr>
      </w:pPr>
      <w:r w:rsidRPr="00376AFF">
        <w:rPr>
          <w:rFonts w:ascii="Times New Roman" w:hAnsi="Times New Roman"/>
        </w:rPr>
        <w:t xml:space="preserve">The </w:t>
      </w:r>
      <w:proofErr w:type="spellStart"/>
      <w:r w:rsidRPr="00376AFF">
        <w:rPr>
          <w:rFonts w:ascii="Times New Roman" w:hAnsi="Times New Roman"/>
        </w:rPr>
        <w:t>analogous</w:t>
      </w:r>
      <w:proofErr w:type="spellEnd"/>
      <w:r w:rsidRPr="00376AFF">
        <w:rPr>
          <w:rFonts w:ascii="Times New Roman" w:hAnsi="Times New Roman"/>
        </w:rPr>
        <w:t xml:space="preserve"> </w:t>
      </w:r>
      <w:proofErr w:type="spellStart"/>
      <w:r w:rsidRPr="00376AFF">
        <w:rPr>
          <w:rFonts w:ascii="Times New Roman" w:hAnsi="Times New Roman"/>
        </w:rPr>
        <w:t>term</w:t>
      </w:r>
      <w:proofErr w:type="spellEnd"/>
      <w:r w:rsidRPr="00376AFF">
        <w:rPr>
          <w:rFonts w:ascii="Times New Roman" w:hAnsi="Times New Roman"/>
        </w:rPr>
        <w:t xml:space="preserve"> due to the semi-</w:t>
      </w:r>
      <w:proofErr w:type="spellStart"/>
      <w:r w:rsidRPr="00376AFF">
        <w:rPr>
          <w:rFonts w:ascii="Times New Roman" w:hAnsi="Times New Roman"/>
        </w:rPr>
        <w:t>particles</w:t>
      </w:r>
      <w:proofErr w:type="spellEnd"/>
      <w:r w:rsidRPr="00376AFF">
        <w:rPr>
          <w:rFonts w:ascii="Times New Roman" w:hAnsi="Times New Roman"/>
        </w:rPr>
        <w:t xml:space="preserve"> “</w:t>
      </w:r>
      <w:r w:rsidRPr="008F5C61">
        <w:rPr>
          <w:rFonts w:ascii="Times New Roman" w:hAnsi="Times New Roman"/>
          <w:i/>
          <w:iCs/>
          <w:vertAlign w:val="subscript"/>
        </w:rPr>
        <w:t>s</w:t>
      </w:r>
      <w:r w:rsidRPr="00376AFF">
        <w:rPr>
          <w:rFonts w:ascii="Times New Roman" w:hAnsi="Times New Roman"/>
        </w:rPr>
        <w:t>”</w:t>
      </w:r>
      <w:r>
        <w:rPr>
          <w:rFonts w:ascii="Times New Roman" w:hAnsi="Times New Roman"/>
        </w:rPr>
        <w:t xml:space="preserve"> (i.e., </w:t>
      </w:r>
      <w:proofErr w:type="spellStart"/>
      <w:r>
        <w:rPr>
          <w:rFonts w:ascii="Times New Roman" w:hAnsi="Times New Roman"/>
        </w:rPr>
        <w:t>fluid</w:t>
      </w:r>
      <w:proofErr w:type="spellEnd"/>
      <w:r>
        <w:rPr>
          <w:rFonts w:ascii="Times New Roman" w:hAnsi="Times New Roman"/>
        </w:rPr>
        <w:t xml:space="preserve"> </w:t>
      </w:r>
      <w:proofErr w:type="spellStart"/>
      <w:r>
        <w:rPr>
          <w:rFonts w:ascii="Times New Roman" w:hAnsi="Times New Roman"/>
        </w:rPr>
        <w:t>elements</w:t>
      </w:r>
      <w:proofErr w:type="spellEnd"/>
      <w:r>
        <w:rPr>
          <w:rFonts w:ascii="Times New Roman" w:hAnsi="Times New Roman"/>
        </w:rPr>
        <w:t xml:space="preserve"> </w:t>
      </w:r>
      <w:proofErr w:type="spellStart"/>
      <w:r>
        <w:rPr>
          <w:rFonts w:ascii="Times New Roman" w:hAnsi="Times New Roman"/>
        </w:rPr>
        <w:t>along</w:t>
      </w:r>
      <w:proofErr w:type="spellEnd"/>
      <w:r>
        <w:rPr>
          <w:rFonts w:ascii="Times New Roman" w:hAnsi="Times New Roman"/>
        </w:rPr>
        <w:t xml:space="preserve"> the mobile </w:t>
      </w:r>
      <w:proofErr w:type="spellStart"/>
      <w:r>
        <w:rPr>
          <w:rFonts w:ascii="Times New Roman" w:hAnsi="Times New Roman"/>
        </w:rPr>
        <w:t>boundaries</w:t>
      </w:r>
      <w:proofErr w:type="spellEnd"/>
      <w:r w:rsidRPr="00376AFF">
        <w:rPr>
          <w:rFonts w:ascii="Times New Roman" w:hAnsi="Times New Roman"/>
        </w:rPr>
        <w:t xml:space="preserve"> </w:t>
      </w:r>
      <w:r>
        <w:rPr>
          <w:rFonts w:ascii="Times New Roman" w:hAnsi="Times New Roman"/>
        </w:rPr>
        <w:t xml:space="preserve"> </w:t>
      </w:r>
      <w:proofErr w:type="spellStart"/>
      <w:r>
        <w:rPr>
          <w:rFonts w:ascii="Times New Roman" w:hAnsi="Times New Roman"/>
        </w:rPr>
        <w:t>associated</w:t>
      </w:r>
      <w:proofErr w:type="spellEnd"/>
      <w:r>
        <w:rPr>
          <w:rFonts w:ascii="Times New Roman" w:hAnsi="Times New Roman"/>
        </w:rPr>
        <w:t xml:space="preserve"> with the </w:t>
      </w:r>
      <w:proofErr w:type="spellStart"/>
      <w:r>
        <w:rPr>
          <w:rFonts w:ascii="Times New Roman" w:hAnsi="Times New Roman"/>
        </w:rPr>
        <w:t>surface</w:t>
      </w:r>
      <w:proofErr w:type="spellEnd"/>
      <w:r>
        <w:rPr>
          <w:rFonts w:ascii="Times New Roman" w:hAnsi="Times New Roman"/>
        </w:rPr>
        <w:t xml:space="preserve"> </w:t>
      </w:r>
      <w:proofErr w:type="spellStart"/>
      <w:r>
        <w:rPr>
          <w:rFonts w:ascii="Times New Roman" w:hAnsi="Times New Roman"/>
        </w:rPr>
        <w:t>boundary</w:t>
      </w:r>
      <w:proofErr w:type="spellEnd"/>
      <w:r>
        <w:rPr>
          <w:rFonts w:ascii="Times New Roman" w:hAnsi="Times New Roman"/>
        </w:rPr>
        <w:t xml:space="preserve"> </w:t>
      </w:r>
      <w:proofErr w:type="spellStart"/>
      <w:r>
        <w:rPr>
          <w:rFonts w:ascii="Times New Roman" w:hAnsi="Times New Roman"/>
        </w:rPr>
        <w:t>elements</w:t>
      </w:r>
      <w:proofErr w:type="spellEnd"/>
      <w:r>
        <w:rPr>
          <w:rFonts w:ascii="Times New Roman" w:hAnsi="Times New Roman"/>
        </w:rPr>
        <w:t xml:space="preserve"> “</w:t>
      </w:r>
      <w:r w:rsidRPr="00F51C8A">
        <w:rPr>
          <w:rFonts w:ascii="Times New Roman" w:hAnsi="Times New Roman"/>
          <w:i/>
          <w:iCs/>
          <w:vertAlign w:val="subscript"/>
        </w:rPr>
        <w:t>a</w:t>
      </w:r>
      <w:r>
        <w:rPr>
          <w:rFonts w:ascii="Times New Roman" w:hAnsi="Times New Roman"/>
        </w:rPr>
        <w:t xml:space="preserve">”, </w:t>
      </w:r>
      <w:r w:rsidRPr="008F5C61">
        <w:rPr>
          <w:rFonts w:ascii="Times New Roman" w:hAnsi="Times New Roman"/>
        </w:rPr>
        <w:t>Amicarelli et al.</w:t>
      </w:r>
      <w:r>
        <w:rPr>
          <w:rFonts w:ascii="Times New Roman" w:hAnsi="Times New Roman"/>
        </w:rPr>
        <w:t xml:space="preserve">, </w:t>
      </w:r>
      <w:r w:rsidRPr="008F5C61">
        <w:rPr>
          <w:rFonts w:ascii="Times New Roman" w:hAnsi="Times New Roman"/>
        </w:rPr>
        <w:t>2013</w:t>
      </w:r>
      <w:r>
        <w:rPr>
          <w:rFonts w:ascii="Times New Roman" w:hAnsi="Times New Roman"/>
        </w:rPr>
        <w:t>,</w:t>
      </w:r>
      <w:sdt>
        <w:sdtPr>
          <w:rPr>
            <w:rFonts w:ascii="Times New Roman" w:hAnsi="Times New Roman"/>
          </w:rPr>
          <w:id w:val="807201197"/>
          <w:citation/>
        </w:sdtPr>
        <w:sdtEndPr/>
        <w:sdtContent>
          <w:r>
            <w:rPr>
              <w:rFonts w:ascii="Times New Roman" w:hAnsi="Times New Roman"/>
            </w:rPr>
            <w:fldChar w:fldCharType="begin"/>
          </w:r>
          <w:r>
            <w:rPr>
              <w:rFonts w:ascii="Times New Roman" w:hAnsi="Times New Roman"/>
            </w:rPr>
            <w:instrText xml:space="preserve"> CITATION Ami13 \l 1040 </w:instrText>
          </w:r>
          <w:r>
            <w:rPr>
              <w:rFonts w:ascii="Times New Roman" w:hAnsi="Times New Roman"/>
            </w:rPr>
            <w:fldChar w:fldCharType="separate"/>
          </w:r>
          <w:r>
            <w:rPr>
              <w:rFonts w:ascii="Times New Roman" w:hAnsi="Times New Roman"/>
              <w:noProof/>
            </w:rPr>
            <w:t xml:space="preserve"> </w:t>
          </w:r>
          <w:r w:rsidRPr="006B40CB">
            <w:rPr>
              <w:rFonts w:ascii="Times New Roman" w:hAnsi="Times New Roman"/>
              <w:noProof/>
            </w:rPr>
            <w:t>[3]</w:t>
          </w:r>
          <w:r>
            <w:rPr>
              <w:rFonts w:ascii="Times New Roman" w:hAnsi="Times New Roman"/>
            </w:rPr>
            <w:fldChar w:fldCharType="end"/>
          </w:r>
        </w:sdtContent>
      </w:sdt>
      <w:r w:rsidRPr="008F5C61">
        <w:rPr>
          <w:rFonts w:ascii="Times New Roman" w:hAnsi="Times New Roman"/>
        </w:rPr>
        <w:t>)</w:t>
      </w:r>
      <w:r>
        <w:rPr>
          <w:rFonts w:ascii="Times New Roman" w:hAnsi="Times New Roman"/>
        </w:rPr>
        <w:t xml:space="preserve">, </w:t>
      </w:r>
      <w:proofErr w:type="spellStart"/>
      <w:r w:rsidRPr="00376AFF">
        <w:rPr>
          <w:rFonts w:ascii="Times New Roman" w:hAnsi="Times New Roman"/>
        </w:rPr>
        <w:t>reads</w:t>
      </w:r>
      <w:proofErr w:type="spellEnd"/>
      <w:r w:rsidRPr="00376AFF">
        <w:rPr>
          <w:rFonts w:ascii="Times New Roman" w:hAnsi="Times New Roman"/>
        </w:rPr>
        <w:t>:</w:t>
      </w:r>
    </w:p>
    <w:tbl>
      <w:tblPr>
        <w:tblW w:w="5192" w:type="pct"/>
        <w:tblLayout w:type="fixed"/>
        <w:tblLook w:val="01E0" w:firstRow="1" w:lastRow="1" w:firstColumn="1" w:lastColumn="1" w:noHBand="0" w:noVBand="0"/>
      </w:tblPr>
      <w:tblGrid>
        <w:gridCol w:w="9289"/>
        <w:gridCol w:w="943"/>
      </w:tblGrid>
      <w:tr w:rsidR="006B40CB" w:rsidRPr="00376AFF" w14:paraId="25E45C82" w14:textId="77777777" w:rsidTr="003E1F55">
        <w:tc>
          <w:tcPr>
            <w:tcW w:w="4539" w:type="pct"/>
            <w:vAlign w:val="center"/>
          </w:tcPr>
          <w:p w14:paraId="4B2BAA20" w14:textId="52A97B18" w:rsidR="006B40CB" w:rsidRPr="00376AFF" w:rsidRDefault="006B40CB" w:rsidP="003E1F55">
            <w:pPr>
              <w:jc w:val="center"/>
            </w:pPr>
            <w:r w:rsidRPr="008F5C61">
              <w:rPr>
                <w:position w:val="-46"/>
              </w:rPr>
              <w:object w:dxaOrig="5240" w:dyaOrig="1040" w14:anchorId="689FB9D8">
                <v:shape id="_x0000_i1251" type="#_x0000_t75" style="width:234pt;height:49.5pt" o:ole="">
                  <v:imagedata r:id="rId466" o:title=""/>
                </v:shape>
                <o:OLEObject Type="Embed" ProgID="Equation.3" ShapeID="_x0000_i1251" DrawAspect="Content" ObjectID="_1697547579" r:id="rId467"/>
              </w:object>
            </w:r>
          </w:p>
        </w:tc>
        <w:tc>
          <w:tcPr>
            <w:tcW w:w="461" w:type="pct"/>
            <w:vAlign w:val="center"/>
          </w:tcPr>
          <w:p w14:paraId="652A6151" w14:textId="1F8C0637" w:rsidR="006B40CB" w:rsidRPr="00376AFF" w:rsidRDefault="006B40CB" w:rsidP="003E1F55">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Pr>
                <w:rFonts w:ascii="Times New Roman" w:eastAsia="Times New Roman" w:hAnsi="Times New Roman"/>
                <w:b w:val="0"/>
                <w:bCs w:val="0"/>
                <w:noProof/>
                <w:color w:val="auto"/>
                <w:sz w:val="24"/>
                <w:szCs w:val="24"/>
                <w:lang w:eastAsia="it-IT"/>
              </w:rPr>
              <w:t>18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187393E8" w14:textId="77777777" w:rsidR="006B40CB" w:rsidRDefault="006B40CB" w:rsidP="006B40CB">
      <w:pPr>
        <w:pStyle w:val="Normale1"/>
        <w:spacing w:line="240" w:lineRule="auto"/>
        <w:rPr>
          <w:rFonts w:ascii="Times New Roman" w:hAnsi="Times New Roman"/>
        </w:rPr>
      </w:pPr>
      <w:proofErr w:type="spellStart"/>
      <w:r>
        <w:rPr>
          <w:rFonts w:ascii="Times New Roman" w:hAnsi="Times New Roman"/>
        </w:rPr>
        <w:t>where</w:t>
      </w:r>
      <w:proofErr w:type="spellEnd"/>
      <w:r>
        <w:rPr>
          <w:rFonts w:ascii="Times New Roman" w:hAnsi="Times New Roman"/>
        </w:rPr>
        <w:t xml:space="preserve"> </w:t>
      </w:r>
      <w:r w:rsidRPr="008B1B91">
        <w:rPr>
          <w:rFonts w:ascii="Symbol" w:hAnsi="Symbol"/>
        </w:rPr>
        <w:t>n</w:t>
      </w:r>
      <w:r>
        <w:rPr>
          <w:rFonts w:ascii="Times New Roman" w:hAnsi="Times New Roman"/>
        </w:rPr>
        <w:t xml:space="preserve"> (m</w:t>
      </w:r>
      <w:r w:rsidRPr="008B1B91">
        <w:rPr>
          <w:rFonts w:ascii="Times New Roman" w:hAnsi="Times New Roman"/>
          <w:vertAlign w:val="superscript"/>
        </w:rPr>
        <w:t>2</w:t>
      </w:r>
      <w:r>
        <w:rPr>
          <w:rFonts w:ascii="Times New Roman" w:hAnsi="Times New Roman"/>
        </w:rPr>
        <w:t xml:space="preserve">/s) </w:t>
      </w:r>
      <w:proofErr w:type="spellStart"/>
      <w:r>
        <w:rPr>
          <w:rFonts w:ascii="Times New Roman" w:hAnsi="Times New Roman"/>
        </w:rPr>
        <w:t>is</w:t>
      </w:r>
      <w:proofErr w:type="spellEnd"/>
      <w:r>
        <w:rPr>
          <w:rFonts w:ascii="Times New Roman" w:hAnsi="Times New Roman"/>
        </w:rPr>
        <w:t xml:space="preserve"> the </w:t>
      </w:r>
      <w:proofErr w:type="spellStart"/>
      <w:r>
        <w:rPr>
          <w:rFonts w:ascii="Times New Roman" w:hAnsi="Times New Roman"/>
        </w:rPr>
        <w:t>kinematic</w:t>
      </w:r>
      <w:proofErr w:type="spellEnd"/>
      <w:r>
        <w:rPr>
          <w:rFonts w:ascii="Times New Roman" w:hAnsi="Times New Roman"/>
        </w:rPr>
        <w:t xml:space="preserve"> </w:t>
      </w:r>
      <w:proofErr w:type="spellStart"/>
      <w:r>
        <w:rPr>
          <w:rFonts w:ascii="Times New Roman" w:hAnsi="Times New Roman"/>
        </w:rPr>
        <w:t>viscosity</w:t>
      </w:r>
      <w:proofErr w:type="spellEnd"/>
      <w:r>
        <w:rPr>
          <w:rFonts w:ascii="Times New Roman" w:hAnsi="Times New Roman"/>
        </w:rPr>
        <w:t xml:space="preserve">, </w:t>
      </w:r>
      <w:r w:rsidRPr="008B1B91">
        <w:rPr>
          <w:rFonts w:ascii="Times New Roman" w:hAnsi="Times New Roman"/>
          <w:i/>
          <w:iCs/>
        </w:rPr>
        <w:t>m</w:t>
      </w:r>
      <w:r>
        <w:rPr>
          <w:rFonts w:ascii="Times New Roman" w:hAnsi="Times New Roman"/>
        </w:rPr>
        <w:t xml:space="preserve"> (kg) </w:t>
      </w:r>
      <w:proofErr w:type="spellStart"/>
      <w:r>
        <w:rPr>
          <w:rFonts w:ascii="Times New Roman" w:hAnsi="Times New Roman"/>
        </w:rPr>
        <w:t>is</w:t>
      </w:r>
      <w:proofErr w:type="spellEnd"/>
      <w:r>
        <w:rPr>
          <w:rFonts w:ascii="Times New Roman" w:hAnsi="Times New Roman"/>
        </w:rPr>
        <w:t xml:space="preserve"> the SPH </w:t>
      </w:r>
      <w:proofErr w:type="spellStart"/>
      <w:r>
        <w:rPr>
          <w:rFonts w:ascii="Times New Roman" w:hAnsi="Times New Roman"/>
        </w:rPr>
        <w:t>particle</w:t>
      </w:r>
      <w:proofErr w:type="spellEnd"/>
      <w:r>
        <w:rPr>
          <w:rFonts w:ascii="Times New Roman" w:hAnsi="Times New Roman"/>
        </w:rPr>
        <w:t xml:space="preserve"> mass and </w:t>
      </w:r>
      <w:r w:rsidRPr="008B1B91">
        <w:rPr>
          <w:rFonts w:ascii="Times New Roman" w:hAnsi="Times New Roman"/>
          <w:i/>
          <w:iCs/>
        </w:rPr>
        <w:t>r</w:t>
      </w:r>
      <w:r>
        <w:rPr>
          <w:rFonts w:ascii="Times New Roman" w:hAnsi="Times New Roman"/>
        </w:rPr>
        <w:t xml:space="preserve"> (m) </w:t>
      </w:r>
      <w:proofErr w:type="spellStart"/>
      <w:r>
        <w:rPr>
          <w:rFonts w:ascii="Times New Roman" w:hAnsi="Times New Roman"/>
        </w:rPr>
        <w:t>is</w:t>
      </w:r>
      <w:proofErr w:type="spellEnd"/>
      <w:r>
        <w:rPr>
          <w:rFonts w:ascii="Times New Roman" w:hAnsi="Times New Roman"/>
        </w:rPr>
        <w:t xml:space="preserve"> the </w:t>
      </w:r>
      <w:proofErr w:type="spellStart"/>
      <w:r>
        <w:rPr>
          <w:rFonts w:ascii="Times New Roman" w:hAnsi="Times New Roman"/>
        </w:rPr>
        <w:t>distance</w:t>
      </w:r>
      <w:proofErr w:type="spellEnd"/>
      <w:r>
        <w:rPr>
          <w:rFonts w:ascii="Times New Roman" w:hAnsi="Times New Roman"/>
        </w:rPr>
        <w:t xml:space="preserve"> from the </w:t>
      </w:r>
      <w:proofErr w:type="spellStart"/>
      <w:r>
        <w:rPr>
          <w:rFonts w:ascii="Times New Roman" w:hAnsi="Times New Roman"/>
        </w:rPr>
        <w:t>barycentre</w:t>
      </w:r>
      <w:proofErr w:type="spellEnd"/>
      <w:r>
        <w:rPr>
          <w:rFonts w:ascii="Times New Roman" w:hAnsi="Times New Roman"/>
        </w:rPr>
        <w:t xml:space="preserve"> of the SPH kernel support.</w:t>
      </w:r>
    </w:p>
    <w:p w14:paraId="6E33CC79" w14:textId="77777777" w:rsidR="00E25FF0" w:rsidRPr="00376AFF" w:rsidRDefault="00E25FF0" w:rsidP="00E25FF0">
      <w:pPr>
        <w:spacing w:after="0" w:line="240" w:lineRule="auto"/>
        <w:jc w:val="both"/>
        <w:rPr>
          <w:rFonts w:ascii="Times New Roman" w:hAnsi="Times New Roman"/>
          <w:sz w:val="24"/>
          <w:szCs w:val="24"/>
        </w:rPr>
      </w:pPr>
    </w:p>
    <w:p w14:paraId="1B9F8A69" w14:textId="77777777" w:rsidR="00651294" w:rsidRPr="00376AFF" w:rsidRDefault="00651294" w:rsidP="0092480B">
      <w:pPr>
        <w:spacing w:after="0" w:line="240" w:lineRule="auto"/>
        <w:jc w:val="both"/>
        <w:rPr>
          <w:rFonts w:ascii="Times New Roman" w:hAnsi="Times New Roman"/>
          <w:sz w:val="24"/>
          <w:szCs w:val="24"/>
        </w:rPr>
      </w:pPr>
    </w:p>
    <w:p w14:paraId="528DABFF" w14:textId="77777777" w:rsidR="00651294" w:rsidRPr="00376AFF" w:rsidRDefault="001546AB"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820" w:name="_Ref449963226"/>
      <w:bookmarkStart w:id="821" w:name="_Toc86930639"/>
      <w:r w:rsidRPr="00376AFF">
        <w:rPr>
          <w:rFonts w:ascii="Book Antiqua" w:hAnsi="Book Antiqua"/>
          <w:caps/>
          <w:kern w:val="0"/>
          <w:sz w:val="24"/>
          <w:szCs w:val="24"/>
        </w:rPr>
        <w:lastRenderedPageBreak/>
        <w:t>T</w:t>
      </w:r>
      <w:r w:rsidR="00651294" w:rsidRPr="00376AFF">
        <w:rPr>
          <w:rFonts w:ascii="Book Antiqua" w:hAnsi="Book Antiqua"/>
          <w:caps/>
          <w:kern w:val="0"/>
          <w:sz w:val="24"/>
          <w:szCs w:val="24"/>
        </w:rPr>
        <w:t>ime integration schemes (Leapfrog, Euler, Heun)</w:t>
      </w:r>
      <w:bookmarkEnd w:id="820"/>
      <w:bookmarkEnd w:id="821"/>
      <w:r w:rsidR="00651294" w:rsidRPr="00376AFF">
        <w:rPr>
          <w:rFonts w:ascii="Book Antiqua" w:hAnsi="Book Antiqua"/>
          <w:caps/>
          <w:kern w:val="0"/>
          <w:sz w:val="24"/>
          <w:szCs w:val="24"/>
        </w:rPr>
        <w:t xml:space="preserve"> </w:t>
      </w:r>
    </w:p>
    <w:p w14:paraId="0CF0DF3B" w14:textId="6511C2B5" w:rsidR="00651294" w:rsidRPr="00376AFF" w:rsidRDefault="00651294" w:rsidP="00651294">
      <w:pPr>
        <w:pStyle w:val="Normale1"/>
        <w:spacing w:line="240" w:lineRule="auto"/>
        <w:jc w:val="both"/>
        <w:rPr>
          <w:rFonts w:ascii="Times New Roman" w:hAnsi="Times New Roman"/>
          <w:lang w:val="en-GB"/>
        </w:rPr>
      </w:pPr>
      <w:r w:rsidRPr="00376AFF">
        <w:rPr>
          <w:rFonts w:ascii="Times New Roman" w:hAnsi="Times New Roman"/>
          <w:lang w:val="en-GB"/>
        </w:rPr>
        <w:t xml:space="preserve">Time integration </w:t>
      </w:r>
      <w:ins w:id="822" w:author="Amicarelli Andrea (RSE)" w:date="2020-04-13T16:22:00Z">
        <w:r w:rsidR="00392D18" w:rsidRPr="00376AFF">
          <w:rPr>
            <w:rFonts w:ascii="Times New Roman" w:hAnsi="Times New Roman"/>
            <w:lang w:val="en-GB"/>
          </w:rPr>
          <w:t xml:space="preserve">for both fluid and solid body particles </w:t>
        </w:r>
      </w:ins>
      <w:r w:rsidRPr="00376AFF">
        <w:rPr>
          <w:rFonts w:ascii="Times New Roman" w:hAnsi="Times New Roman"/>
          <w:lang w:val="en-GB"/>
        </w:rPr>
        <w:t xml:space="preserve">is </w:t>
      </w:r>
      <w:r w:rsidR="00454825" w:rsidRPr="00376AFF">
        <w:rPr>
          <w:rFonts w:ascii="Times New Roman" w:hAnsi="Times New Roman"/>
          <w:lang w:val="en-GB"/>
        </w:rPr>
        <w:t xml:space="preserve">ruled by </w:t>
      </w:r>
      <w:r w:rsidRPr="00376AFF">
        <w:rPr>
          <w:rFonts w:ascii="Times New Roman" w:hAnsi="Times New Roman"/>
          <w:lang w:val="en-GB"/>
        </w:rPr>
        <w:t>a second-order Leapfrog scheme</w:t>
      </w:r>
      <w:r w:rsidR="0060573D" w:rsidRPr="00376AFF">
        <w:rPr>
          <w:rFonts w:ascii="Times New Roman" w:hAnsi="Times New Roman"/>
          <w:lang w:val="en-GB"/>
        </w:rPr>
        <w:t>, as described in Amicarelli et al. (2015,</w:t>
      </w:r>
      <w:sdt>
        <w:sdtPr>
          <w:rPr>
            <w:rFonts w:ascii="Times New Roman" w:hAnsi="Times New Roman"/>
            <w:lang w:val="en-GB"/>
          </w:rPr>
          <w:id w:val="-2005042036"/>
          <w:citation/>
        </w:sdtPr>
        <w:sdtEndPr/>
        <w:sdtContent>
          <w:r w:rsidR="00AB6BBF">
            <w:rPr>
              <w:rFonts w:ascii="Times New Roman" w:hAnsi="Times New Roman"/>
              <w:lang w:val="en-GB"/>
            </w:rPr>
            <w:fldChar w:fldCharType="begin"/>
          </w:r>
          <w:r w:rsidR="00AB6BBF">
            <w:rPr>
              <w:rFonts w:ascii="Times New Roman" w:hAnsi="Times New Roman"/>
            </w:rPr>
            <w:instrText xml:space="preserve"> CITATION Ami15 \l 1040 </w:instrText>
          </w:r>
          <w:r w:rsidR="00AB6BBF">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[2]</w:t>
          </w:r>
          <w:r w:rsidR="00AB6BBF">
            <w:rPr>
              <w:rFonts w:ascii="Times New Roman" w:hAnsi="Times New Roman"/>
              <w:lang w:val="en-GB"/>
            </w:rPr>
            <w:fldChar w:fldCharType="end"/>
          </w:r>
        </w:sdtContent>
      </w:sdt>
      <w:r w:rsidR="00454825" w:rsidRPr="00376AFF">
        <w:rPr>
          <w:rFonts w:ascii="Times New Roman" w:hAnsi="Times New Roman"/>
          <w:lang w:val="en-GB"/>
        </w:rPr>
        <w:t>) and Di Mon</w:t>
      </w:r>
      <w:r w:rsidR="0060573D" w:rsidRPr="00376AFF">
        <w:rPr>
          <w:rFonts w:ascii="Times New Roman" w:hAnsi="Times New Roman"/>
          <w:lang w:val="en-GB"/>
        </w:rPr>
        <w:t>a</w:t>
      </w:r>
      <w:r w:rsidR="00454825" w:rsidRPr="00376AFF">
        <w:rPr>
          <w:rFonts w:ascii="Times New Roman" w:hAnsi="Times New Roman"/>
          <w:lang w:val="en-GB"/>
        </w:rPr>
        <w:t>c</w:t>
      </w:r>
      <w:r w:rsidR="0060573D" w:rsidRPr="00376AFF">
        <w:rPr>
          <w:rFonts w:ascii="Times New Roman" w:hAnsi="Times New Roman"/>
          <w:lang w:val="en-GB"/>
        </w:rPr>
        <w:t>o et al. (2011,</w:t>
      </w:r>
      <w:sdt>
        <w:sdtPr>
          <w:rPr>
            <w:rFonts w:ascii="Times New Roman" w:hAnsi="Times New Roman"/>
            <w:lang w:val="en-GB"/>
          </w:rPr>
          <w:id w:val="-523942735"/>
          <w:citation/>
        </w:sdtPr>
        <w:sdtEndPr/>
        <w:sdtContent>
          <w:r w:rsidR="009E19BA">
            <w:rPr>
              <w:rFonts w:ascii="Times New Roman" w:hAnsi="Times New Roman"/>
              <w:lang w:val="en-GB"/>
            </w:rPr>
            <w:fldChar w:fldCharType="begin"/>
          </w:r>
          <w:r w:rsidR="009E19BA">
            <w:rPr>
              <w:rFonts w:ascii="Times New Roman" w:hAnsi="Times New Roman"/>
            </w:rPr>
            <w:instrText xml:space="preserve"> CITATION DiM11 \l 1040 </w:instrText>
          </w:r>
          <w:r w:rsidR="009E19BA">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[5]</w:t>
          </w:r>
          <w:r w:rsidR="009E19BA">
            <w:rPr>
              <w:rFonts w:ascii="Times New Roman" w:hAnsi="Times New Roman"/>
              <w:lang w:val="en-GB"/>
            </w:rPr>
            <w:fldChar w:fldCharType="end"/>
          </w:r>
        </w:sdtContent>
      </w:sdt>
      <w:r w:rsidR="0060573D" w:rsidRPr="00376AFF">
        <w:rPr>
          <w:rFonts w:ascii="Times New Roman" w:hAnsi="Times New Roman"/>
          <w:lang w:val="en-GB"/>
        </w:rPr>
        <w:t>)</w:t>
      </w:r>
      <w:r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651294" w:rsidRPr="00376AFF" w14:paraId="4B8AF561" w14:textId="77777777" w:rsidTr="00674ACB">
        <w:tc>
          <w:tcPr>
            <w:tcW w:w="4539" w:type="pct"/>
            <w:vAlign w:val="center"/>
          </w:tcPr>
          <w:commentRangeStart w:id="823"/>
          <w:p w14:paraId="0FB09315" w14:textId="77777777" w:rsidR="00651294" w:rsidRPr="00376AFF" w:rsidRDefault="00E741EF" w:rsidP="00674ACB">
            <w:pPr>
              <w:spacing w:line="240" w:lineRule="auto"/>
              <w:jc w:val="center"/>
              <w:rPr>
                <w:rFonts w:ascii="Times New Roman" w:hAnsi="Times New Roman"/>
                <w:position w:val="-30"/>
                <w:sz w:val="24"/>
                <w:szCs w:val="24"/>
              </w:rPr>
            </w:pPr>
            <w:r w:rsidRPr="00376AFF">
              <w:rPr>
                <w:rFonts w:ascii="Times New Roman" w:hAnsi="Times New Roman"/>
                <w:position w:val="-18"/>
                <w:sz w:val="24"/>
                <w:szCs w:val="24"/>
              </w:rPr>
              <w:object w:dxaOrig="3540" w:dyaOrig="460" w14:anchorId="64D92B0A">
                <v:shape id="_x0000_i1252" type="#_x0000_t75" style="width:177pt;height:23pt" o:ole="">
                  <v:imagedata r:id="rId468" o:title=""/>
                </v:shape>
                <o:OLEObject Type="Embed" ProgID="Equation.3" ShapeID="_x0000_i1252" DrawAspect="Content" ObjectID="_1697547580" r:id="rId469"/>
              </w:object>
            </w:r>
            <w:r w:rsidR="00651294" w:rsidRPr="00376AFF">
              <w:rPr>
                <w:rFonts w:ascii="Times New Roman" w:hAnsi="Times New Roman"/>
                <w:position w:val="-30"/>
                <w:sz w:val="24"/>
                <w:szCs w:val="24"/>
              </w:rPr>
              <w:t xml:space="preserve"> </w:t>
            </w:r>
          </w:p>
          <w:p w14:paraId="04074C66" w14:textId="77777777" w:rsidR="00651294" w:rsidRPr="00376AFF" w:rsidRDefault="00392D18" w:rsidP="00674ACB">
            <w:pPr>
              <w:spacing w:line="240" w:lineRule="auto"/>
              <w:jc w:val="center"/>
              <w:rPr>
                <w:rFonts w:ascii="Times New Roman" w:hAnsi="Times New Roman"/>
                <w:position w:val="-30"/>
                <w:sz w:val="24"/>
                <w:szCs w:val="24"/>
              </w:rPr>
            </w:pPr>
            <w:r w:rsidRPr="00376AFF">
              <w:rPr>
                <w:rFonts w:ascii="Times New Roman" w:hAnsi="Times New Roman"/>
                <w:position w:val="-32"/>
                <w:sz w:val="24"/>
                <w:szCs w:val="24"/>
              </w:rPr>
              <w:object w:dxaOrig="4000" w:dyaOrig="740" w14:anchorId="7A55049B">
                <v:shape id="_x0000_i1253" type="#_x0000_t75" style="width:201pt;height:37pt" o:ole="">
                  <v:imagedata r:id="rId470" o:title=""/>
                </v:shape>
                <o:OLEObject Type="Embed" ProgID="Equation.3" ShapeID="_x0000_i1253" DrawAspect="Content" ObjectID="_1697547581" r:id="rId471"/>
              </w:object>
            </w:r>
          </w:p>
          <w:p w14:paraId="270A8846" w14:textId="77777777" w:rsidR="00651294" w:rsidRPr="00376AFF" w:rsidRDefault="00E741EF" w:rsidP="00674ACB">
            <w:pPr>
              <w:spacing w:line="240" w:lineRule="auto"/>
              <w:jc w:val="center"/>
              <w:rPr>
                <w:rFonts w:ascii="Times New Roman" w:hAnsi="Times New Roman"/>
                <w:position w:val="-30"/>
                <w:sz w:val="24"/>
                <w:szCs w:val="24"/>
              </w:rPr>
            </w:pPr>
            <w:r w:rsidRPr="00376AFF">
              <w:rPr>
                <w:rFonts w:ascii="Times New Roman" w:hAnsi="Times New Roman"/>
                <w:position w:val="-32"/>
                <w:sz w:val="24"/>
                <w:szCs w:val="24"/>
              </w:rPr>
              <w:object w:dxaOrig="2480" w:dyaOrig="740" w14:anchorId="2A9EB6AE">
                <v:shape id="_x0000_i1254" type="#_x0000_t75" style="width:123.5pt;height:37pt" o:ole="">
                  <v:imagedata r:id="rId472" o:title=""/>
                </v:shape>
                <o:OLEObject Type="Embed" ProgID="Equation.3" ShapeID="_x0000_i1254" DrawAspect="Content" ObjectID="_1697547582" r:id="rId473"/>
              </w:object>
            </w:r>
          </w:p>
        </w:tc>
        <w:tc>
          <w:tcPr>
            <w:tcW w:w="461" w:type="pct"/>
            <w:vAlign w:val="center"/>
          </w:tcPr>
          <w:p w14:paraId="5A1AA724" w14:textId="4B1A5FA4" w:rsidR="00651294" w:rsidRPr="00376AFF" w:rsidRDefault="00651294" w:rsidP="00674ACB">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commentRangeEnd w:id="823"/>
            <w:r w:rsidR="00392D18" w:rsidRPr="00376AFF">
              <w:rPr>
                <w:rStyle w:val="Rimandocommento"/>
                <w:rFonts w:ascii="Times New Roman" w:eastAsia="Times New Roman" w:hAnsi="Times New Roman"/>
                <w:b w:val="0"/>
                <w:bCs w:val="0"/>
                <w:color w:val="auto"/>
                <w:szCs w:val="20"/>
                <w:lang w:eastAsia="it-IT"/>
              </w:rPr>
              <w:commentReference w:id="823"/>
            </w:r>
          </w:p>
        </w:tc>
      </w:tr>
    </w:tbl>
    <w:p w14:paraId="2CF47A42" w14:textId="77777777" w:rsidR="00651294" w:rsidRPr="00376AFF" w:rsidRDefault="00651294" w:rsidP="00651294">
      <w:pPr>
        <w:spacing w:after="0" w:line="240" w:lineRule="auto"/>
        <w:jc w:val="both"/>
        <w:rPr>
          <w:rFonts w:ascii="Times New Roman" w:hAnsi="Times New Roman"/>
          <w:sz w:val="24"/>
          <w:szCs w:val="24"/>
        </w:rPr>
      </w:pPr>
    </w:p>
    <w:p w14:paraId="3A02FEA8" w14:textId="77777777" w:rsidR="0060573D" w:rsidRPr="00376AFF" w:rsidRDefault="0060573D" w:rsidP="0060573D">
      <w:pPr>
        <w:spacing w:after="0" w:line="240" w:lineRule="auto"/>
        <w:jc w:val="both"/>
        <w:rPr>
          <w:rFonts w:ascii="Times New Roman" w:hAnsi="Times New Roman"/>
          <w:sz w:val="24"/>
          <w:szCs w:val="24"/>
        </w:rPr>
      </w:pPr>
      <w:r w:rsidRPr="00376AFF">
        <w:rPr>
          <w:rFonts w:ascii="Times New Roman" w:hAnsi="Times New Roman"/>
          <w:sz w:val="24"/>
          <w:szCs w:val="24"/>
        </w:rPr>
        <w:t>Two alternative explicit Runge-</w:t>
      </w:r>
      <w:proofErr w:type="spellStart"/>
      <w:r w:rsidRPr="00376AFF">
        <w:rPr>
          <w:rFonts w:ascii="Times New Roman" w:hAnsi="Times New Roman"/>
          <w:sz w:val="24"/>
          <w:szCs w:val="24"/>
        </w:rPr>
        <w:t>Kutta</w:t>
      </w:r>
      <w:proofErr w:type="spellEnd"/>
      <w:r w:rsidRPr="00376AFF">
        <w:rPr>
          <w:rFonts w:ascii="Times New Roman" w:hAnsi="Times New Roman"/>
          <w:sz w:val="24"/>
          <w:szCs w:val="24"/>
        </w:rPr>
        <w:t xml:space="preserve"> time integration schemes are also implemented: Euler scheme (RK1; first order) and </w:t>
      </w:r>
      <w:proofErr w:type="spellStart"/>
      <w:r w:rsidRPr="00376AFF">
        <w:rPr>
          <w:rFonts w:ascii="Times New Roman" w:hAnsi="Times New Roman"/>
          <w:sz w:val="24"/>
          <w:szCs w:val="24"/>
        </w:rPr>
        <w:t>Heun</w:t>
      </w:r>
      <w:proofErr w:type="spellEnd"/>
      <w:r w:rsidRPr="00376AFF">
        <w:rPr>
          <w:rFonts w:ascii="Times New Roman" w:hAnsi="Times New Roman"/>
          <w:sz w:val="24"/>
          <w:szCs w:val="24"/>
        </w:rPr>
        <w:t xml:space="preserve"> scheme (RK2, second-order).</w:t>
      </w:r>
    </w:p>
    <w:p w14:paraId="1FF05437" w14:textId="77777777" w:rsidR="00651294" w:rsidRPr="00376AFF" w:rsidRDefault="00454825" w:rsidP="00651294">
      <w:pPr>
        <w:spacing w:after="0" w:line="240" w:lineRule="auto"/>
        <w:jc w:val="both"/>
        <w:rPr>
          <w:rFonts w:ascii="Times New Roman" w:hAnsi="Times New Roman"/>
          <w:sz w:val="24"/>
          <w:szCs w:val="24"/>
        </w:rPr>
      </w:pPr>
      <w:r w:rsidRPr="00376AFF">
        <w:rPr>
          <w:rFonts w:ascii="Times New Roman" w:hAnsi="Times New Roman"/>
          <w:sz w:val="24"/>
          <w:szCs w:val="24"/>
        </w:rPr>
        <w:t xml:space="preserve">According to RK1, </w:t>
      </w:r>
      <w:r w:rsidR="0060573D" w:rsidRPr="00376AFF">
        <w:rPr>
          <w:rFonts w:ascii="Times New Roman" w:hAnsi="Times New Roman"/>
          <w:sz w:val="24"/>
          <w:szCs w:val="24"/>
        </w:rPr>
        <w:t xml:space="preserve">the generic parameter </w:t>
      </w:r>
      <w:r w:rsidR="00651294" w:rsidRPr="00376AFF">
        <w:rPr>
          <w:rFonts w:ascii="Times New Roman" w:hAnsi="Times New Roman"/>
          <w:sz w:val="24"/>
          <w:szCs w:val="24"/>
        </w:rPr>
        <w:t xml:space="preserve">f </w:t>
      </w:r>
      <w:r w:rsidR="0060573D" w:rsidRPr="00376AFF">
        <w:rPr>
          <w:rFonts w:ascii="Times New Roman" w:hAnsi="Times New Roman"/>
          <w:sz w:val="24"/>
          <w:szCs w:val="24"/>
        </w:rPr>
        <w:t>is integrated as follows</w:t>
      </w:r>
      <w:r w:rsidR="00651294"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651294" w:rsidRPr="00376AFF" w14:paraId="44F0A7D4" w14:textId="77777777" w:rsidTr="00674ACB">
        <w:tc>
          <w:tcPr>
            <w:tcW w:w="4539" w:type="pct"/>
            <w:vAlign w:val="center"/>
          </w:tcPr>
          <w:p w14:paraId="61DB8C02" w14:textId="77777777" w:rsidR="00651294" w:rsidRPr="00376AFF" w:rsidRDefault="00392D18" w:rsidP="00674ACB">
            <w:pPr>
              <w:spacing w:line="240" w:lineRule="auto"/>
              <w:jc w:val="center"/>
              <w:rPr>
                <w:rFonts w:ascii="Times New Roman" w:hAnsi="Times New Roman"/>
                <w:position w:val="-30"/>
                <w:sz w:val="24"/>
                <w:szCs w:val="24"/>
              </w:rPr>
            </w:pPr>
            <w:r w:rsidRPr="00376AFF">
              <w:rPr>
                <w:rFonts w:ascii="Times New Roman" w:hAnsi="Times New Roman"/>
                <w:position w:val="-24"/>
                <w:sz w:val="20"/>
                <w:szCs w:val="20"/>
              </w:rPr>
              <w:object w:dxaOrig="4260" w:dyaOrig="620" w14:anchorId="25D2FB2B">
                <v:shape id="_x0000_i1255" type="#_x0000_t75" style="width:213.5pt;height:32.5pt" o:ole="">
                  <v:imagedata r:id="rId474" o:title=""/>
                </v:shape>
                <o:OLEObject Type="Embed" ProgID="Equation.3" ShapeID="_x0000_i1255" DrawAspect="Content" ObjectID="_1697547583" r:id="rId475"/>
              </w:object>
            </w:r>
          </w:p>
        </w:tc>
        <w:tc>
          <w:tcPr>
            <w:tcW w:w="461" w:type="pct"/>
            <w:vAlign w:val="center"/>
          </w:tcPr>
          <w:p w14:paraId="3E971440" w14:textId="6F4487C6" w:rsidR="00651294" w:rsidRPr="00376AFF" w:rsidRDefault="00651294" w:rsidP="00674ACB">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2</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5F633BEB" w14:textId="77777777" w:rsidR="00651294" w:rsidRPr="00376AFF" w:rsidRDefault="00651294" w:rsidP="00651294">
      <w:pPr>
        <w:spacing w:after="0" w:line="240" w:lineRule="auto"/>
        <w:jc w:val="both"/>
        <w:rPr>
          <w:rFonts w:ascii="Times New Roman" w:hAnsi="Times New Roman"/>
          <w:sz w:val="24"/>
          <w:szCs w:val="24"/>
        </w:rPr>
      </w:pPr>
    </w:p>
    <w:p w14:paraId="7CFE8048" w14:textId="77777777" w:rsidR="00651294" w:rsidRPr="00376AFF" w:rsidRDefault="0060573D" w:rsidP="0060573D">
      <w:pPr>
        <w:spacing w:after="0" w:line="240" w:lineRule="auto"/>
        <w:jc w:val="both"/>
        <w:rPr>
          <w:rFonts w:ascii="Times New Roman" w:hAnsi="Times New Roman"/>
          <w:sz w:val="24"/>
          <w:szCs w:val="24"/>
        </w:rPr>
      </w:pPr>
      <w:r w:rsidRPr="00376AFF">
        <w:rPr>
          <w:rFonts w:ascii="Times New Roman" w:hAnsi="Times New Roman"/>
          <w:sz w:val="24"/>
          <w:szCs w:val="24"/>
        </w:rPr>
        <w:t>The scheme above can be rearranged in the following form</w:t>
      </w:r>
      <w:r w:rsidR="00651294"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651294" w:rsidRPr="00376AFF" w14:paraId="53211CBA" w14:textId="77777777" w:rsidTr="00674ACB">
        <w:tc>
          <w:tcPr>
            <w:tcW w:w="4539" w:type="pct"/>
            <w:vAlign w:val="center"/>
          </w:tcPr>
          <w:p w14:paraId="4A8C4929" w14:textId="77777777" w:rsidR="00651294" w:rsidRPr="00376AFF" w:rsidRDefault="00454825" w:rsidP="00674ACB">
            <w:pPr>
              <w:spacing w:line="240" w:lineRule="auto"/>
              <w:jc w:val="center"/>
              <w:rPr>
                <w:rFonts w:ascii="Times New Roman" w:hAnsi="Times New Roman"/>
                <w:position w:val="-30"/>
                <w:sz w:val="24"/>
                <w:szCs w:val="24"/>
              </w:rPr>
            </w:pPr>
            <w:r w:rsidRPr="00376AFF">
              <w:rPr>
                <w:rFonts w:ascii="Times New Roman" w:hAnsi="Times New Roman"/>
                <w:position w:val="-14"/>
                <w:sz w:val="20"/>
                <w:szCs w:val="20"/>
              </w:rPr>
              <w:object w:dxaOrig="1960" w:dyaOrig="400" w14:anchorId="29FA5ED0">
                <v:shape id="_x0000_i1256" type="#_x0000_t75" style="width:98pt;height:20.5pt" o:ole="">
                  <v:imagedata r:id="rId476" o:title=""/>
                </v:shape>
                <o:OLEObject Type="Embed" ProgID="Equation.3" ShapeID="_x0000_i1256" DrawAspect="Content" ObjectID="_1697547584" r:id="rId477"/>
              </w:object>
            </w:r>
          </w:p>
        </w:tc>
        <w:tc>
          <w:tcPr>
            <w:tcW w:w="461" w:type="pct"/>
            <w:vAlign w:val="center"/>
          </w:tcPr>
          <w:p w14:paraId="02DF7F3E" w14:textId="514177E4" w:rsidR="00651294" w:rsidRPr="00376AFF" w:rsidRDefault="00651294" w:rsidP="00674ACB">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3</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3857F60C" w14:textId="77777777" w:rsidR="00651294" w:rsidRPr="00376AFF" w:rsidRDefault="00651294" w:rsidP="00651294">
      <w:pPr>
        <w:spacing w:after="0" w:line="240" w:lineRule="auto"/>
        <w:jc w:val="both"/>
        <w:rPr>
          <w:rFonts w:ascii="Times New Roman" w:hAnsi="Times New Roman"/>
          <w:sz w:val="24"/>
          <w:szCs w:val="24"/>
        </w:rPr>
      </w:pPr>
    </w:p>
    <w:p w14:paraId="2186F91C" w14:textId="77777777" w:rsidR="00651294" w:rsidRPr="00376AFF" w:rsidRDefault="00454825" w:rsidP="00651294">
      <w:pPr>
        <w:spacing w:after="0" w:line="240" w:lineRule="auto"/>
        <w:jc w:val="both"/>
        <w:rPr>
          <w:rFonts w:ascii="Times New Roman" w:hAnsi="Times New Roman"/>
          <w:sz w:val="24"/>
          <w:szCs w:val="24"/>
        </w:rPr>
      </w:pPr>
      <w:r w:rsidRPr="00376AFF">
        <w:rPr>
          <w:rFonts w:ascii="Times New Roman" w:hAnsi="Times New Roman"/>
          <w:sz w:val="24"/>
          <w:szCs w:val="24"/>
        </w:rPr>
        <w:t>w</w:t>
      </w:r>
      <w:r w:rsidR="0060573D" w:rsidRPr="00376AFF">
        <w:rPr>
          <w:rFonts w:ascii="Times New Roman" w:hAnsi="Times New Roman"/>
          <w:sz w:val="24"/>
          <w:szCs w:val="24"/>
        </w:rPr>
        <w:t>here the subscript</w:t>
      </w:r>
      <w:r w:rsidRPr="00376AFF">
        <w:rPr>
          <w:rFonts w:ascii="Times New Roman" w:hAnsi="Times New Roman"/>
          <w:sz w:val="24"/>
          <w:szCs w:val="24"/>
        </w:rPr>
        <w:t>s</w:t>
      </w:r>
      <w:r w:rsidR="0060573D" w:rsidRPr="00376AFF">
        <w:rPr>
          <w:rFonts w:ascii="Times New Roman" w:hAnsi="Times New Roman"/>
          <w:sz w:val="24"/>
          <w:szCs w:val="24"/>
        </w:rPr>
        <w:t xml:space="preserve"> here represent the time step ID</w:t>
      </w:r>
      <w:r w:rsidR="00651294" w:rsidRPr="00376AFF">
        <w:rPr>
          <w:rFonts w:ascii="Times New Roman" w:hAnsi="Times New Roman"/>
          <w:sz w:val="24"/>
          <w:szCs w:val="24"/>
        </w:rPr>
        <w:t xml:space="preserve">. </w:t>
      </w:r>
    </w:p>
    <w:p w14:paraId="520F7D57" w14:textId="77777777" w:rsidR="00651294" w:rsidRPr="00376AFF" w:rsidRDefault="00454825" w:rsidP="00651294">
      <w:pPr>
        <w:spacing w:after="0" w:line="240" w:lineRule="auto"/>
        <w:jc w:val="both"/>
        <w:rPr>
          <w:rFonts w:ascii="Times New Roman" w:hAnsi="Times New Roman"/>
          <w:sz w:val="24"/>
          <w:szCs w:val="24"/>
        </w:rPr>
      </w:pPr>
      <w:r w:rsidRPr="00376AFF">
        <w:rPr>
          <w:rFonts w:ascii="Times New Roman" w:hAnsi="Times New Roman"/>
          <w:sz w:val="24"/>
          <w:szCs w:val="24"/>
        </w:rPr>
        <w:t xml:space="preserve">RK2 </w:t>
      </w:r>
      <w:r w:rsidR="0060573D" w:rsidRPr="00376AFF">
        <w:rPr>
          <w:rFonts w:ascii="Times New Roman" w:hAnsi="Times New Roman"/>
          <w:sz w:val="24"/>
          <w:szCs w:val="24"/>
        </w:rPr>
        <w:t>assumes the following form</w:t>
      </w:r>
      <w:r w:rsidR="00651294"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651294" w:rsidRPr="00376AFF" w14:paraId="00FB9E25" w14:textId="77777777" w:rsidTr="00674ACB">
        <w:tc>
          <w:tcPr>
            <w:tcW w:w="4539" w:type="pct"/>
            <w:vAlign w:val="center"/>
          </w:tcPr>
          <w:p w14:paraId="37484819" w14:textId="77777777" w:rsidR="00651294" w:rsidRPr="00376AFF" w:rsidRDefault="00B26E8D" w:rsidP="00674ACB">
            <w:pPr>
              <w:spacing w:line="240" w:lineRule="auto"/>
              <w:jc w:val="center"/>
              <w:rPr>
                <w:rFonts w:ascii="Times New Roman" w:hAnsi="Times New Roman"/>
                <w:sz w:val="20"/>
                <w:szCs w:val="20"/>
              </w:rPr>
            </w:pPr>
            <w:r w:rsidRPr="00376AFF">
              <w:rPr>
                <w:rFonts w:ascii="Times New Roman" w:hAnsi="Times New Roman"/>
                <w:position w:val="-24"/>
                <w:sz w:val="20"/>
                <w:szCs w:val="20"/>
              </w:rPr>
              <w:object w:dxaOrig="5380" w:dyaOrig="620" w14:anchorId="05142244">
                <v:shape id="_x0000_i1257" type="#_x0000_t75" style="width:268pt;height:32.5pt" o:ole="">
                  <v:imagedata r:id="rId478" o:title=""/>
                </v:shape>
                <o:OLEObject Type="Embed" ProgID="Equation.3" ShapeID="_x0000_i1257" DrawAspect="Content" ObjectID="_1697547585" r:id="rId479"/>
              </w:object>
            </w:r>
          </w:p>
          <w:p w14:paraId="6B02CA96" w14:textId="77777777" w:rsidR="00651294" w:rsidRPr="00376AFF" w:rsidRDefault="00651294" w:rsidP="00674ACB">
            <w:pPr>
              <w:spacing w:line="240" w:lineRule="auto"/>
              <w:jc w:val="center"/>
              <w:rPr>
                <w:rFonts w:ascii="Times New Roman" w:hAnsi="Times New Roman"/>
                <w:position w:val="-30"/>
                <w:sz w:val="24"/>
                <w:szCs w:val="24"/>
              </w:rPr>
            </w:pPr>
            <w:r w:rsidRPr="00376AFF">
              <w:rPr>
                <w:rFonts w:ascii="Times New Roman" w:hAnsi="Times New Roman"/>
                <w:position w:val="-24"/>
                <w:sz w:val="20"/>
                <w:szCs w:val="20"/>
              </w:rPr>
              <w:object w:dxaOrig="3400" w:dyaOrig="620" w14:anchorId="70732FDD">
                <v:shape id="_x0000_i1258" type="#_x0000_t75" style="width:171pt;height:32.5pt" o:ole="">
                  <v:imagedata r:id="rId480" o:title=""/>
                </v:shape>
                <o:OLEObject Type="Embed" ProgID="Equation.3" ShapeID="_x0000_i1258" DrawAspect="Content" ObjectID="_1697547586" r:id="rId481"/>
              </w:object>
            </w:r>
          </w:p>
        </w:tc>
        <w:tc>
          <w:tcPr>
            <w:tcW w:w="461" w:type="pct"/>
            <w:vAlign w:val="center"/>
          </w:tcPr>
          <w:p w14:paraId="6522BEB9" w14:textId="6A0E0ED5" w:rsidR="00651294" w:rsidRPr="00376AFF" w:rsidRDefault="00651294" w:rsidP="00674ACB">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4</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4FEEAA3D" w14:textId="77777777" w:rsidR="00651294" w:rsidRPr="00376AFF" w:rsidRDefault="00651294" w:rsidP="00651294">
      <w:pPr>
        <w:spacing w:after="0" w:line="240" w:lineRule="auto"/>
        <w:jc w:val="both"/>
        <w:rPr>
          <w:rFonts w:ascii="Times New Roman" w:hAnsi="Times New Roman"/>
          <w:sz w:val="24"/>
          <w:szCs w:val="24"/>
        </w:rPr>
      </w:pPr>
    </w:p>
    <w:p w14:paraId="1205B3DD" w14:textId="77777777" w:rsidR="00651294" w:rsidRPr="00376AFF" w:rsidRDefault="00454825" w:rsidP="00651294">
      <w:pPr>
        <w:spacing w:after="0" w:line="240" w:lineRule="auto"/>
        <w:jc w:val="both"/>
        <w:rPr>
          <w:rFonts w:ascii="Times New Roman" w:hAnsi="Times New Roman"/>
          <w:sz w:val="24"/>
          <w:szCs w:val="24"/>
        </w:rPr>
      </w:pPr>
      <w:r w:rsidRPr="00376AFF">
        <w:rPr>
          <w:rFonts w:ascii="Times New Roman" w:hAnsi="Times New Roman"/>
          <w:sz w:val="24"/>
          <w:szCs w:val="24"/>
        </w:rPr>
        <w:t>This</w:t>
      </w:r>
      <w:r w:rsidR="0060573D" w:rsidRPr="00376AFF">
        <w:rPr>
          <w:rFonts w:ascii="Times New Roman" w:hAnsi="Times New Roman"/>
          <w:sz w:val="24"/>
          <w:szCs w:val="24"/>
        </w:rPr>
        <w:t xml:space="preserve"> 2-stage formulation implies 2 stages (sub-loops) for each time step. During the first stage, the temporary value </w:t>
      </w:r>
      <w:r w:rsidR="00651294" w:rsidRPr="00376AFF">
        <w:rPr>
          <w:rFonts w:ascii="Times New Roman" w:hAnsi="Times New Roman"/>
          <w:i/>
          <w:sz w:val="24"/>
          <w:szCs w:val="24"/>
        </w:rPr>
        <w:t>f</w:t>
      </w:r>
      <w:r w:rsidR="00651294" w:rsidRPr="00376AFF">
        <w:rPr>
          <w:rFonts w:ascii="Times New Roman" w:hAnsi="Times New Roman"/>
          <w:i/>
          <w:sz w:val="24"/>
          <w:szCs w:val="24"/>
          <w:vertAlign w:val="subscript"/>
        </w:rPr>
        <w:t>RK1,i+1</w:t>
      </w:r>
      <w:r w:rsidR="0060573D" w:rsidRPr="00376AFF">
        <w:rPr>
          <w:rFonts w:ascii="Times New Roman" w:hAnsi="Times New Roman"/>
          <w:sz w:val="24"/>
          <w:szCs w:val="24"/>
        </w:rPr>
        <w:t xml:space="preserve"> is computed</w:t>
      </w:r>
      <w:r w:rsidR="0060573D" w:rsidRPr="00376AFF">
        <w:rPr>
          <w:rFonts w:ascii="Times New Roman" w:hAnsi="Times New Roman"/>
          <w:sz w:val="24"/>
          <w:szCs w:val="24"/>
          <w:vertAlign w:val="subscript"/>
        </w:rPr>
        <w:t xml:space="preserve">. </w:t>
      </w:r>
      <w:r w:rsidR="0060573D" w:rsidRPr="00376AFF">
        <w:rPr>
          <w:rFonts w:ascii="Times New Roman" w:hAnsi="Times New Roman"/>
          <w:sz w:val="24"/>
          <w:szCs w:val="24"/>
        </w:rPr>
        <w:t xml:space="preserve">During the second stage, the time step value </w:t>
      </w:r>
      <w:r w:rsidR="00651294" w:rsidRPr="00376AFF">
        <w:rPr>
          <w:rFonts w:ascii="Times New Roman" w:hAnsi="Times New Roman"/>
          <w:i/>
          <w:sz w:val="24"/>
          <w:szCs w:val="24"/>
        </w:rPr>
        <w:t>f</w:t>
      </w:r>
      <w:r w:rsidR="00651294" w:rsidRPr="00376AFF">
        <w:rPr>
          <w:rFonts w:ascii="Times New Roman" w:hAnsi="Times New Roman"/>
          <w:i/>
          <w:sz w:val="24"/>
          <w:szCs w:val="24"/>
          <w:vertAlign w:val="subscript"/>
        </w:rPr>
        <w:t>RK2,i+1</w:t>
      </w:r>
      <w:r w:rsidR="0060573D" w:rsidRPr="00376AFF">
        <w:rPr>
          <w:rFonts w:ascii="Times New Roman" w:hAnsi="Times New Roman"/>
          <w:sz w:val="24"/>
          <w:szCs w:val="24"/>
        </w:rPr>
        <w:t xml:space="preserve"> is assessed</w:t>
      </w:r>
      <w:r w:rsidR="00651294" w:rsidRPr="00376AFF">
        <w:rPr>
          <w:rFonts w:ascii="Times New Roman" w:hAnsi="Times New Roman"/>
          <w:sz w:val="24"/>
          <w:szCs w:val="24"/>
        </w:rPr>
        <w:t xml:space="preserve">. </w:t>
      </w:r>
      <w:r w:rsidR="0060573D" w:rsidRPr="00376AFF">
        <w:rPr>
          <w:rFonts w:ascii="Times New Roman" w:hAnsi="Times New Roman"/>
          <w:sz w:val="24"/>
          <w:szCs w:val="24"/>
        </w:rPr>
        <w:t>However, several procedure</w:t>
      </w:r>
      <w:r w:rsidRPr="00376AFF">
        <w:rPr>
          <w:rFonts w:ascii="Times New Roman" w:hAnsi="Times New Roman"/>
          <w:sz w:val="24"/>
          <w:szCs w:val="24"/>
        </w:rPr>
        <w:t>s</w:t>
      </w:r>
      <w:r w:rsidR="0060573D" w:rsidRPr="00376AFF">
        <w:rPr>
          <w:rFonts w:ascii="Times New Roman" w:hAnsi="Times New Roman"/>
          <w:sz w:val="24"/>
          <w:szCs w:val="24"/>
        </w:rPr>
        <w:t xml:space="preserve"> do not need a double loop (e.g., </w:t>
      </w:r>
      <w:r w:rsidR="009917C3" w:rsidRPr="00376AFF">
        <w:rPr>
          <w:rFonts w:ascii="Times New Roman" w:hAnsi="Times New Roman"/>
          <w:sz w:val="24"/>
          <w:szCs w:val="24"/>
        </w:rPr>
        <w:t xml:space="preserve">the </w:t>
      </w:r>
      <w:r w:rsidR="0060573D" w:rsidRPr="00376AFF">
        <w:rPr>
          <w:rFonts w:ascii="Times New Roman" w:hAnsi="Times New Roman"/>
          <w:sz w:val="24"/>
          <w:szCs w:val="24"/>
        </w:rPr>
        <w:t>n</w:t>
      </w:r>
      <w:r w:rsidRPr="00376AFF">
        <w:rPr>
          <w:rFonts w:ascii="Times New Roman" w:hAnsi="Times New Roman"/>
          <w:sz w:val="24"/>
          <w:szCs w:val="24"/>
        </w:rPr>
        <w:t>e</w:t>
      </w:r>
      <w:r w:rsidR="0060573D" w:rsidRPr="00376AFF">
        <w:rPr>
          <w:rFonts w:ascii="Times New Roman" w:hAnsi="Times New Roman"/>
          <w:sz w:val="24"/>
          <w:szCs w:val="24"/>
        </w:rPr>
        <w:t>ighbouring search</w:t>
      </w:r>
      <w:r w:rsidR="009917C3" w:rsidRPr="00376AFF">
        <w:rPr>
          <w:rFonts w:ascii="Times New Roman" w:hAnsi="Times New Roman"/>
          <w:sz w:val="24"/>
          <w:szCs w:val="24"/>
        </w:rPr>
        <w:t xml:space="preserve"> algorithm</w:t>
      </w:r>
      <w:r w:rsidR="0060573D" w:rsidRPr="00376AFF">
        <w:rPr>
          <w:rFonts w:ascii="Times New Roman" w:hAnsi="Times New Roman"/>
          <w:sz w:val="24"/>
          <w:szCs w:val="24"/>
        </w:rPr>
        <w:t xml:space="preserve">, </w:t>
      </w:r>
      <w:r w:rsidR="009917C3" w:rsidRPr="00376AFF">
        <w:rPr>
          <w:rFonts w:ascii="Times New Roman" w:hAnsi="Times New Roman"/>
          <w:sz w:val="24"/>
          <w:szCs w:val="24"/>
        </w:rPr>
        <w:t>the estimation of the time step duration</w:t>
      </w:r>
      <w:r w:rsidRPr="00376AFF">
        <w:rPr>
          <w:rFonts w:ascii="Times New Roman" w:hAnsi="Times New Roman"/>
          <w:sz w:val="24"/>
          <w:szCs w:val="24"/>
        </w:rPr>
        <w:t>,</w:t>
      </w:r>
      <w:r w:rsidR="009917C3" w:rsidRPr="00376AFF">
        <w:rPr>
          <w:rFonts w:ascii="Times New Roman" w:hAnsi="Times New Roman"/>
          <w:sz w:val="24"/>
          <w:szCs w:val="24"/>
        </w:rPr>
        <w:t xml:space="preserve"> the inlet/outlet </w:t>
      </w:r>
      <w:r w:rsidRPr="00376AFF">
        <w:rPr>
          <w:rFonts w:ascii="Times New Roman" w:hAnsi="Times New Roman"/>
          <w:sz w:val="24"/>
          <w:szCs w:val="24"/>
        </w:rPr>
        <w:t>section management</w:t>
      </w:r>
      <w:r w:rsidR="009917C3" w:rsidRPr="00376AFF">
        <w:rPr>
          <w:rFonts w:ascii="Times New Roman" w:hAnsi="Times New Roman"/>
          <w:sz w:val="24"/>
          <w:szCs w:val="24"/>
        </w:rPr>
        <w:t>, the result printing, the erosion criterion</w:t>
      </w:r>
      <w:r w:rsidR="00651294" w:rsidRPr="00376AFF">
        <w:rPr>
          <w:rFonts w:ascii="Times New Roman" w:hAnsi="Times New Roman"/>
          <w:sz w:val="24"/>
          <w:szCs w:val="24"/>
        </w:rPr>
        <w:t>).</w:t>
      </w:r>
    </w:p>
    <w:p w14:paraId="7FD1F215" w14:textId="77777777" w:rsidR="00171F14" w:rsidRPr="00376AFF" w:rsidRDefault="00850B0A" w:rsidP="00171F14">
      <w:pPr>
        <w:pStyle w:val="Normale1"/>
        <w:spacing w:line="240" w:lineRule="auto"/>
        <w:jc w:val="both"/>
        <w:rPr>
          <w:rFonts w:ascii="Times New Roman" w:hAnsi="Times New Roman"/>
          <w:lang w:val="en-GB"/>
        </w:rPr>
      </w:pPr>
      <w:r w:rsidRPr="00376AFF">
        <w:rPr>
          <w:rFonts w:ascii="Times New Roman" w:hAnsi="Times New Roman"/>
          <w:lang w:val="en-GB"/>
        </w:rPr>
        <w:t>T</w:t>
      </w:r>
      <w:r w:rsidR="00171F14" w:rsidRPr="00376AFF">
        <w:rPr>
          <w:rFonts w:ascii="Times New Roman" w:hAnsi="Times New Roman"/>
          <w:lang w:val="en-GB"/>
        </w:rPr>
        <w:t>ime integration is constrained by the following stability criteria:</w:t>
      </w:r>
    </w:p>
    <w:tbl>
      <w:tblPr>
        <w:tblW w:w="5192" w:type="pct"/>
        <w:tblLayout w:type="fixed"/>
        <w:tblLook w:val="01E0" w:firstRow="1" w:lastRow="1" w:firstColumn="1" w:lastColumn="1" w:noHBand="0" w:noVBand="0"/>
      </w:tblPr>
      <w:tblGrid>
        <w:gridCol w:w="9289"/>
        <w:gridCol w:w="943"/>
      </w:tblGrid>
      <w:tr w:rsidR="00171F14" w:rsidRPr="00376AFF" w14:paraId="6E19B3F1" w14:textId="77777777" w:rsidTr="00585F46">
        <w:tc>
          <w:tcPr>
            <w:tcW w:w="4539" w:type="pct"/>
            <w:vAlign w:val="center"/>
          </w:tcPr>
          <w:commentRangeStart w:id="824"/>
          <w:p w14:paraId="344116CD" w14:textId="77777777" w:rsidR="00850B0A" w:rsidRPr="00376AFF" w:rsidRDefault="00FD3639" w:rsidP="00585F46">
            <w:pPr>
              <w:spacing w:after="0" w:line="240" w:lineRule="auto"/>
              <w:jc w:val="center"/>
              <w:rPr>
                <w:rFonts w:ascii="Times New Roman" w:eastAsia="Times New Roman" w:hAnsi="Times New Roman"/>
                <w:position w:val="-34"/>
                <w:sz w:val="24"/>
                <w:szCs w:val="24"/>
                <w:lang w:eastAsia="it-IT"/>
              </w:rPr>
            </w:pPr>
            <w:r w:rsidRPr="00376AFF">
              <w:rPr>
                <w:position w:val="-34"/>
              </w:rPr>
              <w:object w:dxaOrig="3980" w:dyaOrig="800" w14:anchorId="0E003516">
                <v:shape id="_x0000_i1259" type="#_x0000_t75" style="width:172pt;height:38pt" o:ole="">
                  <v:imagedata r:id="rId482" o:title=""/>
                </v:shape>
                <o:OLEObject Type="Embed" ProgID="Equation.3" ShapeID="_x0000_i1259" DrawAspect="Content" ObjectID="_1697547587" r:id="rId483"/>
              </w:object>
            </w:r>
          </w:p>
        </w:tc>
        <w:tc>
          <w:tcPr>
            <w:tcW w:w="461" w:type="pct"/>
            <w:vAlign w:val="center"/>
          </w:tcPr>
          <w:p w14:paraId="40148406" w14:textId="0D5D8A5A" w:rsidR="00171F14" w:rsidRPr="00376AFF" w:rsidRDefault="00171F14"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5</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commentRangeEnd w:id="824"/>
            <w:r w:rsidR="00E41549" w:rsidRPr="00376AFF">
              <w:rPr>
                <w:rStyle w:val="Rimandocommento"/>
                <w:rFonts w:ascii="Times New Roman" w:eastAsia="Times New Roman" w:hAnsi="Times New Roman"/>
                <w:b w:val="0"/>
                <w:bCs w:val="0"/>
                <w:color w:val="auto"/>
                <w:szCs w:val="20"/>
                <w:lang w:eastAsia="it-IT"/>
              </w:rPr>
              <w:commentReference w:id="824"/>
            </w:r>
          </w:p>
        </w:tc>
      </w:tr>
    </w:tbl>
    <w:p w14:paraId="6B19159E" w14:textId="77777777" w:rsidR="00171F14" w:rsidRPr="00376AFF" w:rsidRDefault="00171F14" w:rsidP="00171F14">
      <w:pPr>
        <w:pStyle w:val="Normale1"/>
        <w:spacing w:line="240" w:lineRule="auto"/>
        <w:jc w:val="both"/>
        <w:rPr>
          <w:rFonts w:ascii="Times New Roman" w:hAnsi="Times New Roman"/>
          <w:lang w:val="en-GB"/>
        </w:rPr>
      </w:pPr>
    </w:p>
    <w:p w14:paraId="3C5F2BFC" w14:textId="0EDDF838" w:rsidR="00171F14" w:rsidRPr="00376AFF" w:rsidRDefault="00171F14" w:rsidP="00171F14">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r w:rsidRPr="00376AFF">
        <w:rPr>
          <w:rFonts w:ascii="Times New Roman" w:hAnsi="Times New Roman"/>
          <w:i/>
          <w:lang w:val="en-GB"/>
        </w:rPr>
        <w:t>dt</w:t>
      </w:r>
      <w:r w:rsidRPr="00376AFF">
        <w:rPr>
          <w:rFonts w:ascii="Times New Roman" w:hAnsi="Times New Roman"/>
          <w:lang w:val="en-GB"/>
        </w:rPr>
        <w:t xml:space="preserve"> (s) is the time step duration and </w:t>
      </w:r>
      <w:r w:rsidR="005920E5" w:rsidRPr="00376AFF">
        <w:rPr>
          <w:rFonts w:ascii="Times New Roman" w:hAnsi="Times New Roman"/>
          <w:i/>
          <w:lang w:val="en-GB"/>
        </w:rPr>
        <w:t>CFL</w:t>
      </w:r>
      <w:r w:rsidR="00694057" w:rsidRPr="00376AFF">
        <w:rPr>
          <w:rFonts w:ascii="Times New Roman" w:hAnsi="Times New Roman"/>
          <w:lang w:val="en-GB"/>
        </w:rPr>
        <w:t xml:space="preserve"> </w:t>
      </w:r>
      <w:r w:rsidR="005920E5" w:rsidRPr="00376AFF">
        <w:rPr>
          <w:rFonts w:ascii="Times New Roman" w:hAnsi="Times New Roman"/>
          <w:lang w:val="en-GB"/>
        </w:rPr>
        <w:t xml:space="preserve">the </w:t>
      </w:r>
      <w:r w:rsidRPr="00376AFF">
        <w:rPr>
          <w:rFonts w:ascii="Times New Roman" w:hAnsi="Times New Roman"/>
          <w:lang w:val="en-GB"/>
        </w:rPr>
        <w:t xml:space="preserve">Courant-Friedrichs-Lewy number. Following </w:t>
      </w:r>
      <w:proofErr w:type="spellStart"/>
      <w:r w:rsidR="004E033E">
        <w:rPr>
          <w:rFonts w:ascii="Times New Roman" w:hAnsi="Times New Roman"/>
          <w:lang w:val="en-GB"/>
        </w:rPr>
        <w:t>Adami</w:t>
      </w:r>
      <w:proofErr w:type="spellEnd"/>
      <w:r w:rsidR="004E033E">
        <w:rPr>
          <w:rFonts w:ascii="Times New Roman" w:hAnsi="Times New Roman"/>
          <w:lang w:val="en-GB"/>
        </w:rPr>
        <w:t xml:space="preserve"> et al. (2021,</w:t>
      </w:r>
      <w:sdt>
        <w:sdtPr>
          <w:rPr>
            <w:rFonts w:ascii="Times New Roman" w:hAnsi="Times New Roman"/>
            <w:lang w:val="en-GB"/>
          </w:rPr>
          <w:id w:val="-1481758105"/>
          <w:citation/>
        </w:sdtPr>
        <w:sdtEndPr/>
        <w:sdtContent>
          <w:r w:rsidR="004E033E">
            <w:rPr>
              <w:rFonts w:ascii="Times New Roman" w:hAnsi="Times New Roman"/>
              <w:lang w:val="en-GB"/>
            </w:rPr>
            <w:fldChar w:fldCharType="begin"/>
          </w:r>
          <w:r w:rsidR="004E033E">
            <w:rPr>
              <w:rFonts w:ascii="Times New Roman" w:hAnsi="Times New Roman"/>
            </w:rPr>
            <w:instrText xml:space="preserve"> CITATION Ada12 \l 1040 </w:instrText>
          </w:r>
          <w:r w:rsidR="004E033E">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[7]</w:t>
          </w:r>
          <w:r w:rsidR="004E033E">
            <w:rPr>
              <w:rFonts w:ascii="Times New Roman" w:hAnsi="Times New Roman"/>
              <w:lang w:val="en-GB"/>
            </w:rPr>
            <w:fldChar w:fldCharType="end"/>
          </w:r>
        </w:sdtContent>
      </w:sdt>
      <w:r w:rsidR="004E033E">
        <w:rPr>
          <w:rFonts w:ascii="Times New Roman" w:hAnsi="Times New Roman"/>
          <w:lang w:val="en-GB"/>
        </w:rPr>
        <w:t>)</w:t>
      </w:r>
      <w:r w:rsidRPr="00376AFF">
        <w:rPr>
          <w:rFonts w:ascii="Times New Roman" w:hAnsi="Times New Roman"/>
          <w:lang w:val="en-GB"/>
        </w:rPr>
        <w:t xml:space="preserve">, the viscous term stability parameter is set to </w:t>
      </w:r>
      <w:r w:rsidRPr="00376AFF">
        <w:rPr>
          <w:rFonts w:ascii="Times New Roman" w:hAnsi="Times New Roman"/>
          <w:i/>
          <w:lang w:val="en-GB"/>
        </w:rPr>
        <w:t>C</w:t>
      </w:r>
      <w:r w:rsidRPr="00376AFF">
        <w:rPr>
          <w:rFonts w:ascii="Symbol" w:hAnsi="Symbol"/>
          <w:i/>
          <w:vertAlign w:val="subscript"/>
          <w:lang w:val="en-GB"/>
        </w:rPr>
        <w:t></w:t>
      </w:r>
      <w:r w:rsidRPr="00376AFF">
        <w:rPr>
          <w:rFonts w:ascii="Times New Roman" w:hAnsi="Times New Roman"/>
          <w:lang w:val="en-GB"/>
        </w:rPr>
        <w:t xml:space="preserve">=0.05.  </w:t>
      </w:r>
    </w:p>
    <w:p w14:paraId="2A273771" w14:textId="77777777" w:rsidR="00F816D5" w:rsidRPr="00376AFF" w:rsidRDefault="00F816D5" w:rsidP="00F816D5">
      <w:pPr>
        <w:spacing w:after="0" w:line="240" w:lineRule="auto"/>
        <w:jc w:val="both"/>
        <w:rPr>
          <w:rFonts w:ascii="Times New Roman" w:hAnsi="Times New Roman"/>
          <w:sz w:val="24"/>
          <w:szCs w:val="24"/>
        </w:rPr>
      </w:pPr>
      <w:r w:rsidRPr="00376AFF">
        <w:rPr>
          <w:rFonts w:ascii="Times New Roman" w:hAnsi="Times New Roman"/>
          <w:sz w:val="24"/>
          <w:szCs w:val="24"/>
        </w:rPr>
        <w:t>An a-priori estimation of the elapsed time (</w:t>
      </w:r>
      <w:proofErr w:type="spellStart"/>
      <w:r w:rsidRPr="00376AFF">
        <w:rPr>
          <w:rFonts w:ascii="Times New Roman" w:hAnsi="Times New Roman"/>
          <w:i/>
          <w:sz w:val="24"/>
          <w:szCs w:val="24"/>
        </w:rPr>
        <w:t>t</w:t>
      </w:r>
      <w:r w:rsidRPr="00376AFF">
        <w:rPr>
          <w:rFonts w:ascii="Times New Roman" w:hAnsi="Times New Roman"/>
          <w:i/>
          <w:sz w:val="24"/>
          <w:szCs w:val="24"/>
          <w:vertAlign w:val="subscript"/>
        </w:rPr>
        <w:t>e</w:t>
      </w:r>
      <w:proofErr w:type="spellEnd"/>
      <w:r w:rsidRPr="00376AFF">
        <w:rPr>
          <w:rFonts w:ascii="Times New Roman" w:hAnsi="Times New Roman"/>
          <w:sz w:val="24"/>
          <w:szCs w:val="24"/>
        </w:rPr>
        <w:t>) can assume the following form:</w:t>
      </w:r>
    </w:p>
    <w:tbl>
      <w:tblPr>
        <w:tblW w:w="5192" w:type="pct"/>
        <w:tblLayout w:type="fixed"/>
        <w:tblLook w:val="01E0" w:firstRow="1" w:lastRow="1" w:firstColumn="1" w:lastColumn="1" w:noHBand="0" w:noVBand="0"/>
      </w:tblPr>
      <w:tblGrid>
        <w:gridCol w:w="9289"/>
        <w:gridCol w:w="943"/>
      </w:tblGrid>
      <w:tr w:rsidR="00F816D5" w:rsidRPr="00376AFF" w14:paraId="600B1426" w14:textId="77777777" w:rsidTr="00585F46">
        <w:tc>
          <w:tcPr>
            <w:tcW w:w="4539" w:type="pct"/>
            <w:vAlign w:val="center"/>
          </w:tcPr>
          <w:p w14:paraId="3D86BC2C" w14:textId="77777777" w:rsidR="00F816D5" w:rsidRPr="00376AFF" w:rsidRDefault="00F816D5" w:rsidP="00585F46">
            <w:pPr>
              <w:spacing w:line="240" w:lineRule="auto"/>
              <w:jc w:val="center"/>
              <w:rPr>
                <w:rFonts w:ascii="Times New Roman" w:hAnsi="Times New Roman"/>
                <w:position w:val="-30"/>
                <w:sz w:val="24"/>
                <w:szCs w:val="24"/>
              </w:rPr>
            </w:pPr>
            <w:r w:rsidRPr="00376AFF">
              <w:rPr>
                <w:position w:val="-32"/>
              </w:rPr>
              <w:object w:dxaOrig="3700" w:dyaOrig="800" w14:anchorId="390153F3">
                <v:shape id="_x0000_i1260" type="#_x0000_t75" style="width:184.5pt;height:43pt" o:ole="">
                  <v:imagedata r:id="rId484" o:title=""/>
                </v:shape>
                <o:OLEObject Type="Embed" ProgID="Equation.3" ShapeID="_x0000_i1260" DrawAspect="Content" ObjectID="_1697547588" r:id="rId485"/>
              </w:object>
            </w:r>
          </w:p>
        </w:tc>
        <w:tc>
          <w:tcPr>
            <w:tcW w:w="461" w:type="pct"/>
            <w:vAlign w:val="center"/>
          </w:tcPr>
          <w:p w14:paraId="74EDC0D1" w14:textId="5DE11D3F" w:rsidR="00F816D5" w:rsidRPr="00376AFF" w:rsidRDefault="00F816D5"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2410EA52" w14:textId="77777777" w:rsidR="00F816D5" w:rsidRPr="00376AFF" w:rsidRDefault="00F816D5" w:rsidP="00F816D5">
      <w:pPr>
        <w:spacing w:after="0" w:line="240" w:lineRule="auto"/>
        <w:jc w:val="both"/>
        <w:rPr>
          <w:rFonts w:ascii="Times New Roman" w:hAnsi="Times New Roman"/>
          <w:sz w:val="24"/>
          <w:szCs w:val="24"/>
        </w:rPr>
      </w:pPr>
    </w:p>
    <w:p w14:paraId="37FA1093" w14:textId="77777777" w:rsidR="00F816D5" w:rsidRPr="00376AFF" w:rsidRDefault="00F816D5" w:rsidP="00F816D5">
      <w:pPr>
        <w:spacing w:after="0" w:line="240" w:lineRule="auto"/>
        <w:jc w:val="both"/>
        <w:rPr>
          <w:rFonts w:ascii="Times New Roman" w:hAnsi="Times New Roman"/>
          <w:sz w:val="24"/>
          <w:szCs w:val="24"/>
        </w:rPr>
      </w:pPr>
      <w:r w:rsidRPr="00376AFF">
        <w:rPr>
          <w:rFonts w:ascii="Times New Roman" w:hAnsi="Times New Roman"/>
          <w:sz w:val="24"/>
          <w:szCs w:val="24"/>
        </w:rPr>
        <w:lastRenderedPageBreak/>
        <w:t xml:space="preserve">where </w:t>
      </w:r>
      <w:r w:rsidRPr="00376AFF">
        <w:rPr>
          <w:rFonts w:ascii="Times New Roman" w:hAnsi="Times New Roman"/>
          <w:i/>
          <w:sz w:val="24"/>
          <w:szCs w:val="24"/>
        </w:rPr>
        <w:t xml:space="preserve">D </w:t>
      </w:r>
      <w:r w:rsidRPr="00376AFF">
        <w:rPr>
          <w:rFonts w:ascii="Times New Roman" w:hAnsi="Times New Roman"/>
          <w:sz w:val="24"/>
          <w:szCs w:val="24"/>
        </w:rPr>
        <w:t>is the</w:t>
      </w:r>
      <w:r w:rsidRPr="00376AFF">
        <w:rPr>
          <w:rFonts w:ascii="Times New Roman" w:hAnsi="Times New Roman"/>
          <w:i/>
          <w:sz w:val="24"/>
          <w:szCs w:val="24"/>
        </w:rPr>
        <w:t xml:space="preserve"> </w:t>
      </w:r>
      <w:r w:rsidRPr="00376AFF">
        <w:rPr>
          <w:rFonts w:ascii="Times New Roman" w:hAnsi="Times New Roman"/>
          <w:sz w:val="24"/>
          <w:szCs w:val="24"/>
        </w:rPr>
        <w:t xml:space="preserve">domain dimensionality and </w:t>
      </w:r>
      <w:r w:rsidRPr="00376AFF">
        <w:rPr>
          <w:rFonts w:ascii="Times New Roman" w:hAnsi="Times New Roman"/>
          <w:i/>
          <w:sz w:val="24"/>
          <w:szCs w:val="24"/>
        </w:rPr>
        <w:t>A</w:t>
      </w:r>
      <w:r w:rsidRPr="00376AFF">
        <w:rPr>
          <w:rFonts w:ascii="Times New Roman" w:hAnsi="Times New Roman"/>
          <w:sz w:val="24"/>
          <w:szCs w:val="24"/>
        </w:rPr>
        <w:t xml:space="preserve"> varies from 1 to 2.</w:t>
      </w:r>
    </w:p>
    <w:p w14:paraId="0F5AA781" w14:textId="77777777" w:rsidR="00F816D5" w:rsidRPr="00376AFF" w:rsidRDefault="00F816D5" w:rsidP="00F816D5">
      <w:pPr>
        <w:spacing w:after="0" w:line="240" w:lineRule="auto"/>
        <w:jc w:val="both"/>
        <w:rPr>
          <w:rFonts w:ascii="Times New Roman" w:hAnsi="Times New Roman"/>
          <w:sz w:val="24"/>
          <w:szCs w:val="24"/>
        </w:rPr>
      </w:pPr>
      <w:r w:rsidRPr="00376AFF">
        <w:rPr>
          <w:rFonts w:ascii="Times New Roman" w:hAnsi="Times New Roman"/>
          <w:sz w:val="24"/>
          <w:szCs w:val="24"/>
        </w:rPr>
        <w:t>Under the simplifying hypothesis that the particle system of equations are independent, one obtains (at a fixed time step duration):</w:t>
      </w:r>
    </w:p>
    <w:tbl>
      <w:tblPr>
        <w:tblW w:w="5192" w:type="pct"/>
        <w:tblLayout w:type="fixed"/>
        <w:tblLook w:val="01E0" w:firstRow="1" w:lastRow="1" w:firstColumn="1" w:lastColumn="1" w:noHBand="0" w:noVBand="0"/>
      </w:tblPr>
      <w:tblGrid>
        <w:gridCol w:w="9289"/>
        <w:gridCol w:w="943"/>
      </w:tblGrid>
      <w:tr w:rsidR="00F816D5" w:rsidRPr="00376AFF" w14:paraId="4EC46773" w14:textId="77777777" w:rsidTr="00585F46">
        <w:tc>
          <w:tcPr>
            <w:tcW w:w="4539" w:type="pct"/>
            <w:vAlign w:val="center"/>
          </w:tcPr>
          <w:p w14:paraId="23D8BA02" w14:textId="77777777" w:rsidR="00F816D5" w:rsidRPr="00376AFF" w:rsidRDefault="00F816D5" w:rsidP="00585F46">
            <w:pPr>
              <w:spacing w:line="240" w:lineRule="auto"/>
              <w:jc w:val="center"/>
              <w:rPr>
                <w:rFonts w:ascii="Times New Roman" w:hAnsi="Times New Roman"/>
                <w:position w:val="-30"/>
                <w:sz w:val="24"/>
                <w:szCs w:val="24"/>
              </w:rPr>
            </w:pPr>
            <w:r w:rsidRPr="00376AFF">
              <w:rPr>
                <w:position w:val="-30"/>
              </w:rPr>
              <w:object w:dxaOrig="1820" w:dyaOrig="700" w14:anchorId="02FE6BA5">
                <v:shape id="_x0000_i1261" type="#_x0000_t75" style="width:90.5pt;height:38pt" o:ole="">
                  <v:imagedata r:id="rId486" o:title=""/>
                </v:shape>
                <o:OLEObject Type="Embed" ProgID="Equation.3" ShapeID="_x0000_i1261" DrawAspect="Content" ObjectID="_1697547589" r:id="rId487"/>
              </w:object>
            </w:r>
          </w:p>
        </w:tc>
        <w:tc>
          <w:tcPr>
            <w:tcW w:w="461" w:type="pct"/>
            <w:vAlign w:val="center"/>
          </w:tcPr>
          <w:p w14:paraId="4C64B6C4" w14:textId="6B0F3331" w:rsidR="00F816D5" w:rsidRPr="00376AFF" w:rsidRDefault="00F816D5"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5FC19658" w14:textId="77777777" w:rsidR="00F816D5" w:rsidRPr="00376AFF" w:rsidRDefault="00F816D5" w:rsidP="00F816D5">
      <w:pPr>
        <w:spacing w:after="0" w:line="240" w:lineRule="auto"/>
        <w:jc w:val="both"/>
        <w:rPr>
          <w:rFonts w:ascii="Times New Roman" w:hAnsi="Times New Roman"/>
          <w:sz w:val="24"/>
          <w:szCs w:val="24"/>
        </w:rPr>
      </w:pPr>
    </w:p>
    <w:p w14:paraId="20B19991" w14:textId="77777777" w:rsidR="00F816D5" w:rsidRPr="00376AFF" w:rsidRDefault="00F816D5" w:rsidP="00F816D5">
      <w:pPr>
        <w:spacing w:after="0" w:line="240" w:lineRule="auto"/>
        <w:jc w:val="both"/>
        <w:rPr>
          <w:rFonts w:ascii="Times New Roman" w:hAnsi="Times New Roman"/>
          <w:sz w:val="24"/>
          <w:szCs w:val="24"/>
        </w:rPr>
      </w:pPr>
      <w:r w:rsidRPr="00376AFF">
        <w:rPr>
          <w:rFonts w:ascii="Times New Roman" w:hAnsi="Times New Roman"/>
          <w:sz w:val="24"/>
          <w:szCs w:val="24"/>
        </w:rPr>
        <w:t xml:space="preserve">In case all the time steps are ruled by the </w:t>
      </w:r>
      <w:r w:rsidRPr="00376AFF">
        <w:rPr>
          <w:rFonts w:ascii="Times New Roman" w:hAnsi="Times New Roman"/>
          <w:i/>
          <w:sz w:val="24"/>
          <w:szCs w:val="24"/>
        </w:rPr>
        <w:t>CFL</w:t>
      </w:r>
      <w:r w:rsidRPr="00376AFF">
        <w:rPr>
          <w:rFonts w:ascii="Times New Roman" w:hAnsi="Times New Roman"/>
          <w:sz w:val="24"/>
          <w:szCs w:val="24"/>
        </w:rPr>
        <w:t xml:space="preserve"> criterion, then </w:t>
      </w:r>
      <w:r w:rsidRPr="00376AFF">
        <w:rPr>
          <w:rFonts w:ascii="Times New Roman" w:hAnsi="Times New Roman"/>
          <w:i/>
          <w:sz w:val="24"/>
          <w:szCs w:val="24"/>
        </w:rPr>
        <w:t>A</w:t>
      </w:r>
      <w:r w:rsidRPr="00376AFF">
        <w:rPr>
          <w:rFonts w:ascii="Times New Roman" w:hAnsi="Times New Roman"/>
          <w:sz w:val="24"/>
          <w:szCs w:val="24"/>
        </w:rPr>
        <w:t>=1 and the following relationships are valid (at a fixed number of particles):</w:t>
      </w:r>
    </w:p>
    <w:tbl>
      <w:tblPr>
        <w:tblW w:w="5192" w:type="pct"/>
        <w:tblLayout w:type="fixed"/>
        <w:tblLook w:val="01E0" w:firstRow="1" w:lastRow="1" w:firstColumn="1" w:lastColumn="1" w:noHBand="0" w:noVBand="0"/>
      </w:tblPr>
      <w:tblGrid>
        <w:gridCol w:w="9289"/>
        <w:gridCol w:w="943"/>
      </w:tblGrid>
      <w:tr w:rsidR="00F816D5" w:rsidRPr="00376AFF" w14:paraId="5D01DAB3" w14:textId="77777777" w:rsidTr="00585F46">
        <w:tc>
          <w:tcPr>
            <w:tcW w:w="4539" w:type="pct"/>
            <w:vAlign w:val="center"/>
          </w:tcPr>
          <w:p w14:paraId="585D2338" w14:textId="77777777" w:rsidR="00F816D5" w:rsidRPr="00376AFF" w:rsidRDefault="00F816D5" w:rsidP="00585F46">
            <w:pPr>
              <w:spacing w:line="240" w:lineRule="auto"/>
              <w:jc w:val="center"/>
              <w:rPr>
                <w:rFonts w:ascii="Times New Roman" w:hAnsi="Times New Roman"/>
                <w:position w:val="-30"/>
                <w:sz w:val="24"/>
                <w:szCs w:val="24"/>
              </w:rPr>
            </w:pPr>
            <w:r w:rsidRPr="00376AFF">
              <w:rPr>
                <w:position w:val="-6"/>
              </w:rPr>
              <w:object w:dxaOrig="1200" w:dyaOrig="279" w14:anchorId="75744EA9">
                <v:shape id="_x0000_i1262" type="#_x0000_t75" style="width:60.5pt;height:15pt" o:ole="">
                  <v:imagedata r:id="rId488" o:title=""/>
                </v:shape>
                <o:OLEObject Type="Embed" ProgID="Equation.3" ShapeID="_x0000_i1262" DrawAspect="Content" ObjectID="_1697547590" r:id="rId489"/>
              </w:object>
            </w:r>
            <w:r w:rsidRPr="00376AFF">
              <w:t xml:space="preserve"> thus </w:t>
            </w:r>
            <w:r w:rsidRPr="00376AFF">
              <w:rPr>
                <w:position w:val="-30"/>
              </w:rPr>
              <w:object w:dxaOrig="1140" w:dyaOrig="700" w14:anchorId="09FAB2AB">
                <v:shape id="_x0000_i1263" type="#_x0000_t75" style="width:57pt;height:38pt" o:ole="">
                  <v:imagedata r:id="rId490" o:title=""/>
                </v:shape>
                <o:OLEObject Type="Embed" ProgID="Equation.3" ShapeID="_x0000_i1263" DrawAspect="Content" ObjectID="_1697547591" r:id="rId491"/>
              </w:object>
            </w:r>
          </w:p>
        </w:tc>
        <w:tc>
          <w:tcPr>
            <w:tcW w:w="461" w:type="pct"/>
            <w:vAlign w:val="center"/>
          </w:tcPr>
          <w:p w14:paraId="081D097E" w14:textId="785ACE42" w:rsidR="00F816D5" w:rsidRPr="00376AFF" w:rsidRDefault="00F816D5"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2B2FDA26" w14:textId="77777777" w:rsidR="00F816D5" w:rsidRPr="00376AFF" w:rsidRDefault="00F816D5" w:rsidP="00F816D5">
      <w:pPr>
        <w:spacing w:after="0" w:line="240" w:lineRule="auto"/>
        <w:jc w:val="both"/>
        <w:rPr>
          <w:rFonts w:ascii="Times New Roman" w:hAnsi="Times New Roman"/>
          <w:sz w:val="24"/>
          <w:szCs w:val="24"/>
        </w:rPr>
      </w:pPr>
    </w:p>
    <w:p w14:paraId="65D0A477" w14:textId="77777777" w:rsidR="00F816D5" w:rsidRPr="00376AFF" w:rsidRDefault="00F816D5" w:rsidP="00F816D5">
      <w:pPr>
        <w:spacing w:after="0" w:line="240" w:lineRule="auto"/>
        <w:jc w:val="both"/>
        <w:rPr>
          <w:rFonts w:ascii="Times New Roman" w:hAnsi="Times New Roman"/>
          <w:sz w:val="24"/>
          <w:szCs w:val="24"/>
        </w:rPr>
      </w:pPr>
      <w:r w:rsidRPr="00376AFF">
        <w:rPr>
          <w:rFonts w:ascii="Times New Roman" w:hAnsi="Times New Roman"/>
          <w:sz w:val="24"/>
          <w:szCs w:val="24"/>
        </w:rPr>
        <w:t xml:space="preserve">In case all the time steps are ruled by the stability criterion on the viscous term, then </w:t>
      </w:r>
      <w:r w:rsidRPr="00376AFF">
        <w:rPr>
          <w:rFonts w:ascii="Times New Roman" w:hAnsi="Times New Roman"/>
          <w:i/>
          <w:sz w:val="24"/>
          <w:szCs w:val="24"/>
        </w:rPr>
        <w:t>A</w:t>
      </w:r>
      <w:r w:rsidRPr="00376AFF">
        <w:rPr>
          <w:rFonts w:ascii="Times New Roman" w:hAnsi="Times New Roman"/>
          <w:sz w:val="24"/>
          <w:szCs w:val="24"/>
        </w:rPr>
        <w:t>=2 and the following relationships are valid (at a fixed number of particles):</w:t>
      </w:r>
    </w:p>
    <w:tbl>
      <w:tblPr>
        <w:tblW w:w="5192" w:type="pct"/>
        <w:tblLayout w:type="fixed"/>
        <w:tblLook w:val="01E0" w:firstRow="1" w:lastRow="1" w:firstColumn="1" w:lastColumn="1" w:noHBand="0" w:noVBand="0"/>
      </w:tblPr>
      <w:tblGrid>
        <w:gridCol w:w="9289"/>
        <w:gridCol w:w="943"/>
      </w:tblGrid>
      <w:tr w:rsidR="00F816D5" w:rsidRPr="00376AFF" w14:paraId="1E3F93B2" w14:textId="77777777" w:rsidTr="00585F46">
        <w:tc>
          <w:tcPr>
            <w:tcW w:w="4539" w:type="pct"/>
            <w:vAlign w:val="center"/>
          </w:tcPr>
          <w:p w14:paraId="10426012" w14:textId="77777777" w:rsidR="00F816D5" w:rsidRPr="00376AFF" w:rsidRDefault="00F816D5" w:rsidP="00585F46">
            <w:pPr>
              <w:spacing w:line="240" w:lineRule="auto"/>
              <w:jc w:val="center"/>
              <w:rPr>
                <w:rFonts w:ascii="Times New Roman" w:hAnsi="Times New Roman"/>
                <w:position w:val="-30"/>
                <w:sz w:val="24"/>
                <w:szCs w:val="24"/>
              </w:rPr>
            </w:pPr>
            <w:r w:rsidRPr="00376AFF">
              <w:rPr>
                <w:position w:val="-6"/>
              </w:rPr>
              <w:object w:dxaOrig="1380" w:dyaOrig="320" w14:anchorId="71A50BAE">
                <v:shape id="_x0000_i1264" type="#_x0000_t75" style="width:69pt;height:17.5pt" o:ole="">
                  <v:imagedata r:id="rId492" o:title=""/>
                </v:shape>
                <o:OLEObject Type="Embed" ProgID="Equation.3" ShapeID="_x0000_i1264" DrawAspect="Content" ObjectID="_1697547592" r:id="rId493"/>
              </w:object>
            </w:r>
            <w:r w:rsidRPr="00376AFF">
              <w:t xml:space="preserve"> thus </w:t>
            </w:r>
            <w:r w:rsidRPr="00376AFF">
              <w:rPr>
                <w:position w:val="-30"/>
              </w:rPr>
              <w:object w:dxaOrig="1260" w:dyaOrig="700" w14:anchorId="63BE0FF0">
                <v:shape id="_x0000_i1265" type="#_x0000_t75" style="width:63pt;height:38pt" o:ole="">
                  <v:imagedata r:id="rId494" o:title=""/>
                </v:shape>
                <o:OLEObject Type="Embed" ProgID="Equation.3" ShapeID="_x0000_i1265" DrawAspect="Content" ObjectID="_1697547593" r:id="rId495"/>
              </w:object>
            </w:r>
          </w:p>
        </w:tc>
        <w:tc>
          <w:tcPr>
            <w:tcW w:w="461" w:type="pct"/>
            <w:vAlign w:val="center"/>
          </w:tcPr>
          <w:p w14:paraId="5D6C4929" w14:textId="332E87DD" w:rsidR="00F816D5" w:rsidRPr="00376AFF" w:rsidRDefault="00F816D5"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0811D96D" w14:textId="77777777" w:rsidR="00F816D5" w:rsidRPr="00376AFF" w:rsidRDefault="00F816D5" w:rsidP="00F816D5">
      <w:pPr>
        <w:spacing w:after="0" w:line="240" w:lineRule="auto"/>
        <w:jc w:val="both"/>
        <w:rPr>
          <w:rFonts w:ascii="Times New Roman" w:hAnsi="Times New Roman"/>
          <w:sz w:val="24"/>
          <w:szCs w:val="24"/>
        </w:rPr>
      </w:pPr>
    </w:p>
    <w:p w14:paraId="2FCEE232" w14:textId="77777777" w:rsidR="00F816D5" w:rsidRPr="00376AFF" w:rsidRDefault="00F816D5" w:rsidP="00F816D5">
      <w:pPr>
        <w:spacing w:after="0" w:line="240" w:lineRule="auto"/>
        <w:jc w:val="both"/>
        <w:rPr>
          <w:rFonts w:ascii="Times New Roman" w:hAnsi="Times New Roman"/>
          <w:sz w:val="24"/>
          <w:szCs w:val="24"/>
        </w:rPr>
      </w:pPr>
      <w:r w:rsidRPr="00376AFF">
        <w:rPr>
          <w:rFonts w:ascii="Times New Roman" w:hAnsi="Times New Roman"/>
          <w:sz w:val="24"/>
          <w:szCs w:val="24"/>
        </w:rPr>
        <w:t>In order to understand which stability criterion dominates, one considers the following ratio:</w:t>
      </w:r>
    </w:p>
    <w:tbl>
      <w:tblPr>
        <w:tblW w:w="5192" w:type="pct"/>
        <w:tblLayout w:type="fixed"/>
        <w:tblLook w:val="01E0" w:firstRow="1" w:lastRow="1" w:firstColumn="1" w:lastColumn="1" w:noHBand="0" w:noVBand="0"/>
      </w:tblPr>
      <w:tblGrid>
        <w:gridCol w:w="9289"/>
        <w:gridCol w:w="943"/>
      </w:tblGrid>
      <w:tr w:rsidR="00F816D5" w:rsidRPr="00376AFF" w14:paraId="05C4A521" w14:textId="77777777" w:rsidTr="00585F46">
        <w:tc>
          <w:tcPr>
            <w:tcW w:w="4539" w:type="pct"/>
            <w:vAlign w:val="center"/>
          </w:tcPr>
          <w:p w14:paraId="2EC86976" w14:textId="77777777" w:rsidR="00F816D5" w:rsidRPr="00376AFF" w:rsidRDefault="00F816D5" w:rsidP="00585F46">
            <w:pPr>
              <w:spacing w:line="240" w:lineRule="auto"/>
              <w:jc w:val="center"/>
              <w:rPr>
                <w:rFonts w:ascii="Times New Roman" w:hAnsi="Times New Roman"/>
                <w:position w:val="-30"/>
                <w:sz w:val="24"/>
                <w:szCs w:val="24"/>
              </w:rPr>
            </w:pPr>
            <w:r w:rsidRPr="00376AFF">
              <w:rPr>
                <w:position w:val="-30"/>
              </w:rPr>
              <w:object w:dxaOrig="2240" w:dyaOrig="740" w14:anchorId="0D76629A">
                <v:shape id="_x0000_i1266" type="#_x0000_t75" style="width:83pt;height:29pt" o:ole="">
                  <v:imagedata r:id="rId496" o:title=""/>
                </v:shape>
                <o:OLEObject Type="Embed" ProgID="Equation.3" ShapeID="_x0000_i1266" DrawAspect="Content" ObjectID="_1697547594" r:id="rId497"/>
              </w:object>
            </w:r>
          </w:p>
        </w:tc>
        <w:tc>
          <w:tcPr>
            <w:tcW w:w="461" w:type="pct"/>
            <w:vAlign w:val="center"/>
          </w:tcPr>
          <w:p w14:paraId="5982B0C7" w14:textId="0D42176D" w:rsidR="00F816D5" w:rsidRPr="00376AFF" w:rsidRDefault="00F816D5" w:rsidP="00585F46">
            <w:pPr>
              <w:pStyle w:val="Didascalia"/>
              <w:keepNext/>
              <w:spacing w:after="0"/>
              <w:rPr>
                <w:rFonts w:ascii="Times New Roman" w:eastAsia="Times New Roman" w:hAnsi="Times New Roman"/>
                <w:b w:val="0"/>
                <w:bCs w:val="0"/>
                <w:color w:val="auto"/>
                <w:sz w:val="24"/>
                <w:szCs w:val="24"/>
                <w:lang w:eastAsia="it-IT"/>
              </w:rPr>
            </w:pPr>
            <w:bookmarkStart w:id="825" w:name="_Ref520974413"/>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10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825"/>
          </w:p>
        </w:tc>
      </w:tr>
    </w:tbl>
    <w:p w14:paraId="63FF8681" w14:textId="77777777" w:rsidR="00F816D5" w:rsidRPr="00376AFF" w:rsidRDefault="00F816D5" w:rsidP="00F816D5">
      <w:pPr>
        <w:spacing w:after="0" w:line="240" w:lineRule="auto"/>
        <w:jc w:val="both"/>
        <w:rPr>
          <w:rFonts w:ascii="Times New Roman" w:hAnsi="Times New Roman"/>
          <w:sz w:val="24"/>
          <w:szCs w:val="24"/>
        </w:rPr>
      </w:pPr>
    </w:p>
    <w:p w14:paraId="5CD7E073" w14:textId="588E1168" w:rsidR="00F816D5" w:rsidRPr="00376AFF" w:rsidRDefault="00F816D5" w:rsidP="00F816D5">
      <w:pPr>
        <w:spacing w:after="0" w:line="240" w:lineRule="auto"/>
        <w:jc w:val="both"/>
        <w:rPr>
          <w:rFonts w:ascii="Times New Roman" w:hAnsi="Times New Roman"/>
          <w:sz w:val="24"/>
          <w:szCs w:val="24"/>
        </w:rPr>
      </w:pPr>
      <w:r w:rsidRPr="00376AFF">
        <w:rPr>
          <w:rFonts w:ascii="Times New Roman" w:hAnsi="Times New Roman"/>
          <w:sz w:val="24"/>
          <w:szCs w:val="24"/>
        </w:rPr>
        <w:t xml:space="preserve">Provided a time step, if the ratio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_Ref520974413 \h  \* MERGEFORMAT </w:instrText>
      </w:r>
      <w:r w:rsidRPr="00376AFF">
        <w:rPr>
          <w:rFonts w:ascii="Times New Roman" w:hAnsi="Times New Roman"/>
          <w:sz w:val="24"/>
          <w:szCs w:val="24"/>
        </w:rPr>
      </w:r>
      <w:r w:rsidRPr="00376AFF">
        <w:rPr>
          <w:rFonts w:ascii="Times New Roman" w:hAnsi="Times New Roman"/>
          <w:sz w:val="24"/>
          <w:szCs w:val="24"/>
        </w:rPr>
        <w:fldChar w:fldCharType="separate"/>
      </w:r>
      <w:r w:rsidR="006B40CB" w:rsidRPr="00376AFF">
        <w:rPr>
          <w:rFonts w:ascii="Times New Roman" w:eastAsia="Times New Roman" w:hAnsi="Times New Roman"/>
          <w:sz w:val="24"/>
          <w:szCs w:val="24"/>
          <w:lang w:eastAsia="it-IT"/>
        </w:rPr>
        <w:t>(</w:t>
      </w:r>
      <w:r w:rsidR="006B40CB" w:rsidRPr="006B40CB">
        <w:rPr>
          <w:rFonts w:ascii="Times New Roman" w:eastAsia="Times New Roman" w:hAnsi="Times New Roman"/>
          <w:bCs/>
          <w:sz w:val="24"/>
          <w:szCs w:val="24"/>
          <w:lang w:eastAsia="it-IT"/>
        </w:rPr>
        <w:t>9.10</w:t>
      </w:r>
      <w:r w:rsidR="006B40CB" w:rsidRPr="00376AFF">
        <w:rPr>
          <w:rFonts w:ascii="Times New Roman" w:eastAsia="Times New Roman" w:hAnsi="Times New Roman"/>
          <w:sz w:val="24"/>
          <w:szCs w:val="24"/>
          <w:lang w:eastAsia="it-IT"/>
        </w:rPr>
        <w:t>)</w:t>
      </w:r>
      <w:r w:rsidRPr="00376AFF">
        <w:rPr>
          <w:rFonts w:ascii="Times New Roman" w:hAnsi="Times New Roman"/>
          <w:sz w:val="24"/>
          <w:szCs w:val="24"/>
        </w:rPr>
        <w:fldChar w:fldCharType="end"/>
      </w:r>
      <w:r w:rsidRPr="00376AFF">
        <w:rPr>
          <w:rFonts w:ascii="Times New Roman" w:hAnsi="Times New Roman"/>
          <w:sz w:val="24"/>
          <w:szCs w:val="24"/>
        </w:rPr>
        <w:t xml:space="preserve"> is greater than 1, then the </w:t>
      </w:r>
      <w:r w:rsidRPr="00376AFF">
        <w:rPr>
          <w:rFonts w:ascii="Times New Roman" w:hAnsi="Times New Roman"/>
          <w:i/>
          <w:sz w:val="24"/>
          <w:szCs w:val="24"/>
        </w:rPr>
        <w:t>CFL</w:t>
      </w:r>
      <w:r w:rsidRPr="00376AFF">
        <w:rPr>
          <w:rFonts w:ascii="Times New Roman" w:hAnsi="Times New Roman"/>
          <w:sz w:val="24"/>
          <w:szCs w:val="24"/>
        </w:rPr>
        <w:t xml:space="preserve"> criterion dominates. Otherwise, the viscosity stability criterion dominates.</w:t>
      </w:r>
    </w:p>
    <w:p w14:paraId="60CA7098" w14:textId="77777777" w:rsidR="00F816D5" w:rsidRPr="00376AFF" w:rsidRDefault="00F816D5" w:rsidP="00F816D5">
      <w:pPr>
        <w:spacing w:after="0" w:line="240" w:lineRule="auto"/>
        <w:jc w:val="both"/>
        <w:rPr>
          <w:rFonts w:ascii="Times New Roman" w:hAnsi="Times New Roman"/>
          <w:sz w:val="24"/>
          <w:szCs w:val="24"/>
        </w:rPr>
      </w:pPr>
      <w:r w:rsidRPr="00376AFF">
        <w:rPr>
          <w:rFonts w:ascii="Times New Roman" w:hAnsi="Times New Roman"/>
          <w:sz w:val="24"/>
          <w:szCs w:val="24"/>
        </w:rPr>
        <w:t xml:space="preserve">When the </w:t>
      </w:r>
      <w:r w:rsidRPr="00376AFF">
        <w:rPr>
          <w:rFonts w:ascii="Times New Roman" w:hAnsi="Times New Roman"/>
          <w:i/>
          <w:sz w:val="24"/>
          <w:szCs w:val="24"/>
        </w:rPr>
        <w:t>CFL</w:t>
      </w:r>
      <w:r w:rsidRPr="00376AFF">
        <w:rPr>
          <w:rFonts w:ascii="Times New Roman" w:hAnsi="Times New Roman"/>
          <w:sz w:val="24"/>
          <w:szCs w:val="24"/>
        </w:rPr>
        <w:t xml:space="preserve"> criterion dominates, the maximum viscosity has never any effect on </w:t>
      </w:r>
      <w:r w:rsidRPr="00376AFF">
        <w:rPr>
          <w:rFonts w:ascii="Times New Roman" w:hAnsi="Times New Roman"/>
          <w:i/>
          <w:sz w:val="24"/>
          <w:szCs w:val="24"/>
        </w:rPr>
        <w:t>dt</w:t>
      </w:r>
      <w:r w:rsidRPr="00376AFF">
        <w:rPr>
          <w:rFonts w:ascii="Times New Roman" w:hAnsi="Times New Roman"/>
          <w:sz w:val="24"/>
          <w:szCs w:val="24"/>
        </w:rPr>
        <w:t xml:space="preserve"> if this condition is respected:</w:t>
      </w:r>
    </w:p>
    <w:tbl>
      <w:tblPr>
        <w:tblW w:w="5192" w:type="pct"/>
        <w:tblLayout w:type="fixed"/>
        <w:tblLook w:val="01E0" w:firstRow="1" w:lastRow="1" w:firstColumn="1" w:lastColumn="1" w:noHBand="0" w:noVBand="0"/>
      </w:tblPr>
      <w:tblGrid>
        <w:gridCol w:w="9289"/>
        <w:gridCol w:w="943"/>
      </w:tblGrid>
      <w:tr w:rsidR="00F816D5" w:rsidRPr="00376AFF" w14:paraId="6245FA19" w14:textId="77777777" w:rsidTr="00585F46">
        <w:tc>
          <w:tcPr>
            <w:tcW w:w="4539" w:type="pct"/>
            <w:vAlign w:val="center"/>
          </w:tcPr>
          <w:p w14:paraId="514E68BC" w14:textId="77777777" w:rsidR="00F816D5" w:rsidRPr="00376AFF" w:rsidRDefault="00F816D5" w:rsidP="00585F46">
            <w:pPr>
              <w:spacing w:line="240" w:lineRule="auto"/>
              <w:jc w:val="center"/>
              <w:rPr>
                <w:rFonts w:ascii="Times New Roman" w:hAnsi="Times New Roman"/>
                <w:position w:val="-30"/>
                <w:sz w:val="24"/>
                <w:szCs w:val="24"/>
              </w:rPr>
            </w:pPr>
            <w:r w:rsidRPr="00376AFF">
              <w:rPr>
                <w:position w:val="-24"/>
              </w:rPr>
              <w:object w:dxaOrig="3540" w:dyaOrig="620" w14:anchorId="11B15D74">
                <v:shape id="_x0000_i1267" type="#_x0000_t75" style="width:131pt;height:24.5pt" o:ole="">
                  <v:imagedata r:id="rId498" o:title=""/>
                </v:shape>
                <o:OLEObject Type="Embed" ProgID="Equation.3" ShapeID="_x0000_i1267" DrawAspect="Content" ObjectID="_1697547595" r:id="rId499"/>
              </w:object>
            </w:r>
          </w:p>
        </w:tc>
        <w:tc>
          <w:tcPr>
            <w:tcW w:w="461" w:type="pct"/>
            <w:vAlign w:val="center"/>
          </w:tcPr>
          <w:p w14:paraId="4814D541" w14:textId="324CCE8E" w:rsidR="00F816D5" w:rsidRPr="00376AFF" w:rsidRDefault="00F816D5"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11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319888F8" w14:textId="77777777" w:rsidR="00F816D5" w:rsidRPr="00376AFF" w:rsidRDefault="00F816D5" w:rsidP="00F816D5">
      <w:pPr>
        <w:spacing w:after="0" w:line="240" w:lineRule="auto"/>
        <w:jc w:val="both"/>
        <w:rPr>
          <w:rFonts w:ascii="Times New Roman" w:hAnsi="Times New Roman"/>
          <w:sz w:val="24"/>
          <w:szCs w:val="24"/>
        </w:rPr>
      </w:pPr>
    </w:p>
    <w:p w14:paraId="43CB5D8C" w14:textId="77777777" w:rsidR="00F816D5" w:rsidRPr="00376AFF" w:rsidRDefault="00F816D5" w:rsidP="00F816D5">
      <w:pPr>
        <w:spacing w:after="0" w:line="240" w:lineRule="auto"/>
        <w:jc w:val="both"/>
        <w:rPr>
          <w:rFonts w:ascii="Times New Roman" w:hAnsi="Times New Roman"/>
          <w:sz w:val="24"/>
          <w:szCs w:val="24"/>
        </w:rPr>
      </w:pPr>
      <w:r w:rsidRPr="00376AFF">
        <w:rPr>
          <w:rFonts w:ascii="Times New Roman" w:hAnsi="Times New Roman"/>
          <w:sz w:val="24"/>
          <w:szCs w:val="24"/>
        </w:rPr>
        <w:t>The elapsed time also depends on the global specific surface of the fluid domain. The highest the latter, the lowest the first. The global specific surface of the fluid domain is related to the mean number of neighbouring particles.</w:t>
      </w:r>
    </w:p>
    <w:p w14:paraId="6BD09A53" w14:textId="77777777" w:rsidR="00651294" w:rsidRPr="00376AFF" w:rsidRDefault="00651294" w:rsidP="00F816D5">
      <w:pPr>
        <w:spacing w:after="0" w:line="240" w:lineRule="auto"/>
        <w:jc w:val="both"/>
        <w:rPr>
          <w:rFonts w:ascii="Times New Roman" w:hAnsi="Times New Roman"/>
          <w:sz w:val="24"/>
          <w:szCs w:val="24"/>
        </w:rPr>
      </w:pPr>
    </w:p>
    <w:p w14:paraId="3CBD5385" w14:textId="77777777" w:rsidR="00433AD1" w:rsidRPr="00376AFF" w:rsidRDefault="00652F0F" w:rsidP="00433AD1">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826" w:name="_Toc86930640"/>
      <w:bookmarkStart w:id="827" w:name="_Toc447794701"/>
      <w:bookmarkStart w:id="828" w:name="_Toc447794780"/>
      <w:bookmarkStart w:id="829" w:name="_Toc447794865"/>
      <w:bookmarkStart w:id="830" w:name="_Toc447794947"/>
      <w:bookmarkStart w:id="831" w:name="_Toc447795350"/>
      <w:bookmarkStart w:id="832" w:name="_Toc447795457"/>
      <w:r w:rsidRPr="00376AFF">
        <w:rPr>
          <w:rFonts w:ascii="Book Antiqua" w:hAnsi="Book Antiqua"/>
          <w:caps/>
          <w:kern w:val="0"/>
          <w:sz w:val="24"/>
          <w:szCs w:val="24"/>
        </w:rPr>
        <w:lastRenderedPageBreak/>
        <w:t>The s</w:t>
      </w:r>
      <w:r w:rsidR="00433AD1" w:rsidRPr="00376AFF">
        <w:rPr>
          <w:rFonts w:ascii="Book Antiqua" w:hAnsi="Book Antiqua"/>
          <w:caps/>
          <w:kern w:val="0"/>
          <w:sz w:val="24"/>
          <w:szCs w:val="24"/>
        </w:rPr>
        <w:t>ubstation-flooding damage scheme</w:t>
      </w:r>
      <w:bookmarkEnd w:id="826"/>
    </w:p>
    <w:p w14:paraId="4639E869" w14:textId="2AB3E042" w:rsidR="0059425D" w:rsidRPr="00376AFF" w:rsidRDefault="0059425D" w:rsidP="001546AB">
      <w:pPr>
        <w:spacing w:after="0" w:line="240" w:lineRule="auto"/>
        <w:jc w:val="both"/>
        <w:rPr>
          <w:rFonts w:ascii="Times New Roman" w:hAnsi="Times New Roman"/>
          <w:sz w:val="24"/>
          <w:szCs w:val="24"/>
        </w:rPr>
      </w:pPr>
      <w:r w:rsidRPr="00376AFF">
        <w:rPr>
          <w:rFonts w:ascii="Times New Roman" w:hAnsi="Times New Roman"/>
          <w:sz w:val="24"/>
          <w:szCs w:val="24"/>
        </w:rPr>
        <w:t>A substation-flooding damage model</w:t>
      </w:r>
      <w:r w:rsidR="00AA07AE" w:rsidRPr="00376AFF">
        <w:rPr>
          <w:rFonts w:ascii="Times New Roman" w:hAnsi="Times New Roman"/>
          <w:sz w:val="24"/>
          <w:szCs w:val="24"/>
        </w:rPr>
        <w:t xml:space="preserve"> is</w:t>
      </w:r>
      <w:r w:rsidRPr="00376AFF">
        <w:rPr>
          <w:rFonts w:ascii="Times New Roman" w:hAnsi="Times New Roman"/>
          <w:sz w:val="24"/>
          <w:szCs w:val="24"/>
        </w:rPr>
        <w:t xml:space="preserve"> presented </w:t>
      </w:r>
      <w:r w:rsidR="00AA07AE" w:rsidRPr="00376AFF">
        <w:rPr>
          <w:rFonts w:ascii="Times New Roman" w:hAnsi="Times New Roman"/>
          <w:sz w:val="24"/>
          <w:szCs w:val="24"/>
        </w:rPr>
        <w:t xml:space="preserve">and </w:t>
      </w:r>
      <w:r w:rsidRPr="00376AFF">
        <w:rPr>
          <w:rFonts w:ascii="Times New Roman" w:hAnsi="Times New Roman"/>
          <w:sz w:val="24"/>
          <w:szCs w:val="24"/>
        </w:rPr>
        <w:t>integrated in SPHERA</w:t>
      </w:r>
      <w:r w:rsidR="00C84361" w:rsidRPr="00376AFF">
        <w:rPr>
          <w:rFonts w:ascii="Times New Roman" w:hAnsi="Times New Roman"/>
          <w:sz w:val="24"/>
          <w:szCs w:val="24"/>
        </w:rPr>
        <w:t xml:space="preserve"> (Amicarelli et al., 20</w:t>
      </w:r>
      <w:r w:rsidR="00E177E2">
        <w:rPr>
          <w:rFonts w:ascii="Times New Roman" w:hAnsi="Times New Roman"/>
          <w:sz w:val="24"/>
          <w:szCs w:val="24"/>
        </w:rPr>
        <w:t>21</w:t>
      </w:r>
      <w:r w:rsidR="00C84361" w:rsidRPr="00376AFF">
        <w:rPr>
          <w:rFonts w:ascii="Times New Roman" w:hAnsi="Times New Roman"/>
          <w:sz w:val="24"/>
          <w:szCs w:val="24"/>
        </w:rPr>
        <w:t>,</w:t>
      </w:r>
      <w:sdt>
        <w:sdtPr>
          <w:rPr>
            <w:rFonts w:ascii="Times New Roman" w:hAnsi="Times New Roman"/>
            <w:sz w:val="24"/>
            <w:szCs w:val="24"/>
          </w:rPr>
          <w:id w:val="1503704036"/>
          <w:citation/>
        </w:sdtPr>
        <w:sdtEndPr/>
        <w:sdtContent>
          <w:r w:rsidR="00E177E2">
            <w:rPr>
              <w:rFonts w:ascii="Times New Roman" w:hAnsi="Times New Roman"/>
              <w:sz w:val="24"/>
              <w:szCs w:val="24"/>
            </w:rPr>
            <w:fldChar w:fldCharType="begin"/>
          </w:r>
          <w:r w:rsidR="00E177E2">
            <w:rPr>
              <w:rFonts w:ascii="Times New Roman" w:hAnsi="Times New Roman"/>
              <w:sz w:val="24"/>
              <w:szCs w:val="24"/>
              <w:lang w:val="it-IT"/>
            </w:rPr>
            <w:instrText xml:space="preserve"> CITATION Amine \l 1040 </w:instrText>
          </w:r>
          <w:r w:rsidR="00E177E2">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[45]</w:t>
          </w:r>
          <w:r w:rsidR="00E177E2">
            <w:rPr>
              <w:rFonts w:ascii="Times New Roman" w:hAnsi="Times New Roman"/>
              <w:sz w:val="24"/>
              <w:szCs w:val="24"/>
            </w:rPr>
            <w:fldChar w:fldCharType="end"/>
          </w:r>
        </w:sdtContent>
      </w:sdt>
      <w:r w:rsidR="00C84361" w:rsidRPr="00376AFF">
        <w:rPr>
          <w:rFonts w:ascii="Times New Roman" w:hAnsi="Times New Roman"/>
          <w:sz w:val="24"/>
          <w:szCs w:val="24"/>
        </w:rPr>
        <w:t>)</w:t>
      </w:r>
      <w:r w:rsidRPr="00376AFF">
        <w:rPr>
          <w:rFonts w:ascii="Times New Roman" w:hAnsi="Times New Roman"/>
          <w:sz w:val="24"/>
          <w:szCs w:val="24"/>
        </w:rPr>
        <w:t>. The model distinguishes the damage due to power outages from the damage to the components of the electrical substations.</w:t>
      </w:r>
    </w:p>
    <w:p w14:paraId="3695EED8" w14:textId="77777777" w:rsidR="0059425D" w:rsidRPr="00376AFF" w:rsidRDefault="0059425D" w:rsidP="001546AB">
      <w:pPr>
        <w:spacing w:after="0" w:line="240" w:lineRule="auto"/>
        <w:jc w:val="both"/>
        <w:rPr>
          <w:rFonts w:ascii="Times New Roman" w:hAnsi="Times New Roman"/>
          <w:sz w:val="24"/>
          <w:szCs w:val="24"/>
        </w:rPr>
      </w:pPr>
      <w:r w:rsidRPr="00376AFF">
        <w:rPr>
          <w:rFonts w:ascii="Times New Roman" w:hAnsi="Times New Roman"/>
          <w:sz w:val="24"/>
          <w:szCs w:val="24"/>
        </w:rPr>
        <w:t xml:space="preserve">Considering the power outages (blackout events), a vulnerability and “proxy” damage (in time units, not in monetary units) model is presented. This assumes, as a simplifying hypothesis of no redundancy of the electric grid, that the failure of an electrical substation triggers a blackout event in a grid branch (no matter about its length and connections). The assessment of the overall vulnerability of the electric grid and the global damage (in monetary units) due to flood-related blackout events is out of the targets of this </w:t>
      </w:r>
      <w:r w:rsidR="00AA07AE" w:rsidRPr="00376AFF">
        <w:rPr>
          <w:rFonts w:ascii="Times New Roman" w:hAnsi="Times New Roman"/>
          <w:sz w:val="24"/>
          <w:szCs w:val="24"/>
        </w:rPr>
        <w:t xml:space="preserve">code version </w:t>
      </w:r>
      <w:r w:rsidRPr="00376AFF">
        <w:rPr>
          <w:rFonts w:ascii="Times New Roman" w:hAnsi="Times New Roman"/>
          <w:sz w:val="24"/>
          <w:szCs w:val="24"/>
        </w:rPr>
        <w:t>and needs</w:t>
      </w:r>
      <w:r w:rsidR="00CE689E" w:rsidRPr="00376AFF">
        <w:rPr>
          <w:rFonts w:ascii="Times New Roman" w:hAnsi="Times New Roman"/>
          <w:sz w:val="24"/>
          <w:szCs w:val="24"/>
        </w:rPr>
        <w:t xml:space="preserve"> the following elements</w:t>
      </w:r>
      <w:r w:rsidRPr="00376AFF">
        <w:rPr>
          <w:rFonts w:ascii="Times New Roman" w:hAnsi="Times New Roman"/>
          <w:sz w:val="24"/>
          <w:szCs w:val="24"/>
        </w:rPr>
        <w:t>: the coupling of the present model with a power grid model; the maps of the exposed population, the values of the public (also environmental) and private goods, the activities affected by the blackout and their flood-related vulnerability curves. On the other hand, considering the components of the electrical substations, a complete (direct and tangible) damage model is presented.</w:t>
      </w:r>
    </w:p>
    <w:p w14:paraId="30F8A11F" w14:textId="77777777" w:rsidR="0059425D" w:rsidRPr="00376AFF" w:rsidRDefault="0059425D" w:rsidP="001546AB">
      <w:pPr>
        <w:spacing w:after="0" w:line="240" w:lineRule="auto"/>
        <w:jc w:val="both"/>
        <w:rPr>
          <w:rFonts w:ascii="Times New Roman" w:hAnsi="Times New Roman"/>
          <w:sz w:val="24"/>
          <w:szCs w:val="24"/>
        </w:rPr>
      </w:pPr>
      <w:r w:rsidRPr="00376AFF">
        <w:rPr>
          <w:rFonts w:ascii="Times New Roman" w:hAnsi="Times New Roman"/>
          <w:sz w:val="24"/>
          <w:szCs w:val="24"/>
        </w:rPr>
        <w:t>The substation-flooding damage model estimates the following physical quantities, at every electrical substation: the Probability of a power Outage Start (</w:t>
      </w:r>
      <w:r w:rsidRPr="00376AFF">
        <w:rPr>
          <w:rFonts w:ascii="Times New Roman" w:hAnsi="Times New Roman"/>
          <w:i/>
          <w:sz w:val="24"/>
          <w:szCs w:val="24"/>
        </w:rPr>
        <w:t>POS</w:t>
      </w:r>
      <w:r w:rsidRPr="00376AFF">
        <w:rPr>
          <w:rFonts w:ascii="Times New Roman" w:hAnsi="Times New Roman"/>
          <w:sz w:val="24"/>
          <w:szCs w:val="24"/>
        </w:rPr>
        <w:t>) as function of the maximum substation water depth; the Expected power Outage Status (</w:t>
      </w:r>
      <w:r w:rsidRPr="00376AFF">
        <w:rPr>
          <w:rFonts w:ascii="Times New Roman" w:hAnsi="Times New Roman"/>
          <w:i/>
          <w:sz w:val="24"/>
          <w:szCs w:val="24"/>
        </w:rPr>
        <w:t>EOS</w:t>
      </w:r>
      <w:r w:rsidRPr="00376AFF">
        <w:rPr>
          <w:rFonts w:ascii="Times New Roman" w:hAnsi="Times New Roman"/>
          <w:sz w:val="24"/>
          <w:szCs w:val="24"/>
        </w:rPr>
        <w:t>), at the level of the single electrical substations (in the absence of power grid redundancy); Expected Outage Time/duration (</w:t>
      </w:r>
      <w:r w:rsidRPr="00376AFF">
        <w:rPr>
          <w:rFonts w:ascii="Times New Roman" w:hAnsi="Times New Roman"/>
          <w:i/>
          <w:sz w:val="24"/>
          <w:szCs w:val="24"/>
        </w:rPr>
        <w:t>EOT</w:t>
      </w:r>
      <w:r w:rsidRPr="00376AFF">
        <w:rPr>
          <w:rFonts w:ascii="Times New Roman" w:hAnsi="Times New Roman"/>
          <w:sz w:val="24"/>
          <w:szCs w:val="24"/>
        </w:rPr>
        <w:t>, s); the flood-related vulnerability and damage (euros) limited to the components of the electrical substations.</w:t>
      </w:r>
    </w:p>
    <w:p w14:paraId="4D49F522" w14:textId="77777777" w:rsidR="001546AB" w:rsidRPr="00376AFF" w:rsidRDefault="001546AB" w:rsidP="001546AB">
      <w:pPr>
        <w:spacing w:after="0" w:line="240" w:lineRule="auto"/>
        <w:jc w:val="both"/>
        <w:rPr>
          <w:rFonts w:ascii="Times New Roman" w:hAnsi="Times New Roman"/>
          <w:sz w:val="24"/>
          <w:szCs w:val="24"/>
        </w:rPr>
      </w:pPr>
    </w:p>
    <w:p w14:paraId="294DEF25" w14:textId="77777777" w:rsidR="0059425D" w:rsidRPr="00376AFF" w:rsidRDefault="0059425D" w:rsidP="0059425D">
      <w:pPr>
        <w:pStyle w:val="Amicarellititle2"/>
      </w:pPr>
      <w:bookmarkStart w:id="833" w:name="_Ref520964364"/>
      <w:bookmarkStart w:id="834" w:name="_Toc86930641"/>
      <w:r w:rsidRPr="00376AFF">
        <w:t>Mathematical model</w:t>
      </w:r>
      <w:r w:rsidR="007822A9" w:rsidRPr="00376AFF">
        <w:t>s</w:t>
      </w:r>
      <w:bookmarkEnd w:id="833"/>
      <w:bookmarkEnd w:id="834"/>
    </w:p>
    <w:p w14:paraId="2DDC3775" w14:textId="36746327" w:rsidR="001546AB" w:rsidRPr="00376AFF" w:rsidRDefault="00AA07AE" w:rsidP="00AA07AE">
      <w:pPr>
        <w:spacing w:after="0" w:line="240" w:lineRule="auto"/>
        <w:jc w:val="both"/>
        <w:rPr>
          <w:rFonts w:ascii="Times New Roman" w:hAnsi="Times New Roman"/>
          <w:sz w:val="24"/>
          <w:szCs w:val="24"/>
        </w:rPr>
      </w:pPr>
      <w:r w:rsidRPr="00376AFF">
        <w:rPr>
          <w:rFonts w:ascii="Times New Roman" w:hAnsi="Times New Roman"/>
          <w:sz w:val="24"/>
          <w:szCs w:val="24"/>
        </w:rPr>
        <w:t>The mathematical model</w:t>
      </w:r>
      <w:r w:rsidR="007822A9" w:rsidRPr="00376AFF">
        <w:rPr>
          <w:rFonts w:ascii="Times New Roman" w:hAnsi="Times New Roman"/>
          <w:sz w:val="24"/>
          <w:szCs w:val="24"/>
        </w:rPr>
        <w:t>s</w:t>
      </w:r>
      <w:r w:rsidRPr="00376AFF">
        <w:rPr>
          <w:rFonts w:ascii="Times New Roman" w:hAnsi="Times New Roman"/>
          <w:sz w:val="24"/>
          <w:szCs w:val="24"/>
        </w:rPr>
        <w:t xml:space="preserve"> of the substation-flooding damage scheme separately considers both blackout events (Sec.</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_Ref509397676 \r \h </w:instrText>
      </w:r>
      <w:r w:rsidRPr="00376AFF">
        <w:rPr>
          <w:rFonts w:ascii="Times New Roman" w:hAnsi="Times New Roman"/>
          <w:sz w:val="24"/>
          <w:szCs w:val="24"/>
        </w:rPr>
      </w:r>
      <w:r w:rsidRPr="00376AFF">
        <w:rPr>
          <w:rFonts w:ascii="Times New Roman" w:hAnsi="Times New Roman"/>
          <w:sz w:val="24"/>
          <w:szCs w:val="24"/>
        </w:rPr>
        <w:fldChar w:fldCharType="separate"/>
      </w:r>
      <w:r w:rsidR="006B40CB">
        <w:rPr>
          <w:rFonts w:ascii="Times New Roman" w:hAnsi="Times New Roman"/>
          <w:sz w:val="24"/>
          <w:szCs w:val="24"/>
        </w:rPr>
        <w:t>10.1.1</w:t>
      </w:r>
      <w:r w:rsidRPr="00376AFF">
        <w:rPr>
          <w:rFonts w:ascii="Times New Roman" w:hAnsi="Times New Roman"/>
          <w:sz w:val="24"/>
          <w:szCs w:val="24"/>
        </w:rPr>
        <w:fldChar w:fldCharType="end"/>
      </w:r>
      <w:r w:rsidRPr="00376AFF">
        <w:rPr>
          <w:rFonts w:ascii="Times New Roman" w:hAnsi="Times New Roman"/>
          <w:sz w:val="24"/>
          <w:szCs w:val="24"/>
        </w:rPr>
        <w:t>) and the components of the electrical substations (Sec.</w:t>
      </w:r>
      <w:r w:rsidR="00CE689E" w:rsidRPr="00376AFF">
        <w:rPr>
          <w:rFonts w:ascii="Times New Roman" w:hAnsi="Times New Roman"/>
          <w:sz w:val="24"/>
          <w:szCs w:val="24"/>
        </w:rPr>
        <w:fldChar w:fldCharType="begin"/>
      </w:r>
      <w:r w:rsidR="00CE689E" w:rsidRPr="00376AFF">
        <w:rPr>
          <w:rFonts w:ascii="Times New Roman" w:hAnsi="Times New Roman"/>
          <w:sz w:val="24"/>
          <w:szCs w:val="24"/>
        </w:rPr>
        <w:instrText xml:space="preserve"> REF _Ref520966784 \r \h </w:instrText>
      </w:r>
      <w:r w:rsidR="00CE689E" w:rsidRPr="00376AFF">
        <w:rPr>
          <w:rFonts w:ascii="Times New Roman" w:hAnsi="Times New Roman"/>
          <w:sz w:val="24"/>
          <w:szCs w:val="24"/>
        </w:rPr>
      </w:r>
      <w:r w:rsidR="00CE689E" w:rsidRPr="00376AFF">
        <w:rPr>
          <w:rFonts w:ascii="Times New Roman" w:hAnsi="Times New Roman"/>
          <w:sz w:val="24"/>
          <w:szCs w:val="24"/>
        </w:rPr>
        <w:fldChar w:fldCharType="separate"/>
      </w:r>
      <w:r w:rsidR="006B40CB">
        <w:rPr>
          <w:rFonts w:ascii="Times New Roman" w:hAnsi="Times New Roman"/>
          <w:sz w:val="24"/>
          <w:szCs w:val="24"/>
        </w:rPr>
        <w:t>10.1.2</w:t>
      </w:r>
      <w:r w:rsidR="00CE689E" w:rsidRPr="00376AFF">
        <w:rPr>
          <w:rFonts w:ascii="Times New Roman" w:hAnsi="Times New Roman"/>
          <w:sz w:val="24"/>
          <w:szCs w:val="24"/>
        </w:rPr>
        <w:fldChar w:fldCharType="end"/>
      </w:r>
      <w:r w:rsidRPr="00376AFF">
        <w:rPr>
          <w:rFonts w:ascii="Times New Roman" w:hAnsi="Times New Roman"/>
          <w:sz w:val="24"/>
          <w:szCs w:val="24"/>
        </w:rPr>
        <w:t>).</w:t>
      </w:r>
    </w:p>
    <w:p w14:paraId="7448553F" w14:textId="77777777" w:rsidR="001546AB" w:rsidRPr="00376AFF" w:rsidRDefault="001546AB" w:rsidP="001546AB">
      <w:pPr>
        <w:spacing w:after="0" w:line="240" w:lineRule="auto"/>
        <w:jc w:val="both"/>
        <w:rPr>
          <w:rFonts w:ascii="Times New Roman" w:hAnsi="Times New Roman"/>
          <w:sz w:val="24"/>
          <w:szCs w:val="24"/>
        </w:rPr>
      </w:pPr>
    </w:p>
    <w:p w14:paraId="15FB589C" w14:textId="77777777" w:rsidR="001546AB" w:rsidRPr="00376AFF" w:rsidRDefault="00D20C5E" w:rsidP="001546AB">
      <w:pPr>
        <w:pStyle w:val="Amicarellititle3"/>
        <w:rPr>
          <w:lang w:val="en-GB"/>
        </w:rPr>
      </w:pPr>
      <w:bookmarkStart w:id="835" w:name="_Ref509397676"/>
      <w:bookmarkStart w:id="836" w:name="_Toc513184144"/>
      <w:bookmarkStart w:id="837" w:name="_Toc86930642"/>
      <w:r w:rsidRPr="00376AFF">
        <w:rPr>
          <w:lang w:val="en-GB"/>
        </w:rPr>
        <w:t>Proxy damage and vulnerability to flood-</w:t>
      </w:r>
      <w:r w:rsidR="009A741C" w:rsidRPr="00376AFF">
        <w:rPr>
          <w:lang w:val="en-GB"/>
        </w:rPr>
        <w:t>induced</w:t>
      </w:r>
      <w:r w:rsidRPr="00376AFF">
        <w:rPr>
          <w:lang w:val="en-GB"/>
        </w:rPr>
        <w:t xml:space="preserve"> blackout events</w:t>
      </w:r>
      <w:r w:rsidR="001546AB" w:rsidRPr="00376AFF">
        <w:rPr>
          <w:lang w:val="en-GB"/>
        </w:rPr>
        <w:t xml:space="preserve">, in </w:t>
      </w:r>
      <w:r w:rsidRPr="00376AFF">
        <w:rPr>
          <w:lang w:val="en-GB"/>
        </w:rPr>
        <w:t xml:space="preserve">the absence of redundancy </w:t>
      </w:r>
      <w:r w:rsidR="001546AB" w:rsidRPr="00376AFF">
        <w:rPr>
          <w:lang w:val="en-GB"/>
        </w:rPr>
        <w:t>(</w:t>
      </w:r>
      <w:r w:rsidRPr="00376AFF">
        <w:rPr>
          <w:lang w:val="en-GB"/>
        </w:rPr>
        <w:t>at the level of the single electrical substations</w:t>
      </w:r>
      <w:r w:rsidR="001546AB" w:rsidRPr="00376AFF">
        <w:rPr>
          <w:lang w:val="en-GB"/>
        </w:rPr>
        <w:t>)</w:t>
      </w:r>
      <w:bookmarkEnd w:id="835"/>
      <w:bookmarkEnd w:id="836"/>
      <w:bookmarkEnd w:id="837"/>
    </w:p>
    <w:p w14:paraId="668322EC" w14:textId="77777777" w:rsidR="00D20C5E" w:rsidRPr="00376AFF" w:rsidRDefault="009A741C" w:rsidP="001546AB">
      <w:pPr>
        <w:spacing w:after="0" w:line="240" w:lineRule="auto"/>
        <w:jc w:val="both"/>
        <w:rPr>
          <w:rFonts w:ascii="Times New Roman" w:hAnsi="Times New Roman"/>
          <w:sz w:val="24"/>
          <w:szCs w:val="24"/>
        </w:rPr>
      </w:pPr>
      <w:r w:rsidRPr="00376AFF">
        <w:rPr>
          <w:rFonts w:ascii="Times New Roman" w:hAnsi="Times New Roman"/>
          <w:sz w:val="24"/>
          <w:szCs w:val="24"/>
        </w:rPr>
        <w:t>A</w:t>
      </w:r>
      <w:r w:rsidR="00D20C5E" w:rsidRPr="00376AFF">
        <w:rPr>
          <w:rFonts w:ascii="Times New Roman" w:hAnsi="Times New Roman"/>
          <w:sz w:val="24"/>
          <w:szCs w:val="24"/>
        </w:rPr>
        <w:t xml:space="preserve"> proxy damage quantifies in time units (not in monetary units) </w:t>
      </w:r>
      <w:r w:rsidRPr="00376AFF">
        <w:rPr>
          <w:rFonts w:ascii="Times New Roman" w:hAnsi="Times New Roman"/>
          <w:sz w:val="24"/>
          <w:szCs w:val="24"/>
        </w:rPr>
        <w:t xml:space="preserve">the damage due to </w:t>
      </w:r>
      <w:r w:rsidR="00D20C5E" w:rsidRPr="00376AFF">
        <w:rPr>
          <w:rFonts w:ascii="Times New Roman" w:hAnsi="Times New Roman"/>
          <w:sz w:val="24"/>
          <w:szCs w:val="24"/>
        </w:rPr>
        <w:t>blackout events triggered by substation flooding. One assume</w:t>
      </w:r>
      <w:r w:rsidR="00FE5CD6" w:rsidRPr="00376AFF">
        <w:rPr>
          <w:rFonts w:ascii="Times New Roman" w:hAnsi="Times New Roman"/>
          <w:sz w:val="24"/>
          <w:szCs w:val="24"/>
        </w:rPr>
        <w:t>s that the malfunction of a substation determines a blackout event in a branch of the power grid (simplifying hypothesis of no redundancy).</w:t>
      </w:r>
    </w:p>
    <w:p w14:paraId="4FDFB829" w14:textId="77777777" w:rsidR="001546AB" w:rsidRPr="00376AFF" w:rsidRDefault="00FE5CD6" w:rsidP="00FE5CD6">
      <w:pPr>
        <w:spacing w:after="0" w:line="240" w:lineRule="auto"/>
        <w:jc w:val="both"/>
        <w:rPr>
          <w:rFonts w:ascii="Times New Roman" w:hAnsi="Times New Roman"/>
          <w:sz w:val="24"/>
          <w:szCs w:val="24"/>
        </w:rPr>
      </w:pPr>
      <w:r w:rsidRPr="00376AFF">
        <w:rPr>
          <w:rFonts w:ascii="Times New Roman" w:hAnsi="Times New Roman"/>
          <w:sz w:val="24"/>
          <w:szCs w:val="24"/>
        </w:rPr>
        <w:t xml:space="preserve">The breakdown in the electrical energy </w:t>
      </w:r>
      <w:r w:rsidR="009A741C" w:rsidRPr="00376AFF">
        <w:rPr>
          <w:rFonts w:ascii="Times New Roman" w:hAnsi="Times New Roman"/>
          <w:sz w:val="24"/>
          <w:szCs w:val="24"/>
        </w:rPr>
        <w:t xml:space="preserve">supply </w:t>
      </w:r>
      <w:r w:rsidRPr="00376AFF">
        <w:rPr>
          <w:rFonts w:ascii="Times New Roman" w:hAnsi="Times New Roman"/>
          <w:sz w:val="24"/>
          <w:szCs w:val="24"/>
        </w:rPr>
        <w:t xml:space="preserve">is analysed only considering the </w:t>
      </w:r>
      <w:r w:rsidR="001546AB" w:rsidRPr="00376AFF">
        <w:rPr>
          <w:rFonts w:ascii="Times New Roman" w:hAnsi="Times New Roman"/>
          <w:sz w:val="24"/>
          <w:szCs w:val="24"/>
        </w:rPr>
        <w:t>power outage</w:t>
      </w:r>
      <w:r w:rsidRPr="00376AFF">
        <w:rPr>
          <w:rFonts w:ascii="Times New Roman" w:hAnsi="Times New Roman"/>
          <w:sz w:val="24"/>
          <w:szCs w:val="24"/>
        </w:rPr>
        <w:t xml:space="preserve"> events and neglecting the damage due to </w:t>
      </w:r>
      <w:r w:rsidR="001546AB" w:rsidRPr="00376AFF">
        <w:rPr>
          <w:rFonts w:ascii="Times New Roman" w:hAnsi="Times New Roman"/>
          <w:sz w:val="24"/>
          <w:szCs w:val="24"/>
        </w:rPr>
        <w:t>brownout</w:t>
      </w:r>
      <w:r w:rsidR="009A741C" w:rsidRPr="00376AFF">
        <w:rPr>
          <w:rFonts w:ascii="Times New Roman" w:hAnsi="Times New Roman"/>
          <w:sz w:val="24"/>
          <w:szCs w:val="24"/>
        </w:rPr>
        <w:t>s</w:t>
      </w:r>
      <w:r w:rsidRPr="00376AFF">
        <w:rPr>
          <w:rFonts w:ascii="Times New Roman" w:hAnsi="Times New Roman"/>
          <w:sz w:val="24"/>
          <w:szCs w:val="24"/>
        </w:rPr>
        <w:t xml:space="preserve"> </w:t>
      </w:r>
      <w:r w:rsidR="001546AB" w:rsidRPr="00376AFF">
        <w:rPr>
          <w:rFonts w:ascii="Times New Roman" w:hAnsi="Times New Roman"/>
          <w:sz w:val="24"/>
          <w:szCs w:val="24"/>
        </w:rPr>
        <w:t>(</w:t>
      </w:r>
      <w:r w:rsidR="009A741C" w:rsidRPr="00376AFF">
        <w:rPr>
          <w:rFonts w:ascii="Times New Roman" w:hAnsi="Times New Roman"/>
          <w:sz w:val="24"/>
          <w:szCs w:val="24"/>
        </w:rPr>
        <w:t>voltage drops</w:t>
      </w:r>
      <w:r w:rsidR="001546AB" w:rsidRPr="00376AFF">
        <w:rPr>
          <w:rFonts w:ascii="Times New Roman" w:hAnsi="Times New Roman"/>
          <w:sz w:val="24"/>
          <w:szCs w:val="24"/>
        </w:rPr>
        <w:t>).</w:t>
      </w:r>
    </w:p>
    <w:p w14:paraId="54A8E378" w14:textId="77777777" w:rsidR="001546AB" w:rsidRPr="00376AFF" w:rsidRDefault="00FE5CD6" w:rsidP="001546AB">
      <w:pPr>
        <w:spacing w:after="0" w:line="240" w:lineRule="auto"/>
        <w:jc w:val="both"/>
        <w:rPr>
          <w:rFonts w:ascii="Times New Roman" w:hAnsi="Times New Roman"/>
          <w:sz w:val="24"/>
          <w:szCs w:val="24"/>
        </w:rPr>
      </w:pPr>
      <w:r w:rsidRPr="00376AFF">
        <w:rPr>
          <w:rFonts w:ascii="Times New Roman" w:hAnsi="Times New Roman"/>
          <w:sz w:val="24"/>
          <w:szCs w:val="24"/>
        </w:rPr>
        <w:t xml:space="preserve">The Probability of an Outage Start </w:t>
      </w:r>
      <w:r w:rsidR="009A2FD1" w:rsidRPr="00376AFF">
        <w:rPr>
          <w:rFonts w:ascii="Times New Roman" w:hAnsi="Times New Roman"/>
          <w:sz w:val="24"/>
          <w:szCs w:val="24"/>
        </w:rPr>
        <w:t>(</w:t>
      </w:r>
      <w:r w:rsidR="009A2FD1" w:rsidRPr="00376AFF">
        <w:rPr>
          <w:rFonts w:ascii="Times New Roman" w:hAnsi="Times New Roman"/>
          <w:i/>
          <w:sz w:val="24"/>
          <w:szCs w:val="24"/>
        </w:rPr>
        <w:t>POS</w:t>
      </w:r>
      <w:r w:rsidR="009A2FD1" w:rsidRPr="00376AFF">
        <w:rPr>
          <w:rFonts w:ascii="Times New Roman" w:hAnsi="Times New Roman"/>
          <w:sz w:val="24"/>
          <w:szCs w:val="24"/>
        </w:rPr>
        <w:t xml:space="preserve">) </w:t>
      </w:r>
      <w:r w:rsidRPr="00376AFF">
        <w:rPr>
          <w:rFonts w:ascii="Times New Roman" w:hAnsi="Times New Roman"/>
          <w:sz w:val="24"/>
          <w:szCs w:val="24"/>
        </w:rPr>
        <w:t xml:space="preserve">(i.e. </w:t>
      </w:r>
      <w:r w:rsidR="009A2FD1" w:rsidRPr="00376AFF">
        <w:rPr>
          <w:rFonts w:ascii="Times New Roman" w:hAnsi="Times New Roman"/>
          <w:sz w:val="24"/>
          <w:szCs w:val="24"/>
        </w:rPr>
        <w:t xml:space="preserve">the probability </w:t>
      </w:r>
      <w:r w:rsidRPr="00376AFF">
        <w:rPr>
          <w:rFonts w:ascii="Times New Roman" w:hAnsi="Times New Roman"/>
          <w:sz w:val="24"/>
          <w:szCs w:val="24"/>
        </w:rPr>
        <w:t xml:space="preserve">of triggering a blackout event) at a fixed time </w:t>
      </w:r>
      <w:r w:rsidR="009A2FD1" w:rsidRPr="00376AFF">
        <w:rPr>
          <w:rFonts w:ascii="Times New Roman" w:hAnsi="Times New Roman"/>
          <w:sz w:val="24"/>
          <w:szCs w:val="24"/>
        </w:rPr>
        <w:t xml:space="preserve">is </w:t>
      </w:r>
      <w:r w:rsidR="001D17BE" w:rsidRPr="00376AFF">
        <w:rPr>
          <w:rFonts w:ascii="Times New Roman" w:hAnsi="Times New Roman"/>
          <w:sz w:val="24"/>
          <w:szCs w:val="24"/>
        </w:rPr>
        <w:t>smaller th</w:t>
      </w:r>
      <w:r w:rsidR="009A741C" w:rsidRPr="00376AFF">
        <w:rPr>
          <w:rFonts w:ascii="Times New Roman" w:hAnsi="Times New Roman"/>
          <w:sz w:val="24"/>
          <w:szCs w:val="24"/>
        </w:rPr>
        <w:t>a</w:t>
      </w:r>
      <w:r w:rsidR="001D17BE" w:rsidRPr="00376AFF">
        <w:rPr>
          <w:rFonts w:ascii="Times New Roman" w:hAnsi="Times New Roman"/>
          <w:sz w:val="24"/>
          <w:szCs w:val="24"/>
        </w:rPr>
        <w:t xml:space="preserve">n (or equal to) the probability of </w:t>
      </w:r>
      <w:r w:rsidR="009A741C" w:rsidRPr="00376AFF">
        <w:rPr>
          <w:rFonts w:ascii="Times New Roman" w:hAnsi="Times New Roman"/>
          <w:sz w:val="24"/>
          <w:szCs w:val="24"/>
        </w:rPr>
        <w:t xml:space="preserve">occurrence </w:t>
      </w:r>
      <w:r w:rsidR="001D17BE" w:rsidRPr="00376AFF">
        <w:rPr>
          <w:rFonts w:ascii="Times New Roman" w:hAnsi="Times New Roman"/>
          <w:sz w:val="24"/>
          <w:szCs w:val="24"/>
        </w:rPr>
        <w:t xml:space="preserve">of a blackout event at the same time </w:t>
      </w:r>
      <w:r w:rsidR="001546AB" w:rsidRPr="00376AFF">
        <w:rPr>
          <w:rFonts w:ascii="Times New Roman" w:hAnsi="Times New Roman"/>
          <w:sz w:val="24"/>
          <w:szCs w:val="24"/>
        </w:rPr>
        <w:t>(</w:t>
      </w:r>
      <w:r w:rsidR="001546AB" w:rsidRPr="00376AFF">
        <w:rPr>
          <w:rFonts w:ascii="Times New Roman" w:hAnsi="Times New Roman"/>
          <w:i/>
          <w:sz w:val="24"/>
          <w:szCs w:val="24"/>
        </w:rPr>
        <w:t>EOS</w:t>
      </w:r>
      <w:r w:rsidR="001546AB" w:rsidRPr="00376AFF">
        <w:rPr>
          <w:rFonts w:ascii="Times New Roman" w:hAnsi="Times New Roman"/>
          <w:sz w:val="24"/>
          <w:szCs w:val="24"/>
        </w:rPr>
        <w:t xml:space="preserve">, “Expected Outage Status”) </w:t>
      </w:r>
      <w:r w:rsidR="001D17BE" w:rsidRPr="00376AFF">
        <w:rPr>
          <w:rFonts w:ascii="Times New Roman" w:hAnsi="Times New Roman"/>
          <w:sz w:val="24"/>
          <w:szCs w:val="24"/>
        </w:rPr>
        <w:t xml:space="preserve">because the latter also depends on the blackout events which </w:t>
      </w:r>
      <w:r w:rsidR="009A741C" w:rsidRPr="00376AFF">
        <w:rPr>
          <w:rFonts w:ascii="Times New Roman" w:hAnsi="Times New Roman"/>
          <w:sz w:val="24"/>
          <w:szCs w:val="24"/>
        </w:rPr>
        <w:t xml:space="preserve">might </w:t>
      </w:r>
      <w:r w:rsidR="001D17BE" w:rsidRPr="00376AFF">
        <w:rPr>
          <w:rFonts w:ascii="Times New Roman" w:hAnsi="Times New Roman"/>
          <w:sz w:val="24"/>
          <w:szCs w:val="24"/>
        </w:rPr>
        <w:t>start previously</w:t>
      </w:r>
      <w:r w:rsidR="001546AB" w:rsidRPr="00376AFF">
        <w:rPr>
          <w:rFonts w:ascii="Times New Roman" w:hAnsi="Times New Roman"/>
          <w:sz w:val="24"/>
          <w:szCs w:val="24"/>
        </w:rPr>
        <w:t>.</w:t>
      </w:r>
    </w:p>
    <w:p w14:paraId="6E2B65FB" w14:textId="0DDFFE43" w:rsidR="001546AB" w:rsidRPr="00376AFF" w:rsidRDefault="001D17BE" w:rsidP="001D17BE">
      <w:pPr>
        <w:spacing w:after="0" w:line="240" w:lineRule="auto"/>
        <w:jc w:val="both"/>
        <w:rPr>
          <w:rFonts w:ascii="Times New Roman" w:hAnsi="Times New Roman"/>
          <w:sz w:val="24"/>
          <w:szCs w:val="24"/>
        </w:rPr>
      </w:pPr>
      <w:r w:rsidRPr="00376AFF">
        <w:rPr>
          <w:rFonts w:ascii="Times New Roman" w:hAnsi="Times New Roman"/>
          <w:sz w:val="24"/>
          <w:szCs w:val="24"/>
        </w:rPr>
        <w:t xml:space="preserve">The procedure of </w:t>
      </w:r>
      <w:r w:rsidR="001546AB" w:rsidRPr="00376AFF">
        <w:rPr>
          <w:rFonts w:ascii="Times New Roman" w:hAnsi="Times New Roman"/>
          <w:sz w:val="24"/>
          <w:szCs w:val="24"/>
        </w:rPr>
        <w:t>HAZUS-MH (2011,</w:t>
      </w:r>
      <w:sdt>
        <w:sdtPr>
          <w:rPr>
            <w:rFonts w:ascii="Times New Roman" w:hAnsi="Times New Roman"/>
            <w:sz w:val="24"/>
            <w:szCs w:val="24"/>
          </w:rPr>
          <w:id w:val="-1648659888"/>
          <w:citation/>
        </w:sdtPr>
        <w:sdtEndPr/>
        <w:sdtContent>
          <w:r w:rsidR="009E19BA">
            <w:rPr>
              <w:rFonts w:ascii="Times New Roman" w:hAnsi="Times New Roman"/>
              <w:sz w:val="24"/>
              <w:szCs w:val="24"/>
            </w:rPr>
            <w:fldChar w:fldCharType="begin"/>
          </w:r>
          <w:r w:rsidR="009E19BA">
            <w:rPr>
              <w:rFonts w:ascii="Times New Roman" w:hAnsi="Times New Roman"/>
              <w:sz w:val="24"/>
              <w:szCs w:val="24"/>
              <w:lang w:val="it-IT"/>
            </w:rPr>
            <w:instrText xml:space="preserve"> CITATION Haz11 \l 1040 </w:instrText>
          </w:r>
          <w:r w:rsidR="009E19BA">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[46]</w:t>
          </w:r>
          <w:r w:rsidR="009E19BA">
            <w:rPr>
              <w:rFonts w:ascii="Times New Roman" w:hAnsi="Times New Roman"/>
              <w:sz w:val="24"/>
              <w:szCs w:val="24"/>
            </w:rPr>
            <w:fldChar w:fldCharType="end"/>
          </w:r>
        </w:sdtContent>
      </w:sdt>
      <w:r w:rsidR="001546AB" w:rsidRPr="00376AFF">
        <w:rPr>
          <w:rFonts w:ascii="Times New Roman" w:hAnsi="Times New Roman"/>
          <w:sz w:val="24"/>
          <w:szCs w:val="24"/>
        </w:rPr>
        <w:t xml:space="preserve">) </w:t>
      </w:r>
      <w:r w:rsidR="003101E5" w:rsidRPr="00376AFF">
        <w:rPr>
          <w:rFonts w:ascii="Times New Roman" w:hAnsi="Times New Roman"/>
          <w:sz w:val="24"/>
          <w:szCs w:val="24"/>
        </w:rPr>
        <w:t xml:space="preserve">considers a threshold water depth of </w:t>
      </w:r>
      <w:proofErr w:type="spellStart"/>
      <w:r w:rsidR="001546AB" w:rsidRPr="00376AFF">
        <w:rPr>
          <w:rFonts w:ascii="Times New Roman" w:hAnsi="Times New Roman"/>
          <w:i/>
          <w:sz w:val="24"/>
          <w:szCs w:val="24"/>
        </w:rPr>
        <w:t>Y</w:t>
      </w:r>
      <w:r w:rsidR="001546AB" w:rsidRPr="00376AFF">
        <w:rPr>
          <w:rFonts w:ascii="Times New Roman" w:hAnsi="Times New Roman"/>
          <w:i/>
          <w:sz w:val="24"/>
          <w:szCs w:val="24"/>
          <w:vertAlign w:val="subscript"/>
        </w:rPr>
        <w:t>th</w:t>
      </w:r>
      <w:proofErr w:type="spellEnd"/>
      <w:r w:rsidR="001546AB" w:rsidRPr="00376AFF">
        <w:rPr>
          <w:rFonts w:ascii="Times New Roman" w:hAnsi="Times New Roman"/>
          <w:sz w:val="24"/>
          <w:szCs w:val="24"/>
        </w:rPr>
        <w:t xml:space="preserve">=1.2m </w:t>
      </w:r>
      <w:r w:rsidR="003101E5" w:rsidRPr="00376AFF">
        <w:rPr>
          <w:rFonts w:ascii="Times New Roman" w:hAnsi="Times New Roman"/>
          <w:sz w:val="24"/>
          <w:szCs w:val="24"/>
        </w:rPr>
        <w:t xml:space="preserve">for blackout events associated with </w:t>
      </w:r>
      <w:r w:rsidR="00D76D68" w:rsidRPr="00376AFF">
        <w:rPr>
          <w:rFonts w:ascii="Times New Roman" w:hAnsi="Times New Roman"/>
          <w:sz w:val="24"/>
          <w:szCs w:val="24"/>
        </w:rPr>
        <w:t xml:space="preserve">the flooding of </w:t>
      </w:r>
      <w:r w:rsidR="003101E5" w:rsidRPr="00376AFF">
        <w:rPr>
          <w:rFonts w:ascii="Times New Roman" w:hAnsi="Times New Roman"/>
          <w:sz w:val="24"/>
          <w:szCs w:val="24"/>
        </w:rPr>
        <w:t>electrical substation</w:t>
      </w:r>
      <w:r w:rsidR="001546AB" w:rsidRPr="00376AFF">
        <w:rPr>
          <w:rFonts w:ascii="Times New Roman" w:hAnsi="Times New Roman"/>
          <w:sz w:val="24"/>
          <w:szCs w:val="24"/>
        </w:rPr>
        <w:t xml:space="preserve">. </w:t>
      </w:r>
      <w:r w:rsidR="003101E5" w:rsidRPr="00376AFF">
        <w:rPr>
          <w:rFonts w:ascii="Times New Roman" w:hAnsi="Times New Roman"/>
          <w:sz w:val="24"/>
          <w:szCs w:val="24"/>
        </w:rPr>
        <w:t xml:space="preserve">However, </w:t>
      </w:r>
      <w:r w:rsidR="009A741C" w:rsidRPr="00376AFF">
        <w:rPr>
          <w:rFonts w:ascii="Times New Roman" w:hAnsi="Times New Roman"/>
          <w:sz w:val="24"/>
          <w:szCs w:val="24"/>
        </w:rPr>
        <w:t xml:space="preserve">the above procedure does not mention neither data nor the method to elaborate them. </w:t>
      </w:r>
      <w:r w:rsidR="00D76D68" w:rsidRPr="00376AFF">
        <w:rPr>
          <w:rFonts w:ascii="Times New Roman" w:hAnsi="Times New Roman"/>
          <w:sz w:val="24"/>
          <w:szCs w:val="24"/>
        </w:rPr>
        <w:t>Holmes (2015,</w:t>
      </w:r>
      <w:sdt>
        <w:sdtPr>
          <w:rPr>
            <w:rFonts w:ascii="Times New Roman" w:hAnsi="Times New Roman"/>
            <w:sz w:val="24"/>
            <w:szCs w:val="24"/>
          </w:rPr>
          <w:id w:val="2080861478"/>
          <w:citation/>
        </w:sdtPr>
        <w:sdtEndPr/>
        <w:sdtContent>
          <w:r w:rsidR="00AB6BBF">
            <w:rPr>
              <w:rFonts w:ascii="Times New Roman" w:hAnsi="Times New Roman"/>
              <w:sz w:val="24"/>
              <w:szCs w:val="24"/>
            </w:rPr>
            <w:fldChar w:fldCharType="begin"/>
          </w:r>
          <w:r w:rsidR="00AB6BBF">
            <w:rPr>
              <w:rFonts w:ascii="Times New Roman" w:hAnsi="Times New Roman"/>
              <w:sz w:val="24"/>
              <w:szCs w:val="24"/>
              <w:lang w:val="it-IT"/>
            </w:rPr>
            <w:instrText xml:space="preserve"> CITATION Hol15 \l 1040 </w:instrText>
          </w:r>
          <w:r w:rsidR="00AB6BBF">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[47]</w:t>
          </w:r>
          <w:r w:rsidR="00AB6BBF">
            <w:rPr>
              <w:rFonts w:ascii="Times New Roman" w:hAnsi="Times New Roman"/>
              <w:sz w:val="24"/>
              <w:szCs w:val="24"/>
            </w:rPr>
            <w:fldChar w:fldCharType="end"/>
          </w:r>
        </w:sdtContent>
      </w:sdt>
      <w:r w:rsidR="00D76D68" w:rsidRPr="00376AFF">
        <w:rPr>
          <w:rFonts w:ascii="Times New Roman" w:hAnsi="Times New Roman"/>
          <w:sz w:val="24"/>
          <w:szCs w:val="24"/>
        </w:rPr>
        <w:t xml:space="preserve">) explains </w:t>
      </w:r>
      <w:r w:rsidR="003101E5" w:rsidRPr="00376AFF">
        <w:rPr>
          <w:rFonts w:ascii="Times New Roman" w:hAnsi="Times New Roman"/>
          <w:sz w:val="24"/>
          <w:szCs w:val="24"/>
        </w:rPr>
        <w:t xml:space="preserve">that </w:t>
      </w:r>
      <w:r w:rsidR="009A741C" w:rsidRPr="00376AFF">
        <w:rPr>
          <w:rFonts w:ascii="Times New Roman" w:hAnsi="Times New Roman"/>
          <w:sz w:val="24"/>
          <w:szCs w:val="24"/>
        </w:rPr>
        <w:t xml:space="preserve">the above threshold value </w:t>
      </w:r>
      <w:r w:rsidR="003101E5" w:rsidRPr="00376AFF">
        <w:rPr>
          <w:rFonts w:ascii="Times New Roman" w:hAnsi="Times New Roman"/>
          <w:sz w:val="24"/>
          <w:szCs w:val="24"/>
        </w:rPr>
        <w:t>is overestimated</w:t>
      </w:r>
      <w:r w:rsidR="001546AB" w:rsidRPr="00376AFF">
        <w:rPr>
          <w:rFonts w:ascii="Times New Roman" w:hAnsi="Times New Roman"/>
          <w:sz w:val="24"/>
          <w:szCs w:val="24"/>
        </w:rPr>
        <w:t xml:space="preserve">. </w:t>
      </w:r>
      <w:r w:rsidR="00D76D68" w:rsidRPr="00376AFF">
        <w:rPr>
          <w:rFonts w:ascii="Times New Roman" w:hAnsi="Times New Roman"/>
          <w:sz w:val="24"/>
          <w:szCs w:val="24"/>
        </w:rPr>
        <w:t>In particular, t</w:t>
      </w:r>
      <w:r w:rsidR="006A2E7E" w:rsidRPr="00376AFF">
        <w:rPr>
          <w:rFonts w:ascii="Times New Roman" w:hAnsi="Times New Roman"/>
          <w:sz w:val="24"/>
          <w:szCs w:val="24"/>
        </w:rPr>
        <w:t>he majority of the UK electrical subst</w:t>
      </w:r>
      <w:r w:rsidR="009A741C" w:rsidRPr="00376AFF">
        <w:rPr>
          <w:rFonts w:ascii="Times New Roman" w:hAnsi="Times New Roman"/>
          <w:sz w:val="24"/>
          <w:szCs w:val="24"/>
        </w:rPr>
        <w:t>at</w:t>
      </w:r>
      <w:r w:rsidR="006A2E7E" w:rsidRPr="00376AFF">
        <w:rPr>
          <w:rFonts w:ascii="Times New Roman" w:hAnsi="Times New Roman"/>
          <w:sz w:val="24"/>
          <w:szCs w:val="24"/>
        </w:rPr>
        <w:t xml:space="preserve">ions has shown a threshold of </w:t>
      </w:r>
      <w:proofErr w:type="spellStart"/>
      <w:r w:rsidR="001546AB" w:rsidRPr="00376AFF">
        <w:rPr>
          <w:rFonts w:ascii="Times New Roman" w:hAnsi="Times New Roman"/>
          <w:i/>
          <w:sz w:val="24"/>
          <w:szCs w:val="24"/>
        </w:rPr>
        <w:t>Y</w:t>
      </w:r>
      <w:r w:rsidR="001546AB" w:rsidRPr="00376AFF">
        <w:rPr>
          <w:rFonts w:ascii="Times New Roman" w:hAnsi="Times New Roman"/>
          <w:i/>
          <w:sz w:val="24"/>
          <w:szCs w:val="24"/>
          <w:vertAlign w:val="subscript"/>
        </w:rPr>
        <w:t>th</w:t>
      </w:r>
      <w:proofErr w:type="spellEnd"/>
      <w:r w:rsidR="001546AB" w:rsidRPr="00376AFF">
        <w:rPr>
          <w:rFonts w:ascii="Times New Roman" w:hAnsi="Times New Roman"/>
          <w:sz w:val="24"/>
          <w:szCs w:val="24"/>
        </w:rPr>
        <w:t>=0.30m (Crawford &amp; Seidel, 2013,</w:t>
      </w:r>
      <w:sdt>
        <w:sdtPr>
          <w:rPr>
            <w:rFonts w:ascii="Times New Roman" w:hAnsi="Times New Roman"/>
            <w:sz w:val="24"/>
            <w:szCs w:val="24"/>
          </w:rPr>
          <w:id w:val="-1571027836"/>
          <w:citation/>
        </w:sdtPr>
        <w:sdtEndPr/>
        <w:sdtContent>
          <w:r w:rsidR="00E81ECE">
            <w:rPr>
              <w:rFonts w:ascii="Times New Roman" w:hAnsi="Times New Roman"/>
              <w:sz w:val="24"/>
              <w:szCs w:val="24"/>
            </w:rPr>
            <w:fldChar w:fldCharType="begin"/>
          </w:r>
          <w:r w:rsidR="00E81ECE">
            <w:rPr>
              <w:rFonts w:ascii="Times New Roman" w:hAnsi="Times New Roman"/>
              <w:sz w:val="24"/>
              <w:szCs w:val="24"/>
              <w:lang w:val="it-IT"/>
            </w:rPr>
            <w:instrText xml:space="preserve"> CITATION Cra13 \l 1040 </w:instrText>
          </w:r>
          <w:r w:rsidR="00E81ECE">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[48]</w:t>
          </w:r>
          <w:r w:rsidR="00E81ECE">
            <w:rPr>
              <w:rFonts w:ascii="Times New Roman" w:hAnsi="Times New Roman"/>
              <w:sz w:val="24"/>
              <w:szCs w:val="24"/>
            </w:rPr>
            <w:fldChar w:fldCharType="end"/>
          </w:r>
        </w:sdtContent>
      </w:sdt>
      <w:r w:rsidR="001546AB" w:rsidRPr="00376AFF">
        <w:rPr>
          <w:rFonts w:ascii="Times New Roman" w:hAnsi="Times New Roman"/>
          <w:sz w:val="24"/>
          <w:szCs w:val="24"/>
        </w:rPr>
        <w:t xml:space="preserve">). </w:t>
      </w:r>
      <w:r w:rsidR="00242D54" w:rsidRPr="00376AFF">
        <w:rPr>
          <w:rFonts w:ascii="Times New Roman" w:hAnsi="Times New Roman"/>
          <w:sz w:val="24"/>
          <w:szCs w:val="24"/>
        </w:rPr>
        <w:t xml:space="preserve">Considering this value and a maximum threshold of </w:t>
      </w:r>
      <w:proofErr w:type="spellStart"/>
      <w:r w:rsidR="001546AB" w:rsidRPr="00376AFF">
        <w:rPr>
          <w:rFonts w:ascii="Times New Roman" w:hAnsi="Times New Roman"/>
          <w:i/>
          <w:sz w:val="24"/>
          <w:szCs w:val="24"/>
        </w:rPr>
        <w:t>Y</w:t>
      </w:r>
      <w:r w:rsidR="001546AB" w:rsidRPr="00376AFF">
        <w:rPr>
          <w:rFonts w:ascii="Times New Roman" w:hAnsi="Times New Roman"/>
          <w:i/>
          <w:sz w:val="24"/>
          <w:szCs w:val="24"/>
          <w:vertAlign w:val="subscript"/>
        </w:rPr>
        <w:t>th,max</w:t>
      </w:r>
      <w:proofErr w:type="spellEnd"/>
      <w:r w:rsidR="001546AB" w:rsidRPr="00376AFF">
        <w:rPr>
          <w:rFonts w:ascii="Times New Roman" w:hAnsi="Times New Roman"/>
          <w:sz w:val="24"/>
          <w:szCs w:val="24"/>
        </w:rPr>
        <w:t>=0.50m, Holmes (2015,</w:t>
      </w:r>
      <w:sdt>
        <w:sdtPr>
          <w:rPr>
            <w:rFonts w:ascii="Times New Roman" w:hAnsi="Times New Roman"/>
            <w:sz w:val="24"/>
            <w:szCs w:val="24"/>
          </w:rPr>
          <w:id w:val="1609773621"/>
          <w:citation/>
        </w:sdtPr>
        <w:sdtEndPr/>
        <w:sdtContent>
          <w:r w:rsidR="00AB6BBF">
            <w:rPr>
              <w:rFonts w:ascii="Times New Roman" w:hAnsi="Times New Roman"/>
              <w:sz w:val="24"/>
              <w:szCs w:val="24"/>
            </w:rPr>
            <w:fldChar w:fldCharType="begin"/>
          </w:r>
          <w:r w:rsidR="00AB6BBF">
            <w:rPr>
              <w:rFonts w:ascii="Times New Roman" w:hAnsi="Times New Roman"/>
              <w:sz w:val="24"/>
              <w:szCs w:val="24"/>
              <w:lang w:val="it-IT"/>
            </w:rPr>
            <w:instrText xml:space="preserve"> CITATION Hol15 \l 1040 </w:instrText>
          </w:r>
          <w:r w:rsidR="00AB6BBF">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[47]</w:t>
          </w:r>
          <w:r w:rsidR="00AB6BBF">
            <w:rPr>
              <w:rFonts w:ascii="Times New Roman" w:hAnsi="Times New Roman"/>
              <w:sz w:val="24"/>
              <w:szCs w:val="24"/>
            </w:rPr>
            <w:fldChar w:fldCharType="end"/>
          </w:r>
        </w:sdtContent>
      </w:sdt>
      <w:r w:rsidR="001546AB" w:rsidRPr="00376AFF">
        <w:rPr>
          <w:rFonts w:ascii="Times New Roman" w:hAnsi="Times New Roman"/>
          <w:sz w:val="24"/>
          <w:szCs w:val="24"/>
        </w:rPr>
        <w:t xml:space="preserve">) </w:t>
      </w:r>
      <w:r w:rsidR="00242D54" w:rsidRPr="00376AFF">
        <w:rPr>
          <w:rFonts w:ascii="Times New Roman" w:hAnsi="Times New Roman"/>
          <w:sz w:val="24"/>
          <w:szCs w:val="24"/>
        </w:rPr>
        <w:t>provides a linear relationship between the probability of an Outage Start and water depth</w:t>
      </w:r>
      <w:r w:rsidR="001546AB" w:rsidRPr="00376AFF">
        <w:rPr>
          <w:rFonts w:ascii="Times New Roman" w:hAnsi="Times New Roman"/>
          <w:sz w:val="24"/>
          <w:szCs w:val="24"/>
        </w:rPr>
        <w:t xml:space="preserve">, </w:t>
      </w:r>
      <w:r w:rsidR="00242D54" w:rsidRPr="00376AFF">
        <w:rPr>
          <w:rFonts w:ascii="Times New Roman" w:hAnsi="Times New Roman"/>
          <w:sz w:val="24"/>
          <w:szCs w:val="24"/>
        </w:rPr>
        <w:t xml:space="preserve">here assumed as </w:t>
      </w:r>
      <w:r w:rsidR="009A741C" w:rsidRPr="00376AFF">
        <w:rPr>
          <w:rFonts w:ascii="Times New Roman" w:hAnsi="Times New Roman"/>
          <w:sz w:val="24"/>
          <w:szCs w:val="24"/>
        </w:rPr>
        <w:t>spatial</w:t>
      </w:r>
      <w:r w:rsidR="00242D54" w:rsidRPr="00376AFF">
        <w:rPr>
          <w:rFonts w:ascii="Times New Roman" w:hAnsi="Times New Roman"/>
          <w:sz w:val="24"/>
          <w:szCs w:val="24"/>
        </w:rPr>
        <w:t xml:space="preserve"> average over the territory belonging to the electrical substation </w:t>
      </w:r>
      <w:r w:rsidR="001546AB" w:rsidRPr="00376AFF">
        <w:rPr>
          <w:rFonts w:ascii="Times New Roman" w:hAnsi="Times New Roman"/>
          <w:sz w:val="24"/>
          <w:szCs w:val="24"/>
        </w:rPr>
        <w:t>(</w:t>
      </w:r>
      <w:proofErr w:type="spellStart"/>
      <w:r w:rsidR="001546AB" w:rsidRPr="00376AFF">
        <w:rPr>
          <w:rFonts w:ascii="Times New Roman" w:hAnsi="Times New Roman"/>
          <w:i/>
          <w:sz w:val="24"/>
          <w:szCs w:val="24"/>
        </w:rPr>
        <w:t>Y</w:t>
      </w:r>
      <w:r w:rsidR="001546AB" w:rsidRPr="00376AFF">
        <w:rPr>
          <w:rFonts w:ascii="Times New Roman" w:hAnsi="Times New Roman"/>
          <w:i/>
          <w:sz w:val="24"/>
          <w:szCs w:val="24"/>
          <w:vertAlign w:val="subscript"/>
        </w:rPr>
        <w:t>sub</w:t>
      </w:r>
      <w:proofErr w:type="spellEnd"/>
      <w:r w:rsidR="001546AB" w:rsidRPr="00376AFF">
        <w:rPr>
          <w:rFonts w:ascii="Times New Roman" w:hAnsi="Times New Roman"/>
          <w:sz w:val="24"/>
          <w:szCs w:val="24"/>
        </w:rPr>
        <w:t>, m):</w:t>
      </w:r>
    </w:p>
    <w:tbl>
      <w:tblPr>
        <w:tblW w:w="5192" w:type="pct"/>
        <w:tblLayout w:type="fixed"/>
        <w:tblLook w:val="01E0" w:firstRow="1" w:lastRow="1" w:firstColumn="1" w:lastColumn="1" w:noHBand="0" w:noVBand="0"/>
      </w:tblPr>
      <w:tblGrid>
        <w:gridCol w:w="9289"/>
        <w:gridCol w:w="943"/>
      </w:tblGrid>
      <w:tr w:rsidR="001546AB" w:rsidRPr="00376AFF" w14:paraId="68E326C8" w14:textId="77777777" w:rsidTr="00585F46">
        <w:tc>
          <w:tcPr>
            <w:tcW w:w="4539" w:type="pct"/>
            <w:vAlign w:val="center"/>
          </w:tcPr>
          <w:p w14:paraId="11F443E6" w14:textId="77777777" w:rsidR="001546AB" w:rsidRPr="00376AFF" w:rsidRDefault="001546AB" w:rsidP="00585F46">
            <w:pPr>
              <w:spacing w:line="240" w:lineRule="auto"/>
              <w:jc w:val="center"/>
              <w:rPr>
                <w:rFonts w:ascii="Times New Roman" w:hAnsi="Times New Roman"/>
                <w:position w:val="-30"/>
                <w:sz w:val="24"/>
                <w:szCs w:val="24"/>
              </w:rPr>
            </w:pPr>
            <w:r w:rsidRPr="00376AFF">
              <w:rPr>
                <w:position w:val="-58"/>
              </w:rPr>
              <w:object w:dxaOrig="3980" w:dyaOrig="1280" w14:anchorId="5C5AE4C2">
                <v:shape id="_x0000_i1268" type="#_x0000_t75" style="width:185.5pt;height:63pt" o:ole="">
                  <v:imagedata r:id="rId500" o:title=""/>
                </v:shape>
                <o:OLEObject Type="Embed" ProgID="Equation.3" ShapeID="_x0000_i1268" DrawAspect="Content" ObjectID="_1697547596" r:id="rId501"/>
              </w:object>
            </w:r>
          </w:p>
        </w:tc>
        <w:tc>
          <w:tcPr>
            <w:tcW w:w="461" w:type="pct"/>
            <w:vAlign w:val="center"/>
          </w:tcPr>
          <w:p w14:paraId="62DD8FD1" w14:textId="4576C1FB" w:rsidR="001546AB" w:rsidRPr="00376AFF" w:rsidRDefault="001546AB" w:rsidP="00585F46">
            <w:pPr>
              <w:pStyle w:val="Didascalia"/>
              <w:keepNext/>
              <w:spacing w:after="0"/>
              <w:rPr>
                <w:rFonts w:ascii="Times New Roman" w:eastAsia="Times New Roman" w:hAnsi="Times New Roman"/>
                <w:b w:val="0"/>
                <w:bCs w:val="0"/>
                <w:color w:val="auto"/>
                <w:sz w:val="24"/>
                <w:szCs w:val="24"/>
                <w:lang w:eastAsia="it-IT"/>
              </w:rPr>
            </w:pPr>
            <w:bookmarkStart w:id="838" w:name="_Ref520906607"/>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10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838"/>
          </w:p>
        </w:tc>
      </w:tr>
    </w:tbl>
    <w:p w14:paraId="6D53A909" w14:textId="77777777" w:rsidR="001546AB" w:rsidRPr="00376AFF" w:rsidRDefault="001546AB" w:rsidP="001546AB">
      <w:pPr>
        <w:spacing w:after="0" w:line="240" w:lineRule="auto"/>
        <w:jc w:val="both"/>
        <w:rPr>
          <w:rFonts w:ascii="Times New Roman" w:hAnsi="Times New Roman"/>
          <w:sz w:val="24"/>
          <w:szCs w:val="24"/>
        </w:rPr>
      </w:pPr>
    </w:p>
    <w:p w14:paraId="3D88AB11" w14:textId="5D77B97C" w:rsidR="001546AB" w:rsidRPr="00376AFF" w:rsidRDefault="00242D54" w:rsidP="00242D54">
      <w:pPr>
        <w:spacing w:after="0" w:line="240" w:lineRule="auto"/>
        <w:jc w:val="both"/>
        <w:rPr>
          <w:rFonts w:ascii="Times New Roman" w:hAnsi="Times New Roman"/>
          <w:sz w:val="24"/>
          <w:szCs w:val="24"/>
        </w:rPr>
      </w:pPr>
      <w:r w:rsidRPr="00376AFF">
        <w:rPr>
          <w:rFonts w:ascii="Times New Roman" w:hAnsi="Times New Roman"/>
          <w:sz w:val="24"/>
          <w:szCs w:val="24"/>
        </w:rPr>
        <w:t xml:space="preserve">The above relationship has been validated on other open-field data </w:t>
      </w:r>
      <w:r w:rsidR="001546AB" w:rsidRPr="00376AFF">
        <w:rPr>
          <w:rFonts w:ascii="Times New Roman" w:hAnsi="Times New Roman"/>
          <w:sz w:val="24"/>
          <w:szCs w:val="24"/>
        </w:rPr>
        <w:t>(Holmes, 2015,</w:t>
      </w:r>
      <w:sdt>
        <w:sdtPr>
          <w:rPr>
            <w:rFonts w:ascii="Times New Roman" w:hAnsi="Times New Roman"/>
            <w:sz w:val="24"/>
            <w:szCs w:val="24"/>
          </w:rPr>
          <w:id w:val="-102120253"/>
          <w:citation/>
        </w:sdtPr>
        <w:sdtEndPr/>
        <w:sdtContent>
          <w:r w:rsidR="00AB6BBF">
            <w:rPr>
              <w:rFonts w:ascii="Times New Roman" w:hAnsi="Times New Roman"/>
              <w:sz w:val="24"/>
              <w:szCs w:val="24"/>
            </w:rPr>
            <w:fldChar w:fldCharType="begin"/>
          </w:r>
          <w:r w:rsidR="00AB6BBF">
            <w:rPr>
              <w:rFonts w:ascii="Times New Roman" w:hAnsi="Times New Roman"/>
              <w:sz w:val="24"/>
              <w:szCs w:val="24"/>
              <w:lang w:val="it-IT"/>
            </w:rPr>
            <w:instrText xml:space="preserve"> CITATION Hol15 \l 1040 </w:instrText>
          </w:r>
          <w:r w:rsidR="00AB6BBF">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[47]</w:t>
          </w:r>
          <w:r w:rsidR="00AB6BBF">
            <w:rPr>
              <w:rFonts w:ascii="Times New Roman" w:hAnsi="Times New Roman"/>
              <w:sz w:val="24"/>
              <w:szCs w:val="24"/>
            </w:rPr>
            <w:fldChar w:fldCharType="end"/>
          </w:r>
        </w:sdtContent>
      </w:sdt>
      <w:r w:rsidR="001546AB" w:rsidRPr="00376AFF">
        <w:rPr>
          <w:rFonts w:ascii="Times New Roman" w:hAnsi="Times New Roman"/>
          <w:sz w:val="24"/>
          <w:szCs w:val="24"/>
        </w:rPr>
        <w:t>).</w:t>
      </w:r>
    </w:p>
    <w:p w14:paraId="3F177B20" w14:textId="77777777" w:rsidR="001546AB" w:rsidRPr="00376AFF" w:rsidRDefault="00242D54" w:rsidP="001546AB">
      <w:pPr>
        <w:spacing w:after="0" w:line="240" w:lineRule="auto"/>
        <w:jc w:val="both"/>
        <w:rPr>
          <w:rFonts w:ascii="Times New Roman" w:hAnsi="Times New Roman"/>
          <w:sz w:val="24"/>
          <w:szCs w:val="24"/>
        </w:rPr>
      </w:pPr>
      <w:r w:rsidRPr="00376AFF">
        <w:rPr>
          <w:rFonts w:ascii="Times New Roman" w:hAnsi="Times New Roman"/>
          <w:sz w:val="24"/>
          <w:szCs w:val="24"/>
        </w:rPr>
        <w:lastRenderedPageBreak/>
        <w:t xml:space="preserve">The “Expected Outage Status” is defined as a binary variable which represents </w:t>
      </w:r>
      <w:r w:rsidR="00D76D68" w:rsidRPr="00376AFF">
        <w:rPr>
          <w:rFonts w:ascii="Times New Roman" w:hAnsi="Times New Roman"/>
          <w:sz w:val="24"/>
          <w:szCs w:val="24"/>
        </w:rPr>
        <w:t xml:space="preserve">either </w:t>
      </w:r>
      <w:r w:rsidRPr="00376AFF">
        <w:rPr>
          <w:rFonts w:ascii="Times New Roman" w:hAnsi="Times New Roman"/>
          <w:sz w:val="24"/>
          <w:szCs w:val="24"/>
        </w:rPr>
        <w:t xml:space="preserve">the expected presence </w:t>
      </w:r>
      <w:r w:rsidR="001546AB" w:rsidRPr="00376AFF">
        <w:rPr>
          <w:rFonts w:ascii="Times New Roman" w:hAnsi="Times New Roman"/>
          <w:sz w:val="24"/>
          <w:szCs w:val="24"/>
        </w:rPr>
        <w:t>(</w:t>
      </w:r>
      <w:r w:rsidR="001546AB" w:rsidRPr="00376AFF">
        <w:rPr>
          <w:rFonts w:ascii="Times New Roman" w:hAnsi="Times New Roman"/>
          <w:i/>
          <w:sz w:val="24"/>
          <w:szCs w:val="24"/>
        </w:rPr>
        <w:t>EOS</w:t>
      </w:r>
      <w:r w:rsidR="001546AB" w:rsidRPr="00376AFF">
        <w:rPr>
          <w:rFonts w:ascii="Times New Roman" w:hAnsi="Times New Roman"/>
          <w:sz w:val="24"/>
          <w:szCs w:val="24"/>
        </w:rPr>
        <w:t xml:space="preserve">=1) </w:t>
      </w:r>
      <w:r w:rsidRPr="00376AFF">
        <w:rPr>
          <w:rFonts w:ascii="Times New Roman" w:hAnsi="Times New Roman"/>
          <w:sz w:val="24"/>
          <w:szCs w:val="24"/>
        </w:rPr>
        <w:t xml:space="preserve">or </w:t>
      </w:r>
      <w:r w:rsidR="00D76D68" w:rsidRPr="00376AFF">
        <w:rPr>
          <w:rFonts w:ascii="Times New Roman" w:hAnsi="Times New Roman"/>
          <w:sz w:val="24"/>
          <w:szCs w:val="24"/>
        </w:rPr>
        <w:t xml:space="preserve">the expected </w:t>
      </w:r>
      <w:r w:rsidRPr="00376AFF">
        <w:rPr>
          <w:rFonts w:ascii="Times New Roman" w:hAnsi="Times New Roman"/>
          <w:sz w:val="24"/>
          <w:szCs w:val="24"/>
        </w:rPr>
        <w:t xml:space="preserve">absence </w:t>
      </w:r>
      <w:r w:rsidR="001546AB" w:rsidRPr="00376AFF">
        <w:rPr>
          <w:rFonts w:ascii="Times New Roman" w:hAnsi="Times New Roman"/>
          <w:sz w:val="24"/>
          <w:szCs w:val="24"/>
        </w:rPr>
        <w:t>(</w:t>
      </w:r>
      <w:r w:rsidR="001546AB" w:rsidRPr="00376AFF">
        <w:rPr>
          <w:rFonts w:ascii="Times New Roman" w:hAnsi="Times New Roman"/>
          <w:i/>
          <w:sz w:val="24"/>
          <w:szCs w:val="24"/>
        </w:rPr>
        <w:t>EOS</w:t>
      </w:r>
      <w:r w:rsidR="001546AB" w:rsidRPr="00376AFF">
        <w:rPr>
          <w:rFonts w:ascii="Times New Roman" w:hAnsi="Times New Roman"/>
          <w:sz w:val="24"/>
          <w:szCs w:val="24"/>
        </w:rPr>
        <w:t xml:space="preserve">=0) </w:t>
      </w:r>
      <w:r w:rsidRPr="00376AFF">
        <w:rPr>
          <w:rFonts w:ascii="Times New Roman" w:hAnsi="Times New Roman"/>
          <w:sz w:val="24"/>
          <w:szCs w:val="24"/>
        </w:rPr>
        <w:t>of a blackout event at a fixed time</w:t>
      </w:r>
      <w:r w:rsidR="001546AB" w:rsidRPr="00376AFF">
        <w:rPr>
          <w:rFonts w:ascii="Times New Roman" w:hAnsi="Times New Roman"/>
          <w:sz w:val="24"/>
          <w:szCs w:val="24"/>
        </w:rPr>
        <w:t xml:space="preserve">, </w:t>
      </w:r>
      <w:r w:rsidRPr="00376AFF">
        <w:rPr>
          <w:rFonts w:ascii="Times New Roman" w:hAnsi="Times New Roman"/>
          <w:sz w:val="24"/>
          <w:szCs w:val="24"/>
        </w:rPr>
        <w:t>at the level of t</w:t>
      </w:r>
      <w:r w:rsidR="00D76D68" w:rsidRPr="00376AFF">
        <w:rPr>
          <w:rFonts w:ascii="Times New Roman" w:hAnsi="Times New Roman"/>
          <w:sz w:val="24"/>
          <w:szCs w:val="24"/>
        </w:rPr>
        <w:t>he single electrical substation</w:t>
      </w:r>
      <w:r w:rsidR="001546AB"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1546AB" w:rsidRPr="00376AFF" w14:paraId="108099EB" w14:textId="77777777" w:rsidTr="00585F46">
        <w:tc>
          <w:tcPr>
            <w:tcW w:w="4539" w:type="pct"/>
            <w:vAlign w:val="center"/>
          </w:tcPr>
          <w:p w14:paraId="02DB4D33" w14:textId="77777777" w:rsidR="001546AB" w:rsidRPr="00376AFF" w:rsidRDefault="001546AB" w:rsidP="00585F46">
            <w:pPr>
              <w:spacing w:line="240" w:lineRule="auto"/>
              <w:jc w:val="center"/>
              <w:rPr>
                <w:rFonts w:ascii="Times New Roman" w:hAnsi="Times New Roman"/>
                <w:position w:val="-30"/>
                <w:sz w:val="24"/>
                <w:szCs w:val="24"/>
              </w:rPr>
            </w:pPr>
            <w:r w:rsidRPr="00376AFF">
              <w:rPr>
                <w:position w:val="-50"/>
              </w:rPr>
              <w:object w:dxaOrig="6840" w:dyaOrig="1100" w14:anchorId="2606DA78">
                <v:shape id="_x0000_i1269" type="#_x0000_t75" style="width:324pt;height:52pt" o:ole="">
                  <v:imagedata r:id="rId502" o:title=""/>
                </v:shape>
                <o:OLEObject Type="Embed" ProgID="Equation.3" ShapeID="_x0000_i1269" DrawAspect="Content" ObjectID="_1697547597" r:id="rId503"/>
              </w:object>
            </w:r>
          </w:p>
        </w:tc>
        <w:tc>
          <w:tcPr>
            <w:tcW w:w="461" w:type="pct"/>
            <w:vAlign w:val="center"/>
          </w:tcPr>
          <w:p w14:paraId="322D5773" w14:textId="45BE77E9" w:rsidR="001546AB" w:rsidRPr="00376AFF" w:rsidRDefault="001546AB" w:rsidP="00585F46">
            <w:pPr>
              <w:pStyle w:val="Didascalia"/>
              <w:keepNext/>
              <w:spacing w:after="0"/>
              <w:rPr>
                <w:rFonts w:ascii="Times New Roman" w:eastAsia="Times New Roman" w:hAnsi="Times New Roman"/>
                <w:b w:val="0"/>
                <w:bCs w:val="0"/>
                <w:color w:val="auto"/>
                <w:sz w:val="24"/>
                <w:szCs w:val="24"/>
                <w:lang w:eastAsia="it-IT"/>
              </w:rPr>
            </w:pPr>
            <w:bookmarkStart w:id="839" w:name="_Ref520906608"/>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10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2</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839"/>
          </w:p>
        </w:tc>
      </w:tr>
    </w:tbl>
    <w:p w14:paraId="309D8D43" w14:textId="77777777" w:rsidR="001546AB" w:rsidRPr="00376AFF" w:rsidRDefault="001546AB" w:rsidP="001546AB">
      <w:pPr>
        <w:spacing w:after="0" w:line="240" w:lineRule="auto"/>
        <w:jc w:val="both"/>
        <w:rPr>
          <w:rFonts w:ascii="Times New Roman" w:hAnsi="Times New Roman"/>
          <w:sz w:val="24"/>
          <w:szCs w:val="24"/>
        </w:rPr>
      </w:pPr>
    </w:p>
    <w:p w14:paraId="2741025B" w14:textId="77777777" w:rsidR="007423D1" w:rsidRPr="00376AFF" w:rsidRDefault="001546AB" w:rsidP="001546AB">
      <w:pPr>
        <w:spacing w:after="0" w:line="240" w:lineRule="auto"/>
        <w:jc w:val="both"/>
        <w:rPr>
          <w:rFonts w:ascii="Times New Roman" w:hAnsi="Times New Roman"/>
          <w:sz w:val="24"/>
          <w:szCs w:val="24"/>
        </w:rPr>
      </w:pPr>
      <w:r w:rsidRPr="00376AFF">
        <w:rPr>
          <w:rFonts w:ascii="Times New Roman" w:hAnsi="Times New Roman"/>
          <w:i/>
          <w:sz w:val="24"/>
          <w:szCs w:val="24"/>
        </w:rPr>
        <w:t>EOS</w:t>
      </w:r>
      <w:r w:rsidRPr="00376AFF">
        <w:rPr>
          <w:rFonts w:ascii="Times New Roman" w:hAnsi="Times New Roman"/>
          <w:sz w:val="24"/>
          <w:szCs w:val="24"/>
        </w:rPr>
        <w:t xml:space="preserve"> </w:t>
      </w:r>
      <w:r w:rsidR="00242D54" w:rsidRPr="00376AFF">
        <w:rPr>
          <w:rFonts w:ascii="Times New Roman" w:hAnsi="Times New Roman"/>
          <w:sz w:val="24"/>
          <w:szCs w:val="24"/>
        </w:rPr>
        <w:t>is unity if at least once</w:t>
      </w:r>
      <w:r w:rsidRPr="00376AFF">
        <w:rPr>
          <w:rFonts w:ascii="Times New Roman" w:hAnsi="Times New Roman"/>
          <w:sz w:val="24"/>
          <w:szCs w:val="24"/>
        </w:rPr>
        <w:t xml:space="preserve">, </w:t>
      </w:r>
      <w:r w:rsidR="00D76D68" w:rsidRPr="00376AFF">
        <w:rPr>
          <w:rFonts w:ascii="Times New Roman" w:hAnsi="Times New Roman"/>
          <w:sz w:val="24"/>
          <w:szCs w:val="24"/>
        </w:rPr>
        <w:t>during</w:t>
      </w:r>
      <w:r w:rsidR="00242D54" w:rsidRPr="00376AFF">
        <w:rPr>
          <w:rFonts w:ascii="Times New Roman" w:hAnsi="Times New Roman"/>
          <w:sz w:val="24"/>
          <w:szCs w:val="24"/>
        </w:rPr>
        <w:t xml:space="preserve"> the </w:t>
      </w:r>
      <w:r w:rsidR="007423D1" w:rsidRPr="00376AFF">
        <w:rPr>
          <w:rFonts w:ascii="Times New Roman" w:hAnsi="Times New Roman"/>
          <w:sz w:val="24"/>
          <w:szCs w:val="24"/>
        </w:rPr>
        <w:t xml:space="preserve">period before the on-going time </w:t>
      </w:r>
      <w:r w:rsidRPr="00376AFF">
        <w:rPr>
          <w:rFonts w:ascii="Times New Roman" w:hAnsi="Times New Roman"/>
          <w:sz w:val="24"/>
          <w:szCs w:val="24"/>
        </w:rPr>
        <w:t>(</w:t>
      </w:r>
      <w:r w:rsidRPr="00376AFF">
        <w:rPr>
          <w:rFonts w:ascii="Times New Roman" w:hAnsi="Times New Roman"/>
          <w:i/>
          <w:sz w:val="24"/>
          <w:szCs w:val="24"/>
        </w:rPr>
        <w:t>t</w:t>
      </w:r>
      <w:r w:rsidRPr="00376AFF">
        <w:rPr>
          <w:rFonts w:ascii="Times New Roman" w:hAnsi="Times New Roman"/>
          <w:sz w:val="24"/>
          <w:szCs w:val="24"/>
        </w:rPr>
        <w:t>=</w:t>
      </w:r>
      <w:r w:rsidRPr="00376AFF">
        <w:rPr>
          <w:rFonts w:ascii="Times New Roman" w:hAnsi="Times New Roman"/>
          <w:i/>
          <w:sz w:val="24"/>
          <w:szCs w:val="24"/>
        </w:rPr>
        <w:t>t*</w:t>
      </w:r>
      <w:r w:rsidRPr="00376AFF">
        <w:rPr>
          <w:rFonts w:ascii="Times New Roman" w:hAnsi="Times New Roman"/>
          <w:sz w:val="24"/>
          <w:szCs w:val="24"/>
        </w:rPr>
        <w:t>)</w:t>
      </w:r>
      <w:r w:rsidR="00D76D68" w:rsidRPr="00376AFF">
        <w:rPr>
          <w:rFonts w:ascii="Times New Roman" w:hAnsi="Times New Roman"/>
          <w:sz w:val="24"/>
          <w:szCs w:val="24"/>
        </w:rPr>
        <w:t xml:space="preserve"> lasting the restoration time of the electrical infrastructures (</w:t>
      </w:r>
      <w:proofErr w:type="spellStart"/>
      <w:r w:rsidR="00D76D68" w:rsidRPr="00376AFF">
        <w:rPr>
          <w:rFonts w:ascii="Times New Roman" w:hAnsi="Times New Roman"/>
          <w:sz w:val="24"/>
          <w:szCs w:val="24"/>
        </w:rPr>
        <w:t>t</w:t>
      </w:r>
      <w:r w:rsidR="00D76D68" w:rsidRPr="00376AFF">
        <w:rPr>
          <w:rFonts w:ascii="Times New Roman" w:hAnsi="Times New Roman"/>
          <w:i/>
          <w:sz w:val="24"/>
          <w:szCs w:val="24"/>
          <w:vertAlign w:val="subscript"/>
        </w:rPr>
        <w:t>rei,e</w:t>
      </w:r>
      <w:proofErr w:type="spellEnd"/>
      <w:r w:rsidR="00D76D68" w:rsidRPr="00376AFF">
        <w:rPr>
          <w:rFonts w:ascii="Times New Roman" w:hAnsi="Times New Roman"/>
          <w:sz w:val="24"/>
          <w:szCs w:val="24"/>
        </w:rPr>
        <w:t>)</w:t>
      </w:r>
      <w:r w:rsidRPr="00376AFF">
        <w:rPr>
          <w:rFonts w:ascii="Times New Roman" w:hAnsi="Times New Roman"/>
          <w:sz w:val="24"/>
          <w:szCs w:val="24"/>
        </w:rPr>
        <w:t xml:space="preserve">, </w:t>
      </w:r>
      <w:r w:rsidRPr="00376AFF">
        <w:rPr>
          <w:rFonts w:ascii="Times New Roman" w:hAnsi="Times New Roman"/>
          <w:i/>
          <w:sz w:val="24"/>
          <w:szCs w:val="24"/>
        </w:rPr>
        <w:t>POS</w:t>
      </w:r>
      <w:r w:rsidRPr="00376AFF">
        <w:rPr>
          <w:rFonts w:ascii="Times New Roman" w:hAnsi="Times New Roman"/>
          <w:sz w:val="24"/>
          <w:szCs w:val="24"/>
        </w:rPr>
        <w:t xml:space="preserve"> </w:t>
      </w:r>
      <w:r w:rsidR="007423D1" w:rsidRPr="00376AFF">
        <w:rPr>
          <w:rFonts w:ascii="Times New Roman" w:hAnsi="Times New Roman"/>
          <w:sz w:val="24"/>
          <w:szCs w:val="24"/>
        </w:rPr>
        <w:t xml:space="preserve">is greater than </w:t>
      </w:r>
      <w:r w:rsidRPr="00376AFF">
        <w:rPr>
          <w:rFonts w:ascii="Times New Roman" w:hAnsi="Times New Roman"/>
          <w:sz w:val="24"/>
          <w:szCs w:val="24"/>
        </w:rPr>
        <w:t>0.5.</w:t>
      </w:r>
      <w:r w:rsidR="007423D1" w:rsidRPr="00376AFF">
        <w:rPr>
          <w:rFonts w:ascii="Times New Roman" w:hAnsi="Times New Roman"/>
          <w:sz w:val="24"/>
          <w:szCs w:val="24"/>
        </w:rPr>
        <w:t xml:space="preserve"> </w:t>
      </w:r>
    </w:p>
    <w:p w14:paraId="04042DAF" w14:textId="04659ACE" w:rsidR="002E52A9" w:rsidRPr="00376AFF" w:rsidRDefault="007423D1" w:rsidP="001546AB">
      <w:pPr>
        <w:spacing w:after="0" w:line="240" w:lineRule="auto"/>
        <w:jc w:val="both"/>
        <w:rPr>
          <w:rFonts w:ascii="Times New Roman" w:hAnsi="Times New Roman"/>
          <w:sz w:val="24"/>
          <w:szCs w:val="24"/>
        </w:rPr>
      </w:pPr>
      <w:r w:rsidRPr="00376AFF">
        <w:rPr>
          <w:rFonts w:ascii="Times New Roman" w:hAnsi="Times New Roman"/>
          <w:sz w:val="24"/>
          <w:szCs w:val="24"/>
        </w:rPr>
        <w:t xml:space="preserve">The values of </w:t>
      </w:r>
      <w:proofErr w:type="spellStart"/>
      <w:r w:rsidRPr="00376AFF">
        <w:rPr>
          <w:rFonts w:ascii="Times New Roman" w:hAnsi="Times New Roman"/>
          <w:sz w:val="24"/>
          <w:szCs w:val="24"/>
        </w:rPr>
        <w:t>t</w:t>
      </w:r>
      <w:r w:rsidRPr="00376AFF">
        <w:rPr>
          <w:rFonts w:ascii="Times New Roman" w:hAnsi="Times New Roman"/>
          <w:i/>
          <w:sz w:val="24"/>
          <w:szCs w:val="24"/>
          <w:vertAlign w:val="subscript"/>
        </w:rPr>
        <w:t>rei,e</w:t>
      </w:r>
      <w:proofErr w:type="spellEnd"/>
      <w:r w:rsidRPr="00376AFF">
        <w:rPr>
          <w:rFonts w:ascii="Times New Roman" w:hAnsi="Times New Roman"/>
          <w:sz w:val="24"/>
          <w:szCs w:val="24"/>
        </w:rPr>
        <w:t xml:space="preserve"> are commonly </w:t>
      </w:r>
      <w:r w:rsidR="00D76D68" w:rsidRPr="00376AFF">
        <w:rPr>
          <w:rFonts w:ascii="Times New Roman" w:hAnsi="Times New Roman"/>
          <w:sz w:val="24"/>
          <w:szCs w:val="24"/>
        </w:rPr>
        <w:t xml:space="preserve">greater </w:t>
      </w:r>
      <w:r w:rsidRPr="00376AFF">
        <w:rPr>
          <w:rFonts w:ascii="Times New Roman" w:hAnsi="Times New Roman"/>
          <w:sz w:val="24"/>
          <w:szCs w:val="24"/>
        </w:rPr>
        <w:t xml:space="preserve">for smaller substations with less redundancy. This characteristic time has been quantified by several authors: </w:t>
      </w:r>
      <w:r w:rsidR="001546AB" w:rsidRPr="00376AFF">
        <w:rPr>
          <w:rFonts w:ascii="Times New Roman" w:hAnsi="Times New Roman"/>
          <w:sz w:val="24"/>
          <w:szCs w:val="24"/>
        </w:rPr>
        <w:t>Chow et al. (1996,</w:t>
      </w:r>
      <w:sdt>
        <w:sdtPr>
          <w:rPr>
            <w:rFonts w:ascii="Times New Roman" w:hAnsi="Times New Roman"/>
            <w:sz w:val="24"/>
            <w:szCs w:val="24"/>
          </w:rPr>
          <w:id w:val="1298420769"/>
          <w:citation/>
        </w:sdtPr>
        <w:sdtEndPr/>
        <w:sdtContent>
          <w:r w:rsidR="00526FC4">
            <w:rPr>
              <w:rFonts w:ascii="Times New Roman" w:hAnsi="Times New Roman"/>
              <w:sz w:val="24"/>
              <w:szCs w:val="24"/>
            </w:rPr>
            <w:fldChar w:fldCharType="begin"/>
          </w:r>
          <w:r w:rsidR="00526FC4">
            <w:rPr>
              <w:rFonts w:ascii="Times New Roman" w:hAnsi="Times New Roman"/>
              <w:sz w:val="24"/>
              <w:szCs w:val="24"/>
              <w:lang w:val="it-IT"/>
            </w:rPr>
            <w:instrText xml:space="preserve"> CITATION Cho96 \l 1040 </w:instrText>
          </w:r>
          <w:r w:rsidR="00526FC4">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[49]</w:t>
          </w:r>
          <w:r w:rsidR="00526FC4">
            <w:rPr>
              <w:rFonts w:ascii="Times New Roman" w:hAnsi="Times New Roman"/>
              <w:sz w:val="24"/>
              <w:szCs w:val="24"/>
            </w:rPr>
            <w:fldChar w:fldCharType="end"/>
          </w:r>
        </w:sdtContent>
      </w:sdt>
      <w:r w:rsidR="001546AB" w:rsidRPr="00376AFF">
        <w:rPr>
          <w:rFonts w:ascii="Times New Roman" w:hAnsi="Times New Roman"/>
          <w:sz w:val="24"/>
          <w:szCs w:val="24"/>
        </w:rPr>
        <w:t xml:space="preserve">) </w:t>
      </w:r>
      <w:r w:rsidR="0070405D" w:rsidRPr="00376AFF">
        <w:rPr>
          <w:rFonts w:ascii="Times New Roman" w:hAnsi="Times New Roman"/>
          <w:sz w:val="24"/>
          <w:szCs w:val="24"/>
        </w:rPr>
        <w:t xml:space="preserve">report the interval </w:t>
      </w:r>
      <w:proofErr w:type="spellStart"/>
      <w:r w:rsidR="001546AB" w:rsidRPr="00376AFF">
        <w:rPr>
          <w:rFonts w:ascii="Times New Roman" w:hAnsi="Times New Roman"/>
          <w:i/>
          <w:sz w:val="24"/>
          <w:szCs w:val="24"/>
        </w:rPr>
        <w:t>t</w:t>
      </w:r>
      <w:r w:rsidR="001546AB" w:rsidRPr="00376AFF">
        <w:rPr>
          <w:rFonts w:ascii="Times New Roman" w:hAnsi="Times New Roman"/>
          <w:i/>
          <w:sz w:val="24"/>
          <w:szCs w:val="24"/>
          <w:vertAlign w:val="subscript"/>
        </w:rPr>
        <w:t>rei</w:t>
      </w:r>
      <w:proofErr w:type="spellEnd"/>
      <w:r w:rsidR="001546AB" w:rsidRPr="00376AFF">
        <w:rPr>
          <w:rFonts w:ascii="Times New Roman" w:hAnsi="Times New Roman"/>
          <w:sz w:val="24"/>
          <w:szCs w:val="24"/>
        </w:rPr>
        <w:t xml:space="preserve">=0’-500’; </w:t>
      </w:r>
      <w:proofErr w:type="spellStart"/>
      <w:r w:rsidR="001546AB" w:rsidRPr="00376AFF">
        <w:rPr>
          <w:rFonts w:ascii="Times New Roman" w:hAnsi="Times New Roman"/>
          <w:sz w:val="24"/>
          <w:szCs w:val="24"/>
        </w:rPr>
        <w:t>Maliszewski</w:t>
      </w:r>
      <w:proofErr w:type="spellEnd"/>
      <w:r w:rsidR="001546AB" w:rsidRPr="00376AFF">
        <w:rPr>
          <w:rFonts w:ascii="Times New Roman" w:hAnsi="Times New Roman"/>
          <w:sz w:val="24"/>
          <w:szCs w:val="24"/>
        </w:rPr>
        <w:t xml:space="preserve"> &amp; </w:t>
      </w:r>
      <w:proofErr w:type="spellStart"/>
      <w:r w:rsidR="001546AB" w:rsidRPr="00376AFF">
        <w:rPr>
          <w:rFonts w:ascii="Times New Roman" w:hAnsi="Times New Roman"/>
          <w:sz w:val="24"/>
          <w:szCs w:val="24"/>
        </w:rPr>
        <w:t>Perrings</w:t>
      </w:r>
      <w:proofErr w:type="spellEnd"/>
      <w:r w:rsidR="001546AB" w:rsidRPr="00376AFF">
        <w:rPr>
          <w:rFonts w:ascii="Times New Roman" w:hAnsi="Times New Roman"/>
          <w:sz w:val="24"/>
          <w:szCs w:val="24"/>
        </w:rPr>
        <w:t xml:space="preserve"> (2012,</w:t>
      </w:r>
      <w:sdt>
        <w:sdtPr>
          <w:rPr>
            <w:rFonts w:ascii="Times New Roman" w:hAnsi="Times New Roman"/>
            <w:sz w:val="24"/>
            <w:szCs w:val="24"/>
          </w:rPr>
          <w:id w:val="2142000695"/>
          <w:citation/>
        </w:sdtPr>
        <w:sdtEndPr/>
        <w:sdtContent>
          <w:r w:rsidR="00E81ECE">
            <w:rPr>
              <w:rFonts w:ascii="Times New Roman" w:hAnsi="Times New Roman"/>
              <w:sz w:val="24"/>
              <w:szCs w:val="24"/>
            </w:rPr>
            <w:fldChar w:fldCharType="begin"/>
          </w:r>
          <w:r w:rsidR="00E81ECE">
            <w:rPr>
              <w:rFonts w:ascii="Times New Roman" w:hAnsi="Times New Roman"/>
              <w:sz w:val="24"/>
              <w:szCs w:val="24"/>
              <w:lang w:val="it-IT"/>
            </w:rPr>
            <w:instrText xml:space="preserve"> CITATION Mal12 \l 1040 </w:instrText>
          </w:r>
          <w:r w:rsidR="00E81ECE">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[50]</w:t>
          </w:r>
          <w:r w:rsidR="00E81ECE">
            <w:rPr>
              <w:rFonts w:ascii="Times New Roman" w:hAnsi="Times New Roman"/>
              <w:sz w:val="24"/>
              <w:szCs w:val="24"/>
            </w:rPr>
            <w:fldChar w:fldCharType="end"/>
          </w:r>
        </w:sdtContent>
      </w:sdt>
      <w:r w:rsidR="001546AB" w:rsidRPr="00376AFF">
        <w:rPr>
          <w:rFonts w:ascii="Times New Roman" w:hAnsi="Times New Roman"/>
          <w:sz w:val="24"/>
          <w:szCs w:val="24"/>
        </w:rPr>
        <w:t xml:space="preserve">) </w:t>
      </w:r>
      <w:r w:rsidR="0093217A" w:rsidRPr="00376AFF">
        <w:rPr>
          <w:rFonts w:ascii="Times New Roman" w:hAnsi="Times New Roman"/>
          <w:sz w:val="24"/>
          <w:szCs w:val="24"/>
        </w:rPr>
        <w:t xml:space="preserve">suggest an average value of </w:t>
      </w:r>
      <w:proofErr w:type="spellStart"/>
      <w:r w:rsidR="001546AB" w:rsidRPr="00376AFF">
        <w:rPr>
          <w:rFonts w:ascii="Times New Roman" w:hAnsi="Times New Roman"/>
          <w:i/>
          <w:sz w:val="24"/>
          <w:szCs w:val="24"/>
        </w:rPr>
        <w:t>t</w:t>
      </w:r>
      <w:r w:rsidR="001546AB" w:rsidRPr="00376AFF">
        <w:rPr>
          <w:rFonts w:ascii="Times New Roman" w:hAnsi="Times New Roman"/>
          <w:i/>
          <w:sz w:val="24"/>
          <w:szCs w:val="24"/>
          <w:vertAlign w:val="subscript"/>
        </w:rPr>
        <w:t>rei,e</w:t>
      </w:r>
      <w:proofErr w:type="spellEnd"/>
      <w:r w:rsidR="001546AB" w:rsidRPr="00376AFF">
        <w:rPr>
          <w:rFonts w:ascii="Times New Roman" w:hAnsi="Times New Roman"/>
          <w:sz w:val="24"/>
          <w:szCs w:val="24"/>
        </w:rPr>
        <w:t xml:space="preserve">=99’ </w:t>
      </w:r>
      <w:r w:rsidR="0093217A" w:rsidRPr="00376AFF">
        <w:rPr>
          <w:rFonts w:ascii="Times New Roman" w:hAnsi="Times New Roman"/>
          <w:sz w:val="24"/>
          <w:szCs w:val="24"/>
        </w:rPr>
        <w:t xml:space="preserve">and a maximum value of </w:t>
      </w:r>
      <w:proofErr w:type="spellStart"/>
      <w:r w:rsidR="001546AB" w:rsidRPr="00376AFF">
        <w:rPr>
          <w:rFonts w:ascii="Times New Roman" w:hAnsi="Times New Roman"/>
          <w:i/>
          <w:sz w:val="24"/>
          <w:szCs w:val="24"/>
        </w:rPr>
        <w:t>t</w:t>
      </w:r>
      <w:r w:rsidR="001546AB" w:rsidRPr="00376AFF">
        <w:rPr>
          <w:rFonts w:ascii="Times New Roman" w:hAnsi="Times New Roman"/>
          <w:i/>
          <w:sz w:val="24"/>
          <w:szCs w:val="24"/>
          <w:vertAlign w:val="subscript"/>
        </w:rPr>
        <w:t>rei,max</w:t>
      </w:r>
      <w:proofErr w:type="spellEnd"/>
      <w:r w:rsidR="001546AB" w:rsidRPr="00376AFF">
        <w:rPr>
          <w:rFonts w:ascii="Times New Roman" w:hAnsi="Times New Roman"/>
          <w:sz w:val="24"/>
          <w:szCs w:val="24"/>
        </w:rPr>
        <w:t xml:space="preserve">=330’. </w:t>
      </w:r>
      <w:r w:rsidR="0093217A" w:rsidRPr="00376AFF">
        <w:rPr>
          <w:rFonts w:ascii="Times New Roman" w:hAnsi="Times New Roman"/>
          <w:sz w:val="24"/>
          <w:szCs w:val="24"/>
        </w:rPr>
        <w:t>Both the above</w:t>
      </w:r>
      <w:r w:rsidR="00D76D68" w:rsidRPr="00376AFF">
        <w:rPr>
          <w:rFonts w:ascii="Times New Roman" w:hAnsi="Times New Roman"/>
          <w:sz w:val="24"/>
          <w:szCs w:val="24"/>
        </w:rPr>
        <w:t xml:space="preserve"> references consider a typical v</w:t>
      </w:r>
      <w:r w:rsidR="0093217A" w:rsidRPr="00376AFF">
        <w:rPr>
          <w:rFonts w:ascii="Times New Roman" w:hAnsi="Times New Roman"/>
          <w:sz w:val="24"/>
          <w:szCs w:val="24"/>
        </w:rPr>
        <w:t xml:space="preserve">alue of </w:t>
      </w:r>
      <w:proofErr w:type="spellStart"/>
      <w:r w:rsidR="001546AB" w:rsidRPr="00376AFF">
        <w:rPr>
          <w:rFonts w:ascii="Times New Roman" w:hAnsi="Times New Roman"/>
          <w:i/>
          <w:sz w:val="24"/>
          <w:szCs w:val="24"/>
        </w:rPr>
        <w:t>t</w:t>
      </w:r>
      <w:r w:rsidR="001546AB" w:rsidRPr="00376AFF">
        <w:rPr>
          <w:rFonts w:ascii="Times New Roman" w:hAnsi="Times New Roman"/>
          <w:i/>
          <w:sz w:val="24"/>
          <w:szCs w:val="24"/>
          <w:vertAlign w:val="subscript"/>
        </w:rPr>
        <w:t>rei</w:t>
      </w:r>
      <w:proofErr w:type="spellEnd"/>
      <w:r w:rsidR="001546AB" w:rsidRPr="00376AFF">
        <w:rPr>
          <w:rFonts w:ascii="Times New Roman" w:hAnsi="Times New Roman"/>
          <w:sz w:val="24"/>
          <w:szCs w:val="24"/>
        </w:rPr>
        <w:t xml:space="preserve"> </w:t>
      </w:r>
      <w:r w:rsidR="0093217A" w:rsidRPr="00376AFF">
        <w:rPr>
          <w:rFonts w:ascii="Times New Roman" w:hAnsi="Times New Roman"/>
          <w:sz w:val="24"/>
          <w:szCs w:val="24"/>
        </w:rPr>
        <w:t>smaller than two hours</w:t>
      </w:r>
      <w:r w:rsidR="001546AB" w:rsidRPr="00376AFF">
        <w:rPr>
          <w:rFonts w:ascii="Times New Roman" w:hAnsi="Times New Roman"/>
          <w:sz w:val="24"/>
          <w:szCs w:val="24"/>
        </w:rPr>
        <w:t xml:space="preserve">. </w:t>
      </w:r>
      <w:r w:rsidR="0093217A" w:rsidRPr="00376AFF">
        <w:rPr>
          <w:rFonts w:ascii="Times New Roman" w:hAnsi="Times New Roman"/>
          <w:sz w:val="24"/>
          <w:szCs w:val="24"/>
        </w:rPr>
        <w:t>However</w:t>
      </w:r>
      <w:r w:rsidR="001546AB" w:rsidRPr="00376AFF">
        <w:rPr>
          <w:rFonts w:ascii="Times New Roman" w:hAnsi="Times New Roman"/>
          <w:sz w:val="24"/>
          <w:szCs w:val="24"/>
        </w:rPr>
        <w:t xml:space="preserve">, </w:t>
      </w:r>
      <w:r w:rsidR="00D76D68" w:rsidRPr="00376AFF">
        <w:rPr>
          <w:rFonts w:ascii="Times New Roman" w:hAnsi="Times New Roman"/>
          <w:sz w:val="24"/>
          <w:szCs w:val="24"/>
        </w:rPr>
        <w:t>their analyses only consider</w:t>
      </w:r>
      <w:r w:rsidR="0093217A" w:rsidRPr="00376AFF">
        <w:rPr>
          <w:rFonts w:ascii="Times New Roman" w:hAnsi="Times New Roman"/>
          <w:sz w:val="24"/>
          <w:szCs w:val="24"/>
        </w:rPr>
        <w:t xml:space="preserve"> blackout events under normal (non-extreme) environmental conditions. </w:t>
      </w:r>
      <w:r w:rsidR="001546AB" w:rsidRPr="00376AFF">
        <w:rPr>
          <w:rFonts w:ascii="Times New Roman" w:hAnsi="Times New Roman"/>
          <w:sz w:val="24"/>
          <w:szCs w:val="24"/>
        </w:rPr>
        <w:t>Reed (2008</w:t>
      </w:r>
      <w:r w:rsidR="002251EE">
        <w:rPr>
          <w:rFonts w:ascii="Times New Roman" w:hAnsi="Times New Roman"/>
          <w:sz w:val="24"/>
          <w:szCs w:val="24"/>
        </w:rPr>
        <w:t>,</w:t>
      </w:r>
      <w:sdt>
        <w:sdtPr>
          <w:rPr>
            <w:rFonts w:ascii="Times New Roman" w:hAnsi="Times New Roman"/>
            <w:sz w:val="24"/>
            <w:szCs w:val="24"/>
          </w:rPr>
          <w:id w:val="2079868720"/>
          <w:citation/>
        </w:sdtPr>
        <w:sdtEndPr/>
        <w:sdtContent>
          <w:r w:rsidR="002251EE">
            <w:rPr>
              <w:rFonts w:ascii="Times New Roman" w:hAnsi="Times New Roman"/>
              <w:sz w:val="24"/>
              <w:szCs w:val="24"/>
            </w:rPr>
            <w:fldChar w:fldCharType="begin"/>
          </w:r>
          <w:r w:rsidR="002251EE">
            <w:rPr>
              <w:rFonts w:ascii="Times New Roman" w:hAnsi="Times New Roman"/>
              <w:sz w:val="24"/>
              <w:szCs w:val="24"/>
              <w:lang w:val="it-IT"/>
            </w:rPr>
            <w:instrText xml:space="preserve"> CITATION Ree08 \l 1040 </w:instrText>
          </w:r>
          <w:r w:rsidR="002251EE">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[51]</w:t>
          </w:r>
          <w:r w:rsidR="002251EE">
            <w:rPr>
              <w:rFonts w:ascii="Times New Roman" w:hAnsi="Times New Roman"/>
              <w:sz w:val="24"/>
              <w:szCs w:val="24"/>
            </w:rPr>
            <w:fldChar w:fldCharType="end"/>
          </w:r>
        </w:sdtContent>
      </w:sdt>
      <w:r w:rsidR="001546AB" w:rsidRPr="00376AFF">
        <w:rPr>
          <w:rFonts w:ascii="Times New Roman" w:hAnsi="Times New Roman"/>
          <w:sz w:val="24"/>
          <w:szCs w:val="24"/>
        </w:rPr>
        <w:t xml:space="preserve">) </w:t>
      </w:r>
      <w:r w:rsidR="002E52A9" w:rsidRPr="00376AFF">
        <w:rPr>
          <w:rFonts w:ascii="Times New Roman" w:hAnsi="Times New Roman"/>
          <w:sz w:val="24"/>
          <w:szCs w:val="24"/>
        </w:rPr>
        <w:t xml:space="preserve">proposes to use a particular realization of the </w:t>
      </w:r>
      <w:r w:rsidR="00D76D68" w:rsidRPr="00376AFF">
        <w:rPr>
          <w:rFonts w:ascii="Times New Roman" w:hAnsi="Times New Roman"/>
          <w:sz w:val="24"/>
          <w:szCs w:val="24"/>
        </w:rPr>
        <w:t xml:space="preserve">“gamma” </w:t>
      </w:r>
      <w:r w:rsidR="002E52A9" w:rsidRPr="00376AFF">
        <w:rPr>
          <w:rFonts w:ascii="Times New Roman" w:hAnsi="Times New Roman"/>
          <w:sz w:val="24"/>
          <w:szCs w:val="24"/>
        </w:rPr>
        <w:t xml:space="preserve">probability density function, for </w:t>
      </w:r>
      <w:proofErr w:type="spellStart"/>
      <w:r w:rsidR="002E52A9" w:rsidRPr="00376AFF">
        <w:rPr>
          <w:rFonts w:ascii="Times New Roman" w:hAnsi="Times New Roman"/>
          <w:i/>
          <w:sz w:val="24"/>
          <w:szCs w:val="24"/>
        </w:rPr>
        <w:t>t</w:t>
      </w:r>
      <w:r w:rsidR="002E52A9" w:rsidRPr="00376AFF">
        <w:rPr>
          <w:rFonts w:ascii="Times New Roman" w:hAnsi="Times New Roman"/>
          <w:i/>
          <w:sz w:val="24"/>
          <w:szCs w:val="24"/>
          <w:vertAlign w:val="subscript"/>
        </w:rPr>
        <w:t>rei</w:t>
      </w:r>
      <w:proofErr w:type="spellEnd"/>
      <w:r w:rsidR="00D76D68" w:rsidRPr="00376AFF">
        <w:rPr>
          <w:rFonts w:ascii="Times New Roman" w:hAnsi="Times New Roman"/>
          <w:sz w:val="24"/>
          <w:szCs w:val="24"/>
        </w:rPr>
        <w:t xml:space="preserve"> on blackouts induced</w:t>
      </w:r>
      <w:r w:rsidR="002E52A9" w:rsidRPr="00376AFF">
        <w:rPr>
          <w:rFonts w:ascii="Times New Roman" w:hAnsi="Times New Roman"/>
          <w:sz w:val="24"/>
          <w:szCs w:val="24"/>
        </w:rPr>
        <w:t xml:space="preserve"> by intense meteorological </w:t>
      </w:r>
      <w:r w:rsidR="00D76D68" w:rsidRPr="00376AFF">
        <w:rPr>
          <w:rFonts w:ascii="Times New Roman" w:hAnsi="Times New Roman"/>
          <w:sz w:val="24"/>
          <w:szCs w:val="24"/>
        </w:rPr>
        <w:t xml:space="preserve">and flood </w:t>
      </w:r>
      <w:r w:rsidR="002E52A9" w:rsidRPr="00376AFF">
        <w:rPr>
          <w:rFonts w:ascii="Times New Roman" w:hAnsi="Times New Roman"/>
          <w:sz w:val="24"/>
          <w:szCs w:val="24"/>
        </w:rPr>
        <w:t>events.</w:t>
      </w:r>
    </w:p>
    <w:p w14:paraId="2F595723" w14:textId="396E42B5" w:rsidR="001546AB" w:rsidRPr="00376AFF" w:rsidRDefault="002E52A9" w:rsidP="001546AB">
      <w:pPr>
        <w:spacing w:after="0" w:line="240" w:lineRule="auto"/>
        <w:jc w:val="both"/>
        <w:rPr>
          <w:rFonts w:ascii="Times New Roman" w:hAnsi="Times New Roman"/>
          <w:sz w:val="24"/>
          <w:szCs w:val="24"/>
        </w:rPr>
      </w:pPr>
      <w:r w:rsidRPr="00376AFF">
        <w:rPr>
          <w:rFonts w:ascii="Times New Roman" w:hAnsi="Times New Roman"/>
          <w:sz w:val="24"/>
          <w:szCs w:val="24"/>
        </w:rPr>
        <w:t xml:space="preserve">Considering a null minimum value and a maximum value </w:t>
      </w:r>
      <w:r w:rsidR="001546AB" w:rsidRPr="00376AFF">
        <w:rPr>
          <w:rFonts w:ascii="Times New Roman" w:hAnsi="Times New Roman"/>
          <w:sz w:val="24"/>
          <w:szCs w:val="24"/>
        </w:rPr>
        <w:t>(</w:t>
      </w:r>
      <w:r w:rsidRPr="00376AFF">
        <w:rPr>
          <w:rFonts w:ascii="Times New Roman" w:hAnsi="Times New Roman"/>
          <w:sz w:val="24"/>
          <w:szCs w:val="24"/>
        </w:rPr>
        <w:t>under the worst hypothesis</w:t>
      </w:r>
      <w:r w:rsidR="001546AB" w:rsidRPr="00376AFF">
        <w:rPr>
          <w:rFonts w:ascii="Times New Roman" w:hAnsi="Times New Roman"/>
          <w:sz w:val="24"/>
          <w:szCs w:val="24"/>
        </w:rPr>
        <w:t xml:space="preserve">) </w:t>
      </w:r>
      <w:r w:rsidRPr="00376AFF">
        <w:rPr>
          <w:rFonts w:ascii="Times New Roman" w:hAnsi="Times New Roman"/>
          <w:sz w:val="24"/>
          <w:szCs w:val="24"/>
        </w:rPr>
        <w:t xml:space="preserve">of 22 hours </w:t>
      </w:r>
      <w:r w:rsidR="001546AB" w:rsidRPr="00376AFF">
        <w:rPr>
          <w:rFonts w:ascii="Times New Roman" w:hAnsi="Times New Roman"/>
          <w:sz w:val="24"/>
          <w:szCs w:val="24"/>
        </w:rPr>
        <w:t>(95</w:t>
      </w:r>
      <w:r w:rsidRPr="00376AFF">
        <w:rPr>
          <w:rFonts w:ascii="Times New Roman" w:hAnsi="Times New Roman"/>
          <w:sz w:val="24"/>
          <w:szCs w:val="24"/>
        </w:rPr>
        <w:t>th</w:t>
      </w:r>
      <w:r w:rsidR="001546AB" w:rsidRPr="00376AFF">
        <w:rPr>
          <w:rFonts w:ascii="Times New Roman" w:hAnsi="Times New Roman"/>
          <w:sz w:val="24"/>
          <w:szCs w:val="24"/>
        </w:rPr>
        <w:t xml:space="preserve"> percentile </w:t>
      </w:r>
      <w:r w:rsidRPr="00376AFF">
        <w:rPr>
          <w:rFonts w:ascii="Times New Roman" w:hAnsi="Times New Roman"/>
          <w:sz w:val="24"/>
          <w:szCs w:val="24"/>
        </w:rPr>
        <w:t xml:space="preserve">of the </w:t>
      </w:r>
      <w:r w:rsidR="001546AB" w:rsidRPr="00376AFF">
        <w:rPr>
          <w:rFonts w:ascii="Times New Roman" w:hAnsi="Times New Roman"/>
          <w:sz w:val="24"/>
          <w:szCs w:val="24"/>
        </w:rPr>
        <w:t xml:space="preserve">“gamma” </w:t>
      </w:r>
      <w:r w:rsidRPr="00376AFF">
        <w:rPr>
          <w:rFonts w:ascii="Times New Roman" w:hAnsi="Times New Roman"/>
          <w:sz w:val="24"/>
          <w:szCs w:val="24"/>
        </w:rPr>
        <w:t xml:space="preserve">distribution of </w:t>
      </w:r>
      <w:r w:rsidR="001546AB" w:rsidRPr="00376AFF">
        <w:rPr>
          <w:rFonts w:ascii="Times New Roman" w:hAnsi="Times New Roman"/>
          <w:sz w:val="24"/>
          <w:szCs w:val="24"/>
        </w:rPr>
        <w:t>Reed -2008,</w:t>
      </w:r>
      <w:sdt>
        <w:sdtPr>
          <w:rPr>
            <w:rFonts w:ascii="Times New Roman" w:hAnsi="Times New Roman"/>
            <w:sz w:val="24"/>
            <w:szCs w:val="24"/>
          </w:rPr>
          <w:id w:val="-1395109793"/>
          <w:citation/>
        </w:sdtPr>
        <w:sdtEndPr/>
        <w:sdtContent>
          <w:r w:rsidR="002251EE">
            <w:rPr>
              <w:rFonts w:ascii="Times New Roman" w:hAnsi="Times New Roman"/>
              <w:sz w:val="24"/>
              <w:szCs w:val="24"/>
            </w:rPr>
            <w:fldChar w:fldCharType="begin"/>
          </w:r>
          <w:r w:rsidR="002251EE">
            <w:rPr>
              <w:rFonts w:ascii="Times New Roman" w:hAnsi="Times New Roman"/>
              <w:sz w:val="24"/>
              <w:szCs w:val="24"/>
              <w:lang w:val="it-IT"/>
            </w:rPr>
            <w:instrText xml:space="preserve"> CITATION Ree08 \l 1040 </w:instrText>
          </w:r>
          <w:r w:rsidR="002251EE">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[51]</w:t>
          </w:r>
          <w:r w:rsidR="002251EE">
            <w:rPr>
              <w:rFonts w:ascii="Times New Roman" w:hAnsi="Times New Roman"/>
              <w:sz w:val="24"/>
              <w:szCs w:val="24"/>
            </w:rPr>
            <w:fldChar w:fldCharType="end"/>
          </w:r>
        </w:sdtContent>
      </w:sdt>
      <w:r w:rsidR="001546AB" w:rsidRPr="00376AFF">
        <w:rPr>
          <w:rFonts w:ascii="Times New Roman" w:hAnsi="Times New Roman"/>
          <w:sz w:val="24"/>
          <w:szCs w:val="24"/>
        </w:rPr>
        <w:t xml:space="preserve">-), </w:t>
      </w:r>
      <w:r w:rsidR="00D76D68" w:rsidRPr="00376AFF">
        <w:rPr>
          <w:rFonts w:ascii="Times New Roman" w:hAnsi="Times New Roman"/>
          <w:sz w:val="24"/>
          <w:szCs w:val="24"/>
        </w:rPr>
        <w:t xml:space="preserve">the present model </w:t>
      </w:r>
      <w:r w:rsidRPr="00376AFF">
        <w:rPr>
          <w:rFonts w:ascii="Times New Roman" w:hAnsi="Times New Roman"/>
          <w:sz w:val="24"/>
          <w:szCs w:val="24"/>
        </w:rPr>
        <w:t>assumes</w:t>
      </w:r>
      <w:r w:rsidR="00D76D68" w:rsidRPr="00376AFF">
        <w:rPr>
          <w:rFonts w:ascii="Times New Roman" w:hAnsi="Times New Roman"/>
          <w:sz w:val="24"/>
          <w:szCs w:val="24"/>
        </w:rPr>
        <w:t xml:space="preserve"> an expected restoration</w:t>
      </w:r>
      <w:r w:rsidRPr="00376AFF">
        <w:rPr>
          <w:rFonts w:ascii="Times New Roman" w:hAnsi="Times New Roman"/>
          <w:sz w:val="24"/>
          <w:szCs w:val="24"/>
        </w:rPr>
        <w:t xml:space="preserve"> time of 11 hours </w:t>
      </w:r>
      <w:r w:rsidR="001546AB" w:rsidRPr="00376AFF">
        <w:rPr>
          <w:rFonts w:ascii="Times New Roman" w:hAnsi="Times New Roman"/>
          <w:sz w:val="24"/>
          <w:szCs w:val="24"/>
        </w:rPr>
        <w:t>(</w:t>
      </w:r>
      <w:proofErr w:type="spellStart"/>
      <w:r w:rsidR="001546AB" w:rsidRPr="00376AFF">
        <w:rPr>
          <w:rFonts w:ascii="Times New Roman" w:hAnsi="Times New Roman"/>
          <w:i/>
          <w:sz w:val="24"/>
          <w:szCs w:val="24"/>
        </w:rPr>
        <w:t>t</w:t>
      </w:r>
      <w:r w:rsidR="001546AB" w:rsidRPr="00376AFF">
        <w:rPr>
          <w:rFonts w:ascii="Times New Roman" w:hAnsi="Times New Roman"/>
          <w:i/>
          <w:sz w:val="24"/>
          <w:szCs w:val="24"/>
          <w:vertAlign w:val="subscript"/>
        </w:rPr>
        <w:t>rei,e</w:t>
      </w:r>
      <w:proofErr w:type="spellEnd"/>
      <w:r w:rsidR="001546AB" w:rsidRPr="00376AFF">
        <w:rPr>
          <w:rFonts w:ascii="Times New Roman" w:hAnsi="Times New Roman"/>
          <w:sz w:val="24"/>
          <w:szCs w:val="24"/>
        </w:rPr>
        <w:t>=39’600s)</w:t>
      </w:r>
      <w:r w:rsidR="00D76D68" w:rsidRPr="00376AFF">
        <w:rPr>
          <w:rFonts w:ascii="Times New Roman" w:hAnsi="Times New Roman"/>
          <w:sz w:val="24"/>
          <w:szCs w:val="24"/>
        </w:rPr>
        <w:t>, in the absence of further data and in favour of safety</w:t>
      </w:r>
      <w:r w:rsidR="001546AB" w:rsidRPr="00376AFF">
        <w:rPr>
          <w:rFonts w:ascii="Times New Roman" w:hAnsi="Times New Roman"/>
          <w:sz w:val="24"/>
          <w:szCs w:val="24"/>
        </w:rPr>
        <w:t>.</w:t>
      </w:r>
    </w:p>
    <w:p w14:paraId="117094E9" w14:textId="6878CEEF" w:rsidR="001546AB" w:rsidRPr="00376AFF" w:rsidRDefault="002E52A9" w:rsidP="001546AB">
      <w:pPr>
        <w:spacing w:after="0" w:line="240" w:lineRule="auto"/>
        <w:jc w:val="both"/>
        <w:rPr>
          <w:rFonts w:ascii="Times New Roman" w:hAnsi="Times New Roman"/>
          <w:sz w:val="24"/>
          <w:szCs w:val="24"/>
        </w:rPr>
      </w:pPr>
      <w:r w:rsidRPr="00376AFF">
        <w:rPr>
          <w:rFonts w:ascii="Times New Roman" w:hAnsi="Times New Roman"/>
          <w:sz w:val="24"/>
          <w:szCs w:val="24"/>
        </w:rPr>
        <w:t xml:space="preserve">The system </w:t>
      </w:r>
      <w:r w:rsidR="003362B9" w:rsidRPr="00376AFF">
        <w:rPr>
          <w:rFonts w:ascii="Times New Roman" w:hAnsi="Times New Roman"/>
          <w:sz w:val="24"/>
          <w:szCs w:val="24"/>
        </w:rPr>
        <w:fldChar w:fldCharType="begin"/>
      </w:r>
      <w:r w:rsidR="003362B9" w:rsidRPr="00376AFF">
        <w:rPr>
          <w:rFonts w:ascii="Times New Roman" w:hAnsi="Times New Roman"/>
          <w:sz w:val="24"/>
          <w:szCs w:val="24"/>
        </w:rPr>
        <w:instrText xml:space="preserve"> REF _Ref520906607 \h  \* MERGEFORMAT </w:instrText>
      </w:r>
      <w:r w:rsidR="003362B9" w:rsidRPr="00376AFF">
        <w:rPr>
          <w:rFonts w:ascii="Times New Roman" w:hAnsi="Times New Roman"/>
          <w:sz w:val="24"/>
          <w:szCs w:val="24"/>
        </w:rPr>
      </w:r>
      <w:r w:rsidR="003362B9" w:rsidRPr="00376AFF">
        <w:rPr>
          <w:rFonts w:ascii="Times New Roman" w:hAnsi="Times New Roman"/>
          <w:sz w:val="24"/>
          <w:szCs w:val="24"/>
        </w:rPr>
        <w:fldChar w:fldCharType="separate"/>
      </w:r>
      <w:r w:rsidR="006B40CB" w:rsidRPr="00376AFF">
        <w:rPr>
          <w:rFonts w:ascii="Times New Roman" w:eastAsia="Times New Roman" w:hAnsi="Times New Roman"/>
          <w:sz w:val="24"/>
          <w:szCs w:val="24"/>
          <w:lang w:eastAsia="it-IT"/>
        </w:rPr>
        <w:t>(</w:t>
      </w:r>
      <w:r w:rsidR="006B40CB" w:rsidRPr="006B40CB">
        <w:rPr>
          <w:rFonts w:ascii="Times New Roman" w:eastAsia="Times New Roman" w:hAnsi="Times New Roman"/>
          <w:bCs/>
          <w:sz w:val="24"/>
          <w:szCs w:val="24"/>
          <w:lang w:eastAsia="it-IT"/>
        </w:rPr>
        <w:t>10.1</w:t>
      </w:r>
      <w:r w:rsidR="006B40CB" w:rsidRPr="00376AFF">
        <w:rPr>
          <w:rFonts w:ascii="Times New Roman" w:eastAsia="Times New Roman" w:hAnsi="Times New Roman"/>
          <w:sz w:val="24"/>
          <w:szCs w:val="24"/>
          <w:lang w:eastAsia="it-IT"/>
        </w:rPr>
        <w:t>)</w:t>
      </w:r>
      <w:r w:rsidR="003362B9" w:rsidRPr="00376AFF">
        <w:rPr>
          <w:rFonts w:ascii="Times New Roman" w:hAnsi="Times New Roman"/>
          <w:sz w:val="24"/>
          <w:szCs w:val="24"/>
        </w:rPr>
        <w:fldChar w:fldCharType="end"/>
      </w:r>
      <w:r w:rsidR="003362B9" w:rsidRPr="00376AFF">
        <w:rPr>
          <w:rFonts w:ascii="Times New Roman" w:hAnsi="Times New Roman"/>
          <w:sz w:val="24"/>
          <w:szCs w:val="24"/>
        </w:rPr>
        <w:t>-</w:t>
      </w:r>
      <w:r w:rsidR="003362B9" w:rsidRPr="00376AFF">
        <w:rPr>
          <w:rFonts w:ascii="Times New Roman" w:hAnsi="Times New Roman"/>
          <w:sz w:val="24"/>
          <w:szCs w:val="24"/>
        </w:rPr>
        <w:fldChar w:fldCharType="begin"/>
      </w:r>
      <w:r w:rsidR="003362B9" w:rsidRPr="00376AFF">
        <w:rPr>
          <w:rFonts w:ascii="Times New Roman" w:hAnsi="Times New Roman"/>
          <w:sz w:val="24"/>
          <w:szCs w:val="24"/>
        </w:rPr>
        <w:instrText xml:space="preserve"> REF _Ref520906608 \h  \* MERGEFORMAT </w:instrText>
      </w:r>
      <w:r w:rsidR="003362B9" w:rsidRPr="00376AFF">
        <w:rPr>
          <w:rFonts w:ascii="Times New Roman" w:hAnsi="Times New Roman"/>
          <w:sz w:val="24"/>
          <w:szCs w:val="24"/>
        </w:rPr>
      </w:r>
      <w:r w:rsidR="003362B9" w:rsidRPr="00376AFF">
        <w:rPr>
          <w:rFonts w:ascii="Times New Roman" w:hAnsi="Times New Roman"/>
          <w:sz w:val="24"/>
          <w:szCs w:val="24"/>
        </w:rPr>
        <w:fldChar w:fldCharType="separate"/>
      </w:r>
      <w:r w:rsidR="006B40CB" w:rsidRPr="00376AFF">
        <w:rPr>
          <w:rFonts w:ascii="Times New Roman" w:eastAsia="Times New Roman" w:hAnsi="Times New Roman"/>
          <w:sz w:val="24"/>
          <w:szCs w:val="24"/>
          <w:lang w:eastAsia="it-IT"/>
        </w:rPr>
        <w:t>(</w:t>
      </w:r>
      <w:r w:rsidR="006B40CB" w:rsidRPr="006B40CB">
        <w:rPr>
          <w:rFonts w:ascii="Times New Roman" w:eastAsia="Times New Roman" w:hAnsi="Times New Roman"/>
          <w:bCs/>
          <w:sz w:val="24"/>
          <w:szCs w:val="24"/>
          <w:lang w:eastAsia="it-IT"/>
        </w:rPr>
        <w:t>10.2</w:t>
      </w:r>
      <w:r w:rsidR="006B40CB" w:rsidRPr="00376AFF">
        <w:rPr>
          <w:rFonts w:ascii="Times New Roman" w:eastAsia="Times New Roman" w:hAnsi="Times New Roman"/>
          <w:sz w:val="24"/>
          <w:szCs w:val="24"/>
          <w:lang w:eastAsia="it-IT"/>
        </w:rPr>
        <w:t>)</w:t>
      </w:r>
      <w:r w:rsidR="003362B9" w:rsidRPr="00376AFF">
        <w:rPr>
          <w:rFonts w:ascii="Times New Roman" w:hAnsi="Times New Roman"/>
          <w:sz w:val="24"/>
          <w:szCs w:val="24"/>
        </w:rPr>
        <w:fldChar w:fldCharType="end"/>
      </w:r>
      <w:r w:rsidR="003362B9" w:rsidRPr="00376AFF">
        <w:rPr>
          <w:rFonts w:ascii="Times New Roman" w:hAnsi="Times New Roman"/>
          <w:sz w:val="24"/>
          <w:szCs w:val="24"/>
        </w:rPr>
        <w:t xml:space="preserve"> represents a formulation of the vulnerability </w:t>
      </w:r>
      <w:r w:rsidR="00D76D68" w:rsidRPr="00376AFF">
        <w:rPr>
          <w:rFonts w:ascii="Times New Roman" w:hAnsi="Times New Roman"/>
          <w:sz w:val="24"/>
          <w:szCs w:val="24"/>
        </w:rPr>
        <w:t xml:space="preserve">of the single electrical substation </w:t>
      </w:r>
      <w:r w:rsidR="003362B9" w:rsidRPr="00376AFF">
        <w:rPr>
          <w:rFonts w:ascii="Times New Roman" w:hAnsi="Times New Roman"/>
          <w:sz w:val="24"/>
          <w:szCs w:val="24"/>
        </w:rPr>
        <w:t>to the flood-induced blackout events</w:t>
      </w:r>
      <w:r w:rsidR="001546AB" w:rsidRPr="00376AFF">
        <w:rPr>
          <w:rFonts w:ascii="Times New Roman" w:hAnsi="Times New Roman"/>
          <w:sz w:val="24"/>
          <w:szCs w:val="24"/>
        </w:rPr>
        <w:t xml:space="preserve">, </w:t>
      </w:r>
      <w:r w:rsidR="00D76D68" w:rsidRPr="00376AFF">
        <w:rPr>
          <w:rFonts w:ascii="Times New Roman" w:hAnsi="Times New Roman"/>
          <w:sz w:val="24"/>
          <w:szCs w:val="24"/>
        </w:rPr>
        <w:t>in the abse</w:t>
      </w:r>
      <w:r w:rsidR="003362B9" w:rsidRPr="00376AFF">
        <w:rPr>
          <w:rFonts w:ascii="Times New Roman" w:hAnsi="Times New Roman"/>
          <w:sz w:val="24"/>
          <w:szCs w:val="24"/>
        </w:rPr>
        <w:t>nce of redundancy</w:t>
      </w:r>
      <w:r w:rsidR="001546AB" w:rsidRPr="00376AFF">
        <w:rPr>
          <w:rFonts w:ascii="Times New Roman" w:hAnsi="Times New Roman"/>
          <w:sz w:val="24"/>
          <w:szCs w:val="24"/>
        </w:rPr>
        <w:t>.</w:t>
      </w:r>
    </w:p>
    <w:p w14:paraId="270D7527" w14:textId="77777777" w:rsidR="00DB3D66" w:rsidRPr="00376AFF" w:rsidRDefault="003362B9" w:rsidP="001546AB">
      <w:pPr>
        <w:spacing w:after="0" w:line="240" w:lineRule="auto"/>
        <w:jc w:val="both"/>
        <w:rPr>
          <w:rFonts w:ascii="Times New Roman" w:hAnsi="Times New Roman"/>
          <w:sz w:val="24"/>
          <w:szCs w:val="24"/>
        </w:rPr>
      </w:pPr>
      <w:r w:rsidRPr="00376AFF">
        <w:rPr>
          <w:rFonts w:ascii="Times New Roman" w:hAnsi="Times New Roman"/>
          <w:sz w:val="24"/>
          <w:szCs w:val="24"/>
        </w:rPr>
        <w:t xml:space="preserve">The “Expected Outage Time” </w:t>
      </w:r>
      <w:r w:rsidR="001546AB" w:rsidRPr="00376AFF">
        <w:rPr>
          <w:rFonts w:ascii="Times New Roman" w:hAnsi="Times New Roman"/>
          <w:sz w:val="24"/>
          <w:szCs w:val="24"/>
        </w:rPr>
        <w:t>(</w:t>
      </w:r>
      <w:r w:rsidR="001546AB" w:rsidRPr="00376AFF">
        <w:rPr>
          <w:rFonts w:ascii="Times New Roman" w:hAnsi="Times New Roman"/>
          <w:i/>
          <w:sz w:val="24"/>
          <w:szCs w:val="24"/>
        </w:rPr>
        <w:t>EOT</w:t>
      </w:r>
      <w:r w:rsidR="001546AB" w:rsidRPr="00376AFF">
        <w:rPr>
          <w:rFonts w:ascii="Times New Roman" w:hAnsi="Times New Roman"/>
          <w:sz w:val="24"/>
          <w:szCs w:val="24"/>
        </w:rPr>
        <w:t>,</w:t>
      </w:r>
      <w:r w:rsidRPr="00376AFF">
        <w:rPr>
          <w:rFonts w:ascii="Times New Roman" w:hAnsi="Times New Roman"/>
          <w:sz w:val="24"/>
          <w:szCs w:val="24"/>
        </w:rPr>
        <w:t xml:space="preserve"> s</w:t>
      </w:r>
      <w:r w:rsidR="001546AB" w:rsidRPr="00376AFF">
        <w:rPr>
          <w:rFonts w:ascii="Times New Roman" w:hAnsi="Times New Roman"/>
          <w:sz w:val="24"/>
          <w:szCs w:val="24"/>
        </w:rPr>
        <w:t xml:space="preserve">) </w:t>
      </w:r>
      <w:r w:rsidR="00DB3D66" w:rsidRPr="00376AFF">
        <w:rPr>
          <w:rFonts w:ascii="Times New Roman" w:hAnsi="Times New Roman"/>
          <w:sz w:val="24"/>
          <w:szCs w:val="24"/>
        </w:rPr>
        <w:t>is here defined as the expected cumulated duration of the sub-periods of blackout:</w:t>
      </w:r>
    </w:p>
    <w:tbl>
      <w:tblPr>
        <w:tblW w:w="5192" w:type="pct"/>
        <w:tblLayout w:type="fixed"/>
        <w:tblLook w:val="01E0" w:firstRow="1" w:lastRow="1" w:firstColumn="1" w:lastColumn="1" w:noHBand="0" w:noVBand="0"/>
      </w:tblPr>
      <w:tblGrid>
        <w:gridCol w:w="9289"/>
        <w:gridCol w:w="943"/>
      </w:tblGrid>
      <w:tr w:rsidR="001546AB" w:rsidRPr="00376AFF" w14:paraId="275CF1B6" w14:textId="77777777" w:rsidTr="00585F46">
        <w:tc>
          <w:tcPr>
            <w:tcW w:w="4539" w:type="pct"/>
            <w:vAlign w:val="center"/>
          </w:tcPr>
          <w:p w14:paraId="4A543016" w14:textId="77777777" w:rsidR="001546AB" w:rsidRPr="00376AFF" w:rsidRDefault="001546AB" w:rsidP="00585F46">
            <w:pPr>
              <w:spacing w:line="240" w:lineRule="auto"/>
              <w:jc w:val="center"/>
              <w:rPr>
                <w:rFonts w:ascii="Times New Roman" w:hAnsi="Times New Roman"/>
                <w:position w:val="-30"/>
                <w:sz w:val="24"/>
                <w:szCs w:val="24"/>
              </w:rPr>
            </w:pPr>
            <w:r w:rsidRPr="00376AFF">
              <w:rPr>
                <w:position w:val="-28"/>
              </w:rPr>
              <w:object w:dxaOrig="4099" w:dyaOrig="680" w14:anchorId="6FF7E7F6">
                <v:shape id="_x0000_i1270" type="#_x0000_t75" style="width:192pt;height:33.5pt" o:ole="">
                  <v:imagedata r:id="rId504" o:title=""/>
                </v:shape>
                <o:OLEObject Type="Embed" ProgID="Equation.3" ShapeID="_x0000_i1270" DrawAspect="Content" ObjectID="_1697547598" r:id="rId505"/>
              </w:object>
            </w:r>
          </w:p>
        </w:tc>
        <w:tc>
          <w:tcPr>
            <w:tcW w:w="461" w:type="pct"/>
            <w:vAlign w:val="center"/>
          </w:tcPr>
          <w:p w14:paraId="1AC58A72" w14:textId="5EFB29FA" w:rsidR="001546AB" w:rsidRPr="00376AFF" w:rsidRDefault="001546AB" w:rsidP="00585F46">
            <w:pPr>
              <w:pStyle w:val="Didascalia"/>
              <w:keepNext/>
              <w:spacing w:after="0"/>
              <w:rPr>
                <w:rFonts w:ascii="Times New Roman" w:eastAsia="Times New Roman" w:hAnsi="Times New Roman"/>
                <w:b w:val="0"/>
                <w:bCs w:val="0"/>
                <w:color w:val="auto"/>
                <w:sz w:val="24"/>
                <w:szCs w:val="24"/>
                <w:lang w:eastAsia="it-IT"/>
              </w:rPr>
            </w:pPr>
            <w:bookmarkStart w:id="840" w:name="_Ref520906948"/>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10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3</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840"/>
          </w:p>
        </w:tc>
      </w:tr>
    </w:tbl>
    <w:p w14:paraId="33B192BB" w14:textId="77777777" w:rsidR="001546AB" w:rsidRPr="00376AFF" w:rsidRDefault="001546AB" w:rsidP="001546AB">
      <w:pPr>
        <w:spacing w:after="0" w:line="240" w:lineRule="auto"/>
        <w:jc w:val="both"/>
        <w:rPr>
          <w:rFonts w:ascii="Times New Roman" w:hAnsi="Times New Roman"/>
          <w:sz w:val="24"/>
          <w:szCs w:val="24"/>
        </w:rPr>
      </w:pPr>
    </w:p>
    <w:p w14:paraId="3E56F1F1" w14:textId="6553517A" w:rsidR="001546AB" w:rsidRPr="00376AFF" w:rsidRDefault="00DB3D66" w:rsidP="00DB3D66">
      <w:pPr>
        <w:spacing w:after="0" w:line="240" w:lineRule="auto"/>
        <w:jc w:val="both"/>
        <w:rPr>
          <w:rFonts w:ascii="Times New Roman" w:hAnsi="Times New Roman"/>
          <w:sz w:val="24"/>
          <w:szCs w:val="24"/>
        </w:rPr>
      </w:pPr>
      <w:r w:rsidRPr="00376AFF">
        <w:rPr>
          <w:rFonts w:ascii="Times New Roman" w:hAnsi="Times New Roman"/>
          <w:sz w:val="24"/>
          <w:szCs w:val="24"/>
        </w:rPr>
        <w:t xml:space="preserve">where </w:t>
      </w:r>
      <w:r w:rsidR="001546AB" w:rsidRPr="00376AFF">
        <w:rPr>
          <w:rFonts w:ascii="Times New Roman" w:hAnsi="Times New Roman"/>
          <w:i/>
          <w:sz w:val="24"/>
          <w:szCs w:val="24"/>
        </w:rPr>
        <w:t>∆t</w:t>
      </w:r>
      <w:r w:rsidR="001546AB" w:rsidRPr="00376AFF">
        <w:rPr>
          <w:rFonts w:ascii="Times New Roman" w:hAnsi="Times New Roman"/>
          <w:sz w:val="24"/>
          <w:szCs w:val="24"/>
        </w:rPr>
        <w:t xml:space="preserve"> </w:t>
      </w:r>
      <w:r w:rsidRPr="00376AFF">
        <w:rPr>
          <w:rFonts w:ascii="Times New Roman" w:hAnsi="Times New Roman"/>
          <w:sz w:val="24"/>
          <w:szCs w:val="24"/>
        </w:rPr>
        <w:t xml:space="preserve">is the model time step duration. The subscripts </w:t>
      </w:r>
      <w:r w:rsidR="001546AB" w:rsidRPr="00376AFF">
        <w:rPr>
          <w:rFonts w:ascii="Times New Roman" w:hAnsi="Times New Roman"/>
          <w:sz w:val="24"/>
          <w:szCs w:val="24"/>
        </w:rPr>
        <w:t>“</w:t>
      </w:r>
      <w:r w:rsidR="001546AB" w:rsidRPr="00376AFF">
        <w:rPr>
          <w:rFonts w:ascii="Times New Roman" w:hAnsi="Times New Roman"/>
          <w:i/>
          <w:sz w:val="24"/>
          <w:szCs w:val="24"/>
          <w:vertAlign w:val="subscript"/>
        </w:rPr>
        <w:t>0</w:t>
      </w:r>
      <w:r w:rsidR="001546AB" w:rsidRPr="00376AFF">
        <w:rPr>
          <w:rFonts w:ascii="Times New Roman" w:hAnsi="Times New Roman"/>
          <w:sz w:val="24"/>
          <w:szCs w:val="24"/>
        </w:rPr>
        <w:t>”, “</w:t>
      </w:r>
      <w:r w:rsidR="001546AB" w:rsidRPr="00376AFF">
        <w:rPr>
          <w:rFonts w:ascii="Times New Roman" w:hAnsi="Times New Roman"/>
          <w:i/>
          <w:sz w:val="24"/>
          <w:szCs w:val="24"/>
          <w:vertAlign w:val="subscript"/>
        </w:rPr>
        <w:t>f</w:t>
      </w:r>
      <w:r w:rsidRPr="00376AFF">
        <w:rPr>
          <w:rFonts w:ascii="Times New Roman" w:hAnsi="Times New Roman"/>
          <w:sz w:val="24"/>
          <w:szCs w:val="24"/>
        </w:rPr>
        <w:t>” and</w:t>
      </w:r>
      <w:r w:rsidR="001546AB" w:rsidRPr="00376AFF">
        <w:rPr>
          <w:rFonts w:ascii="Times New Roman" w:hAnsi="Times New Roman"/>
          <w:sz w:val="24"/>
          <w:szCs w:val="24"/>
        </w:rPr>
        <w:t xml:space="preserve"> “</w:t>
      </w:r>
      <w:proofErr w:type="spellStart"/>
      <w:r w:rsidR="001546AB" w:rsidRPr="00376AFF">
        <w:rPr>
          <w:rFonts w:ascii="Times New Roman" w:hAnsi="Times New Roman"/>
          <w:i/>
          <w:sz w:val="24"/>
          <w:szCs w:val="24"/>
          <w:vertAlign w:val="subscript"/>
        </w:rPr>
        <w:t>i</w:t>
      </w:r>
      <w:proofErr w:type="spellEnd"/>
      <w:r w:rsidR="001546AB" w:rsidRPr="00376AFF">
        <w:rPr>
          <w:rFonts w:ascii="Times New Roman" w:hAnsi="Times New Roman"/>
          <w:sz w:val="24"/>
          <w:szCs w:val="24"/>
        </w:rPr>
        <w:t xml:space="preserve">” </w:t>
      </w:r>
      <w:r w:rsidR="00D76D68" w:rsidRPr="00376AFF">
        <w:rPr>
          <w:rFonts w:ascii="Times New Roman" w:hAnsi="Times New Roman"/>
          <w:sz w:val="24"/>
          <w:szCs w:val="24"/>
        </w:rPr>
        <w:t>represent</w:t>
      </w:r>
      <w:r w:rsidRPr="00376AFF">
        <w:rPr>
          <w:rFonts w:ascii="Times New Roman" w:hAnsi="Times New Roman"/>
          <w:sz w:val="24"/>
          <w:szCs w:val="24"/>
        </w:rPr>
        <w:t xml:space="preserve"> initial conditions, final conditions and a generic time step, respectively</w:t>
      </w:r>
      <w:r w:rsidR="001546AB" w:rsidRPr="00376AFF">
        <w:rPr>
          <w:rFonts w:ascii="Times New Roman" w:hAnsi="Times New Roman"/>
          <w:sz w:val="24"/>
          <w:szCs w:val="24"/>
        </w:rPr>
        <w:t xml:space="preserve">. </w:t>
      </w:r>
      <w:r w:rsidRPr="00376AFF">
        <w:rPr>
          <w:rFonts w:ascii="Times New Roman" w:hAnsi="Times New Roman"/>
          <w:sz w:val="24"/>
          <w:szCs w:val="24"/>
        </w:rPr>
        <w:t xml:space="preserve">A blackout event can involve several interruptions and the following relationship is assumed: </w:t>
      </w:r>
      <w:proofErr w:type="spellStart"/>
      <w:r w:rsidR="001546AB" w:rsidRPr="00376AFF">
        <w:rPr>
          <w:rFonts w:ascii="Times New Roman" w:hAnsi="Times New Roman"/>
          <w:i/>
          <w:sz w:val="24"/>
          <w:szCs w:val="24"/>
        </w:rPr>
        <w:t>EOT</w:t>
      </w:r>
      <w:r w:rsidR="001546AB" w:rsidRPr="00376AFF">
        <w:rPr>
          <w:rFonts w:ascii="Times New Roman" w:hAnsi="Times New Roman"/>
          <w:sz w:val="24"/>
          <w:szCs w:val="24"/>
        </w:rPr>
        <w:t>≥</w:t>
      </w:r>
      <w:r w:rsidR="001546AB" w:rsidRPr="00376AFF">
        <w:rPr>
          <w:rFonts w:ascii="Times New Roman" w:hAnsi="Times New Roman"/>
          <w:i/>
          <w:sz w:val="24"/>
          <w:szCs w:val="24"/>
        </w:rPr>
        <w:t>t</w:t>
      </w:r>
      <w:r w:rsidR="001546AB" w:rsidRPr="00376AFF">
        <w:rPr>
          <w:rFonts w:ascii="Times New Roman" w:hAnsi="Times New Roman"/>
          <w:i/>
          <w:sz w:val="24"/>
          <w:szCs w:val="24"/>
          <w:vertAlign w:val="subscript"/>
        </w:rPr>
        <w:t>rei,e</w:t>
      </w:r>
      <w:proofErr w:type="spellEnd"/>
      <w:r w:rsidR="001546AB" w:rsidRPr="00376AFF">
        <w:rPr>
          <w:rFonts w:ascii="Times New Roman" w:hAnsi="Times New Roman"/>
          <w:sz w:val="24"/>
          <w:szCs w:val="24"/>
        </w:rPr>
        <w:t>. Eq.</w:t>
      </w:r>
      <w:r w:rsidR="009A741C" w:rsidRPr="00376AFF">
        <w:rPr>
          <w:rFonts w:ascii="Times New Roman" w:hAnsi="Times New Roman"/>
          <w:sz w:val="24"/>
          <w:szCs w:val="24"/>
        </w:rPr>
        <w:fldChar w:fldCharType="begin"/>
      </w:r>
      <w:r w:rsidR="009A741C" w:rsidRPr="00376AFF">
        <w:rPr>
          <w:rFonts w:ascii="Times New Roman" w:hAnsi="Times New Roman"/>
          <w:sz w:val="24"/>
          <w:szCs w:val="24"/>
        </w:rPr>
        <w:instrText xml:space="preserve"> REF _Ref520906948 \h  \* MERGEFORMAT </w:instrText>
      </w:r>
      <w:r w:rsidR="009A741C" w:rsidRPr="00376AFF">
        <w:rPr>
          <w:rFonts w:ascii="Times New Roman" w:hAnsi="Times New Roman"/>
          <w:sz w:val="24"/>
          <w:szCs w:val="24"/>
        </w:rPr>
      </w:r>
      <w:r w:rsidR="009A741C" w:rsidRPr="00376AFF">
        <w:rPr>
          <w:rFonts w:ascii="Times New Roman" w:hAnsi="Times New Roman"/>
          <w:sz w:val="24"/>
          <w:szCs w:val="24"/>
        </w:rPr>
        <w:fldChar w:fldCharType="separate"/>
      </w:r>
      <w:r w:rsidR="006B40CB" w:rsidRPr="00376AFF">
        <w:rPr>
          <w:rFonts w:ascii="Times New Roman" w:eastAsia="Times New Roman" w:hAnsi="Times New Roman"/>
          <w:sz w:val="24"/>
          <w:szCs w:val="24"/>
          <w:lang w:eastAsia="it-IT"/>
        </w:rPr>
        <w:t>(</w:t>
      </w:r>
      <w:r w:rsidR="006B40CB" w:rsidRPr="006B40CB">
        <w:rPr>
          <w:rFonts w:ascii="Times New Roman" w:eastAsia="Times New Roman" w:hAnsi="Times New Roman"/>
          <w:bCs/>
          <w:sz w:val="24"/>
          <w:szCs w:val="24"/>
          <w:lang w:eastAsia="it-IT"/>
        </w:rPr>
        <w:t>10.3</w:t>
      </w:r>
      <w:r w:rsidR="006B40CB" w:rsidRPr="00376AFF">
        <w:rPr>
          <w:rFonts w:ascii="Times New Roman" w:eastAsia="Times New Roman" w:hAnsi="Times New Roman"/>
          <w:sz w:val="24"/>
          <w:szCs w:val="24"/>
          <w:lang w:eastAsia="it-IT"/>
        </w:rPr>
        <w:t>)</w:t>
      </w:r>
      <w:r w:rsidR="009A741C" w:rsidRPr="00376AFF">
        <w:rPr>
          <w:rFonts w:ascii="Times New Roman" w:hAnsi="Times New Roman"/>
          <w:sz w:val="24"/>
          <w:szCs w:val="24"/>
        </w:rPr>
        <w:fldChar w:fldCharType="end"/>
      </w:r>
      <w:r w:rsidR="009A741C" w:rsidRPr="00376AFF">
        <w:rPr>
          <w:rFonts w:ascii="Times New Roman" w:hAnsi="Times New Roman"/>
          <w:sz w:val="24"/>
          <w:szCs w:val="24"/>
        </w:rPr>
        <w:t xml:space="preserve"> represents a formulation of </w:t>
      </w:r>
      <w:r w:rsidR="00D76D68" w:rsidRPr="00376AFF">
        <w:rPr>
          <w:rFonts w:ascii="Times New Roman" w:hAnsi="Times New Roman"/>
          <w:sz w:val="24"/>
          <w:szCs w:val="24"/>
        </w:rPr>
        <w:t xml:space="preserve">the </w:t>
      </w:r>
      <w:r w:rsidR="009A741C" w:rsidRPr="00376AFF">
        <w:rPr>
          <w:rFonts w:ascii="Times New Roman" w:hAnsi="Times New Roman"/>
          <w:sz w:val="24"/>
          <w:szCs w:val="24"/>
        </w:rPr>
        <w:t xml:space="preserve">“proxy” damage </w:t>
      </w:r>
      <w:r w:rsidR="001546AB" w:rsidRPr="00376AFF">
        <w:rPr>
          <w:rFonts w:ascii="Times New Roman" w:hAnsi="Times New Roman"/>
          <w:sz w:val="24"/>
          <w:szCs w:val="24"/>
        </w:rPr>
        <w:t>(</w:t>
      </w:r>
      <w:r w:rsidR="009A741C" w:rsidRPr="00376AFF">
        <w:rPr>
          <w:rFonts w:ascii="Times New Roman" w:hAnsi="Times New Roman"/>
          <w:sz w:val="24"/>
          <w:szCs w:val="24"/>
        </w:rPr>
        <w:t>quantified in time units</w:t>
      </w:r>
      <w:r w:rsidR="001546AB" w:rsidRPr="00376AFF">
        <w:rPr>
          <w:rFonts w:ascii="Times New Roman" w:hAnsi="Times New Roman"/>
          <w:sz w:val="24"/>
          <w:szCs w:val="24"/>
        </w:rPr>
        <w:t xml:space="preserve">) </w:t>
      </w:r>
      <w:r w:rsidR="009A741C" w:rsidRPr="00376AFF">
        <w:rPr>
          <w:rFonts w:ascii="Times New Roman" w:hAnsi="Times New Roman"/>
          <w:sz w:val="24"/>
          <w:szCs w:val="24"/>
        </w:rPr>
        <w:t>due to flood-induced blackout events</w:t>
      </w:r>
      <w:r w:rsidR="001546AB" w:rsidRPr="00376AFF">
        <w:rPr>
          <w:rFonts w:ascii="Times New Roman" w:hAnsi="Times New Roman"/>
          <w:sz w:val="24"/>
          <w:szCs w:val="24"/>
        </w:rPr>
        <w:t xml:space="preserve">, </w:t>
      </w:r>
      <w:r w:rsidR="009A741C" w:rsidRPr="00376AFF">
        <w:rPr>
          <w:rFonts w:ascii="Times New Roman" w:hAnsi="Times New Roman"/>
          <w:sz w:val="24"/>
          <w:szCs w:val="24"/>
        </w:rPr>
        <w:t>in the absence of redundancy</w:t>
      </w:r>
      <w:r w:rsidR="001546AB" w:rsidRPr="00376AFF">
        <w:rPr>
          <w:rFonts w:ascii="Times New Roman" w:hAnsi="Times New Roman"/>
          <w:sz w:val="24"/>
          <w:szCs w:val="24"/>
        </w:rPr>
        <w:t>(</w:t>
      </w:r>
      <w:r w:rsidR="009A741C" w:rsidRPr="00376AFF">
        <w:rPr>
          <w:rFonts w:ascii="Times New Roman" w:hAnsi="Times New Roman"/>
          <w:sz w:val="24"/>
          <w:szCs w:val="24"/>
        </w:rPr>
        <w:t>at the level of the single substations</w:t>
      </w:r>
      <w:r w:rsidR="001546AB" w:rsidRPr="00376AFF">
        <w:rPr>
          <w:rFonts w:ascii="Times New Roman" w:hAnsi="Times New Roman"/>
          <w:sz w:val="24"/>
          <w:szCs w:val="24"/>
        </w:rPr>
        <w:t>).</w:t>
      </w:r>
    </w:p>
    <w:p w14:paraId="288C7482" w14:textId="77777777" w:rsidR="001546AB" w:rsidRPr="00376AFF" w:rsidRDefault="001546AB" w:rsidP="0059425D">
      <w:pPr>
        <w:spacing w:after="0" w:line="240" w:lineRule="auto"/>
        <w:jc w:val="both"/>
        <w:rPr>
          <w:rFonts w:ascii="Times New Roman" w:hAnsi="Times New Roman"/>
          <w:sz w:val="24"/>
          <w:szCs w:val="24"/>
        </w:rPr>
      </w:pPr>
    </w:p>
    <w:p w14:paraId="2F5E5D6B" w14:textId="77777777" w:rsidR="007822A9" w:rsidRPr="00376AFF" w:rsidRDefault="007822A9" w:rsidP="007822A9">
      <w:pPr>
        <w:pStyle w:val="Amicarellititle3"/>
        <w:rPr>
          <w:lang w:val="en-GB"/>
        </w:rPr>
      </w:pPr>
      <w:bookmarkStart w:id="841" w:name="_Ref520966784"/>
      <w:bookmarkStart w:id="842" w:name="_Toc86930643"/>
      <w:r w:rsidRPr="00376AFF">
        <w:rPr>
          <w:lang w:val="en-GB"/>
        </w:rPr>
        <w:t>Flood-induced damage to the components of the electrical substations</w:t>
      </w:r>
      <w:bookmarkEnd w:id="841"/>
      <w:bookmarkEnd w:id="842"/>
    </w:p>
    <w:p w14:paraId="5232A291" w14:textId="77777777" w:rsidR="001546AB" w:rsidRPr="00376AFF" w:rsidRDefault="007822A9" w:rsidP="001546AB">
      <w:pPr>
        <w:spacing w:after="0" w:line="240" w:lineRule="auto"/>
        <w:jc w:val="both"/>
        <w:rPr>
          <w:rFonts w:ascii="Times New Roman" w:hAnsi="Times New Roman"/>
          <w:sz w:val="24"/>
          <w:szCs w:val="24"/>
        </w:rPr>
      </w:pPr>
      <w:r w:rsidRPr="00376AFF">
        <w:rPr>
          <w:rFonts w:ascii="Times New Roman" w:hAnsi="Times New Roman"/>
          <w:sz w:val="24"/>
          <w:szCs w:val="24"/>
        </w:rPr>
        <w:t>This mathematical model assesses the (direct and tangible) damage induced by floods to the components of the electrical substations (</w:t>
      </w:r>
      <w:r w:rsidR="001546AB" w:rsidRPr="00376AFF">
        <w:rPr>
          <w:rFonts w:ascii="Times New Roman" w:hAnsi="Times New Roman"/>
          <w:i/>
          <w:sz w:val="24"/>
          <w:szCs w:val="24"/>
        </w:rPr>
        <w:t>D</w:t>
      </w:r>
      <w:r w:rsidR="001546AB" w:rsidRPr="00376AFF">
        <w:rPr>
          <w:rFonts w:ascii="Times New Roman" w:hAnsi="Times New Roman"/>
          <w:i/>
          <w:sz w:val="24"/>
          <w:szCs w:val="24"/>
          <w:vertAlign w:val="subscript"/>
        </w:rPr>
        <w:t>sub</w:t>
      </w:r>
      <w:r w:rsidR="001546AB" w:rsidRPr="00376AFF">
        <w:rPr>
          <w:rFonts w:ascii="Times New Roman" w:hAnsi="Times New Roman"/>
          <w:sz w:val="24"/>
          <w:szCs w:val="24"/>
        </w:rPr>
        <w:t xml:space="preserve">). </w:t>
      </w:r>
      <w:r w:rsidRPr="00376AFF">
        <w:rPr>
          <w:rFonts w:ascii="Times New Roman" w:hAnsi="Times New Roman"/>
          <w:sz w:val="24"/>
          <w:szCs w:val="24"/>
        </w:rPr>
        <w:t>This damage model is complete as it quantifies both vulnerability and damage (the latter in monetary units)</w:t>
      </w:r>
      <w:r w:rsidR="001546AB"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1546AB" w:rsidRPr="00376AFF" w14:paraId="03F48D7F" w14:textId="77777777" w:rsidTr="00585F46">
        <w:tc>
          <w:tcPr>
            <w:tcW w:w="4539" w:type="pct"/>
            <w:vAlign w:val="center"/>
          </w:tcPr>
          <w:p w14:paraId="7B938690" w14:textId="77777777" w:rsidR="001546AB" w:rsidRPr="00376AFF" w:rsidRDefault="001546AB" w:rsidP="00585F46">
            <w:pPr>
              <w:spacing w:line="240" w:lineRule="auto"/>
              <w:jc w:val="center"/>
              <w:rPr>
                <w:rFonts w:ascii="Times New Roman" w:hAnsi="Times New Roman"/>
                <w:position w:val="-30"/>
                <w:sz w:val="24"/>
                <w:szCs w:val="24"/>
              </w:rPr>
            </w:pPr>
            <w:r w:rsidRPr="00376AFF">
              <w:rPr>
                <w:position w:val="-16"/>
              </w:rPr>
              <w:object w:dxaOrig="2299" w:dyaOrig="420" w14:anchorId="148AB551">
                <v:shape id="_x0000_i1271" type="#_x0000_t75" style="width:108.5pt;height:20.5pt" o:ole="">
                  <v:imagedata r:id="rId506" o:title=""/>
                </v:shape>
                <o:OLEObject Type="Embed" ProgID="Equation.3" ShapeID="_x0000_i1271" DrawAspect="Content" ObjectID="_1697547599" r:id="rId507"/>
              </w:object>
            </w:r>
          </w:p>
        </w:tc>
        <w:tc>
          <w:tcPr>
            <w:tcW w:w="461" w:type="pct"/>
            <w:vAlign w:val="center"/>
          </w:tcPr>
          <w:p w14:paraId="659E461C" w14:textId="20417401" w:rsidR="001546AB" w:rsidRPr="00376AFF" w:rsidRDefault="001546AB"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10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4</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57E4F523" w14:textId="77777777" w:rsidR="001546AB" w:rsidRPr="00376AFF" w:rsidRDefault="001546AB" w:rsidP="001546AB">
      <w:pPr>
        <w:spacing w:after="0" w:line="240" w:lineRule="auto"/>
        <w:jc w:val="both"/>
        <w:rPr>
          <w:rFonts w:ascii="Times New Roman" w:hAnsi="Times New Roman"/>
          <w:sz w:val="24"/>
          <w:szCs w:val="24"/>
        </w:rPr>
      </w:pPr>
    </w:p>
    <w:p w14:paraId="059D1BCE" w14:textId="4DCB1517" w:rsidR="001546AB" w:rsidRPr="00376AFF" w:rsidRDefault="007822A9" w:rsidP="007822A9">
      <w:pPr>
        <w:spacing w:after="0" w:line="240" w:lineRule="auto"/>
        <w:jc w:val="both"/>
        <w:rPr>
          <w:rFonts w:ascii="Times New Roman" w:hAnsi="Times New Roman"/>
          <w:sz w:val="24"/>
          <w:szCs w:val="24"/>
        </w:rPr>
      </w:pPr>
      <w:r w:rsidRPr="00376AFF">
        <w:rPr>
          <w:rFonts w:ascii="Times New Roman" w:hAnsi="Times New Roman"/>
          <w:sz w:val="24"/>
          <w:szCs w:val="24"/>
        </w:rPr>
        <w:t xml:space="preserve">The value of the electrical substations </w:t>
      </w:r>
      <w:r w:rsidR="001546AB" w:rsidRPr="00376AFF">
        <w:rPr>
          <w:rFonts w:ascii="Times New Roman" w:hAnsi="Times New Roman"/>
          <w:sz w:val="24"/>
          <w:szCs w:val="24"/>
        </w:rPr>
        <w:t>(</w:t>
      </w:r>
      <w:r w:rsidR="001546AB" w:rsidRPr="00376AFF">
        <w:rPr>
          <w:rFonts w:ascii="Times New Roman" w:hAnsi="Times New Roman"/>
          <w:i/>
          <w:sz w:val="24"/>
          <w:szCs w:val="24"/>
        </w:rPr>
        <w:t>V</w:t>
      </w:r>
      <w:r w:rsidR="001546AB" w:rsidRPr="00376AFF">
        <w:rPr>
          <w:rFonts w:ascii="Times New Roman" w:hAnsi="Times New Roman"/>
          <w:i/>
          <w:sz w:val="24"/>
          <w:szCs w:val="24"/>
          <w:vertAlign w:val="subscript"/>
        </w:rPr>
        <w:t>a,sub</w:t>
      </w:r>
      <w:r w:rsidR="001546AB" w:rsidRPr="00376AFF">
        <w:rPr>
          <w:rFonts w:ascii="Times New Roman" w:hAnsi="Times New Roman"/>
          <w:sz w:val="24"/>
          <w:szCs w:val="24"/>
        </w:rPr>
        <w:t xml:space="preserve">) </w:t>
      </w:r>
      <w:r w:rsidRPr="00376AFF">
        <w:rPr>
          <w:rFonts w:ascii="Times New Roman" w:hAnsi="Times New Roman"/>
          <w:sz w:val="24"/>
          <w:szCs w:val="24"/>
        </w:rPr>
        <w:t xml:space="preserve">can be expressed in US dollars </w:t>
      </w:r>
      <w:r w:rsidR="001546AB" w:rsidRPr="00376AFF">
        <w:rPr>
          <w:rFonts w:ascii="Times New Roman" w:hAnsi="Times New Roman"/>
          <w:sz w:val="24"/>
          <w:szCs w:val="24"/>
        </w:rPr>
        <w:t>(HAZUS-MH, 2011,</w:t>
      </w:r>
      <w:sdt>
        <w:sdtPr>
          <w:rPr>
            <w:rFonts w:ascii="Times New Roman" w:hAnsi="Times New Roman"/>
            <w:sz w:val="24"/>
            <w:szCs w:val="24"/>
          </w:rPr>
          <w:id w:val="1456758104"/>
          <w:citation/>
        </w:sdtPr>
        <w:sdtEndPr/>
        <w:sdtContent>
          <w:r w:rsidR="009E19BA">
            <w:rPr>
              <w:rFonts w:ascii="Times New Roman" w:hAnsi="Times New Roman"/>
              <w:sz w:val="24"/>
              <w:szCs w:val="24"/>
            </w:rPr>
            <w:fldChar w:fldCharType="begin"/>
          </w:r>
          <w:r w:rsidR="009E19BA">
            <w:rPr>
              <w:rFonts w:ascii="Times New Roman" w:hAnsi="Times New Roman"/>
              <w:sz w:val="24"/>
              <w:szCs w:val="24"/>
              <w:lang w:val="it-IT"/>
            </w:rPr>
            <w:instrText xml:space="preserve"> CITATION Haz11 \l 1040 </w:instrText>
          </w:r>
          <w:r w:rsidR="009E19BA">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[46]</w:t>
          </w:r>
          <w:r w:rsidR="009E19BA">
            <w:rPr>
              <w:rFonts w:ascii="Times New Roman" w:hAnsi="Times New Roman"/>
              <w:sz w:val="24"/>
              <w:szCs w:val="24"/>
            </w:rPr>
            <w:fldChar w:fldCharType="end"/>
          </w:r>
        </w:sdtContent>
      </w:sdt>
      <w:r w:rsidR="001546AB"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1546AB" w:rsidRPr="00376AFF" w14:paraId="49311188" w14:textId="77777777" w:rsidTr="00585F46">
        <w:tc>
          <w:tcPr>
            <w:tcW w:w="4539" w:type="pct"/>
            <w:vAlign w:val="center"/>
          </w:tcPr>
          <w:p w14:paraId="77406A60" w14:textId="77777777" w:rsidR="001546AB" w:rsidRPr="00376AFF" w:rsidRDefault="001546AB" w:rsidP="00585F46">
            <w:pPr>
              <w:spacing w:line="240" w:lineRule="auto"/>
              <w:jc w:val="center"/>
              <w:rPr>
                <w:rFonts w:ascii="Times New Roman" w:hAnsi="Times New Roman"/>
                <w:position w:val="-30"/>
                <w:sz w:val="24"/>
                <w:szCs w:val="24"/>
              </w:rPr>
            </w:pPr>
            <w:r w:rsidRPr="00376AFF">
              <w:rPr>
                <w:position w:val="-50"/>
              </w:rPr>
              <w:object w:dxaOrig="5080" w:dyaOrig="1120" w14:anchorId="285A9C19">
                <v:shape id="_x0000_i1272" type="#_x0000_t75" style="width:240.5pt;height:57pt" o:ole="">
                  <v:imagedata r:id="rId508" o:title=""/>
                </v:shape>
                <o:OLEObject Type="Embed" ProgID="Equation.3" ShapeID="_x0000_i1272" DrawAspect="Content" ObjectID="_1697547600" r:id="rId509"/>
              </w:object>
            </w:r>
          </w:p>
        </w:tc>
        <w:tc>
          <w:tcPr>
            <w:tcW w:w="461" w:type="pct"/>
            <w:vAlign w:val="center"/>
          </w:tcPr>
          <w:p w14:paraId="7D3DDC15" w14:textId="3B345BFE" w:rsidR="001546AB" w:rsidRPr="00376AFF" w:rsidRDefault="001546AB"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10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5</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7A7A6AA4" w14:textId="77777777" w:rsidR="001546AB" w:rsidRPr="00376AFF" w:rsidRDefault="001546AB" w:rsidP="001546AB">
      <w:pPr>
        <w:spacing w:after="0" w:line="240" w:lineRule="auto"/>
        <w:jc w:val="both"/>
        <w:rPr>
          <w:rFonts w:ascii="Times New Roman" w:hAnsi="Times New Roman"/>
          <w:sz w:val="24"/>
          <w:szCs w:val="24"/>
        </w:rPr>
      </w:pPr>
    </w:p>
    <w:p w14:paraId="455A066C" w14:textId="77777777" w:rsidR="001546AB" w:rsidRPr="00376AFF" w:rsidRDefault="007822A9" w:rsidP="001546AB">
      <w:pPr>
        <w:spacing w:after="0" w:line="240" w:lineRule="auto"/>
        <w:jc w:val="both"/>
        <w:rPr>
          <w:rFonts w:ascii="Times New Roman" w:hAnsi="Times New Roman"/>
          <w:sz w:val="24"/>
          <w:szCs w:val="24"/>
        </w:rPr>
      </w:pPr>
      <w:r w:rsidRPr="00376AFF">
        <w:rPr>
          <w:rFonts w:ascii="Times New Roman" w:hAnsi="Times New Roman"/>
          <w:sz w:val="24"/>
          <w:szCs w:val="24"/>
        </w:rPr>
        <w:t xml:space="preserve">but SPHERA works in </w:t>
      </w:r>
      <w:r w:rsidR="001546AB" w:rsidRPr="00376AFF">
        <w:rPr>
          <w:rFonts w:ascii="Times New Roman" w:hAnsi="Times New Roman"/>
          <w:sz w:val="24"/>
          <w:szCs w:val="24"/>
        </w:rPr>
        <w:t>euro</w:t>
      </w:r>
      <w:r w:rsidRPr="00376AFF">
        <w:rPr>
          <w:rFonts w:ascii="Times New Roman" w:hAnsi="Times New Roman"/>
          <w:sz w:val="24"/>
          <w:szCs w:val="24"/>
        </w:rPr>
        <w:t>s</w:t>
      </w:r>
      <w:r w:rsidR="001546AB" w:rsidRPr="00376AFF">
        <w:rPr>
          <w:rFonts w:ascii="Times New Roman" w:hAnsi="Times New Roman"/>
          <w:sz w:val="24"/>
          <w:szCs w:val="24"/>
        </w:rPr>
        <w:t xml:space="preserve"> (</w:t>
      </w:r>
      <w:r w:rsidRPr="00376AFF">
        <w:rPr>
          <w:rFonts w:ascii="Times New Roman" w:hAnsi="Times New Roman"/>
          <w:sz w:val="24"/>
          <w:szCs w:val="24"/>
        </w:rPr>
        <w:t>currency exchange rate of</w:t>
      </w:r>
      <w:r w:rsidR="001546AB" w:rsidRPr="00376AFF">
        <w:rPr>
          <w:rFonts w:ascii="Times New Roman" w:hAnsi="Times New Roman"/>
          <w:sz w:val="24"/>
          <w:szCs w:val="24"/>
        </w:rPr>
        <w:t xml:space="preserve"> Feb</w:t>
      </w:r>
      <w:r w:rsidRPr="00376AFF">
        <w:rPr>
          <w:rFonts w:ascii="Times New Roman" w:hAnsi="Times New Roman"/>
          <w:sz w:val="24"/>
          <w:szCs w:val="24"/>
        </w:rPr>
        <w:t xml:space="preserve">ruary </w:t>
      </w:r>
      <w:r w:rsidR="001546AB" w:rsidRPr="00376AFF">
        <w:rPr>
          <w:rFonts w:ascii="Times New Roman" w:hAnsi="Times New Roman"/>
          <w:sz w:val="24"/>
          <w:szCs w:val="24"/>
        </w:rPr>
        <w:t>2018):</w:t>
      </w:r>
    </w:p>
    <w:tbl>
      <w:tblPr>
        <w:tblW w:w="5192" w:type="pct"/>
        <w:tblLayout w:type="fixed"/>
        <w:tblLook w:val="01E0" w:firstRow="1" w:lastRow="1" w:firstColumn="1" w:lastColumn="1" w:noHBand="0" w:noVBand="0"/>
      </w:tblPr>
      <w:tblGrid>
        <w:gridCol w:w="9289"/>
        <w:gridCol w:w="943"/>
      </w:tblGrid>
      <w:tr w:rsidR="001546AB" w:rsidRPr="00376AFF" w14:paraId="1E3C82B9" w14:textId="77777777" w:rsidTr="00585F46">
        <w:tc>
          <w:tcPr>
            <w:tcW w:w="4539" w:type="pct"/>
            <w:vAlign w:val="center"/>
          </w:tcPr>
          <w:p w14:paraId="29B525FE" w14:textId="77777777" w:rsidR="001546AB" w:rsidRPr="00376AFF" w:rsidRDefault="001546AB" w:rsidP="00585F46">
            <w:pPr>
              <w:spacing w:line="240" w:lineRule="auto"/>
              <w:jc w:val="center"/>
              <w:rPr>
                <w:rFonts w:ascii="Times New Roman" w:hAnsi="Times New Roman"/>
                <w:position w:val="-30"/>
                <w:sz w:val="24"/>
                <w:szCs w:val="24"/>
              </w:rPr>
            </w:pPr>
            <w:r w:rsidRPr="00376AFF">
              <w:rPr>
                <w:position w:val="-50"/>
              </w:rPr>
              <w:object w:dxaOrig="5020" w:dyaOrig="1120" w14:anchorId="37234359">
                <v:shape id="_x0000_i1273" type="#_x0000_t75" style="width:235pt;height:57pt" o:ole="">
                  <v:imagedata r:id="rId510" o:title=""/>
                </v:shape>
                <o:OLEObject Type="Embed" ProgID="Equation.3" ShapeID="_x0000_i1273" DrawAspect="Content" ObjectID="_1697547601" r:id="rId511"/>
              </w:object>
            </w:r>
          </w:p>
        </w:tc>
        <w:tc>
          <w:tcPr>
            <w:tcW w:w="461" w:type="pct"/>
            <w:vAlign w:val="center"/>
          </w:tcPr>
          <w:p w14:paraId="257F4310" w14:textId="393E5525" w:rsidR="001546AB" w:rsidRPr="00376AFF" w:rsidRDefault="001546AB"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10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126FB8BE" w14:textId="77777777" w:rsidR="001546AB" w:rsidRPr="00376AFF" w:rsidRDefault="001546AB" w:rsidP="001546AB">
      <w:pPr>
        <w:spacing w:after="0" w:line="240" w:lineRule="auto"/>
        <w:jc w:val="both"/>
        <w:rPr>
          <w:rFonts w:ascii="Times New Roman" w:hAnsi="Times New Roman"/>
          <w:sz w:val="24"/>
          <w:szCs w:val="24"/>
        </w:rPr>
      </w:pPr>
    </w:p>
    <w:p w14:paraId="630F1A14" w14:textId="44B828C3" w:rsidR="001546AB" w:rsidRPr="00376AFF" w:rsidRDefault="001546AB" w:rsidP="007822A9">
      <w:pPr>
        <w:spacing w:after="0" w:line="240" w:lineRule="auto"/>
        <w:jc w:val="both"/>
        <w:rPr>
          <w:rFonts w:ascii="Times New Roman" w:hAnsi="Times New Roman"/>
          <w:sz w:val="24"/>
          <w:szCs w:val="24"/>
        </w:rPr>
      </w:pPr>
      <w:r w:rsidRPr="00376AFF">
        <w:rPr>
          <w:rFonts w:ascii="Times New Roman" w:hAnsi="Times New Roman"/>
          <w:i/>
          <w:sz w:val="24"/>
          <w:szCs w:val="24"/>
        </w:rPr>
        <w:t>V</w:t>
      </w:r>
      <w:r w:rsidRPr="00376AFF">
        <w:rPr>
          <w:rFonts w:ascii="Times New Roman" w:hAnsi="Times New Roman"/>
          <w:i/>
          <w:sz w:val="24"/>
          <w:szCs w:val="24"/>
          <w:vertAlign w:val="subscript"/>
        </w:rPr>
        <w:t>u,sub</w:t>
      </w:r>
      <w:r w:rsidRPr="00376AFF">
        <w:rPr>
          <w:rFonts w:ascii="Times New Roman" w:hAnsi="Times New Roman"/>
          <w:sz w:val="24"/>
          <w:szCs w:val="24"/>
        </w:rPr>
        <w:t xml:space="preserve"> </w:t>
      </w:r>
      <w:r w:rsidR="007822A9" w:rsidRPr="00376AFF">
        <w:rPr>
          <w:rFonts w:ascii="Times New Roman" w:hAnsi="Times New Roman"/>
          <w:sz w:val="24"/>
          <w:szCs w:val="24"/>
        </w:rPr>
        <w:t>is the vulnerability of an electrical substation with respect to the (direct and tangible) flood-induced damage involving the substation components. This model provides a regression curve (</w:t>
      </w:r>
      <w:r w:rsidRPr="00376AFF">
        <w:rPr>
          <w:rFonts w:ascii="Times New Roman" w:hAnsi="Times New Roman"/>
          <w:sz w:val="24"/>
          <w:szCs w:val="24"/>
        </w:rPr>
        <w:t>6</w:t>
      </w:r>
      <w:r w:rsidR="007822A9" w:rsidRPr="00376AFF">
        <w:rPr>
          <w:rFonts w:ascii="Times New Roman" w:hAnsi="Times New Roman"/>
          <w:sz w:val="24"/>
          <w:szCs w:val="24"/>
        </w:rPr>
        <w:t>th</w:t>
      </w:r>
      <w:r w:rsidRPr="00376AFF">
        <w:rPr>
          <w:rFonts w:ascii="Times New Roman" w:hAnsi="Times New Roman"/>
          <w:sz w:val="24"/>
          <w:szCs w:val="24"/>
        </w:rPr>
        <w:t xml:space="preserve"> </w:t>
      </w:r>
      <w:r w:rsidR="007822A9" w:rsidRPr="00376AFF">
        <w:rPr>
          <w:rFonts w:ascii="Times New Roman" w:hAnsi="Times New Roman"/>
          <w:sz w:val="24"/>
          <w:szCs w:val="24"/>
        </w:rPr>
        <w:t>degree polynomial function)</w:t>
      </w:r>
      <w:r w:rsidRPr="00376AFF">
        <w:rPr>
          <w:rFonts w:ascii="Times New Roman" w:hAnsi="Times New Roman"/>
          <w:sz w:val="24"/>
          <w:szCs w:val="24"/>
        </w:rPr>
        <w:t xml:space="preserve"> </w:t>
      </w:r>
      <w:r w:rsidR="007822A9" w:rsidRPr="00376AFF">
        <w:rPr>
          <w:rFonts w:ascii="Times New Roman" w:hAnsi="Times New Roman"/>
          <w:sz w:val="24"/>
          <w:szCs w:val="24"/>
        </w:rPr>
        <w:t>for</w:t>
      </w:r>
      <w:r w:rsidRPr="00376AFF">
        <w:rPr>
          <w:rFonts w:ascii="Times New Roman" w:hAnsi="Times New Roman"/>
          <w:sz w:val="24"/>
          <w:szCs w:val="24"/>
        </w:rPr>
        <w:t xml:space="preserve"> </w:t>
      </w:r>
      <w:r w:rsidR="007822A9" w:rsidRPr="00376AFF">
        <w:rPr>
          <w:rFonts w:ascii="Times New Roman" w:hAnsi="Times New Roman"/>
          <w:i/>
          <w:sz w:val="24"/>
          <w:szCs w:val="24"/>
        </w:rPr>
        <w:t>V</w:t>
      </w:r>
      <w:r w:rsidR="007822A9" w:rsidRPr="00376AFF">
        <w:rPr>
          <w:rFonts w:ascii="Times New Roman" w:hAnsi="Times New Roman"/>
          <w:i/>
          <w:sz w:val="24"/>
          <w:szCs w:val="24"/>
          <w:vertAlign w:val="subscript"/>
        </w:rPr>
        <w:t>u,sub</w:t>
      </w:r>
      <w:r w:rsidR="007822A9" w:rsidRPr="00376AFF">
        <w:rPr>
          <w:rFonts w:ascii="Times New Roman" w:hAnsi="Times New Roman"/>
          <w:sz w:val="24"/>
          <w:szCs w:val="24"/>
        </w:rPr>
        <w:t>,</w:t>
      </w:r>
      <w:r w:rsidRPr="00376AFF">
        <w:rPr>
          <w:rFonts w:ascii="Times New Roman" w:hAnsi="Times New Roman"/>
          <w:sz w:val="24"/>
          <w:szCs w:val="24"/>
        </w:rPr>
        <w:t xml:space="preserve"> </w:t>
      </w:r>
      <w:r w:rsidR="007822A9" w:rsidRPr="00376AFF">
        <w:rPr>
          <w:rFonts w:ascii="Times New Roman" w:hAnsi="Times New Roman"/>
          <w:sz w:val="24"/>
          <w:szCs w:val="24"/>
        </w:rPr>
        <w:t xml:space="preserve">after elaboration of the point values reported by </w:t>
      </w:r>
      <w:r w:rsidRPr="00376AFF">
        <w:rPr>
          <w:rFonts w:ascii="Times New Roman" w:hAnsi="Times New Roman"/>
          <w:sz w:val="24"/>
          <w:szCs w:val="24"/>
        </w:rPr>
        <w:t>HAZUS-MH (2011,</w:t>
      </w:r>
      <w:sdt>
        <w:sdtPr>
          <w:rPr>
            <w:rFonts w:ascii="Times New Roman" w:hAnsi="Times New Roman"/>
            <w:sz w:val="24"/>
            <w:szCs w:val="24"/>
          </w:rPr>
          <w:id w:val="-991791022"/>
          <w:citation/>
        </w:sdtPr>
        <w:sdtEndPr/>
        <w:sdtContent>
          <w:r w:rsidR="009E19BA">
            <w:rPr>
              <w:rFonts w:ascii="Times New Roman" w:hAnsi="Times New Roman"/>
              <w:sz w:val="24"/>
              <w:szCs w:val="24"/>
            </w:rPr>
            <w:fldChar w:fldCharType="begin"/>
          </w:r>
          <w:r w:rsidR="009E19BA">
            <w:rPr>
              <w:rFonts w:ascii="Times New Roman" w:hAnsi="Times New Roman"/>
              <w:sz w:val="24"/>
              <w:szCs w:val="24"/>
              <w:lang w:val="it-IT"/>
            </w:rPr>
            <w:instrText xml:space="preserve"> CITATION Haz11 \l 1040 </w:instrText>
          </w:r>
          <w:r w:rsidR="009E19BA">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[46]</w:t>
          </w:r>
          <w:r w:rsidR="009E19BA">
            <w:rPr>
              <w:rFonts w:ascii="Times New Roman" w:hAnsi="Times New Roman"/>
              <w:sz w:val="24"/>
              <w:szCs w:val="24"/>
            </w:rPr>
            <w:fldChar w:fldCharType="end"/>
          </w:r>
        </w:sdtContent>
      </w:sdt>
      <w:r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1546AB" w:rsidRPr="00376AFF" w14:paraId="6C568C7F" w14:textId="77777777" w:rsidTr="00585F46">
        <w:tc>
          <w:tcPr>
            <w:tcW w:w="4539" w:type="pct"/>
            <w:vAlign w:val="center"/>
          </w:tcPr>
          <w:p w14:paraId="55684EED" w14:textId="77777777" w:rsidR="001546AB" w:rsidRPr="00376AFF" w:rsidRDefault="001546AB" w:rsidP="00585F46">
            <w:pPr>
              <w:spacing w:line="240" w:lineRule="auto"/>
              <w:jc w:val="center"/>
              <w:rPr>
                <w:rFonts w:ascii="Times New Roman" w:hAnsi="Times New Roman"/>
                <w:position w:val="-30"/>
                <w:sz w:val="24"/>
                <w:szCs w:val="24"/>
              </w:rPr>
            </w:pPr>
            <w:r w:rsidRPr="00376AFF">
              <w:rPr>
                <w:position w:val="-96"/>
              </w:rPr>
              <w:object w:dxaOrig="8559" w:dyaOrig="2040" w14:anchorId="5EDB861F">
                <v:shape id="_x0000_i1274" type="#_x0000_t75" style="width:370.5pt;height:94pt" o:ole="">
                  <v:imagedata r:id="rId512" o:title=""/>
                </v:shape>
                <o:OLEObject Type="Embed" ProgID="Equation.3" ShapeID="_x0000_i1274" DrawAspect="Content" ObjectID="_1697547602" r:id="rId513"/>
              </w:object>
            </w:r>
          </w:p>
        </w:tc>
        <w:tc>
          <w:tcPr>
            <w:tcW w:w="461" w:type="pct"/>
            <w:vAlign w:val="center"/>
          </w:tcPr>
          <w:p w14:paraId="1DA8B5E3" w14:textId="611AFF6A" w:rsidR="001546AB" w:rsidRPr="00376AFF" w:rsidRDefault="001546AB"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10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4F58C578" w14:textId="77777777" w:rsidR="001546AB" w:rsidRPr="00376AFF" w:rsidRDefault="001546AB" w:rsidP="001546AB">
      <w:pPr>
        <w:spacing w:after="0" w:line="240" w:lineRule="auto"/>
        <w:jc w:val="both"/>
        <w:rPr>
          <w:rFonts w:ascii="Times New Roman" w:hAnsi="Times New Roman"/>
          <w:sz w:val="24"/>
          <w:szCs w:val="24"/>
        </w:rPr>
      </w:pPr>
    </w:p>
    <w:p w14:paraId="1B9C64A3" w14:textId="77777777" w:rsidR="001546AB" w:rsidRPr="00376AFF" w:rsidRDefault="007822A9" w:rsidP="001546AB">
      <w:pPr>
        <w:spacing w:after="0" w:line="240" w:lineRule="auto"/>
        <w:jc w:val="both"/>
        <w:rPr>
          <w:rFonts w:ascii="Times New Roman" w:hAnsi="Times New Roman"/>
          <w:sz w:val="24"/>
          <w:szCs w:val="24"/>
        </w:rPr>
      </w:pPr>
      <w:r w:rsidRPr="00376AFF">
        <w:rPr>
          <w:rFonts w:ascii="Times New Roman" w:hAnsi="Times New Roman"/>
          <w:sz w:val="24"/>
          <w:szCs w:val="24"/>
        </w:rPr>
        <w:t xml:space="preserve">where the maximum value of the substation water depth </w:t>
      </w:r>
      <w:proofErr w:type="spellStart"/>
      <w:r w:rsidR="001546AB" w:rsidRPr="00376AFF">
        <w:rPr>
          <w:rFonts w:ascii="Times New Roman" w:hAnsi="Times New Roman"/>
          <w:i/>
          <w:sz w:val="24"/>
          <w:szCs w:val="24"/>
        </w:rPr>
        <w:t>Y</w:t>
      </w:r>
      <w:r w:rsidR="001546AB" w:rsidRPr="00376AFF">
        <w:rPr>
          <w:rFonts w:ascii="Times New Roman" w:hAnsi="Times New Roman"/>
          <w:i/>
          <w:sz w:val="24"/>
          <w:szCs w:val="24"/>
          <w:vertAlign w:val="subscript"/>
        </w:rPr>
        <w:t>sub,max</w:t>
      </w:r>
      <w:proofErr w:type="spellEnd"/>
      <w:r w:rsidR="001546AB" w:rsidRPr="00376AFF">
        <w:rPr>
          <w:rFonts w:ascii="Times New Roman" w:hAnsi="Times New Roman"/>
          <w:sz w:val="24"/>
          <w:szCs w:val="24"/>
        </w:rPr>
        <w:t xml:space="preserve"> </w:t>
      </w:r>
      <w:r w:rsidRPr="00376AFF">
        <w:rPr>
          <w:rFonts w:ascii="Times New Roman" w:hAnsi="Times New Roman"/>
          <w:sz w:val="24"/>
          <w:szCs w:val="24"/>
        </w:rPr>
        <w:t xml:space="preserve">refers to the period simulated until the on-going time </w:t>
      </w:r>
      <w:r w:rsidR="001546AB" w:rsidRPr="00376AFF">
        <w:rPr>
          <w:rFonts w:ascii="Times New Roman" w:hAnsi="Times New Roman"/>
          <w:sz w:val="24"/>
          <w:szCs w:val="24"/>
        </w:rPr>
        <w:t>(</w:t>
      </w:r>
      <w:r w:rsidR="001546AB" w:rsidRPr="00376AFF">
        <w:rPr>
          <w:rFonts w:ascii="Times New Roman" w:hAnsi="Times New Roman"/>
          <w:i/>
          <w:sz w:val="24"/>
          <w:szCs w:val="24"/>
        </w:rPr>
        <w:t>t</w:t>
      </w:r>
      <w:r w:rsidR="001546AB" w:rsidRPr="00376AFF">
        <w:rPr>
          <w:rFonts w:ascii="Times New Roman" w:hAnsi="Times New Roman"/>
          <w:sz w:val="24"/>
          <w:szCs w:val="24"/>
        </w:rPr>
        <w:t>=</w:t>
      </w:r>
      <w:r w:rsidR="001546AB" w:rsidRPr="00376AFF">
        <w:rPr>
          <w:rFonts w:ascii="Times New Roman" w:hAnsi="Times New Roman"/>
          <w:i/>
          <w:sz w:val="24"/>
          <w:szCs w:val="24"/>
        </w:rPr>
        <w:t>t*</w:t>
      </w:r>
      <w:r w:rsidR="001546AB" w:rsidRPr="00376AFF">
        <w:rPr>
          <w:rFonts w:ascii="Times New Roman" w:hAnsi="Times New Roman"/>
          <w:sz w:val="24"/>
          <w:szCs w:val="24"/>
        </w:rPr>
        <w:t>).</w:t>
      </w:r>
      <w:r w:rsidRPr="00376AFF">
        <w:rPr>
          <w:rFonts w:ascii="Times New Roman" w:hAnsi="Times New Roman"/>
          <w:sz w:val="24"/>
          <w:szCs w:val="24"/>
        </w:rPr>
        <w:t xml:space="preserve"> The regression procedure provides the following constants:                     </w:t>
      </w:r>
      <w:r w:rsidR="001546AB" w:rsidRPr="00376AFF">
        <w:rPr>
          <w:rFonts w:ascii="Times New Roman" w:hAnsi="Times New Roman"/>
          <w:i/>
          <w:sz w:val="24"/>
          <w:szCs w:val="24"/>
        </w:rPr>
        <w:t>a</w:t>
      </w:r>
      <w:r w:rsidR="001546AB" w:rsidRPr="00376AFF">
        <w:rPr>
          <w:rFonts w:ascii="Times New Roman" w:hAnsi="Times New Roman"/>
          <w:sz w:val="24"/>
          <w:szCs w:val="24"/>
        </w:rPr>
        <w:t>=-1.22877·10</w:t>
      </w:r>
      <w:r w:rsidR="001546AB" w:rsidRPr="00376AFF">
        <w:rPr>
          <w:rFonts w:ascii="Times New Roman" w:hAnsi="Times New Roman"/>
          <w:sz w:val="24"/>
          <w:szCs w:val="24"/>
          <w:vertAlign w:val="superscript"/>
        </w:rPr>
        <w:t>-6</w:t>
      </w:r>
      <w:r w:rsidR="001546AB" w:rsidRPr="00376AFF">
        <w:rPr>
          <w:rFonts w:ascii="Times New Roman" w:hAnsi="Times New Roman"/>
          <w:sz w:val="24"/>
          <w:szCs w:val="24"/>
        </w:rPr>
        <w:t>m</w:t>
      </w:r>
      <w:r w:rsidR="001546AB" w:rsidRPr="00376AFF">
        <w:rPr>
          <w:rFonts w:ascii="Times New Roman" w:hAnsi="Times New Roman"/>
          <w:sz w:val="24"/>
          <w:szCs w:val="24"/>
          <w:vertAlign w:val="superscript"/>
        </w:rPr>
        <w:t>-6</w:t>
      </w:r>
      <w:r w:rsidR="001546AB" w:rsidRPr="00376AFF">
        <w:rPr>
          <w:rFonts w:ascii="Times New Roman" w:hAnsi="Times New Roman"/>
          <w:sz w:val="24"/>
          <w:szCs w:val="24"/>
        </w:rPr>
        <w:t xml:space="preserve">, </w:t>
      </w:r>
      <w:r w:rsidR="001546AB" w:rsidRPr="00376AFF">
        <w:rPr>
          <w:rFonts w:ascii="Times New Roman" w:hAnsi="Times New Roman"/>
          <w:i/>
          <w:sz w:val="24"/>
          <w:szCs w:val="24"/>
        </w:rPr>
        <w:t>b</w:t>
      </w:r>
      <w:r w:rsidR="001546AB" w:rsidRPr="00376AFF">
        <w:rPr>
          <w:rFonts w:ascii="Times New Roman" w:hAnsi="Times New Roman"/>
          <w:sz w:val="24"/>
          <w:szCs w:val="24"/>
        </w:rPr>
        <w:t>=1.92478·10</w:t>
      </w:r>
      <w:r w:rsidR="001546AB" w:rsidRPr="00376AFF">
        <w:rPr>
          <w:rFonts w:ascii="Times New Roman" w:hAnsi="Times New Roman"/>
          <w:sz w:val="24"/>
          <w:szCs w:val="24"/>
          <w:vertAlign w:val="superscript"/>
        </w:rPr>
        <w:t>-5</w:t>
      </w:r>
      <w:r w:rsidR="001546AB" w:rsidRPr="00376AFF">
        <w:rPr>
          <w:rFonts w:ascii="Times New Roman" w:hAnsi="Times New Roman"/>
          <w:sz w:val="24"/>
          <w:szCs w:val="24"/>
        </w:rPr>
        <w:t>m</w:t>
      </w:r>
      <w:r w:rsidR="001546AB" w:rsidRPr="00376AFF">
        <w:rPr>
          <w:rFonts w:ascii="Times New Roman" w:hAnsi="Times New Roman"/>
          <w:sz w:val="24"/>
          <w:szCs w:val="24"/>
          <w:vertAlign w:val="superscript"/>
        </w:rPr>
        <w:t>-5</w:t>
      </w:r>
      <w:r w:rsidR="001546AB" w:rsidRPr="00376AFF">
        <w:rPr>
          <w:rFonts w:ascii="Times New Roman" w:hAnsi="Times New Roman"/>
          <w:sz w:val="24"/>
          <w:szCs w:val="24"/>
        </w:rPr>
        <w:t xml:space="preserve">, </w:t>
      </w:r>
      <w:r w:rsidR="001546AB" w:rsidRPr="00376AFF">
        <w:rPr>
          <w:rFonts w:ascii="Times New Roman" w:hAnsi="Times New Roman"/>
          <w:i/>
          <w:sz w:val="24"/>
          <w:szCs w:val="24"/>
        </w:rPr>
        <w:t>c</w:t>
      </w:r>
      <w:r w:rsidR="001546AB" w:rsidRPr="00376AFF">
        <w:rPr>
          <w:rFonts w:ascii="Times New Roman" w:hAnsi="Times New Roman"/>
          <w:sz w:val="24"/>
          <w:szCs w:val="24"/>
        </w:rPr>
        <w:t>=8.4216·10</w:t>
      </w:r>
      <w:r w:rsidR="001546AB" w:rsidRPr="00376AFF">
        <w:rPr>
          <w:rFonts w:ascii="Times New Roman" w:hAnsi="Times New Roman"/>
          <w:sz w:val="24"/>
          <w:szCs w:val="24"/>
          <w:vertAlign w:val="superscript"/>
        </w:rPr>
        <w:t>-6</w:t>
      </w:r>
      <w:r w:rsidR="001546AB" w:rsidRPr="00376AFF">
        <w:rPr>
          <w:rFonts w:ascii="Times New Roman" w:hAnsi="Times New Roman"/>
          <w:sz w:val="24"/>
          <w:szCs w:val="24"/>
        </w:rPr>
        <w:t>m</w:t>
      </w:r>
      <w:r w:rsidR="001546AB" w:rsidRPr="00376AFF">
        <w:rPr>
          <w:rFonts w:ascii="Times New Roman" w:hAnsi="Times New Roman"/>
          <w:sz w:val="24"/>
          <w:szCs w:val="24"/>
          <w:vertAlign w:val="superscript"/>
        </w:rPr>
        <w:t>-4</w:t>
      </w:r>
      <w:r w:rsidR="001546AB" w:rsidRPr="00376AFF">
        <w:rPr>
          <w:rFonts w:ascii="Times New Roman" w:hAnsi="Times New Roman"/>
          <w:sz w:val="24"/>
          <w:szCs w:val="24"/>
        </w:rPr>
        <w:t xml:space="preserve">, </w:t>
      </w:r>
      <w:r w:rsidR="001546AB" w:rsidRPr="00376AFF">
        <w:rPr>
          <w:rFonts w:ascii="Times New Roman" w:hAnsi="Times New Roman"/>
          <w:i/>
          <w:sz w:val="24"/>
          <w:szCs w:val="24"/>
        </w:rPr>
        <w:t>d</w:t>
      </w:r>
      <w:r w:rsidR="001546AB" w:rsidRPr="00376AFF">
        <w:rPr>
          <w:rFonts w:ascii="Times New Roman" w:hAnsi="Times New Roman"/>
          <w:sz w:val="24"/>
          <w:szCs w:val="24"/>
        </w:rPr>
        <w:t>=-0.00119121m</w:t>
      </w:r>
      <w:r w:rsidR="001546AB" w:rsidRPr="00376AFF">
        <w:rPr>
          <w:rFonts w:ascii="Times New Roman" w:hAnsi="Times New Roman"/>
          <w:sz w:val="24"/>
          <w:szCs w:val="24"/>
          <w:vertAlign w:val="superscript"/>
        </w:rPr>
        <w:t>-3</w:t>
      </w:r>
      <w:r w:rsidR="001546AB" w:rsidRPr="00376AFF">
        <w:rPr>
          <w:rFonts w:ascii="Times New Roman" w:hAnsi="Times New Roman"/>
          <w:sz w:val="24"/>
          <w:szCs w:val="24"/>
        </w:rPr>
        <w:t xml:space="preserve">, </w:t>
      </w:r>
      <w:r w:rsidR="001546AB" w:rsidRPr="00376AFF">
        <w:rPr>
          <w:rFonts w:ascii="Times New Roman" w:hAnsi="Times New Roman"/>
          <w:i/>
          <w:sz w:val="24"/>
          <w:szCs w:val="24"/>
        </w:rPr>
        <w:t>e</w:t>
      </w:r>
      <w:r w:rsidR="001546AB" w:rsidRPr="00376AFF">
        <w:rPr>
          <w:rFonts w:ascii="Times New Roman" w:hAnsi="Times New Roman"/>
          <w:sz w:val="24"/>
          <w:szCs w:val="24"/>
        </w:rPr>
        <w:t>=0.00390726m</w:t>
      </w:r>
      <w:r w:rsidR="001546AB" w:rsidRPr="00376AFF">
        <w:rPr>
          <w:rFonts w:ascii="Times New Roman" w:hAnsi="Times New Roman"/>
          <w:sz w:val="24"/>
          <w:szCs w:val="24"/>
          <w:vertAlign w:val="superscript"/>
        </w:rPr>
        <w:t>-2</w:t>
      </w:r>
      <w:r w:rsidR="001546AB" w:rsidRPr="00376AFF">
        <w:rPr>
          <w:rFonts w:ascii="Times New Roman" w:hAnsi="Times New Roman"/>
          <w:sz w:val="24"/>
          <w:szCs w:val="24"/>
        </w:rPr>
        <w:t xml:space="preserve">, </w:t>
      </w:r>
      <w:r w:rsidR="001546AB" w:rsidRPr="00376AFF">
        <w:rPr>
          <w:rFonts w:ascii="Times New Roman" w:hAnsi="Times New Roman"/>
          <w:i/>
          <w:sz w:val="24"/>
          <w:szCs w:val="24"/>
        </w:rPr>
        <w:t>f</w:t>
      </w:r>
      <w:r w:rsidR="001546AB" w:rsidRPr="00376AFF">
        <w:rPr>
          <w:rFonts w:ascii="Times New Roman" w:hAnsi="Times New Roman"/>
          <w:sz w:val="24"/>
          <w:szCs w:val="24"/>
        </w:rPr>
        <w:t>=0.0170243m</w:t>
      </w:r>
      <w:r w:rsidR="001546AB" w:rsidRPr="00376AFF">
        <w:rPr>
          <w:rFonts w:ascii="Times New Roman" w:hAnsi="Times New Roman"/>
          <w:sz w:val="24"/>
          <w:szCs w:val="24"/>
          <w:vertAlign w:val="superscript"/>
        </w:rPr>
        <w:t>-1</w:t>
      </w:r>
      <w:r w:rsidR="001546AB" w:rsidRPr="00376AFF">
        <w:rPr>
          <w:rFonts w:ascii="Times New Roman" w:hAnsi="Times New Roman"/>
          <w:sz w:val="24"/>
          <w:szCs w:val="24"/>
        </w:rPr>
        <w:t>.</w:t>
      </w:r>
    </w:p>
    <w:p w14:paraId="59CD8519" w14:textId="77777777" w:rsidR="000B0F66" w:rsidRPr="00376AFF" w:rsidRDefault="000B0F66" w:rsidP="001546AB">
      <w:pPr>
        <w:spacing w:after="0" w:line="240" w:lineRule="auto"/>
        <w:jc w:val="both"/>
        <w:rPr>
          <w:rFonts w:ascii="Times New Roman" w:hAnsi="Times New Roman"/>
          <w:sz w:val="24"/>
          <w:szCs w:val="24"/>
        </w:rPr>
      </w:pPr>
    </w:p>
    <w:p w14:paraId="3C77FFA7" w14:textId="77777777" w:rsidR="000B0F66" w:rsidRPr="00376AFF" w:rsidRDefault="00744BD1" w:rsidP="000B0F66">
      <w:pPr>
        <w:pStyle w:val="Amicarellititle2"/>
      </w:pPr>
      <w:bookmarkStart w:id="843" w:name="_Ref509496397"/>
      <w:bookmarkStart w:id="844" w:name="_Toc513184146"/>
      <w:bookmarkStart w:id="845" w:name="_Toc86930644"/>
      <w:r w:rsidRPr="00376AFF">
        <w:t>The numerical model</w:t>
      </w:r>
      <w:bookmarkEnd w:id="843"/>
      <w:bookmarkEnd w:id="844"/>
      <w:r w:rsidR="00652F0F" w:rsidRPr="00376AFF">
        <w:t>s</w:t>
      </w:r>
      <w:bookmarkEnd w:id="845"/>
    </w:p>
    <w:p w14:paraId="62976EE6" w14:textId="25C24CB0" w:rsidR="00744BD1" w:rsidRPr="00376AFF" w:rsidRDefault="00744BD1" w:rsidP="000B0F66">
      <w:pPr>
        <w:spacing w:after="0" w:line="240" w:lineRule="auto"/>
        <w:jc w:val="both"/>
        <w:rPr>
          <w:rFonts w:ascii="Times New Roman" w:hAnsi="Times New Roman"/>
          <w:sz w:val="24"/>
          <w:szCs w:val="24"/>
        </w:rPr>
      </w:pPr>
      <w:r w:rsidRPr="00376AFF">
        <w:rPr>
          <w:rFonts w:ascii="Times New Roman" w:hAnsi="Times New Roman"/>
          <w:sz w:val="24"/>
          <w:szCs w:val="24"/>
        </w:rPr>
        <w:t>The numerical model</w:t>
      </w:r>
      <w:r w:rsidR="00652F0F" w:rsidRPr="00376AFF">
        <w:rPr>
          <w:rFonts w:ascii="Times New Roman" w:hAnsi="Times New Roman"/>
          <w:sz w:val="24"/>
          <w:szCs w:val="24"/>
        </w:rPr>
        <w:t>s</w:t>
      </w:r>
      <w:r w:rsidRPr="00376AFF">
        <w:rPr>
          <w:rFonts w:ascii="Times New Roman" w:hAnsi="Times New Roman"/>
          <w:sz w:val="24"/>
          <w:szCs w:val="24"/>
        </w:rPr>
        <w:t xml:space="preserve"> of </w:t>
      </w:r>
      <w:r w:rsidR="00CE689E" w:rsidRPr="00376AFF">
        <w:rPr>
          <w:rFonts w:ascii="Times New Roman" w:hAnsi="Times New Roman"/>
          <w:sz w:val="24"/>
          <w:szCs w:val="24"/>
        </w:rPr>
        <w:t xml:space="preserve">the substation-flooding damage scheme </w:t>
      </w:r>
      <w:r w:rsidR="00652F0F" w:rsidRPr="00376AFF">
        <w:rPr>
          <w:rFonts w:ascii="Times New Roman" w:hAnsi="Times New Roman"/>
          <w:sz w:val="24"/>
          <w:szCs w:val="24"/>
        </w:rPr>
        <w:t>discretize</w:t>
      </w:r>
      <w:r w:rsidRPr="00376AFF">
        <w:rPr>
          <w:rFonts w:ascii="Times New Roman" w:hAnsi="Times New Roman"/>
          <w:sz w:val="24"/>
          <w:szCs w:val="24"/>
        </w:rPr>
        <w:t xml:space="preserve"> the mathematical model</w:t>
      </w:r>
      <w:r w:rsidR="00652F0F" w:rsidRPr="00376AFF">
        <w:rPr>
          <w:rFonts w:ascii="Times New Roman" w:hAnsi="Times New Roman"/>
          <w:sz w:val="24"/>
          <w:szCs w:val="24"/>
        </w:rPr>
        <w:t>s</w:t>
      </w:r>
      <w:r w:rsidRPr="00376AFF">
        <w:rPr>
          <w:rFonts w:ascii="Times New Roman" w:hAnsi="Times New Roman"/>
          <w:sz w:val="24"/>
          <w:szCs w:val="24"/>
        </w:rPr>
        <w:t xml:space="preserve"> of Sec.</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_Ref520964364 \r \h </w:instrText>
      </w:r>
      <w:r w:rsidRPr="00376AFF">
        <w:rPr>
          <w:rFonts w:ascii="Times New Roman" w:hAnsi="Times New Roman"/>
          <w:sz w:val="24"/>
          <w:szCs w:val="24"/>
        </w:rPr>
      </w:r>
      <w:r w:rsidRPr="00376AFF">
        <w:rPr>
          <w:rFonts w:ascii="Times New Roman" w:hAnsi="Times New Roman"/>
          <w:sz w:val="24"/>
          <w:szCs w:val="24"/>
        </w:rPr>
        <w:fldChar w:fldCharType="separate"/>
      </w:r>
      <w:r w:rsidR="006B40CB">
        <w:rPr>
          <w:rFonts w:ascii="Times New Roman" w:hAnsi="Times New Roman"/>
          <w:sz w:val="24"/>
          <w:szCs w:val="24"/>
        </w:rPr>
        <w:t>10.1</w:t>
      </w:r>
      <w:r w:rsidRPr="00376AFF">
        <w:rPr>
          <w:rFonts w:ascii="Times New Roman" w:hAnsi="Times New Roman"/>
          <w:sz w:val="24"/>
          <w:szCs w:val="24"/>
        </w:rPr>
        <w:fldChar w:fldCharType="end"/>
      </w:r>
      <w:r w:rsidR="00CE689E" w:rsidRPr="00376AFF">
        <w:rPr>
          <w:rFonts w:ascii="Times New Roman" w:hAnsi="Times New Roman"/>
          <w:sz w:val="24"/>
          <w:szCs w:val="24"/>
        </w:rPr>
        <w:t xml:space="preserve">. </w:t>
      </w:r>
      <w:r w:rsidRPr="00376AFF">
        <w:rPr>
          <w:rFonts w:ascii="Times New Roman" w:hAnsi="Times New Roman"/>
          <w:sz w:val="24"/>
          <w:szCs w:val="24"/>
        </w:rPr>
        <w:t>At the beginning of the simulation the following procedures are executed:</w:t>
      </w:r>
    </w:p>
    <w:p w14:paraId="66866776" w14:textId="77777777" w:rsidR="00744BD1" w:rsidRPr="00376AFF" w:rsidRDefault="00CE689E" w:rsidP="00D854B8">
      <w:pPr>
        <w:pStyle w:val="Paragrafoelenco"/>
        <w:numPr>
          <w:ilvl w:val="0"/>
          <w:numId w:val="20"/>
        </w:numPr>
        <w:jc w:val="both"/>
        <w:rPr>
          <w:lang w:val="en-GB"/>
        </w:rPr>
      </w:pPr>
      <w:r w:rsidRPr="00376AFF">
        <w:rPr>
          <w:lang w:val="en-GB"/>
        </w:rPr>
        <w:t>i</w:t>
      </w:r>
      <w:r w:rsidR="00D73522" w:rsidRPr="00376AFF">
        <w:rPr>
          <w:lang w:val="en-GB"/>
        </w:rPr>
        <w:t xml:space="preserve">dentification of the DEM vertices internal to the polygons </w:t>
      </w:r>
      <w:r w:rsidRPr="00376AFF">
        <w:rPr>
          <w:lang w:val="en-GB"/>
        </w:rPr>
        <w:t>(</w:t>
      </w:r>
      <w:r w:rsidR="00D73522" w:rsidRPr="00376AFF">
        <w:rPr>
          <w:lang w:val="en-GB"/>
        </w:rPr>
        <w:t>represent</w:t>
      </w:r>
      <w:r w:rsidRPr="00376AFF">
        <w:rPr>
          <w:lang w:val="en-GB"/>
        </w:rPr>
        <w:t xml:space="preserve">ing the electrical substations </w:t>
      </w:r>
      <w:r w:rsidR="00D73522" w:rsidRPr="00376AFF">
        <w:rPr>
          <w:lang w:val="en-GB"/>
        </w:rPr>
        <w:t xml:space="preserve">in </w:t>
      </w:r>
      <w:proofErr w:type="spellStart"/>
      <w:r w:rsidR="00D73522" w:rsidRPr="00376AFF">
        <w:rPr>
          <w:lang w:val="en-GB"/>
        </w:rPr>
        <w:t>plan</w:t>
      </w:r>
      <w:proofErr w:type="spellEnd"/>
      <w:r w:rsidR="00D73522" w:rsidRPr="00376AFF">
        <w:rPr>
          <w:lang w:val="en-GB"/>
        </w:rPr>
        <w:t xml:space="preserve"> view);</w:t>
      </w:r>
    </w:p>
    <w:p w14:paraId="4D3C0803" w14:textId="77777777" w:rsidR="00744BD1" w:rsidRPr="00376AFF" w:rsidRDefault="00CE689E" w:rsidP="00D854B8">
      <w:pPr>
        <w:pStyle w:val="Paragrafoelenco"/>
        <w:numPr>
          <w:ilvl w:val="0"/>
          <w:numId w:val="20"/>
        </w:numPr>
        <w:jc w:val="both"/>
        <w:rPr>
          <w:lang w:val="en-GB"/>
        </w:rPr>
      </w:pPr>
      <w:r w:rsidRPr="00376AFF">
        <w:rPr>
          <w:lang w:val="en-GB"/>
        </w:rPr>
        <w:t>a</w:t>
      </w:r>
      <w:r w:rsidR="00D73522" w:rsidRPr="00376AFF">
        <w:rPr>
          <w:lang w:val="en-GB"/>
        </w:rPr>
        <w:t>ssessment of the areas of the above polygon</w:t>
      </w:r>
      <w:r w:rsidR="00FD1519" w:rsidRPr="00376AFF">
        <w:rPr>
          <w:lang w:val="en-GB"/>
        </w:rPr>
        <w:t>s (represented by triangles, quadrilaterals, pentagons and hexagons);</w:t>
      </w:r>
    </w:p>
    <w:p w14:paraId="130C3562" w14:textId="77777777" w:rsidR="00FD1519" w:rsidRPr="00376AFF" w:rsidRDefault="00CE689E" w:rsidP="00D854B8">
      <w:pPr>
        <w:pStyle w:val="Paragrafoelenco"/>
        <w:numPr>
          <w:ilvl w:val="0"/>
          <w:numId w:val="20"/>
        </w:numPr>
        <w:jc w:val="both"/>
        <w:rPr>
          <w:lang w:val="en-GB"/>
        </w:rPr>
      </w:pPr>
      <w:r w:rsidRPr="00376AFF">
        <w:rPr>
          <w:lang w:val="en-GB"/>
        </w:rPr>
        <w:t>i</w:t>
      </w:r>
      <w:r w:rsidR="00FD1519" w:rsidRPr="00376AFF">
        <w:rPr>
          <w:lang w:val="en-GB"/>
        </w:rPr>
        <w:t xml:space="preserve">nitializations </w:t>
      </w:r>
      <w:r w:rsidRPr="00376AFF">
        <w:rPr>
          <w:lang w:val="en-GB"/>
        </w:rPr>
        <w:t>of th</w:t>
      </w:r>
      <w:r w:rsidR="00FD1519" w:rsidRPr="00376AFF">
        <w:rPr>
          <w:lang w:val="en-GB"/>
        </w:rPr>
        <w:t>e variables of the electrical substations.</w:t>
      </w:r>
    </w:p>
    <w:p w14:paraId="56689F5B" w14:textId="77777777" w:rsidR="000B0F66" w:rsidRPr="00376AFF" w:rsidRDefault="00FD1519" w:rsidP="000B0F66">
      <w:pPr>
        <w:spacing w:after="0" w:line="240" w:lineRule="auto"/>
        <w:jc w:val="both"/>
        <w:rPr>
          <w:rFonts w:ascii="Times New Roman" w:hAnsi="Times New Roman"/>
          <w:sz w:val="24"/>
          <w:szCs w:val="24"/>
        </w:rPr>
      </w:pPr>
      <w:r w:rsidRPr="00376AFF">
        <w:rPr>
          <w:rFonts w:ascii="Times New Roman" w:hAnsi="Times New Roman"/>
          <w:sz w:val="24"/>
          <w:szCs w:val="24"/>
        </w:rPr>
        <w:t>At the end of each output writing time step of the damage model, the following procedures are executed for every electrical substation:</w:t>
      </w:r>
    </w:p>
    <w:p w14:paraId="06B64D17" w14:textId="77777777" w:rsidR="000B0F66" w:rsidRPr="00376AFF" w:rsidRDefault="00CE689E" w:rsidP="00D854B8">
      <w:pPr>
        <w:pStyle w:val="Paragrafoelenco"/>
        <w:numPr>
          <w:ilvl w:val="0"/>
          <w:numId w:val="21"/>
        </w:numPr>
        <w:jc w:val="both"/>
        <w:rPr>
          <w:lang w:val="en-GB"/>
        </w:rPr>
      </w:pPr>
      <w:r w:rsidRPr="00376AFF">
        <w:rPr>
          <w:lang w:val="en-GB"/>
        </w:rPr>
        <w:t>a</w:t>
      </w:r>
      <w:r w:rsidR="00FD1519" w:rsidRPr="00376AFF">
        <w:rPr>
          <w:lang w:val="en-GB"/>
        </w:rPr>
        <w:t xml:space="preserve">ssessment of the variable </w:t>
      </w:r>
      <w:proofErr w:type="spellStart"/>
      <w:r w:rsidR="000B0F66" w:rsidRPr="00376AFF">
        <w:rPr>
          <w:i/>
          <w:lang w:val="en-GB"/>
        </w:rPr>
        <w:t>Y</w:t>
      </w:r>
      <w:r w:rsidR="000B0F66" w:rsidRPr="00376AFF">
        <w:rPr>
          <w:i/>
          <w:vertAlign w:val="subscript"/>
          <w:lang w:val="en-GB"/>
        </w:rPr>
        <w:t>sub</w:t>
      </w:r>
      <w:proofErr w:type="spellEnd"/>
      <w:r w:rsidR="000B0F66" w:rsidRPr="00376AFF">
        <w:rPr>
          <w:lang w:val="en-GB"/>
        </w:rPr>
        <w:t xml:space="preserve"> </w:t>
      </w:r>
      <w:r w:rsidR="00FD1519" w:rsidRPr="00376AFF">
        <w:rPr>
          <w:lang w:val="en-GB"/>
        </w:rPr>
        <w:t>as spatial average of the water depth values at the DEM vertices within the polygon of the electrical substation</w:t>
      </w:r>
      <w:r w:rsidR="000B0F66" w:rsidRPr="00376AFF">
        <w:rPr>
          <w:lang w:val="en-GB"/>
        </w:rPr>
        <w:t>;</w:t>
      </w:r>
    </w:p>
    <w:p w14:paraId="1AB81578" w14:textId="77777777" w:rsidR="000B0F66" w:rsidRPr="00376AFF" w:rsidRDefault="00CE689E" w:rsidP="00D854B8">
      <w:pPr>
        <w:pStyle w:val="Paragrafoelenco"/>
        <w:numPr>
          <w:ilvl w:val="0"/>
          <w:numId w:val="21"/>
        </w:numPr>
        <w:jc w:val="both"/>
        <w:rPr>
          <w:lang w:val="en-GB"/>
        </w:rPr>
      </w:pPr>
      <w:r w:rsidRPr="00376AFF">
        <w:rPr>
          <w:lang w:val="en-GB"/>
        </w:rPr>
        <w:t>u</w:t>
      </w:r>
      <w:r w:rsidR="00FD1519" w:rsidRPr="00376AFF">
        <w:rPr>
          <w:lang w:val="en-GB"/>
        </w:rPr>
        <w:t xml:space="preserve">pdate of the variable </w:t>
      </w:r>
      <w:proofErr w:type="spellStart"/>
      <w:r w:rsidR="000B0F66" w:rsidRPr="00376AFF">
        <w:rPr>
          <w:i/>
          <w:lang w:val="en-GB"/>
        </w:rPr>
        <w:t>Y</w:t>
      </w:r>
      <w:r w:rsidR="000B0F66" w:rsidRPr="00376AFF">
        <w:rPr>
          <w:i/>
          <w:vertAlign w:val="subscript"/>
          <w:lang w:val="en-GB"/>
        </w:rPr>
        <w:t>sub,max</w:t>
      </w:r>
      <w:proofErr w:type="spellEnd"/>
      <w:r w:rsidR="000B0F66" w:rsidRPr="00376AFF">
        <w:rPr>
          <w:lang w:val="en-GB"/>
        </w:rPr>
        <w:t>;</w:t>
      </w:r>
    </w:p>
    <w:p w14:paraId="231C5338" w14:textId="77777777" w:rsidR="000B0F66" w:rsidRPr="00376AFF" w:rsidRDefault="00CE689E" w:rsidP="00D854B8">
      <w:pPr>
        <w:pStyle w:val="Paragrafoelenco"/>
        <w:numPr>
          <w:ilvl w:val="0"/>
          <w:numId w:val="21"/>
        </w:numPr>
        <w:jc w:val="both"/>
        <w:rPr>
          <w:lang w:val="en-GB"/>
        </w:rPr>
      </w:pPr>
      <w:r w:rsidRPr="00376AFF">
        <w:rPr>
          <w:lang w:val="en-GB"/>
        </w:rPr>
        <w:t>a</w:t>
      </w:r>
      <w:r w:rsidR="00FD1519" w:rsidRPr="00376AFF">
        <w:rPr>
          <w:lang w:val="en-GB"/>
        </w:rPr>
        <w:t>ssessment of the variable</w:t>
      </w:r>
      <w:r w:rsidRPr="00376AFF">
        <w:rPr>
          <w:lang w:val="en-GB"/>
        </w:rPr>
        <w:t>s</w:t>
      </w:r>
      <w:r w:rsidR="00FD1519" w:rsidRPr="00376AFF">
        <w:rPr>
          <w:lang w:val="en-GB"/>
        </w:rPr>
        <w:t xml:space="preserve"> </w:t>
      </w:r>
      <w:r w:rsidR="000B0F66" w:rsidRPr="00376AFF">
        <w:rPr>
          <w:i/>
          <w:lang w:val="en-GB"/>
        </w:rPr>
        <w:t>POS</w:t>
      </w:r>
      <w:r w:rsidRPr="00376AFF">
        <w:rPr>
          <w:i/>
          <w:lang w:val="en-GB"/>
        </w:rPr>
        <w:t xml:space="preserve"> </w:t>
      </w:r>
      <w:r w:rsidRPr="00376AFF">
        <w:rPr>
          <w:lang w:val="en-GB"/>
        </w:rPr>
        <w:t xml:space="preserve">and </w:t>
      </w:r>
      <w:r w:rsidR="000B0F66" w:rsidRPr="00376AFF">
        <w:rPr>
          <w:i/>
          <w:lang w:val="en-GB"/>
        </w:rPr>
        <w:t>EOS</w:t>
      </w:r>
      <w:r w:rsidR="000B0F66" w:rsidRPr="00376AFF">
        <w:rPr>
          <w:lang w:val="en-GB"/>
        </w:rPr>
        <w:t>;</w:t>
      </w:r>
    </w:p>
    <w:p w14:paraId="10B14EC8" w14:textId="77777777" w:rsidR="000B0F66" w:rsidRPr="00376AFF" w:rsidRDefault="00CE689E" w:rsidP="00D854B8">
      <w:pPr>
        <w:pStyle w:val="Paragrafoelenco"/>
        <w:numPr>
          <w:ilvl w:val="0"/>
          <w:numId w:val="21"/>
        </w:numPr>
        <w:jc w:val="both"/>
        <w:rPr>
          <w:lang w:val="en-GB"/>
        </w:rPr>
      </w:pPr>
      <w:r w:rsidRPr="00376AFF">
        <w:rPr>
          <w:lang w:val="en-GB"/>
        </w:rPr>
        <w:t>u</w:t>
      </w:r>
      <w:r w:rsidR="00FD1519" w:rsidRPr="00376AFF">
        <w:rPr>
          <w:lang w:val="en-GB"/>
        </w:rPr>
        <w:t>pdate of the variable</w:t>
      </w:r>
      <w:r w:rsidRPr="00376AFF">
        <w:rPr>
          <w:lang w:val="en-GB"/>
        </w:rPr>
        <w:t>s</w:t>
      </w:r>
      <w:r w:rsidR="00FD1519" w:rsidRPr="00376AFF">
        <w:rPr>
          <w:lang w:val="en-GB"/>
        </w:rPr>
        <w:t xml:space="preserve"> </w:t>
      </w:r>
      <w:r w:rsidR="000B0F66" w:rsidRPr="00376AFF">
        <w:rPr>
          <w:i/>
          <w:lang w:val="en-GB"/>
        </w:rPr>
        <w:t>EOT</w:t>
      </w:r>
      <w:r w:rsidRPr="00376AFF">
        <w:rPr>
          <w:lang w:val="en-GB"/>
        </w:rPr>
        <w:t xml:space="preserve">, </w:t>
      </w:r>
      <w:r w:rsidR="000B0F66" w:rsidRPr="00376AFF">
        <w:rPr>
          <w:i/>
          <w:lang w:val="en-GB"/>
        </w:rPr>
        <w:t>D</w:t>
      </w:r>
      <w:r w:rsidR="000B0F66" w:rsidRPr="00376AFF">
        <w:rPr>
          <w:i/>
          <w:vertAlign w:val="subscript"/>
          <w:lang w:val="en-GB"/>
        </w:rPr>
        <w:t>sub</w:t>
      </w:r>
      <w:r w:rsidRPr="00376AFF">
        <w:rPr>
          <w:i/>
          <w:vertAlign w:val="subscript"/>
          <w:lang w:val="en-GB"/>
        </w:rPr>
        <w:t xml:space="preserve"> </w:t>
      </w:r>
      <w:r w:rsidRPr="00376AFF">
        <w:rPr>
          <w:lang w:val="en-GB"/>
        </w:rPr>
        <w:t>and</w:t>
      </w:r>
      <w:r w:rsidRPr="00376AFF">
        <w:rPr>
          <w:i/>
          <w:vertAlign w:val="subscript"/>
          <w:lang w:val="en-GB"/>
        </w:rPr>
        <w:t xml:space="preserve"> </w:t>
      </w:r>
      <w:r w:rsidR="000B0F66" w:rsidRPr="00376AFF">
        <w:rPr>
          <w:i/>
          <w:lang w:val="en-GB"/>
        </w:rPr>
        <w:t>V</w:t>
      </w:r>
      <w:r w:rsidR="000B0F66" w:rsidRPr="00376AFF">
        <w:rPr>
          <w:i/>
          <w:vertAlign w:val="subscript"/>
          <w:lang w:val="en-GB"/>
        </w:rPr>
        <w:t>u,sub</w:t>
      </w:r>
      <w:r w:rsidR="000B0F66" w:rsidRPr="00376AFF">
        <w:rPr>
          <w:lang w:val="en-GB"/>
        </w:rPr>
        <w:t>;</w:t>
      </w:r>
    </w:p>
    <w:p w14:paraId="7D281469" w14:textId="77777777" w:rsidR="00FD1519" w:rsidRPr="00376AFF" w:rsidRDefault="00CE689E" w:rsidP="00D854B8">
      <w:pPr>
        <w:pStyle w:val="Paragrafoelenco"/>
        <w:numPr>
          <w:ilvl w:val="0"/>
          <w:numId w:val="21"/>
        </w:numPr>
        <w:jc w:val="both"/>
        <w:rPr>
          <w:lang w:val="en-GB"/>
        </w:rPr>
      </w:pPr>
      <w:r w:rsidRPr="00376AFF">
        <w:rPr>
          <w:lang w:val="en-GB"/>
        </w:rPr>
        <w:t>w</w:t>
      </w:r>
      <w:r w:rsidR="00FD1519" w:rsidRPr="00376AFF">
        <w:rPr>
          <w:lang w:val="en-GB"/>
        </w:rPr>
        <w:t xml:space="preserve">riting </w:t>
      </w:r>
      <w:r w:rsidRPr="00376AFF">
        <w:rPr>
          <w:lang w:val="en-GB"/>
        </w:rPr>
        <w:t xml:space="preserve">of </w:t>
      </w:r>
      <w:r w:rsidR="00FD1519" w:rsidRPr="00376AFF">
        <w:rPr>
          <w:lang w:val="en-GB"/>
        </w:rPr>
        <w:t>the output file for the vulnerability and damage variables.</w:t>
      </w:r>
    </w:p>
    <w:p w14:paraId="05A40479" w14:textId="77777777" w:rsidR="00FD1519" w:rsidRPr="00376AFF" w:rsidRDefault="00821958" w:rsidP="000B0F66">
      <w:pPr>
        <w:spacing w:after="0" w:line="240" w:lineRule="auto"/>
        <w:jc w:val="both"/>
        <w:rPr>
          <w:rFonts w:ascii="Times New Roman" w:hAnsi="Times New Roman"/>
          <w:sz w:val="24"/>
          <w:szCs w:val="24"/>
        </w:rPr>
      </w:pPr>
      <w:r w:rsidRPr="00376AFF">
        <w:rPr>
          <w:rFonts w:ascii="Times New Roman" w:hAnsi="Times New Roman"/>
          <w:sz w:val="24"/>
          <w:szCs w:val="24"/>
        </w:rPr>
        <w:t>The water depth</w:t>
      </w:r>
      <w:r w:rsidR="00CE689E" w:rsidRPr="00376AFF">
        <w:rPr>
          <w:rFonts w:ascii="Times New Roman" w:hAnsi="Times New Roman"/>
          <w:sz w:val="24"/>
          <w:szCs w:val="24"/>
        </w:rPr>
        <w:t xml:space="preserve">s at the DEM points are saved and stored </w:t>
      </w:r>
      <w:r w:rsidRPr="00376AFF">
        <w:rPr>
          <w:rFonts w:ascii="Times New Roman" w:hAnsi="Times New Roman"/>
          <w:sz w:val="24"/>
          <w:szCs w:val="24"/>
        </w:rPr>
        <w:t>until the following time step.</w:t>
      </w:r>
    </w:p>
    <w:p w14:paraId="004C410C" w14:textId="7CC0E5ED" w:rsidR="000B0F66" w:rsidRPr="00376AFF" w:rsidRDefault="003B63B4" w:rsidP="000B0F66">
      <w:pPr>
        <w:spacing w:after="0" w:line="240" w:lineRule="auto"/>
        <w:jc w:val="both"/>
        <w:rPr>
          <w:rFonts w:ascii="Times New Roman" w:hAnsi="Times New Roman"/>
          <w:sz w:val="24"/>
          <w:szCs w:val="24"/>
        </w:rPr>
      </w:pPr>
      <w:r w:rsidRPr="00376AFF">
        <w:rPr>
          <w:rFonts w:ascii="Times New Roman" w:hAnsi="Times New Roman"/>
          <w:sz w:val="24"/>
          <w:szCs w:val="24"/>
        </w:rPr>
        <w:t xml:space="preserve">As an example, the map of the Italian electrical stations, substations </w:t>
      </w:r>
      <w:r w:rsidR="00CE689E" w:rsidRPr="00376AFF">
        <w:rPr>
          <w:rFonts w:ascii="Times New Roman" w:hAnsi="Times New Roman"/>
          <w:sz w:val="24"/>
          <w:szCs w:val="24"/>
        </w:rPr>
        <w:t>and transmission lines is av</w:t>
      </w:r>
      <w:r w:rsidRPr="00376AFF">
        <w:rPr>
          <w:rFonts w:ascii="Times New Roman" w:hAnsi="Times New Roman"/>
          <w:sz w:val="24"/>
          <w:szCs w:val="24"/>
        </w:rPr>
        <w:t>a</w:t>
      </w:r>
      <w:r w:rsidR="00CE689E" w:rsidRPr="00376AFF">
        <w:rPr>
          <w:rFonts w:ascii="Times New Roman" w:hAnsi="Times New Roman"/>
          <w:sz w:val="24"/>
          <w:szCs w:val="24"/>
        </w:rPr>
        <w:t>i</w:t>
      </w:r>
      <w:r w:rsidRPr="00376AFF">
        <w:rPr>
          <w:rFonts w:ascii="Times New Roman" w:hAnsi="Times New Roman"/>
          <w:sz w:val="24"/>
          <w:szCs w:val="24"/>
        </w:rPr>
        <w:t xml:space="preserve">lable at </w:t>
      </w:r>
      <w:r w:rsidR="000B0F66" w:rsidRPr="00376AFF">
        <w:rPr>
          <w:rFonts w:ascii="Times New Roman" w:hAnsi="Times New Roman"/>
          <w:sz w:val="24"/>
          <w:szCs w:val="24"/>
        </w:rPr>
        <w:t>MATTM (2018,</w:t>
      </w:r>
      <w:sdt>
        <w:sdtPr>
          <w:rPr>
            <w:rFonts w:ascii="Times New Roman" w:hAnsi="Times New Roman"/>
            <w:sz w:val="24"/>
            <w:szCs w:val="24"/>
          </w:rPr>
          <w:id w:val="1639684335"/>
          <w:citation/>
        </w:sdtPr>
        <w:sdtEndPr/>
        <w:sdtContent>
          <w:r w:rsidR="00E177E2">
            <w:rPr>
              <w:rFonts w:ascii="Times New Roman" w:hAnsi="Times New Roman"/>
              <w:sz w:val="24"/>
              <w:szCs w:val="24"/>
            </w:rPr>
            <w:fldChar w:fldCharType="begin"/>
          </w:r>
          <w:r w:rsidR="00E177E2">
            <w:rPr>
              <w:rFonts w:ascii="Times New Roman" w:hAnsi="Times New Roman"/>
              <w:sz w:val="24"/>
              <w:szCs w:val="24"/>
              <w:lang w:val="it-IT"/>
            </w:rPr>
            <w:instrText xml:space="preserve"> CITATION MAT \l 1040 </w:instrText>
          </w:r>
          <w:r w:rsidR="00E177E2">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[52]</w:t>
          </w:r>
          <w:r w:rsidR="00E177E2">
            <w:rPr>
              <w:rFonts w:ascii="Times New Roman" w:hAnsi="Times New Roman"/>
              <w:sz w:val="24"/>
              <w:szCs w:val="24"/>
            </w:rPr>
            <w:fldChar w:fldCharType="end"/>
          </w:r>
        </w:sdtContent>
      </w:sdt>
      <w:r w:rsidR="000B0F66" w:rsidRPr="00376AFF">
        <w:rPr>
          <w:rFonts w:ascii="Times New Roman" w:hAnsi="Times New Roman"/>
          <w:sz w:val="24"/>
          <w:szCs w:val="24"/>
        </w:rPr>
        <w:t xml:space="preserve">). </w:t>
      </w:r>
      <w:r w:rsidRPr="00376AFF">
        <w:rPr>
          <w:rFonts w:ascii="Times New Roman" w:hAnsi="Times New Roman"/>
          <w:sz w:val="24"/>
          <w:szCs w:val="24"/>
        </w:rPr>
        <w:t xml:space="preserve">It is useful to activate the </w:t>
      </w:r>
      <w:r w:rsidR="000B0F66" w:rsidRPr="00376AFF">
        <w:rPr>
          <w:rFonts w:ascii="Times New Roman" w:hAnsi="Times New Roman"/>
          <w:sz w:val="24"/>
          <w:szCs w:val="24"/>
        </w:rPr>
        <w:t xml:space="preserve">layer </w:t>
      </w:r>
      <w:r w:rsidRPr="00376AFF">
        <w:rPr>
          <w:rFonts w:ascii="Times New Roman" w:hAnsi="Times New Roman"/>
          <w:sz w:val="24"/>
          <w:szCs w:val="24"/>
        </w:rPr>
        <w:t>of</w:t>
      </w:r>
      <w:r w:rsidR="000B0F66" w:rsidRPr="00376AFF">
        <w:rPr>
          <w:rFonts w:ascii="Times New Roman" w:hAnsi="Times New Roman"/>
          <w:sz w:val="24"/>
          <w:szCs w:val="24"/>
        </w:rPr>
        <w:t xml:space="preserve"> OpenStreetMap </w:t>
      </w:r>
      <w:r w:rsidRPr="00376AFF">
        <w:rPr>
          <w:rFonts w:ascii="Times New Roman" w:hAnsi="Times New Roman"/>
          <w:sz w:val="24"/>
          <w:szCs w:val="24"/>
        </w:rPr>
        <w:t xml:space="preserve">and the “aerial view” of </w:t>
      </w:r>
      <w:r w:rsidR="000B0F66" w:rsidRPr="00376AFF">
        <w:rPr>
          <w:rFonts w:ascii="Times New Roman" w:hAnsi="Times New Roman"/>
          <w:sz w:val="24"/>
          <w:szCs w:val="24"/>
        </w:rPr>
        <w:t xml:space="preserve">Bing </w:t>
      </w:r>
      <w:r w:rsidRPr="00376AFF">
        <w:rPr>
          <w:rFonts w:ascii="Times New Roman" w:hAnsi="Times New Roman"/>
          <w:sz w:val="24"/>
          <w:szCs w:val="24"/>
        </w:rPr>
        <w:t xml:space="preserve">to detect the electrical stations </w:t>
      </w:r>
      <w:r w:rsidR="000B0F66" w:rsidRPr="00376AFF">
        <w:rPr>
          <w:rFonts w:ascii="Times New Roman" w:hAnsi="Times New Roman"/>
          <w:sz w:val="24"/>
          <w:szCs w:val="24"/>
        </w:rPr>
        <w:t>(</w:t>
      </w:r>
      <w:r w:rsidRPr="00376AFF">
        <w:rPr>
          <w:rFonts w:ascii="Times New Roman" w:hAnsi="Times New Roman"/>
          <w:sz w:val="24"/>
          <w:szCs w:val="24"/>
        </w:rPr>
        <w:t>squares</w:t>
      </w:r>
      <w:r w:rsidR="000B0F66" w:rsidRPr="00376AFF">
        <w:rPr>
          <w:rFonts w:ascii="Times New Roman" w:hAnsi="Times New Roman"/>
          <w:sz w:val="24"/>
          <w:szCs w:val="24"/>
        </w:rPr>
        <w:t xml:space="preserve">), </w:t>
      </w:r>
      <w:r w:rsidRPr="00376AFF">
        <w:rPr>
          <w:rFonts w:ascii="Times New Roman" w:hAnsi="Times New Roman"/>
          <w:sz w:val="24"/>
          <w:szCs w:val="24"/>
        </w:rPr>
        <w:t xml:space="preserve">substations </w:t>
      </w:r>
      <w:r w:rsidR="000B0F66" w:rsidRPr="00376AFF">
        <w:rPr>
          <w:rFonts w:ascii="Times New Roman" w:hAnsi="Times New Roman"/>
          <w:sz w:val="24"/>
          <w:szCs w:val="24"/>
        </w:rPr>
        <w:t>(</w:t>
      </w:r>
      <w:r w:rsidRPr="00376AFF">
        <w:rPr>
          <w:rFonts w:ascii="Times New Roman" w:hAnsi="Times New Roman"/>
          <w:sz w:val="24"/>
          <w:szCs w:val="24"/>
        </w:rPr>
        <w:t>polygons</w:t>
      </w:r>
      <w:r w:rsidR="000B0F66" w:rsidRPr="00376AFF">
        <w:rPr>
          <w:rFonts w:ascii="Times New Roman" w:hAnsi="Times New Roman"/>
          <w:sz w:val="24"/>
          <w:szCs w:val="24"/>
        </w:rPr>
        <w:t>)</w:t>
      </w:r>
      <w:r w:rsidRPr="00376AFF">
        <w:rPr>
          <w:rFonts w:ascii="Times New Roman" w:hAnsi="Times New Roman"/>
          <w:sz w:val="24"/>
          <w:szCs w:val="24"/>
        </w:rPr>
        <w:t xml:space="preserve"> and  transmission lines </w:t>
      </w:r>
      <w:r w:rsidR="000B0F66" w:rsidRPr="00376AFF">
        <w:rPr>
          <w:rFonts w:ascii="Times New Roman" w:hAnsi="Times New Roman"/>
          <w:sz w:val="24"/>
          <w:szCs w:val="24"/>
        </w:rPr>
        <w:t>(</w:t>
      </w:r>
      <w:r w:rsidRPr="00376AFF">
        <w:rPr>
          <w:rFonts w:ascii="Times New Roman" w:hAnsi="Times New Roman"/>
          <w:sz w:val="24"/>
          <w:szCs w:val="24"/>
        </w:rPr>
        <w:t>lines</w:t>
      </w:r>
      <w:r w:rsidR="000B0F66" w:rsidRPr="00376AFF">
        <w:rPr>
          <w:rFonts w:ascii="Times New Roman" w:hAnsi="Times New Roman"/>
          <w:sz w:val="24"/>
          <w:szCs w:val="24"/>
        </w:rPr>
        <w:t>)</w:t>
      </w:r>
      <w:r w:rsidR="00CE689E" w:rsidRPr="00376AFF">
        <w:rPr>
          <w:rFonts w:ascii="Times New Roman" w:hAnsi="Times New Roman"/>
          <w:sz w:val="24"/>
          <w:szCs w:val="24"/>
        </w:rPr>
        <w:t xml:space="preserve">, as well as </w:t>
      </w:r>
      <w:r w:rsidRPr="00376AFF">
        <w:rPr>
          <w:rFonts w:ascii="Times New Roman" w:hAnsi="Times New Roman"/>
          <w:sz w:val="24"/>
          <w:szCs w:val="24"/>
        </w:rPr>
        <w:t xml:space="preserve">the electricity pylons </w:t>
      </w:r>
      <w:r w:rsidR="000B0F66" w:rsidRPr="00376AFF">
        <w:rPr>
          <w:rFonts w:ascii="Times New Roman" w:hAnsi="Times New Roman"/>
          <w:sz w:val="24"/>
          <w:szCs w:val="24"/>
        </w:rPr>
        <w:t>(</w:t>
      </w:r>
      <w:r w:rsidRPr="00376AFF">
        <w:rPr>
          <w:rFonts w:ascii="Times New Roman" w:hAnsi="Times New Roman"/>
          <w:sz w:val="24"/>
          <w:szCs w:val="24"/>
        </w:rPr>
        <w:t>nodes/points</w:t>
      </w:r>
      <w:r w:rsidR="000B0F66" w:rsidRPr="00376AFF">
        <w:rPr>
          <w:rFonts w:ascii="Times New Roman" w:hAnsi="Times New Roman"/>
          <w:sz w:val="24"/>
          <w:szCs w:val="24"/>
        </w:rPr>
        <w:t xml:space="preserve">). </w:t>
      </w:r>
      <w:r w:rsidRPr="00376AFF">
        <w:rPr>
          <w:rFonts w:ascii="Times New Roman" w:hAnsi="Times New Roman"/>
          <w:sz w:val="24"/>
          <w:szCs w:val="24"/>
        </w:rPr>
        <w:t>Contrarily</w:t>
      </w:r>
      <w:r w:rsidR="000B0F66" w:rsidRPr="00376AFF">
        <w:rPr>
          <w:rFonts w:ascii="Times New Roman" w:hAnsi="Times New Roman"/>
          <w:sz w:val="24"/>
          <w:szCs w:val="24"/>
        </w:rPr>
        <w:t xml:space="preserve">, </w:t>
      </w:r>
      <w:r w:rsidRPr="00376AFF">
        <w:rPr>
          <w:rFonts w:ascii="Times New Roman" w:hAnsi="Times New Roman"/>
          <w:sz w:val="24"/>
          <w:szCs w:val="24"/>
        </w:rPr>
        <w:t xml:space="preserve">the feature </w:t>
      </w:r>
      <w:r w:rsidR="000B0F66" w:rsidRPr="00376AFF">
        <w:rPr>
          <w:rFonts w:ascii="Times New Roman" w:hAnsi="Times New Roman"/>
          <w:sz w:val="24"/>
          <w:szCs w:val="24"/>
        </w:rPr>
        <w:t>“</w:t>
      </w:r>
      <w:proofErr w:type="spellStart"/>
      <w:r w:rsidR="000B0F66" w:rsidRPr="00376AFF">
        <w:rPr>
          <w:rFonts w:ascii="Times New Roman" w:hAnsi="Times New Roman"/>
          <w:sz w:val="24"/>
          <w:szCs w:val="24"/>
        </w:rPr>
        <w:t>Atlarete</w:t>
      </w:r>
      <w:proofErr w:type="spellEnd"/>
      <w:r w:rsidR="000B0F66" w:rsidRPr="00376AFF">
        <w:rPr>
          <w:rFonts w:ascii="Times New Roman" w:hAnsi="Times New Roman"/>
          <w:sz w:val="24"/>
          <w:szCs w:val="24"/>
        </w:rPr>
        <w:t xml:space="preserve"> </w:t>
      </w:r>
      <w:proofErr w:type="spellStart"/>
      <w:r w:rsidR="000B0F66" w:rsidRPr="00376AFF">
        <w:rPr>
          <w:rFonts w:ascii="Times New Roman" w:hAnsi="Times New Roman"/>
          <w:sz w:val="24"/>
          <w:szCs w:val="24"/>
        </w:rPr>
        <w:t>Linee</w:t>
      </w:r>
      <w:proofErr w:type="spellEnd"/>
      <w:r w:rsidR="000B0F66" w:rsidRPr="00376AFF">
        <w:rPr>
          <w:rFonts w:ascii="Times New Roman" w:hAnsi="Times New Roman"/>
          <w:sz w:val="24"/>
          <w:szCs w:val="24"/>
        </w:rPr>
        <w:t xml:space="preserve">” </w:t>
      </w:r>
      <w:r w:rsidRPr="00376AFF">
        <w:rPr>
          <w:rFonts w:ascii="Times New Roman" w:hAnsi="Times New Roman"/>
          <w:sz w:val="24"/>
          <w:szCs w:val="24"/>
        </w:rPr>
        <w:t xml:space="preserve">seems more imprecise </w:t>
      </w:r>
      <w:r w:rsidR="000B0F66" w:rsidRPr="00376AFF">
        <w:rPr>
          <w:rFonts w:ascii="Times New Roman" w:hAnsi="Times New Roman"/>
          <w:sz w:val="24"/>
          <w:szCs w:val="24"/>
        </w:rPr>
        <w:t>(</w:t>
      </w:r>
      <w:r w:rsidRPr="00376AFF">
        <w:rPr>
          <w:rFonts w:ascii="Times New Roman" w:hAnsi="Times New Roman"/>
          <w:sz w:val="24"/>
          <w:szCs w:val="24"/>
        </w:rPr>
        <w:t xml:space="preserve">some symbols of the electrical stations </w:t>
      </w:r>
      <w:r w:rsidR="00CE689E" w:rsidRPr="00376AFF">
        <w:rPr>
          <w:rFonts w:ascii="Times New Roman" w:hAnsi="Times New Roman"/>
          <w:sz w:val="24"/>
          <w:szCs w:val="24"/>
        </w:rPr>
        <w:t xml:space="preserve">would </w:t>
      </w:r>
      <w:r w:rsidRPr="00376AFF">
        <w:rPr>
          <w:rFonts w:ascii="Times New Roman" w:hAnsi="Times New Roman"/>
          <w:sz w:val="24"/>
          <w:szCs w:val="24"/>
        </w:rPr>
        <w:t>represent electricity pylons</w:t>
      </w:r>
      <w:r w:rsidR="000B0F66" w:rsidRPr="00376AFF">
        <w:rPr>
          <w:rFonts w:ascii="Times New Roman" w:hAnsi="Times New Roman"/>
          <w:sz w:val="24"/>
          <w:szCs w:val="24"/>
        </w:rPr>
        <w:t xml:space="preserve">; </w:t>
      </w:r>
      <w:r w:rsidRPr="00376AFF">
        <w:rPr>
          <w:rFonts w:ascii="Times New Roman" w:hAnsi="Times New Roman"/>
          <w:sz w:val="24"/>
          <w:szCs w:val="24"/>
        </w:rPr>
        <w:t>the electrical substati</w:t>
      </w:r>
      <w:r w:rsidR="00CE689E" w:rsidRPr="00376AFF">
        <w:rPr>
          <w:rFonts w:ascii="Times New Roman" w:hAnsi="Times New Roman"/>
          <w:sz w:val="24"/>
          <w:szCs w:val="24"/>
        </w:rPr>
        <w:t>ons do not seem to represent the nodes of the transmission power grid</w:t>
      </w:r>
      <w:r w:rsidR="000B0F66" w:rsidRPr="00376AFF">
        <w:rPr>
          <w:rFonts w:ascii="Times New Roman" w:hAnsi="Times New Roman"/>
          <w:sz w:val="24"/>
          <w:szCs w:val="24"/>
        </w:rPr>
        <w:t>).</w:t>
      </w:r>
    </w:p>
    <w:p w14:paraId="0868077C" w14:textId="77777777" w:rsidR="000B0F66" w:rsidRPr="00376AFF" w:rsidRDefault="000B0F66" w:rsidP="000B0F66">
      <w:pPr>
        <w:spacing w:after="0" w:line="240" w:lineRule="auto"/>
        <w:jc w:val="both"/>
        <w:rPr>
          <w:rFonts w:ascii="Times New Roman" w:hAnsi="Times New Roman"/>
          <w:sz w:val="24"/>
          <w:szCs w:val="24"/>
        </w:rPr>
      </w:pPr>
    </w:p>
    <w:p w14:paraId="19F3D447" w14:textId="77777777" w:rsidR="002B4143" w:rsidRDefault="002B4143">
      <w:pPr>
        <w:spacing w:after="0" w:line="240" w:lineRule="auto"/>
        <w:rPr>
          <w:rFonts w:ascii="Times New Roman" w:hAnsi="Times New Roman"/>
          <w:sz w:val="24"/>
          <w:szCs w:val="24"/>
          <w:lang w:eastAsia="it-IT"/>
        </w:rPr>
      </w:pPr>
      <w:r>
        <w:rPr>
          <w:rFonts w:ascii="Times New Roman" w:hAnsi="Times New Roman"/>
          <w:sz w:val="24"/>
          <w:szCs w:val="24"/>
          <w:lang w:eastAsia="it-IT"/>
        </w:rPr>
        <w:br w:type="page"/>
      </w:r>
    </w:p>
    <w:p w14:paraId="3A235A70" w14:textId="77777777" w:rsidR="00B54E66" w:rsidRPr="00D5453B" w:rsidRDefault="00B54E66" w:rsidP="00D5453B">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846" w:name="_Toc86930645"/>
      <w:r w:rsidRPr="00D5453B">
        <w:rPr>
          <w:rFonts w:ascii="Book Antiqua" w:hAnsi="Book Antiqua"/>
          <w:caps/>
          <w:kern w:val="0"/>
          <w:sz w:val="24"/>
          <w:szCs w:val="24"/>
        </w:rPr>
        <w:lastRenderedPageBreak/>
        <w:t>Developer guide</w:t>
      </w:r>
      <w:bookmarkEnd w:id="827"/>
      <w:bookmarkEnd w:id="828"/>
      <w:bookmarkEnd w:id="829"/>
      <w:bookmarkEnd w:id="830"/>
      <w:bookmarkEnd w:id="831"/>
      <w:bookmarkEnd w:id="832"/>
      <w:bookmarkEnd w:id="846"/>
    </w:p>
    <w:p w14:paraId="79513D2F" w14:textId="292530E5" w:rsidR="00B344B6" w:rsidRPr="00376AFF" w:rsidRDefault="00767275" w:rsidP="00767275">
      <w:pPr>
        <w:spacing w:after="0" w:line="240" w:lineRule="auto"/>
        <w:ind w:left="360"/>
        <w:rPr>
          <w:rFonts w:ascii="Times New Roman" w:hAnsi="Times New Roman"/>
          <w:sz w:val="24"/>
          <w:szCs w:val="24"/>
        </w:rPr>
      </w:pPr>
      <w:r w:rsidRPr="00376AFF">
        <w:rPr>
          <w:rFonts w:ascii="Times New Roman" w:hAnsi="Times New Roman"/>
          <w:sz w:val="24"/>
          <w:szCs w:val="24"/>
        </w:rPr>
        <w:t>The developer guide is represented by the following sub-sections: a synthetic description of the program units (Sec.</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_Ref521064725 \r \h </w:instrText>
      </w:r>
      <w:r w:rsidRPr="00376AFF">
        <w:rPr>
          <w:rFonts w:ascii="Times New Roman" w:hAnsi="Times New Roman"/>
          <w:sz w:val="24"/>
          <w:szCs w:val="24"/>
        </w:rPr>
      </w:r>
      <w:r w:rsidRPr="00376AFF">
        <w:rPr>
          <w:rFonts w:ascii="Times New Roman" w:hAnsi="Times New Roman"/>
          <w:sz w:val="24"/>
          <w:szCs w:val="24"/>
        </w:rPr>
        <w:fldChar w:fldCharType="separate"/>
      </w:r>
      <w:r w:rsidR="006B40CB">
        <w:rPr>
          <w:rFonts w:ascii="Times New Roman" w:hAnsi="Times New Roman"/>
          <w:sz w:val="24"/>
          <w:szCs w:val="24"/>
        </w:rPr>
        <w:t>11.1</w:t>
      </w:r>
      <w:r w:rsidRPr="00376AFF">
        <w:rPr>
          <w:rFonts w:ascii="Times New Roman" w:hAnsi="Times New Roman"/>
          <w:sz w:val="24"/>
          <w:szCs w:val="24"/>
        </w:rPr>
        <w:fldChar w:fldCharType="end"/>
      </w:r>
      <w:r w:rsidRPr="00376AFF">
        <w:rPr>
          <w:rFonts w:ascii="Times New Roman" w:hAnsi="Times New Roman"/>
          <w:sz w:val="24"/>
          <w:szCs w:val="24"/>
        </w:rPr>
        <w:t>); the style formatting (Sec.</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_Ref521064729 \r \h </w:instrText>
      </w:r>
      <w:r w:rsidRPr="00376AFF">
        <w:rPr>
          <w:rFonts w:ascii="Times New Roman" w:hAnsi="Times New Roman"/>
          <w:sz w:val="24"/>
          <w:szCs w:val="24"/>
        </w:rPr>
      </w:r>
      <w:r w:rsidRPr="00376AFF">
        <w:rPr>
          <w:rFonts w:ascii="Times New Roman" w:hAnsi="Times New Roman"/>
          <w:sz w:val="24"/>
          <w:szCs w:val="24"/>
        </w:rPr>
        <w:fldChar w:fldCharType="separate"/>
      </w:r>
      <w:r w:rsidR="006B40CB">
        <w:rPr>
          <w:rFonts w:ascii="Times New Roman" w:hAnsi="Times New Roman"/>
          <w:sz w:val="24"/>
          <w:szCs w:val="24"/>
        </w:rPr>
        <w:t>11.2</w:t>
      </w:r>
      <w:r w:rsidRPr="00376AFF">
        <w:rPr>
          <w:rFonts w:ascii="Times New Roman" w:hAnsi="Times New Roman"/>
          <w:sz w:val="24"/>
          <w:szCs w:val="24"/>
        </w:rPr>
        <w:fldChar w:fldCharType="end"/>
      </w:r>
      <w:r w:rsidRPr="00376AFF">
        <w:rPr>
          <w:rFonts w:ascii="Times New Roman" w:hAnsi="Times New Roman"/>
          <w:sz w:val="24"/>
          <w:szCs w:val="24"/>
        </w:rPr>
        <w:t>); the modifications with respect to SPHERA v.8.0 (Sec.</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_Ref521064837 \r \h </w:instrText>
      </w:r>
      <w:r w:rsidRPr="00376AFF">
        <w:rPr>
          <w:rFonts w:ascii="Times New Roman" w:hAnsi="Times New Roman"/>
          <w:sz w:val="24"/>
          <w:szCs w:val="24"/>
        </w:rPr>
      </w:r>
      <w:r w:rsidRPr="00376AFF">
        <w:rPr>
          <w:rFonts w:ascii="Times New Roman" w:hAnsi="Times New Roman"/>
          <w:sz w:val="24"/>
          <w:szCs w:val="24"/>
        </w:rPr>
        <w:fldChar w:fldCharType="separate"/>
      </w:r>
      <w:r w:rsidR="006B40CB">
        <w:rPr>
          <w:rFonts w:ascii="Times New Roman" w:hAnsi="Times New Roman"/>
          <w:sz w:val="24"/>
          <w:szCs w:val="24"/>
        </w:rPr>
        <w:t>11.3</w:t>
      </w:r>
      <w:r w:rsidRPr="00376AFF">
        <w:rPr>
          <w:rFonts w:ascii="Times New Roman" w:hAnsi="Times New Roman"/>
          <w:sz w:val="24"/>
          <w:szCs w:val="24"/>
        </w:rPr>
        <w:fldChar w:fldCharType="end"/>
      </w:r>
      <w:r w:rsidRPr="00376AFF">
        <w:rPr>
          <w:rFonts w:ascii="Times New Roman" w:hAnsi="Times New Roman"/>
          <w:sz w:val="24"/>
          <w:szCs w:val="24"/>
        </w:rPr>
        <w:t>).</w:t>
      </w:r>
    </w:p>
    <w:p w14:paraId="3CA528F6" w14:textId="77777777" w:rsidR="00543509" w:rsidRPr="00376AFF" w:rsidRDefault="00543509" w:rsidP="009C355A">
      <w:pPr>
        <w:spacing w:after="0" w:line="240" w:lineRule="auto"/>
        <w:ind w:left="360"/>
        <w:rPr>
          <w:rFonts w:ascii="Times New Roman" w:hAnsi="Times New Roman"/>
          <w:sz w:val="24"/>
          <w:szCs w:val="24"/>
        </w:rPr>
      </w:pPr>
    </w:p>
    <w:p w14:paraId="27214CFF" w14:textId="77777777" w:rsidR="00EC217D" w:rsidRPr="00376AFF" w:rsidRDefault="00EC217D" w:rsidP="009A174B">
      <w:pPr>
        <w:pStyle w:val="Amicarellititle2"/>
        <w:numPr>
          <w:ilvl w:val="1"/>
          <w:numId w:val="44"/>
        </w:numPr>
      </w:pPr>
      <w:bookmarkStart w:id="847" w:name="_Toc447005718"/>
      <w:bookmarkStart w:id="848" w:name="_Ref521064725"/>
      <w:bookmarkStart w:id="849" w:name="_Toc86930646"/>
      <w:r w:rsidRPr="00376AFF">
        <w:t>SPHERA v.</w:t>
      </w:r>
      <w:r w:rsidR="00652F0F" w:rsidRPr="00376AFF">
        <w:t>9</w:t>
      </w:r>
      <w:r w:rsidRPr="00376AFF">
        <w:t>.0</w:t>
      </w:r>
      <w:r w:rsidR="00D163B6" w:rsidRPr="00376AFF">
        <w:t>.0</w:t>
      </w:r>
      <w:r w:rsidRPr="00376AFF">
        <w:t xml:space="preserve">: </w:t>
      </w:r>
      <w:r w:rsidR="00BC142A" w:rsidRPr="00376AFF">
        <w:t>synthetic description of the program units</w:t>
      </w:r>
      <w:bookmarkEnd w:id="847"/>
      <w:bookmarkEnd w:id="848"/>
      <w:bookmarkEnd w:id="849"/>
    </w:p>
    <w:p w14:paraId="43938E21" w14:textId="77777777" w:rsidR="00EC217D" w:rsidRPr="00376AFF" w:rsidRDefault="00BC142A" w:rsidP="00EC217D">
      <w:pPr>
        <w:spacing w:after="0" w:line="240" w:lineRule="auto"/>
        <w:jc w:val="both"/>
        <w:rPr>
          <w:rFonts w:ascii="Times New Roman" w:hAnsi="Times New Roman"/>
          <w:sz w:val="24"/>
          <w:szCs w:val="24"/>
        </w:rPr>
      </w:pPr>
      <w:r w:rsidRPr="00376AFF">
        <w:rPr>
          <w:rFonts w:ascii="Times New Roman" w:hAnsi="Times New Roman"/>
          <w:sz w:val="24"/>
          <w:szCs w:val="24"/>
        </w:rPr>
        <w:t xml:space="preserve">The following sub-sections briefly describe all the program units of </w:t>
      </w:r>
      <w:r w:rsidR="00EC217D" w:rsidRPr="00376AFF">
        <w:rPr>
          <w:rFonts w:ascii="Times New Roman" w:hAnsi="Times New Roman"/>
          <w:sz w:val="24"/>
          <w:szCs w:val="24"/>
        </w:rPr>
        <w:t>SPHERA v.</w:t>
      </w:r>
      <w:r w:rsidR="00D163B6" w:rsidRPr="00376AFF">
        <w:rPr>
          <w:rFonts w:ascii="Times New Roman" w:hAnsi="Times New Roman"/>
          <w:sz w:val="24"/>
          <w:szCs w:val="24"/>
        </w:rPr>
        <w:t>9</w:t>
      </w:r>
      <w:r w:rsidR="00EC217D" w:rsidRPr="00376AFF">
        <w:rPr>
          <w:rFonts w:ascii="Times New Roman" w:hAnsi="Times New Roman"/>
          <w:sz w:val="24"/>
          <w:szCs w:val="24"/>
        </w:rPr>
        <w:t>.0</w:t>
      </w:r>
      <w:r w:rsidR="00D163B6" w:rsidRPr="00376AFF">
        <w:rPr>
          <w:rFonts w:ascii="Times New Roman" w:hAnsi="Times New Roman"/>
          <w:sz w:val="24"/>
          <w:szCs w:val="24"/>
        </w:rPr>
        <w:t>.0</w:t>
      </w:r>
      <w:r w:rsidR="00EC217D" w:rsidRPr="00376AFF">
        <w:rPr>
          <w:rFonts w:ascii="Times New Roman" w:hAnsi="Times New Roman"/>
          <w:sz w:val="24"/>
          <w:szCs w:val="24"/>
        </w:rPr>
        <w:t xml:space="preserve">, </w:t>
      </w:r>
      <w:r w:rsidRPr="00376AFF">
        <w:rPr>
          <w:rFonts w:ascii="Times New Roman" w:hAnsi="Times New Roman"/>
          <w:sz w:val="24"/>
          <w:szCs w:val="24"/>
        </w:rPr>
        <w:t>according to their reference folder</w:t>
      </w:r>
      <w:r w:rsidR="00EC217D" w:rsidRPr="00376AFF">
        <w:rPr>
          <w:rFonts w:ascii="Times New Roman" w:hAnsi="Times New Roman"/>
          <w:sz w:val="24"/>
          <w:szCs w:val="24"/>
        </w:rPr>
        <w:t>.</w:t>
      </w:r>
    </w:p>
    <w:p w14:paraId="0EC06A5F" w14:textId="77777777" w:rsidR="00EC217D" w:rsidRPr="00376AFF" w:rsidRDefault="00EC217D" w:rsidP="00EC217D">
      <w:pPr>
        <w:spacing w:after="0" w:line="240" w:lineRule="auto"/>
        <w:jc w:val="both"/>
        <w:rPr>
          <w:sz w:val="24"/>
          <w:szCs w:val="24"/>
        </w:rPr>
      </w:pPr>
    </w:p>
    <w:p w14:paraId="06BD84F3" w14:textId="77777777" w:rsidR="00EC217D" w:rsidRPr="00376AFF" w:rsidRDefault="00BC142A" w:rsidP="009A174B">
      <w:pPr>
        <w:pStyle w:val="Amicarellititle3"/>
        <w:numPr>
          <w:ilvl w:val="2"/>
          <w:numId w:val="44"/>
        </w:numPr>
        <w:rPr>
          <w:lang w:val="en-GB"/>
        </w:rPr>
      </w:pPr>
      <w:bookmarkStart w:id="850" w:name="_Toc447005719"/>
      <w:bookmarkStart w:id="851" w:name="_Toc86930647"/>
      <w:r w:rsidRPr="00376AFF">
        <w:rPr>
          <w:lang w:val="en-GB"/>
        </w:rPr>
        <w:t xml:space="preserve">Program units for the boundary conditions </w:t>
      </w:r>
      <w:r w:rsidR="00EC217D" w:rsidRPr="00376AFF">
        <w:rPr>
          <w:lang w:val="en-GB"/>
        </w:rPr>
        <w:t>(“BC”)</w:t>
      </w:r>
      <w:bookmarkEnd w:id="850"/>
      <w:bookmarkEnd w:id="851"/>
    </w:p>
    <w:p w14:paraId="2FA207DD" w14:textId="531E521D" w:rsidR="00EC217D" w:rsidRPr="00376AFF" w:rsidRDefault="00BC142A" w:rsidP="00EC217D">
      <w:pPr>
        <w:spacing w:after="0" w:line="240" w:lineRule="auto"/>
        <w:jc w:val="both"/>
        <w:rPr>
          <w:rFonts w:ascii="Times New Roman" w:hAnsi="Times New Roman"/>
          <w:sz w:val="24"/>
          <w:szCs w:val="24"/>
        </w:rPr>
      </w:pPr>
      <w:r w:rsidRPr="00376AFF">
        <w:rPr>
          <w:rFonts w:ascii="Times New Roman" w:hAnsi="Times New Roman"/>
          <w:sz w:val="24"/>
          <w:szCs w:val="24"/>
        </w:rPr>
        <w:t xml:space="preserve">The folder </w:t>
      </w:r>
      <w:r w:rsidR="00EC217D" w:rsidRPr="00376AFF">
        <w:rPr>
          <w:rFonts w:ascii="Times New Roman" w:hAnsi="Times New Roman"/>
          <w:sz w:val="24"/>
          <w:szCs w:val="24"/>
        </w:rPr>
        <w:t xml:space="preserve">“BC” </w:t>
      </w:r>
      <w:r w:rsidRPr="00376AFF">
        <w:rPr>
          <w:rFonts w:ascii="Times New Roman" w:hAnsi="Times New Roman"/>
          <w:sz w:val="24"/>
          <w:szCs w:val="24"/>
        </w:rPr>
        <w:t>contains all the program units for the boundary conditions of the inlet and outlet sections (</w:t>
      </w:r>
      <w:r w:rsidR="00131662" w:rsidRPr="00376AFF">
        <w:rPr>
          <w:rFonts w:ascii="Times New Roman" w:hAnsi="Times New Roman"/>
          <w:sz w:val="24"/>
          <w:szCs w:val="24"/>
        </w:rPr>
        <w:fldChar w:fldCharType="begin"/>
      </w:r>
      <w:r w:rsidR="00131662" w:rsidRPr="00376AFF">
        <w:rPr>
          <w:rFonts w:ascii="Times New Roman" w:hAnsi="Times New Roman"/>
          <w:sz w:val="24"/>
          <w:szCs w:val="24"/>
        </w:rPr>
        <w:instrText xml:space="preserve"> REF _Ref447800854 \h </w:instrText>
      </w:r>
      <w:r w:rsidR="00276BBF" w:rsidRPr="00376AFF">
        <w:rPr>
          <w:rFonts w:ascii="Times New Roman" w:hAnsi="Times New Roman"/>
          <w:sz w:val="24"/>
          <w:szCs w:val="24"/>
        </w:rPr>
        <w:instrText xml:space="preserve"> \* MERGEFORMAT </w:instrText>
      </w:r>
      <w:r w:rsidR="00131662" w:rsidRPr="00376AFF">
        <w:rPr>
          <w:rFonts w:ascii="Times New Roman" w:hAnsi="Times New Roman"/>
          <w:sz w:val="24"/>
          <w:szCs w:val="24"/>
        </w:rPr>
      </w:r>
      <w:r w:rsidR="00131662" w:rsidRPr="00376AFF">
        <w:rPr>
          <w:rFonts w:ascii="Times New Roman" w:hAnsi="Times New Roman"/>
          <w:sz w:val="24"/>
          <w:szCs w:val="24"/>
        </w:rPr>
        <w:fldChar w:fldCharType="separate"/>
      </w:r>
      <w:r w:rsidR="006B40CB" w:rsidRPr="006B40CB">
        <w:rPr>
          <w:rFonts w:ascii="Times New Roman" w:hAnsi="Times New Roman"/>
          <w:sz w:val="24"/>
          <w:szCs w:val="24"/>
        </w:rPr>
        <w:t>Table 11.1</w:t>
      </w:r>
      <w:r w:rsidR="00131662" w:rsidRPr="00376AFF">
        <w:rPr>
          <w:rFonts w:ascii="Times New Roman" w:hAnsi="Times New Roman"/>
          <w:sz w:val="24"/>
          <w:szCs w:val="24"/>
        </w:rPr>
        <w:fldChar w:fldCharType="end"/>
      </w:r>
      <w:r w:rsidR="00EC217D" w:rsidRPr="00376AFF">
        <w:rPr>
          <w:rFonts w:ascii="Times New Roman" w:hAnsi="Times New Roman"/>
          <w:sz w:val="24"/>
          <w:szCs w:val="24"/>
        </w:rPr>
        <w:t xml:space="preserve">). </w:t>
      </w:r>
    </w:p>
    <w:p w14:paraId="76147BDA" w14:textId="77777777" w:rsidR="005C6B81" w:rsidRPr="00376AFF" w:rsidRDefault="005C6B81" w:rsidP="00EC217D">
      <w:pPr>
        <w:spacing w:after="0" w:line="240" w:lineRule="auto"/>
        <w:jc w:val="both"/>
        <w:rPr>
          <w:rFonts w:ascii="Times New Roman" w:hAnsi="Times New Roman"/>
          <w:sz w:val="24"/>
          <w:szCs w:val="24"/>
        </w:rPr>
      </w:pPr>
    </w:p>
    <w:p w14:paraId="0AE060D8" w14:textId="77777777" w:rsidR="00EC217D" w:rsidRPr="00376AFF" w:rsidRDefault="00BC142A" w:rsidP="009A174B">
      <w:pPr>
        <w:pStyle w:val="Amicarellititle3"/>
        <w:numPr>
          <w:ilvl w:val="2"/>
          <w:numId w:val="44"/>
        </w:numPr>
        <w:ind w:left="1225" w:hanging="505"/>
        <w:rPr>
          <w:lang w:val="en-GB"/>
        </w:rPr>
      </w:pPr>
      <w:bookmarkStart w:id="852" w:name="_Toc447005720"/>
      <w:bookmarkStart w:id="853" w:name="_Toc86930648"/>
      <w:r w:rsidRPr="00376AFF">
        <w:rPr>
          <w:lang w:val="en-GB"/>
        </w:rPr>
        <w:t>Program units for the continuity equation</w:t>
      </w:r>
      <w:bookmarkEnd w:id="852"/>
      <w:bookmarkEnd w:id="853"/>
    </w:p>
    <w:p w14:paraId="5CF001AE" w14:textId="34DB542E" w:rsidR="00EC217D" w:rsidRPr="00376AFF" w:rsidRDefault="00BC142A" w:rsidP="00EC217D">
      <w:pPr>
        <w:spacing w:after="0" w:line="240" w:lineRule="auto"/>
        <w:jc w:val="both"/>
        <w:rPr>
          <w:rFonts w:ascii="Times New Roman" w:hAnsi="Times New Roman"/>
          <w:sz w:val="24"/>
          <w:szCs w:val="24"/>
        </w:rPr>
      </w:pPr>
      <w:r w:rsidRPr="00376AFF">
        <w:rPr>
          <w:rFonts w:ascii="Times New Roman" w:hAnsi="Times New Roman"/>
          <w:sz w:val="24"/>
          <w:szCs w:val="24"/>
        </w:rPr>
        <w:t xml:space="preserve">The folder </w:t>
      </w:r>
      <w:r w:rsidR="00EC217D" w:rsidRPr="00376AFF">
        <w:rPr>
          <w:rFonts w:ascii="Times New Roman" w:hAnsi="Times New Roman"/>
          <w:sz w:val="24"/>
          <w:szCs w:val="24"/>
        </w:rPr>
        <w:t>“</w:t>
      </w:r>
      <w:proofErr w:type="spellStart"/>
      <w:r w:rsidR="00EC217D" w:rsidRPr="00376AFF">
        <w:rPr>
          <w:rFonts w:ascii="Times New Roman" w:hAnsi="Times New Roman"/>
          <w:sz w:val="24"/>
          <w:szCs w:val="24"/>
        </w:rPr>
        <w:t>BE_mass</w:t>
      </w:r>
      <w:proofErr w:type="spellEnd"/>
      <w:r w:rsidR="00EC217D" w:rsidRPr="00376AFF">
        <w:rPr>
          <w:rFonts w:ascii="Times New Roman" w:hAnsi="Times New Roman"/>
          <w:sz w:val="24"/>
          <w:szCs w:val="24"/>
        </w:rPr>
        <w:t xml:space="preserve">” </w:t>
      </w:r>
      <w:r w:rsidRPr="00376AFF">
        <w:rPr>
          <w:rFonts w:ascii="Times New Roman" w:hAnsi="Times New Roman"/>
          <w:sz w:val="24"/>
          <w:szCs w:val="24"/>
        </w:rPr>
        <w:t xml:space="preserve">contains all the program units to compute the Right Hand Side (RHS) of the continuity equation and the procedures of “partial </w:t>
      </w:r>
      <w:r w:rsidR="00EC217D" w:rsidRPr="00376AFF">
        <w:rPr>
          <w:rFonts w:ascii="Times New Roman" w:hAnsi="Times New Roman"/>
          <w:sz w:val="24"/>
          <w:szCs w:val="24"/>
        </w:rPr>
        <w:t xml:space="preserve">smoothing” </w:t>
      </w:r>
      <w:r w:rsidRPr="00376AFF">
        <w:rPr>
          <w:rFonts w:ascii="Times New Roman" w:hAnsi="Times New Roman"/>
          <w:sz w:val="24"/>
          <w:szCs w:val="24"/>
        </w:rPr>
        <w:t>for pressure</w:t>
      </w:r>
      <w:r w:rsidR="00EC217D" w:rsidRPr="00376AFF">
        <w:rPr>
          <w:rFonts w:ascii="Times New Roman" w:hAnsi="Times New Roman"/>
          <w:sz w:val="24"/>
          <w:szCs w:val="24"/>
        </w:rPr>
        <w:t xml:space="preserve"> (</w:t>
      </w:r>
      <w:r w:rsidR="00131662" w:rsidRPr="00376AFF">
        <w:rPr>
          <w:rFonts w:ascii="Times New Roman" w:hAnsi="Times New Roman"/>
          <w:sz w:val="24"/>
          <w:szCs w:val="24"/>
        </w:rPr>
        <w:fldChar w:fldCharType="begin"/>
      </w:r>
      <w:r w:rsidR="00131662" w:rsidRPr="00376AFF">
        <w:rPr>
          <w:rFonts w:ascii="Times New Roman" w:hAnsi="Times New Roman"/>
          <w:sz w:val="24"/>
          <w:szCs w:val="24"/>
        </w:rPr>
        <w:instrText xml:space="preserve"> REF _Ref447800873 \h </w:instrText>
      </w:r>
      <w:r w:rsidR="00276BBF" w:rsidRPr="00376AFF">
        <w:rPr>
          <w:rFonts w:ascii="Times New Roman" w:hAnsi="Times New Roman"/>
          <w:sz w:val="24"/>
          <w:szCs w:val="24"/>
        </w:rPr>
        <w:instrText xml:space="preserve"> \* MERGEFORMAT </w:instrText>
      </w:r>
      <w:r w:rsidR="00131662" w:rsidRPr="00376AFF">
        <w:rPr>
          <w:rFonts w:ascii="Times New Roman" w:hAnsi="Times New Roman"/>
          <w:sz w:val="24"/>
          <w:szCs w:val="24"/>
        </w:rPr>
      </w:r>
      <w:r w:rsidR="00131662" w:rsidRPr="00376AFF">
        <w:rPr>
          <w:rFonts w:ascii="Times New Roman" w:hAnsi="Times New Roman"/>
          <w:sz w:val="24"/>
          <w:szCs w:val="24"/>
        </w:rPr>
        <w:fldChar w:fldCharType="separate"/>
      </w:r>
      <w:r w:rsidR="006B40CB" w:rsidRPr="006B40CB">
        <w:rPr>
          <w:rFonts w:ascii="Times New Roman" w:hAnsi="Times New Roman"/>
          <w:sz w:val="24"/>
          <w:szCs w:val="24"/>
        </w:rPr>
        <w:t>Table 11.2</w:t>
      </w:r>
      <w:r w:rsidR="00131662" w:rsidRPr="00376AFF">
        <w:rPr>
          <w:rFonts w:ascii="Times New Roman" w:hAnsi="Times New Roman"/>
          <w:sz w:val="24"/>
          <w:szCs w:val="24"/>
        </w:rPr>
        <w:fldChar w:fldCharType="end"/>
      </w:r>
      <w:r w:rsidR="00EC217D" w:rsidRPr="00376AFF">
        <w:rPr>
          <w:rFonts w:ascii="Times New Roman" w:hAnsi="Times New Roman"/>
          <w:sz w:val="24"/>
          <w:szCs w:val="24"/>
        </w:rPr>
        <w:t xml:space="preserve">). </w:t>
      </w:r>
    </w:p>
    <w:p w14:paraId="7E7D476D" w14:textId="77777777" w:rsidR="005D1DA9" w:rsidRPr="00376AFF" w:rsidRDefault="005D1DA9" w:rsidP="00EC217D">
      <w:pPr>
        <w:spacing w:after="0" w:line="240" w:lineRule="auto"/>
        <w:jc w:val="both"/>
        <w:rPr>
          <w:rFonts w:ascii="Times New Roman" w:hAnsi="Times New Roman"/>
          <w:sz w:val="24"/>
          <w:szCs w:val="24"/>
        </w:rPr>
      </w:pPr>
    </w:p>
    <w:p w14:paraId="272A0AEC" w14:textId="77777777" w:rsidR="00EC217D" w:rsidRPr="00376AFF" w:rsidRDefault="00BC142A" w:rsidP="009A174B">
      <w:pPr>
        <w:pStyle w:val="Amicarellititle3"/>
        <w:numPr>
          <w:ilvl w:val="2"/>
          <w:numId w:val="44"/>
        </w:numPr>
        <w:ind w:left="1225" w:hanging="505"/>
        <w:rPr>
          <w:lang w:val="en-GB"/>
        </w:rPr>
      </w:pPr>
      <w:bookmarkStart w:id="854" w:name="_Toc447005721"/>
      <w:bookmarkStart w:id="855" w:name="_Toc86930649"/>
      <w:r w:rsidRPr="00376AFF">
        <w:rPr>
          <w:lang w:val="en-GB"/>
        </w:rPr>
        <w:t>Program units for the momentum equation</w:t>
      </w:r>
      <w:bookmarkEnd w:id="854"/>
      <w:bookmarkEnd w:id="855"/>
    </w:p>
    <w:p w14:paraId="12F1CFFC" w14:textId="6E69528D" w:rsidR="00EC217D" w:rsidRPr="00376AFF" w:rsidRDefault="00BC142A" w:rsidP="00EC217D">
      <w:pPr>
        <w:spacing w:after="0" w:line="240" w:lineRule="auto"/>
        <w:jc w:val="both"/>
        <w:rPr>
          <w:rFonts w:ascii="Times New Roman" w:hAnsi="Times New Roman"/>
          <w:sz w:val="24"/>
          <w:szCs w:val="24"/>
        </w:rPr>
      </w:pPr>
      <w:r w:rsidRPr="00376AFF">
        <w:rPr>
          <w:rFonts w:ascii="Times New Roman" w:hAnsi="Times New Roman"/>
          <w:sz w:val="24"/>
          <w:szCs w:val="24"/>
        </w:rPr>
        <w:t xml:space="preserve">The folder </w:t>
      </w:r>
      <w:r w:rsidR="00EC217D" w:rsidRPr="00376AFF">
        <w:rPr>
          <w:rFonts w:ascii="Times New Roman" w:hAnsi="Times New Roman"/>
          <w:sz w:val="24"/>
          <w:szCs w:val="24"/>
        </w:rPr>
        <w:t>“</w:t>
      </w:r>
      <w:proofErr w:type="spellStart"/>
      <w:r w:rsidR="00EC217D" w:rsidRPr="00376AFF">
        <w:rPr>
          <w:rFonts w:ascii="Times New Roman" w:hAnsi="Times New Roman"/>
          <w:sz w:val="24"/>
          <w:szCs w:val="24"/>
        </w:rPr>
        <w:t>BE_momentum</w:t>
      </w:r>
      <w:proofErr w:type="spellEnd"/>
      <w:r w:rsidR="00EC217D" w:rsidRPr="00376AFF">
        <w:rPr>
          <w:rFonts w:ascii="Times New Roman" w:hAnsi="Times New Roman"/>
          <w:sz w:val="24"/>
          <w:szCs w:val="24"/>
        </w:rPr>
        <w:t xml:space="preserve">” </w:t>
      </w:r>
      <w:r w:rsidRPr="00376AFF">
        <w:rPr>
          <w:rFonts w:ascii="Times New Roman" w:hAnsi="Times New Roman"/>
          <w:sz w:val="24"/>
          <w:szCs w:val="24"/>
        </w:rPr>
        <w:t xml:space="preserve">contains the program units to compute the RHS </w:t>
      </w:r>
      <w:r w:rsidR="00724131" w:rsidRPr="00376AFF">
        <w:rPr>
          <w:rFonts w:ascii="Times New Roman" w:hAnsi="Times New Roman"/>
          <w:sz w:val="24"/>
          <w:szCs w:val="24"/>
        </w:rPr>
        <w:t xml:space="preserve">of the momentum equation and the procedures of “partial </w:t>
      </w:r>
      <w:r w:rsidR="00EC217D" w:rsidRPr="00376AFF">
        <w:rPr>
          <w:rFonts w:ascii="Times New Roman" w:hAnsi="Times New Roman"/>
          <w:sz w:val="24"/>
          <w:szCs w:val="24"/>
        </w:rPr>
        <w:t xml:space="preserve">smoothing” </w:t>
      </w:r>
      <w:r w:rsidR="00724131" w:rsidRPr="00376AFF">
        <w:rPr>
          <w:rFonts w:ascii="Times New Roman" w:hAnsi="Times New Roman"/>
          <w:sz w:val="24"/>
          <w:szCs w:val="24"/>
        </w:rPr>
        <w:t xml:space="preserve">for velocity </w:t>
      </w:r>
      <w:r w:rsidR="00EC217D" w:rsidRPr="00376AFF">
        <w:rPr>
          <w:rFonts w:ascii="Times New Roman" w:hAnsi="Times New Roman"/>
          <w:sz w:val="24"/>
          <w:szCs w:val="24"/>
        </w:rPr>
        <w:t>(</w:t>
      </w:r>
      <w:r w:rsidR="00131662" w:rsidRPr="00376AFF">
        <w:rPr>
          <w:rFonts w:ascii="Times New Roman" w:hAnsi="Times New Roman"/>
          <w:sz w:val="24"/>
          <w:szCs w:val="24"/>
        </w:rPr>
        <w:fldChar w:fldCharType="begin"/>
      </w:r>
      <w:r w:rsidR="00131662" w:rsidRPr="00376AFF">
        <w:rPr>
          <w:rFonts w:ascii="Times New Roman" w:hAnsi="Times New Roman"/>
          <w:sz w:val="24"/>
          <w:szCs w:val="24"/>
        </w:rPr>
        <w:instrText xml:space="preserve"> REF _Ref447800885 \h </w:instrText>
      </w:r>
      <w:r w:rsidR="00276BBF" w:rsidRPr="00376AFF">
        <w:rPr>
          <w:rFonts w:ascii="Times New Roman" w:hAnsi="Times New Roman"/>
          <w:sz w:val="24"/>
          <w:szCs w:val="24"/>
        </w:rPr>
        <w:instrText xml:space="preserve"> \* MERGEFORMAT </w:instrText>
      </w:r>
      <w:r w:rsidR="00131662" w:rsidRPr="00376AFF">
        <w:rPr>
          <w:rFonts w:ascii="Times New Roman" w:hAnsi="Times New Roman"/>
          <w:sz w:val="24"/>
          <w:szCs w:val="24"/>
        </w:rPr>
      </w:r>
      <w:r w:rsidR="00131662" w:rsidRPr="00376AFF">
        <w:rPr>
          <w:rFonts w:ascii="Times New Roman" w:hAnsi="Times New Roman"/>
          <w:sz w:val="24"/>
          <w:szCs w:val="24"/>
        </w:rPr>
        <w:fldChar w:fldCharType="separate"/>
      </w:r>
      <w:r w:rsidR="006B40CB" w:rsidRPr="006B40CB">
        <w:rPr>
          <w:rFonts w:ascii="Times New Roman" w:hAnsi="Times New Roman"/>
          <w:sz w:val="24"/>
          <w:szCs w:val="24"/>
        </w:rPr>
        <w:t>Table 11.3</w:t>
      </w:r>
      <w:r w:rsidR="00131662" w:rsidRPr="00376AFF">
        <w:rPr>
          <w:rFonts w:ascii="Times New Roman" w:hAnsi="Times New Roman"/>
          <w:sz w:val="24"/>
          <w:szCs w:val="24"/>
        </w:rPr>
        <w:fldChar w:fldCharType="end"/>
      </w:r>
      <w:r w:rsidR="00EC217D" w:rsidRPr="00376AFF">
        <w:rPr>
          <w:rFonts w:ascii="Times New Roman" w:hAnsi="Times New Roman"/>
          <w:sz w:val="24"/>
          <w:szCs w:val="24"/>
        </w:rPr>
        <w:t>).</w:t>
      </w:r>
    </w:p>
    <w:p w14:paraId="61C4BEA0" w14:textId="77777777" w:rsidR="00131662" w:rsidRPr="00376AFF" w:rsidRDefault="00131662" w:rsidP="00EC217D">
      <w:pPr>
        <w:spacing w:after="0" w:line="240" w:lineRule="auto"/>
        <w:jc w:val="both"/>
        <w:rPr>
          <w:rFonts w:ascii="Times New Roman" w:hAnsi="Times New Roman"/>
          <w:sz w:val="24"/>
          <w:szCs w:val="24"/>
        </w:rPr>
      </w:pPr>
    </w:p>
    <w:p w14:paraId="53D1F649" w14:textId="77777777" w:rsidR="00131662" w:rsidRPr="00376AFF" w:rsidRDefault="00724131" w:rsidP="009A174B">
      <w:pPr>
        <w:pStyle w:val="Amicarellititle3"/>
        <w:numPr>
          <w:ilvl w:val="2"/>
          <w:numId w:val="44"/>
        </w:numPr>
        <w:rPr>
          <w:lang w:val="en-GB"/>
        </w:rPr>
      </w:pPr>
      <w:bookmarkStart w:id="856" w:name="_Toc447005722"/>
      <w:bookmarkStart w:id="857" w:name="_Toc86930650"/>
      <w:r w:rsidRPr="00376AFF">
        <w:rPr>
          <w:lang w:val="en-GB"/>
        </w:rPr>
        <w:t>Program units for the transport of solid bodies</w:t>
      </w:r>
      <w:bookmarkEnd w:id="856"/>
      <w:bookmarkEnd w:id="857"/>
    </w:p>
    <w:p w14:paraId="38E23985" w14:textId="2D611D8A" w:rsidR="00131662" w:rsidRPr="00376AFF" w:rsidRDefault="00724131" w:rsidP="00131662">
      <w:pPr>
        <w:spacing w:after="0" w:line="240" w:lineRule="auto"/>
        <w:jc w:val="both"/>
        <w:rPr>
          <w:rFonts w:ascii="Times New Roman" w:hAnsi="Times New Roman"/>
          <w:sz w:val="24"/>
          <w:szCs w:val="24"/>
        </w:rPr>
      </w:pPr>
      <w:r w:rsidRPr="00376AFF">
        <w:rPr>
          <w:rFonts w:ascii="Times New Roman" w:hAnsi="Times New Roman"/>
          <w:sz w:val="24"/>
          <w:szCs w:val="24"/>
        </w:rPr>
        <w:t xml:space="preserve">The folder </w:t>
      </w:r>
      <w:r w:rsidR="00131662" w:rsidRPr="00376AFF">
        <w:rPr>
          <w:rFonts w:ascii="Times New Roman" w:hAnsi="Times New Roman"/>
          <w:sz w:val="24"/>
          <w:szCs w:val="24"/>
        </w:rPr>
        <w:t>“</w:t>
      </w:r>
      <w:proofErr w:type="spellStart"/>
      <w:r w:rsidR="00131662" w:rsidRPr="00376AFF">
        <w:rPr>
          <w:rFonts w:ascii="Times New Roman" w:hAnsi="Times New Roman"/>
          <w:sz w:val="24"/>
          <w:szCs w:val="24"/>
        </w:rPr>
        <w:t>Body_Transport</w:t>
      </w:r>
      <w:proofErr w:type="spellEnd"/>
      <w:r w:rsidR="00131662" w:rsidRPr="00376AFF">
        <w:rPr>
          <w:rFonts w:ascii="Times New Roman" w:hAnsi="Times New Roman"/>
          <w:sz w:val="24"/>
          <w:szCs w:val="24"/>
        </w:rPr>
        <w:t xml:space="preserve">” </w:t>
      </w:r>
      <w:r w:rsidRPr="00376AFF">
        <w:rPr>
          <w:rFonts w:ascii="Times New Roman" w:hAnsi="Times New Roman"/>
          <w:sz w:val="24"/>
          <w:szCs w:val="24"/>
        </w:rPr>
        <w:t xml:space="preserve">contains the program units exclusively dedicated to the transport of solid bodies </w:t>
      </w:r>
      <w:r w:rsidR="00131662" w:rsidRPr="00376AFF">
        <w:rPr>
          <w:rFonts w:ascii="Times New Roman" w:hAnsi="Times New Roman"/>
          <w:sz w:val="24"/>
          <w:szCs w:val="24"/>
        </w:rPr>
        <w:t>(Amicarelli et al., 2015,</w:t>
      </w:r>
      <w:sdt>
        <w:sdtPr>
          <w:rPr>
            <w:rFonts w:ascii="Times New Roman" w:hAnsi="Times New Roman"/>
            <w:sz w:val="24"/>
            <w:szCs w:val="24"/>
          </w:rPr>
          <w:id w:val="-45373952"/>
          <w:citation/>
        </w:sdtPr>
        <w:sdtEndPr/>
        <w:sdtContent>
          <w:r w:rsidR="00AB6BBF">
            <w:rPr>
              <w:rFonts w:ascii="Times New Roman" w:hAnsi="Times New Roman"/>
              <w:sz w:val="24"/>
              <w:szCs w:val="24"/>
            </w:rPr>
            <w:fldChar w:fldCharType="begin"/>
          </w:r>
          <w:r w:rsidR="00AB6BBF">
            <w:rPr>
              <w:rFonts w:ascii="Times New Roman" w:hAnsi="Times New Roman"/>
              <w:sz w:val="24"/>
              <w:szCs w:val="24"/>
              <w:lang w:val="it-IT"/>
            </w:rPr>
            <w:instrText xml:space="preserve"> CITATION Ami15 \l 1040 </w:instrText>
          </w:r>
          <w:r w:rsidR="00AB6BBF">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[2]</w:t>
          </w:r>
          <w:r w:rsidR="00AB6BBF">
            <w:rPr>
              <w:rFonts w:ascii="Times New Roman" w:hAnsi="Times New Roman"/>
              <w:sz w:val="24"/>
              <w:szCs w:val="24"/>
            </w:rPr>
            <w:fldChar w:fldCharType="end"/>
          </w:r>
        </w:sdtContent>
      </w:sdt>
      <w:r w:rsidR="00131662" w:rsidRPr="00376AFF">
        <w:rPr>
          <w:rFonts w:ascii="Times New Roman" w:hAnsi="Times New Roman"/>
          <w:sz w:val="24"/>
          <w:szCs w:val="24"/>
        </w:rPr>
        <w:t xml:space="preserve">; </w:t>
      </w:r>
      <w:r w:rsidR="00131662" w:rsidRPr="00376AFF">
        <w:rPr>
          <w:rFonts w:ascii="Times New Roman" w:hAnsi="Times New Roman"/>
          <w:sz w:val="24"/>
          <w:szCs w:val="24"/>
        </w:rPr>
        <w:fldChar w:fldCharType="begin"/>
      </w:r>
      <w:r w:rsidR="00131662" w:rsidRPr="00376AFF">
        <w:rPr>
          <w:rFonts w:ascii="Times New Roman" w:hAnsi="Times New Roman"/>
          <w:sz w:val="24"/>
          <w:szCs w:val="24"/>
        </w:rPr>
        <w:instrText xml:space="preserve"> REF _Ref447800892 \h </w:instrText>
      </w:r>
      <w:r w:rsidR="00276BBF" w:rsidRPr="00376AFF">
        <w:rPr>
          <w:rFonts w:ascii="Times New Roman" w:hAnsi="Times New Roman"/>
          <w:sz w:val="24"/>
          <w:szCs w:val="24"/>
        </w:rPr>
        <w:instrText xml:space="preserve"> \* MERGEFORMAT </w:instrText>
      </w:r>
      <w:r w:rsidR="00131662" w:rsidRPr="00376AFF">
        <w:rPr>
          <w:rFonts w:ascii="Times New Roman" w:hAnsi="Times New Roman"/>
          <w:sz w:val="24"/>
          <w:szCs w:val="24"/>
        </w:rPr>
      </w:r>
      <w:r w:rsidR="00131662" w:rsidRPr="00376AFF">
        <w:rPr>
          <w:rFonts w:ascii="Times New Roman" w:hAnsi="Times New Roman"/>
          <w:sz w:val="24"/>
          <w:szCs w:val="24"/>
        </w:rPr>
        <w:fldChar w:fldCharType="separate"/>
      </w:r>
      <w:r w:rsidR="006B40CB" w:rsidRPr="006B40CB">
        <w:rPr>
          <w:rFonts w:ascii="Times New Roman" w:hAnsi="Times New Roman"/>
          <w:sz w:val="24"/>
          <w:szCs w:val="24"/>
        </w:rPr>
        <w:t>Table 11.4</w:t>
      </w:r>
      <w:r w:rsidR="00131662" w:rsidRPr="00376AFF">
        <w:rPr>
          <w:rFonts w:ascii="Times New Roman" w:hAnsi="Times New Roman"/>
          <w:sz w:val="24"/>
          <w:szCs w:val="24"/>
        </w:rPr>
        <w:fldChar w:fldCharType="end"/>
      </w:r>
      <w:r w:rsidR="00131662" w:rsidRPr="00376AFF">
        <w:rPr>
          <w:rFonts w:ascii="Times New Roman" w:hAnsi="Times New Roman"/>
          <w:sz w:val="24"/>
          <w:szCs w:val="24"/>
        </w:rPr>
        <w:t>).</w:t>
      </w:r>
    </w:p>
    <w:p w14:paraId="59C5657A" w14:textId="77777777" w:rsidR="00855EEB" w:rsidRPr="00376AFF" w:rsidRDefault="00855EEB" w:rsidP="00131662">
      <w:pPr>
        <w:spacing w:after="0" w:line="240" w:lineRule="auto"/>
        <w:jc w:val="both"/>
        <w:rPr>
          <w:rFonts w:ascii="Times New Roman" w:hAnsi="Times New Roman"/>
          <w:sz w:val="24"/>
          <w:szCs w:val="24"/>
        </w:rPr>
      </w:pPr>
    </w:p>
    <w:p w14:paraId="04D2E213" w14:textId="77777777" w:rsidR="00855EEB" w:rsidRPr="00376AFF" w:rsidRDefault="00855EEB" w:rsidP="009A174B">
      <w:pPr>
        <w:pStyle w:val="Amicarellititle3"/>
        <w:numPr>
          <w:ilvl w:val="2"/>
          <w:numId w:val="44"/>
        </w:numPr>
        <w:rPr>
          <w:lang w:val="en-GB"/>
        </w:rPr>
      </w:pPr>
      <w:bookmarkStart w:id="858" w:name="_Toc447005723"/>
      <w:bookmarkStart w:id="859" w:name="_Toc86930651"/>
      <w:r w:rsidRPr="00376AFF">
        <w:rPr>
          <w:lang w:val="en-GB"/>
        </w:rPr>
        <w:t>Program units for the constitutive equation</w:t>
      </w:r>
      <w:bookmarkEnd w:id="858"/>
      <w:bookmarkEnd w:id="859"/>
    </w:p>
    <w:p w14:paraId="2937A3D5" w14:textId="23E75723" w:rsidR="00855EEB" w:rsidRPr="00376AFF" w:rsidRDefault="00855EEB" w:rsidP="00855EEB">
      <w:pPr>
        <w:spacing w:after="0" w:line="240" w:lineRule="auto"/>
        <w:jc w:val="both"/>
        <w:rPr>
          <w:rFonts w:ascii="Times New Roman" w:hAnsi="Times New Roman"/>
          <w:sz w:val="24"/>
          <w:szCs w:val="24"/>
        </w:rPr>
      </w:pPr>
      <w:r w:rsidRPr="00376AFF">
        <w:rPr>
          <w:rFonts w:ascii="Times New Roman" w:hAnsi="Times New Roman"/>
          <w:sz w:val="24"/>
          <w:szCs w:val="24"/>
        </w:rPr>
        <w:t>The folder “</w:t>
      </w:r>
      <w:proofErr w:type="spellStart"/>
      <w:r w:rsidRPr="00376AFF">
        <w:rPr>
          <w:rFonts w:ascii="Times New Roman" w:hAnsi="Times New Roman"/>
          <w:sz w:val="24"/>
          <w:szCs w:val="24"/>
        </w:rPr>
        <w:t>Constitutive_Equation</w:t>
      </w:r>
      <w:proofErr w:type="spellEnd"/>
      <w:r w:rsidRPr="00376AFF">
        <w:rPr>
          <w:rFonts w:ascii="Times New Roman" w:hAnsi="Times New Roman"/>
          <w:sz w:val="24"/>
          <w:szCs w:val="24"/>
        </w:rPr>
        <w:t>” contains the program units for the constitutive equation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_Ref447800900 \h  \* MERGEFORMAT </w:instrText>
      </w:r>
      <w:r w:rsidRPr="00376AFF">
        <w:rPr>
          <w:rFonts w:ascii="Times New Roman" w:hAnsi="Times New Roman"/>
          <w:sz w:val="24"/>
          <w:szCs w:val="24"/>
        </w:rPr>
      </w:r>
      <w:r w:rsidRPr="00376AFF">
        <w:rPr>
          <w:rFonts w:ascii="Times New Roman" w:hAnsi="Times New Roman"/>
          <w:sz w:val="24"/>
          <w:szCs w:val="24"/>
        </w:rPr>
        <w:fldChar w:fldCharType="separate"/>
      </w:r>
      <w:r w:rsidR="006B40CB" w:rsidRPr="006B40CB">
        <w:rPr>
          <w:rFonts w:ascii="Times New Roman" w:hAnsi="Times New Roman"/>
          <w:sz w:val="24"/>
          <w:szCs w:val="24"/>
        </w:rPr>
        <w:t>Table 11.5</w:t>
      </w:r>
      <w:r w:rsidRPr="00376AFF">
        <w:rPr>
          <w:rFonts w:ascii="Times New Roman" w:hAnsi="Times New Roman"/>
          <w:sz w:val="24"/>
          <w:szCs w:val="24"/>
        </w:rPr>
        <w:fldChar w:fldCharType="end"/>
      </w:r>
      <w:r w:rsidRPr="00376AFF">
        <w:rPr>
          <w:rFonts w:ascii="Times New Roman" w:hAnsi="Times New Roman"/>
          <w:sz w:val="24"/>
          <w:szCs w:val="24"/>
        </w:rPr>
        <w:t>; Amicarelli et al., 2017,</w:t>
      </w:r>
      <w:sdt>
        <w:sdtPr>
          <w:rPr>
            <w:rFonts w:ascii="Times New Roman" w:hAnsi="Times New Roman"/>
            <w:sz w:val="24"/>
            <w:szCs w:val="24"/>
          </w:rPr>
          <w:id w:val="-2084060160"/>
          <w:citation/>
        </w:sdtPr>
        <w:sdtEndPr/>
        <w:sdtContent>
          <w:r w:rsidR="001730AA">
            <w:rPr>
              <w:rFonts w:ascii="Times New Roman" w:hAnsi="Times New Roman"/>
              <w:sz w:val="24"/>
              <w:szCs w:val="24"/>
            </w:rPr>
            <w:fldChar w:fldCharType="begin"/>
          </w:r>
          <w:r w:rsidR="001730AA">
            <w:rPr>
              <w:rFonts w:ascii="Times New Roman" w:hAnsi="Times New Roman"/>
              <w:sz w:val="24"/>
              <w:szCs w:val="24"/>
              <w:lang w:val="it-IT"/>
            </w:rPr>
            <w:instrText xml:space="preserve"> CITATION Ami17 \l 1040 </w:instrText>
          </w:r>
          <w:r w:rsidR="001730AA">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[1]</w:t>
          </w:r>
          <w:r w:rsidR="001730AA">
            <w:rPr>
              <w:rFonts w:ascii="Times New Roman" w:hAnsi="Times New Roman"/>
              <w:sz w:val="24"/>
              <w:szCs w:val="24"/>
            </w:rPr>
            <w:fldChar w:fldCharType="end"/>
          </w:r>
        </w:sdtContent>
      </w:sdt>
      <w:r w:rsidRPr="00376AFF">
        <w:rPr>
          <w:rFonts w:ascii="Times New Roman" w:hAnsi="Times New Roman"/>
          <w:sz w:val="24"/>
          <w:szCs w:val="24"/>
        </w:rPr>
        <w:t>).</w:t>
      </w:r>
    </w:p>
    <w:p w14:paraId="5694ED4E" w14:textId="77777777" w:rsidR="00131662" w:rsidRPr="00376AFF" w:rsidRDefault="00131662" w:rsidP="00131662">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2990"/>
        <w:gridCol w:w="6864"/>
      </w:tblGrid>
      <w:tr w:rsidR="00EC217D" w:rsidRPr="00376AFF" w14:paraId="5DF79058" w14:textId="77777777" w:rsidTr="005D1DA9">
        <w:trPr>
          <w:trHeight w:val="301"/>
        </w:trPr>
        <w:tc>
          <w:tcPr>
            <w:tcW w:w="1517" w:type="pct"/>
            <w:tcBorders>
              <w:top w:val="nil"/>
              <w:left w:val="nil"/>
              <w:bottom w:val="nil"/>
              <w:right w:val="nil"/>
            </w:tcBorders>
            <w:shd w:val="clear" w:color="auto" w:fill="auto"/>
            <w:hideMark/>
          </w:tcPr>
          <w:p w14:paraId="2A60BBC1" w14:textId="77777777"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p>
        </w:tc>
        <w:tc>
          <w:tcPr>
            <w:tcW w:w="3483" w:type="pct"/>
            <w:tcBorders>
              <w:top w:val="nil"/>
              <w:left w:val="nil"/>
              <w:bottom w:val="nil"/>
              <w:right w:val="nil"/>
            </w:tcBorders>
            <w:shd w:val="clear" w:color="auto" w:fill="auto"/>
            <w:hideMark/>
          </w:tcPr>
          <w:p w14:paraId="5C0F9C99" w14:textId="77777777"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Synthetic Description</w:t>
            </w:r>
          </w:p>
        </w:tc>
      </w:tr>
      <w:tr w:rsidR="00EC217D" w:rsidRPr="00376AFF" w14:paraId="2943CB0E" w14:textId="77777777" w:rsidTr="005D1DA9">
        <w:trPr>
          <w:trHeight w:val="419"/>
        </w:trPr>
        <w:tc>
          <w:tcPr>
            <w:tcW w:w="1517" w:type="pct"/>
            <w:tcBorders>
              <w:top w:val="nil"/>
              <w:left w:val="nil"/>
              <w:bottom w:val="nil"/>
              <w:right w:val="nil"/>
            </w:tcBorders>
            <w:shd w:val="clear" w:color="auto" w:fill="auto"/>
            <w:hideMark/>
          </w:tcPr>
          <w:p w14:paraId="7D6955FC"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CancelOutgoneParticles_2D</w:t>
            </w:r>
          </w:p>
        </w:tc>
        <w:tc>
          <w:tcPr>
            <w:tcW w:w="3483" w:type="pct"/>
            <w:tcBorders>
              <w:top w:val="nil"/>
              <w:left w:val="nil"/>
              <w:bottom w:val="nil"/>
              <w:right w:val="nil"/>
            </w:tcBorders>
            <w:shd w:val="clear" w:color="auto" w:fill="auto"/>
            <w:hideMark/>
          </w:tcPr>
          <w:p w14:paraId="4D149277"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count and delete the outgoing particles on boundaries of type "</w:t>
            </w:r>
            <w:proofErr w:type="spellStart"/>
            <w:r w:rsidRPr="00376AFF">
              <w:rPr>
                <w:rFonts w:ascii="Times New Roman" w:eastAsia="Times New Roman" w:hAnsi="Times New Roman"/>
                <w:bCs/>
                <w:color w:val="000000"/>
                <w:sz w:val="20"/>
                <w:szCs w:val="20"/>
                <w:lang w:eastAsia="en-GB"/>
              </w:rPr>
              <w:t>leve</w:t>
            </w:r>
            <w:proofErr w:type="spellEnd"/>
            <w:r w:rsidRPr="00376AFF">
              <w:rPr>
                <w:rFonts w:ascii="Times New Roman" w:eastAsia="Times New Roman" w:hAnsi="Times New Roman"/>
                <w:bCs/>
                <w:color w:val="000000"/>
                <w:sz w:val="20"/>
                <w:szCs w:val="20"/>
                <w:lang w:eastAsia="en-GB"/>
              </w:rPr>
              <w:t>", "flow", "velo", "crit", "open".</w:t>
            </w:r>
          </w:p>
        </w:tc>
      </w:tr>
      <w:tr w:rsidR="00EC217D" w:rsidRPr="00376AFF" w14:paraId="09123C38" w14:textId="77777777" w:rsidTr="005D1DA9">
        <w:trPr>
          <w:trHeight w:val="301"/>
        </w:trPr>
        <w:tc>
          <w:tcPr>
            <w:tcW w:w="1517" w:type="pct"/>
            <w:tcBorders>
              <w:top w:val="nil"/>
              <w:left w:val="nil"/>
              <w:bottom w:val="nil"/>
              <w:right w:val="nil"/>
            </w:tcBorders>
            <w:shd w:val="clear" w:color="auto" w:fill="auto"/>
          </w:tcPr>
          <w:p w14:paraId="28D19A2D"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CancelOutgoneParticles_3D</w:t>
            </w:r>
          </w:p>
        </w:tc>
        <w:tc>
          <w:tcPr>
            <w:tcW w:w="3483" w:type="pct"/>
            <w:tcBorders>
              <w:top w:val="nil"/>
              <w:left w:val="nil"/>
              <w:bottom w:val="nil"/>
              <w:right w:val="nil"/>
            </w:tcBorders>
            <w:shd w:val="clear" w:color="auto" w:fill="auto"/>
          </w:tcPr>
          <w:p w14:paraId="0C146BC5"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count and delete the outgoing particles on boundaries of type "</w:t>
            </w:r>
            <w:proofErr w:type="spellStart"/>
            <w:r w:rsidRPr="00376AFF">
              <w:rPr>
                <w:rFonts w:ascii="Times New Roman" w:eastAsia="Times New Roman" w:hAnsi="Times New Roman"/>
                <w:bCs/>
                <w:color w:val="000000"/>
                <w:sz w:val="20"/>
                <w:szCs w:val="20"/>
                <w:lang w:eastAsia="en-GB"/>
              </w:rPr>
              <w:t>leve</w:t>
            </w:r>
            <w:proofErr w:type="spellEnd"/>
            <w:r w:rsidRPr="00376AFF">
              <w:rPr>
                <w:rFonts w:ascii="Times New Roman" w:eastAsia="Times New Roman" w:hAnsi="Times New Roman"/>
                <w:bCs/>
                <w:color w:val="000000"/>
                <w:sz w:val="20"/>
                <w:szCs w:val="20"/>
                <w:lang w:eastAsia="en-GB"/>
              </w:rPr>
              <w:t>", "flow", "velo", "crit", "open". Deletion occurs in 2 different ways:</w:t>
            </w:r>
          </w:p>
          <w:p w14:paraId="0677199F"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a) If the particle belongs to a particle zone (</w:t>
            </w:r>
            <w:proofErr w:type="spellStart"/>
            <w:r w:rsidRPr="00376AFF">
              <w:rPr>
                <w:rFonts w:ascii="Times New Roman" w:eastAsia="Times New Roman" w:hAnsi="Times New Roman"/>
                <w:bCs/>
                <w:color w:val="000000"/>
                <w:sz w:val="20"/>
                <w:szCs w:val="20"/>
                <w:lang w:eastAsia="en-GB"/>
              </w:rPr>
              <w:t>maxzone</w:t>
            </w:r>
            <w:proofErr w:type="spellEnd"/>
            <w:r w:rsidRPr="00376AFF">
              <w:rPr>
                <w:rFonts w:ascii="Times New Roman" w:eastAsia="Times New Roman" w:hAnsi="Times New Roman"/>
                <w:bCs/>
                <w:color w:val="000000"/>
                <w:sz w:val="20"/>
                <w:szCs w:val="20"/>
                <w:lang w:eastAsia="en-GB"/>
              </w:rPr>
              <w:t>) with the highest index (the only zone where both particle number reduction and increase are allowed), then the outgoing particle (</w:t>
            </w:r>
            <w:proofErr w:type="spellStart"/>
            <w:r w:rsidRPr="00376AFF">
              <w:rPr>
                <w:rFonts w:ascii="Times New Roman" w:eastAsia="Times New Roman" w:hAnsi="Times New Roman"/>
                <w:bCs/>
                <w:color w:val="000000"/>
                <w:sz w:val="20"/>
                <w:szCs w:val="20"/>
                <w:lang w:eastAsia="en-GB"/>
              </w:rPr>
              <w:t>npi</w:t>
            </w:r>
            <w:proofErr w:type="spellEnd"/>
            <w:r w:rsidRPr="00376AFF">
              <w:rPr>
                <w:rFonts w:ascii="Times New Roman" w:eastAsia="Times New Roman" w:hAnsi="Times New Roman"/>
                <w:bCs/>
                <w:color w:val="000000"/>
                <w:sz w:val="20"/>
                <w:szCs w:val="20"/>
                <w:lang w:eastAsia="en-GB"/>
              </w:rPr>
              <w:t xml:space="preserve">) is replaced by the last particle (nag) in the particle array </w:t>
            </w:r>
            <w:proofErr w:type="spellStart"/>
            <w:r w:rsidRPr="00376AFF">
              <w:rPr>
                <w:rFonts w:ascii="Times New Roman" w:eastAsia="Times New Roman" w:hAnsi="Times New Roman"/>
                <w:bCs/>
                <w:color w:val="000000"/>
                <w:sz w:val="20"/>
                <w:szCs w:val="20"/>
                <w:lang w:eastAsia="en-GB"/>
              </w:rPr>
              <w:t>pg</w:t>
            </w:r>
            <w:proofErr w:type="spellEnd"/>
            <w:r w:rsidRPr="00376AFF">
              <w:rPr>
                <w:rFonts w:ascii="Times New Roman" w:eastAsia="Times New Roman" w:hAnsi="Times New Roman"/>
                <w:bCs/>
                <w:color w:val="000000"/>
                <w:sz w:val="20"/>
                <w:szCs w:val="20"/>
                <w:lang w:eastAsia="en-GB"/>
              </w:rPr>
              <w:t>, and the total number of particle becomes nag=nag-1; simultaneously, the index of the last particle of the zone is changed (</w:t>
            </w:r>
            <w:proofErr w:type="spellStart"/>
            <w:r w:rsidRPr="00376AFF">
              <w:rPr>
                <w:rFonts w:ascii="Times New Roman" w:eastAsia="Times New Roman" w:hAnsi="Times New Roman"/>
                <w:bCs/>
                <w:color w:val="000000"/>
                <w:sz w:val="20"/>
                <w:szCs w:val="20"/>
                <w:lang w:eastAsia="en-GB"/>
              </w:rPr>
              <w:t>Partz</w:t>
            </w:r>
            <w:proofErr w:type="spellEnd"/>
            <w:r w:rsidRPr="00376AFF">
              <w:rPr>
                <w:rFonts w:ascii="Times New Roman" w:eastAsia="Times New Roman" w:hAnsi="Times New Roman"/>
                <w:bCs/>
                <w:color w:val="000000"/>
                <w:sz w:val="20"/>
                <w:szCs w:val="20"/>
                <w:lang w:eastAsia="en-GB"/>
              </w:rPr>
              <w:t>(</w:t>
            </w:r>
            <w:proofErr w:type="spellStart"/>
            <w:r w:rsidRPr="00376AFF">
              <w:rPr>
                <w:rFonts w:ascii="Times New Roman" w:eastAsia="Times New Roman" w:hAnsi="Times New Roman"/>
                <w:bCs/>
                <w:color w:val="000000"/>
                <w:sz w:val="20"/>
                <w:szCs w:val="20"/>
                <w:lang w:eastAsia="en-GB"/>
              </w:rPr>
              <w:t>maxzone</w:t>
            </w:r>
            <w:proofErr w:type="spellEnd"/>
            <w:r w:rsidRPr="00376AFF">
              <w:rPr>
                <w:rFonts w:ascii="Times New Roman" w:eastAsia="Times New Roman" w:hAnsi="Times New Roman"/>
                <w:bCs/>
                <w:color w:val="000000"/>
                <w:sz w:val="20"/>
                <w:szCs w:val="20"/>
                <w:lang w:eastAsia="en-GB"/>
              </w:rPr>
              <w:t>)%limit(2));</w:t>
            </w:r>
          </w:p>
          <w:p w14:paraId="221E8CF4"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b) Otherwise, simply </w:t>
            </w:r>
            <w:proofErr w:type="spellStart"/>
            <w:r w:rsidRPr="00376AFF">
              <w:rPr>
                <w:rFonts w:ascii="Times New Roman" w:eastAsia="Times New Roman" w:hAnsi="Times New Roman"/>
                <w:bCs/>
                <w:color w:val="000000"/>
                <w:sz w:val="20"/>
                <w:szCs w:val="20"/>
                <w:lang w:eastAsia="en-GB"/>
              </w:rPr>
              <w:t>pg</w:t>
            </w:r>
            <w:proofErr w:type="spellEnd"/>
            <w:r w:rsidRPr="00376AFF">
              <w:rPr>
                <w:rFonts w:ascii="Times New Roman" w:eastAsia="Times New Roman" w:hAnsi="Times New Roman"/>
                <w:bCs/>
                <w:color w:val="000000"/>
                <w:sz w:val="20"/>
                <w:szCs w:val="20"/>
                <w:lang w:eastAsia="en-GB"/>
              </w:rPr>
              <w:t>(</w:t>
            </w:r>
            <w:proofErr w:type="spellStart"/>
            <w:r w:rsidRPr="00376AFF">
              <w:rPr>
                <w:rFonts w:ascii="Times New Roman" w:eastAsia="Times New Roman" w:hAnsi="Times New Roman"/>
                <w:bCs/>
                <w:color w:val="000000"/>
                <w:sz w:val="20"/>
                <w:szCs w:val="20"/>
                <w:lang w:eastAsia="en-GB"/>
              </w:rPr>
              <w:t>npi</w:t>
            </w:r>
            <w:proofErr w:type="spellEnd"/>
            <w:r w:rsidRPr="00376AFF">
              <w:rPr>
                <w:rFonts w:ascii="Times New Roman" w:eastAsia="Times New Roman" w:hAnsi="Times New Roman"/>
                <w:bCs/>
                <w:color w:val="000000"/>
                <w:sz w:val="20"/>
                <w:szCs w:val="20"/>
                <w:lang w:eastAsia="en-GB"/>
              </w:rPr>
              <w:t>)%</w:t>
            </w:r>
            <w:proofErr w:type="spellStart"/>
            <w:r w:rsidRPr="00376AFF">
              <w:rPr>
                <w:rFonts w:ascii="Times New Roman" w:eastAsia="Times New Roman" w:hAnsi="Times New Roman"/>
                <w:bCs/>
                <w:color w:val="000000"/>
                <w:sz w:val="20"/>
                <w:szCs w:val="20"/>
                <w:lang w:eastAsia="en-GB"/>
              </w:rPr>
              <w:t>cella</w:t>
            </w:r>
            <w:proofErr w:type="spellEnd"/>
            <w:r w:rsidRPr="00376AFF">
              <w:rPr>
                <w:rFonts w:ascii="Times New Roman" w:eastAsia="Times New Roman" w:hAnsi="Times New Roman"/>
                <w:bCs/>
                <w:color w:val="000000"/>
                <w:sz w:val="20"/>
                <w:szCs w:val="20"/>
                <w:lang w:eastAsia="en-GB"/>
              </w:rPr>
              <w:t xml:space="preserve"> = 0 (particle out of the domain boundaries).</w:t>
            </w:r>
          </w:p>
        </w:tc>
      </w:tr>
      <w:tr w:rsidR="00EC217D" w:rsidRPr="00376AFF" w14:paraId="6222C839" w14:textId="77777777" w:rsidTr="005D1DA9">
        <w:trPr>
          <w:trHeight w:val="301"/>
        </w:trPr>
        <w:tc>
          <w:tcPr>
            <w:tcW w:w="1517" w:type="pct"/>
            <w:tcBorders>
              <w:top w:val="nil"/>
              <w:left w:val="nil"/>
              <w:bottom w:val="nil"/>
              <w:right w:val="nil"/>
            </w:tcBorders>
            <w:shd w:val="clear" w:color="auto" w:fill="auto"/>
          </w:tcPr>
          <w:p w14:paraId="1B9CE013"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FindFrame</w:t>
            </w:r>
            <w:proofErr w:type="spellEnd"/>
          </w:p>
        </w:tc>
        <w:tc>
          <w:tcPr>
            <w:tcW w:w="3483" w:type="pct"/>
            <w:tcBorders>
              <w:top w:val="nil"/>
              <w:left w:val="nil"/>
              <w:bottom w:val="nil"/>
              <w:right w:val="nil"/>
            </w:tcBorders>
            <w:shd w:val="clear" w:color="auto" w:fill="auto"/>
          </w:tcPr>
          <w:p w14:paraId="6C4D076D"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It finds extremes of the rectangular frame which contains the boundary mib.</w:t>
            </w:r>
          </w:p>
        </w:tc>
      </w:tr>
      <w:tr w:rsidR="00EC217D" w:rsidRPr="00376AFF" w14:paraId="19F26F24" w14:textId="77777777" w:rsidTr="005D1DA9">
        <w:trPr>
          <w:trHeight w:val="301"/>
        </w:trPr>
        <w:tc>
          <w:tcPr>
            <w:tcW w:w="1517" w:type="pct"/>
            <w:tcBorders>
              <w:top w:val="nil"/>
              <w:left w:val="nil"/>
              <w:bottom w:val="nil"/>
              <w:right w:val="nil"/>
            </w:tcBorders>
            <w:shd w:val="clear" w:color="auto" w:fill="auto"/>
          </w:tcPr>
          <w:p w14:paraId="6B6814A3"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FindLine</w:t>
            </w:r>
            <w:proofErr w:type="spellEnd"/>
          </w:p>
        </w:tc>
        <w:tc>
          <w:tcPr>
            <w:tcW w:w="3483" w:type="pct"/>
            <w:tcBorders>
              <w:top w:val="nil"/>
              <w:left w:val="nil"/>
              <w:bottom w:val="nil"/>
              <w:right w:val="nil"/>
            </w:tcBorders>
            <w:shd w:val="clear" w:color="auto" w:fill="auto"/>
          </w:tcPr>
          <w:p w14:paraId="12EC9A91"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Finds extremes of the rectangular frame which contains the boundary mib.</w:t>
            </w:r>
          </w:p>
        </w:tc>
      </w:tr>
      <w:tr w:rsidR="00EC217D" w:rsidRPr="00376AFF" w14:paraId="5ACB3CEA" w14:textId="77777777" w:rsidTr="005D1DA9">
        <w:trPr>
          <w:trHeight w:val="301"/>
        </w:trPr>
        <w:tc>
          <w:tcPr>
            <w:tcW w:w="1517" w:type="pct"/>
            <w:tcBorders>
              <w:top w:val="nil"/>
              <w:left w:val="nil"/>
              <w:bottom w:val="nil"/>
              <w:right w:val="nil"/>
            </w:tcBorders>
            <w:shd w:val="clear" w:color="auto" w:fill="auto"/>
          </w:tcPr>
          <w:p w14:paraId="049E6FFB"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GenerateSourceParticles_2D</w:t>
            </w:r>
          </w:p>
        </w:tc>
        <w:tc>
          <w:tcPr>
            <w:tcW w:w="3483" w:type="pct"/>
            <w:tcBorders>
              <w:top w:val="nil"/>
              <w:left w:val="nil"/>
              <w:bottom w:val="nil"/>
              <w:right w:val="nil"/>
            </w:tcBorders>
            <w:shd w:val="clear" w:color="auto" w:fill="auto"/>
          </w:tcPr>
          <w:p w14:paraId="4D3A90A1"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generate new source particles to simulate inlet fluid flow (only in 2D and with one inlet section).</w:t>
            </w:r>
          </w:p>
        </w:tc>
      </w:tr>
      <w:tr w:rsidR="00EC217D" w:rsidRPr="00376AFF" w14:paraId="53173AF2" w14:textId="77777777" w:rsidTr="005D1DA9">
        <w:trPr>
          <w:trHeight w:val="301"/>
        </w:trPr>
        <w:tc>
          <w:tcPr>
            <w:tcW w:w="1517" w:type="pct"/>
            <w:tcBorders>
              <w:top w:val="nil"/>
              <w:left w:val="nil"/>
              <w:bottom w:val="nil"/>
              <w:right w:val="nil"/>
            </w:tcBorders>
            <w:shd w:val="clear" w:color="auto" w:fill="auto"/>
          </w:tcPr>
          <w:p w14:paraId="41ECC156"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GenerateSourceParticles_3D</w:t>
            </w:r>
          </w:p>
        </w:tc>
        <w:tc>
          <w:tcPr>
            <w:tcW w:w="3483" w:type="pct"/>
            <w:tcBorders>
              <w:top w:val="nil"/>
              <w:left w:val="nil"/>
              <w:bottom w:val="nil"/>
              <w:right w:val="nil"/>
            </w:tcBorders>
            <w:shd w:val="clear" w:color="auto" w:fill="auto"/>
          </w:tcPr>
          <w:p w14:paraId="32C1E266"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generate new source particles at the inlet section (only in 3D and with one quadrilateral inlet section).</w:t>
            </w:r>
          </w:p>
        </w:tc>
      </w:tr>
      <w:tr w:rsidR="00EC217D" w:rsidRPr="00376AFF" w14:paraId="34332ECD" w14:textId="77777777" w:rsidTr="005D1DA9">
        <w:trPr>
          <w:trHeight w:val="301"/>
        </w:trPr>
        <w:tc>
          <w:tcPr>
            <w:tcW w:w="1517" w:type="pct"/>
            <w:tcBorders>
              <w:top w:val="nil"/>
              <w:left w:val="nil"/>
              <w:bottom w:val="nil"/>
              <w:right w:val="nil"/>
            </w:tcBorders>
            <w:shd w:val="clear" w:color="auto" w:fill="auto"/>
          </w:tcPr>
          <w:p w14:paraId="3D3D323A"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NormFix</w:t>
            </w:r>
            <w:proofErr w:type="spellEnd"/>
          </w:p>
        </w:tc>
        <w:tc>
          <w:tcPr>
            <w:tcW w:w="3483" w:type="pct"/>
            <w:tcBorders>
              <w:top w:val="nil"/>
              <w:left w:val="nil"/>
              <w:bottom w:val="nil"/>
              <w:right w:val="nil"/>
            </w:tcBorders>
            <w:shd w:val="clear" w:color="auto" w:fill="auto"/>
          </w:tcPr>
          <w:p w14:paraId="6FBCAC84"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14:paraId="25FC5A60" w14:textId="77777777" w:rsidTr="005D1DA9">
        <w:trPr>
          <w:trHeight w:val="301"/>
        </w:trPr>
        <w:tc>
          <w:tcPr>
            <w:tcW w:w="1517" w:type="pct"/>
            <w:tcBorders>
              <w:top w:val="nil"/>
              <w:left w:val="nil"/>
              <w:bottom w:val="nil"/>
              <w:right w:val="nil"/>
            </w:tcBorders>
            <w:shd w:val="clear" w:color="auto" w:fill="auto"/>
          </w:tcPr>
          <w:p w14:paraId="2A974936"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NumberSectionPoints</w:t>
            </w:r>
            <w:proofErr w:type="spellEnd"/>
          </w:p>
        </w:tc>
        <w:tc>
          <w:tcPr>
            <w:tcW w:w="3483" w:type="pct"/>
            <w:tcBorders>
              <w:top w:val="nil"/>
              <w:left w:val="nil"/>
              <w:bottom w:val="nil"/>
              <w:right w:val="nil"/>
            </w:tcBorders>
            <w:shd w:val="clear" w:color="auto" w:fill="auto"/>
          </w:tcPr>
          <w:p w14:paraId="08E07530"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14:paraId="3FAFC9F2" w14:textId="77777777" w:rsidTr="005D1DA9">
        <w:trPr>
          <w:trHeight w:val="301"/>
        </w:trPr>
        <w:tc>
          <w:tcPr>
            <w:tcW w:w="1517" w:type="pct"/>
            <w:tcBorders>
              <w:top w:val="nil"/>
              <w:left w:val="nil"/>
              <w:bottom w:val="nil"/>
              <w:right w:val="nil"/>
            </w:tcBorders>
            <w:shd w:val="clear" w:color="auto" w:fill="auto"/>
          </w:tcPr>
          <w:p w14:paraId="5D23E798"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PreSourceParticles_2D</w:t>
            </w:r>
          </w:p>
        </w:tc>
        <w:tc>
          <w:tcPr>
            <w:tcW w:w="3483" w:type="pct"/>
            <w:tcBorders>
              <w:top w:val="nil"/>
              <w:left w:val="nil"/>
              <w:bottom w:val="nil"/>
              <w:right w:val="nil"/>
            </w:tcBorders>
            <w:shd w:val="clear" w:color="auto" w:fill="auto"/>
          </w:tcPr>
          <w:p w14:paraId="4578A070"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generate new source particles at the inlet section (only in 2D and with one inlet section).</w:t>
            </w:r>
          </w:p>
        </w:tc>
      </w:tr>
      <w:tr w:rsidR="00EC217D" w:rsidRPr="00376AFF" w14:paraId="545D844F" w14:textId="77777777" w:rsidTr="005D1DA9">
        <w:trPr>
          <w:trHeight w:val="419"/>
        </w:trPr>
        <w:tc>
          <w:tcPr>
            <w:tcW w:w="1517" w:type="pct"/>
            <w:tcBorders>
              <w:top w:val="nil"/>
              <w:left w:val="nil"/>
              <w:bottom w:val="nil"/>
              <w:right w:val="nil"/>
            </w:tcBorders>
            <w:shd w:val="clear" w:color="auto" w:fill="auto"/>
          </w:tcPr>
          <w:p w14:paraId="55E319E9"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PreSourceParticles_3D</w:t>
            </w:r>
          </w:p>
        </w:tc>
        <w:tc>
          <w:tcPr>
            <w:tcW w:w="3483" w:type="pct"/>
            <w:tcBorders>
              <w:top w:val="nil"/>
              <w:left w:val="nil"/>
              <w:bottom w:val="nil"/>
              <w:right w:val="nil"/>
            </w:tcBorders>
            <w:shd w:val="clear" w:color="auto" w:fill="auto"/>
          </w:tcPr>
          <w:p w14:paraId="0465E70D"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generate new source particles at the inlet section (only in 3D and with one quadrilateral inlet section).</w:t>
            </w:r>
          </w:p>
        </w:tc>
      </w:tr>
      <w:tr w:rsidR="00EC217D" w:rsidRPr="00376AFF" w14:paraId="6F3406B8" w14:textId="77777777" w:rsidTr="005D1DA9">
        <w:trPr>
          <w:trHeight w:val="301"/>
        </w:trPr>
        <w:tc>
          <w:tcPr>
            <w:tcW w:w="1517" w:type="pct"/>
            <w:tcBorders>
              <w:top w:val="nil"/>
              <w:left w:val="nil"/>
              <w:bottom w:val="nil"/>
              <w:right w:val="nil"/>
            </w:tcBorders>
            <w:shd w:val="clear" w:color="auto" w:fill="auto"/>
          </w:tcPr>
          <w:p w14:paraId="22A9B972"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VelLaw</w:t>
            </w:r>
            <w:proofErr w:type="spellEnd"/>
          </w:p>
        </w:tc>
        <w:tc>
          <w:tcPr>
            <w:tcW w:w="3483" w:type="pct"/>
            <w:tcBorders>
              <w:top w:val="nil"/>
              <w:left w:val="nil"/>
              <w:bottom w:val="nil"/>
              <w:right w:val="nil"/>
            </w:tcBorders>
            <w:shd w:val="clear" w:color="auto" w:fill="auto"/>
          </w:tcPr>
          <w:p w14:paraId="643C0FB9"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impose an input kinematics to particles.</w:t>
            </w:r>
          </w:p>
        </w:tc>
      </w:tr>
    </w:tbl>
    <w:p w14:paraId="39F2AADE" w14:textId="71AD5390" w:rsidR="00EC217D" w:rsidRPr="00376AFF" w:rsidRDefault="00EC217D" w:rsidP="00EC217D">
      <w:pPr>
        <w:spacing w:after="0" w:line="240" w:lineRule="auto"/>
        <w:jc w:val="center"/>
        <w:rPr>
          <w:rFonts w:ascii="Times New Roman" w:hAnsi="Times New Roman"/>
          <w:szCs w:val="24"/>
        </w:rPr>
      </w:pPr>
      <w:bookmarkStart w:id="860" w:name="_Ref447800854"/>
      <w:r w:rsidRPr="00376AFF">
        <w:rPr>
          <w:rFonts w:ascii="Times New Roman" w:hAnsi="Times New Roman"/>
          <w:szCs w:val="24"/>
        </w:rPr>
        <w:lastRenderedPageBreak/>
        <w:t xml:space="preserve">Table </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STYLEREF 1 \s </w:instrText>
      </w:r>
      <w:r w:rsidR="00131662" w:rsidRPr="00376AFF">
        <w:rPr>
          <w:rFonts w:ascii="Times New Roman" w:hAnsi="Times New Roman"/>
          <w:szCs w:val="24"/>
        </w:rPr>
        <w:fldChar w:fldCharType="separate"/>
      </w:r>
      <w:r w:rsidR="006B40CB">
        <w:rPr>
          <w:rFonts w:ascii="Times New Roman" w:hAnsi="Times New Roman"/>
          <w:noProof/>
          <w:szCs w:val="24"/>
        </w:rPr>
        <w:t>11</w:t>
      </w:r>
      <w:r w:rsidR="00131662" w:rsidRPr="00376AFF">
        <w:rPr>
          <w:rFonts w:ascii="Times New Roman" w:hAnsi="Times New Roman"/>
          <w:szCs w:val="24"/>
        </w:rPr>
        <w:fldChar w:fldCharType="end"/>
      </w:r>
      <w:r w:rsidR="00131662" w:rsidRPr="00376AFF">
        <w:rPr>
          <w:rFonts w:ascii="Times New Roman" w:hAnsi="Times New Roman"/>
          <w:szCs w:val="24"/>
        </w:rPr>
        <w:t>.</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SEQ Table \* ARABIC \s 1 </w:instrText>
      </w:r>
      <w:r w:rsidR="00131662" w:rsidRPr="00376AFF">
        <w:rPr>
          <w:rFonts w:ascii="Times New Roman" w:hAnsi="Times New Roman"/>
          <w:szCs w:val="24"/>
        </w:rPr>
        <w:fldChar w:fldCharType="separate"/>
      </w:r>
      <w:r w:rsidR="006B40CB">
        <w:rPr>
          <w:rFonts w:ascii="Times New Roman" w:hAnsi="Times New Roman"/>
          <w:noProof/>
          <w:szCs w:val="24"/>
        </w:rPr>
        <w:t>1</w:t>
      </w:r>
      <w:r w:rsidR="00131662" w:rsidRPr="00376AFF">
        <w:rPr>
          <w:rFonts w:ascii="Times New Roman" w:hAnsi="Times New Roman"/>
          <w:szCs w:val="24"/>
        </w:rPr>
        <w:fldChar w:fldCharType="end"/>
      </w:r>
      <w:bookmarkEnd w:id="860"/>
      <w:r w:rsidR="00131662" w:rsidRPr="00376AFF">
        <w:rPr>
          <w:rFonts w:ascii="Times New Roman" w:hAnsi="Times New Roman"/>
          <w:szCs w:val="24"/>
        </w:rPr>
        <w:t xml:space="preserve">. </w:t>
      </w:r>
      <w:r w:rsidR="00BC142A" w:rsidRPr="00376AFF">
        <w:rPr>
          <w:rFonts w:ascii="Times New Roman" w:hAnsi="Times New Roman"/>
          <w:szCs w:val="24"/>
        </w:rPr>
        <w:t xml:space="preserve">Program units for the boundary conditions of the inlet/outlet sections </w:t>
      </w:r>
      <w:r w:rsidRPr="00376AFF">
        <w:rPr>
          <w:rFonts w:ascii="Times New Roman" w:hAnsi="Times New Roman"/>
          <w:szCs w:val="24"/>
        </w:rPr>
        <w:t>(“BC”; SPHERA v.</w:t>
      </w:r>
      <w:r w:rsidR="00B70461" w:rsidRPr="00376AFF">
        <w:rPr>
          <w:rFonts w:ascii="Times New Roman" w:hAnsi="Times New Roman"/>
          <w:szCs w:val="24"/>
        </w:rPr>
        <w:t>9</w:t>
      </w:r>
      <w:r w:rsidRPr="00376AFF">
        <w:rPr>
          <w:rFonts w:ascii="Times New Roman" w:hAnsi="Times New Roman"/>
          <w:szCs w:val="24"/>
        </w:rPr>
        <w:t>.0</w:t>
      </w:r>
      <w:r w:rsidR="00B70461" w:rsidRPr="00376AFF">
        <w:rPr>
          <w:rFonts w:ascii="Times New Roman" w:hAnsi="Times New Roman"/>
          <w:szCs w:val="24"/>
        </w:rPr>
        <w:t>.0</w:t>
      </w:r>
      <w:r w:rsidRPr="00376AFF">
        <w:rPr>
          <w:rFonts w:ascii="Times New Roman" w:hAnsi="Times New Roman"/>
          <w:szCs w:val="24"/>
        </w:rPr>
        <w:t>).</w:t>
      </w:r>
    </w:p>
    <w:tbl>
      <w:tblPr>
        <w:tblW w:w="5000" w:type="pct"/>
        <w:tblLook w:val="04A0" w:firstRow="1" w:lastRow="0" w:firstColumn="1" w:lastColumn="0" w:noHBand="0" w:noVBand="1"/>
      </w:tblPr>
      <w:tblGrid>
        <w:gridCol w:w="2836"/>
        <w:gridCol w:w="7018"/>
      </w:tblGrid>
      <w:tr w:rsidR="00EC217D" w:rsidRPr="00376AFF" w14:paraId="69AA0EB4" w14:textId="77777777" w:rsidTr="00822C58">
        <w:trPr>
          <w:trHeight w:val="301"/>
        </w:trPr>
        <w:tc>
          <w:tcPr>
            <w:tcW w:w="1439" w:type="pct"/>
            <w:tcBorders>
              <w:top w:val="nil"/>
              <w:left w:val="nil"/>
              <w:bottom w:val="nil"/>
              <w:right w:val="nil"/>
            </w:tcBorders>
            <w:shd w:val="clear" w:color="auto" w:fill="auto"/>
            <w:hideMark/>
          </w:tcPr>
          <w:p w14:paraId="2D91E163" w14:textId="77777777"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14:paraId="50806B88" w14:textId="77777777"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Synthetic Description</w:t>
            </w:r>
          </w:p>
        </w:tc>
      </w:tr>
      <w:tr w:rsidR="00EC217D" w:rsidRPr="00376AFF" w14:paraId="6505B79A" w14:textId="77777777" w:rsidTr="00822C58">
        <w:trPr>
          <w:trHeight w:val="419"/>
        </w:trPr>
        <w:tc>
          <w:tcPr>
            <w:tcW w:w="1439" w:type="pct"/>
            <w:tcBorders>
              <w:top w:val="nil"/>
              <w:left w:val="nil"/>
              <w:bottom w:val="nil"/>
              <w:right w:val="nil"/>
            </w:tcBorders>
            <w:shd w:val="clear" w:color="auto" w:fill="auto"/>
            <w:hideMark/>
          </w:tcPr>
          <w:p w14:paraId="3C03087A"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CalcPre</w:t>
            </w:r>
            <w:proofErr w:type="spellEnd"/>
          </w:p>
        </w:tc>
        <w:tc>
          <w:tcPr>
            <w:tcW w:w="3561" w:type="pct"/>
            <w:tcBorders>
              <w:top w:val="nil"/>
              <w:left w:val="nil"/>
              <w:bottom w:val="nil"/>
              <w:right w:val="nil"/>
            </w:tcBorders>
            <w:shd w:val="clear" w:color="auto" w:fill="auto"/>
            <w:hideMark/>
          </w:tcPr>
          <w:p w14:paraId="5B68F82D"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Particle pressure estimation.</w:t>
            </w:r>
          </w:p>
        </w:tc>
      </w:tr>
      <w:tr w:rsidR="00EC217D" w:rsidRPr="00376AFF" w14:paraId="7F02309C" w14:textId="77777777" w:rsidTr="00822C58">
        <w:trPr>
          <w:trHeight w:val="301"/>
        </w:trPr>
        <w:tc>
          <w:tcPr>
            <w:tcW w:w="1439" w:type="pct"/>
            <w:tcBorders>
              <w:top w:val="nil"/>
              <w:left w:val="nil"/>
              <w:bottom w:val="nil"/>
              <w:right w:val="nil"/>
            </w:tcBorders>
            <w:shd w:val="clear" w:color="auto" w:fill="auto"/>
          </w:tcPr>
          <w:p w14:paraId="2761864F" w14:textId="77777777" w:rsidR="00EC217D" w:rsidRPr="00376AFF" w:rsidRDefault="00855EEB"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Continuity_Equation</w:t>
            </w:r>
            <w:proofErr w:type="spellEnd"/>
          </w:p>
        </w:tc>
        <w:tc>
          <w:tcPr>
            <w:tcW w:w="3561" w:type="pct"/>
            <w:tcBorders>
              <w:top w:val="nil"/>
              <w:left w:val="nil"/>
              <w:bottom w:val="nil"/>
              <w:right w:val="nil"/>
            </w:tcBorders>
            <w:shd w:val="clear" w:color="auto" w:fill="auto"/>
          </w:tcPr>
          <w:p w14:paraId="636A45BC" w14:textId="6B6D7B03" w:rsidR="00EC217D" w:rsidRPr="00376AFF" w:rsidRDefault="00855EEB" w:rsidP="00855EEB">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To accumulate contributions for the continuity equation. Computation of velocity gradients and the </w:t>
            </w:r>
            <w:del w:id="861" w:author="Amicarelli Andrea (RSE)" w:date="2021-11-04T15:10:00Z">
              <w:r w:rsidRPr="00376AFF" w:rsidDel="006B40CB">
                <w:rPr>
                  <w:rFonts w:ascii="Times New Roman" w:eastAsia="Times New Roman" w:hAnsi="Times New Roman"/>
                  <w:bCs/>
                  <w:color w:val="000000"/>
                  <w:sz w:val="20"/>
                  <w:szCs w:val="20"/>
                  <w:lang w:eastAsia="en-GB"/>
                </w:rPr>
                <w:delText>second invariant</w:delText>
              </w:r>
            </w:del>
            <w:ins w:id="862" w:author="Amicarelli Andrea (RSE)" w:date="2021-11-04T15:10:00Z">
              <w:r w:rsidR="006B40CB">
                <w:rPr>
                  <w:rFonts w:ascii="Times New Roman" w:eastAsia="Times New Roman" w:hAnsi="Times New Roman"/>
                  <w:bCs/>
                  <w:color w:val="000000"/>
                  <w:sz w:val="20"/>
                  <w:szCs w:val="20"/>
                  <w:lang w:eastAsia="en-GB"/>
                </w:rPr>
                <w:t>quadratic invariant</w:t>
              </w:r>
            </w:ins>
            <w:r w:rsidRPr="00376AFF">
              <w:rPr>
                <w:rFonts w:ascii="Times New Roman" w:eastAsia="Times New Roman" w:hAnsi="Times New Roman"/>
                <w:bCs/>
                <w:color w:val="000000"/>
                <w:sz w:val="20"/>
                <w:szCs w:val="20"/>
                <w:lang w:eastAsia="en-GB"/>
              </w:rPr>
              <w:t xml:space="preserve"> of the strain-rate tensor.</w:t>
            </w:r>
          </w:p>
        </w:tc>
      </w:tr>
      <w:tr w:rsidR="00EC217D" w:rsidRPr="00376AFF" w14:paraId="0A844BF8" w14:textId="77777777" w:rsidTr="00822C58">
        <w:trPr>
          <w:trHeight w:val="301"/>
        </w:trPr>
        <w:tc>
          <w:tcPr>
            <w:tcW w:w="1439" w:type="pct"/>
            <w:tcBorders>
              <w:top w:val="nil"/>
              <w:left w:val="nil"/>
              <w:bottom w:val="nil"/>
              <w:right w:val="nil"/>
            </w:tcBorders>
            <w:shd w:val="clear" w:color="auto" w:fill="auto"/>
          </w:tcPr>
          <w:p w14:paraId="120FBF6B"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inter_SmoothPres</w:t>
            </w:r>
            <w:proofErr w:type="spellEnd"/>
          </w:p>
        </w:tc>
        <w:tc>
          <w:tcPr>
            <w:tcW w:w="3561" w:type="pct"/>
            <w:tcBorders>
              <w:top w:val="nil"/>
              <w:left w:val="nil"/>
              <w:bottom w:val="nil"/>
              <w:right w:val="nil"/>
            </w:tcBorders>
            <w:shd w:val="clear" w:color="auto" w:fill="auto"/>
          </w:tcPr>
          <w:p w14:paraId="012F3155"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calculate a corrective term for pressure.</w:t>
            </w:r>
          </w:p>
        </w:tc>
      </w:tr>
      <w:tr w:rsidR="00EC217D" w:rsidRPr="00376AFF" w14:paraId="358CDA11" w14:textId="77777777" w:rsidTr="00822C58">
        <w:trPr>
          <w:trHeight w:val="301"/>
        </w:trPr>
        <w:tc>
          <w:tcPr>
            <w:tcW w:w="1439" w:type="pct"/>
            <w:tcBorders>
              <w:top w:val="nil"/>
              <w:left w:val="nil"/>
              <w:bottom w:val="nil"/>
              <w:right w:val="nil"/>
            </w:tcBorders>
            <w:shd w:val="clear" w:color="auto" w:fill="auto"/>
          </w:tcPr>
          <w:p w14:paraId="10632484"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PressureSmoothing_2D</w:t>
            </w:r>
          </w:p>
        </w:tc>
        <w:tc>
          <w:tcPr>
            <w:tcW w:w="3561" w:type="pct"/>
            <w:tcBorders>
              <w:top w:val="nil"/>
              <w:left w:val="nil"/>
              <w:bottom w:val="nil"/>
              <w:right w:val="nil"/>
            </w:tcBorders>
            <w:shd w:val="clear" w:color="auto" w:fill="auto"/>
          </w:tcPr>
          <w:p w14:paraId="467C9C81" w14:textId="4710813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Partial smoothing for pressure (Di Monaco et al., 2011</w:t>
            </w:r>
            <w:r w:rsidR="009E19BA">
              <w:rPr>
                <w:rFonts w:ascii="Times New Roman" w:eastAsia="Times New Roman" w:hAnsi="Times New Roman"/>
                <w:bCs/>
                <w:color w:val="000000"/>
                <w:sz w:val="20"/>
                <w:szCs w:val="20"/>
                <w:lang w:eastAsia="en-GB"/>
              </w:rPr>
              <w:t>,</w:t>
            </w:r>
            <w:sdt>
              <w:sdtPr>
                <w:rPr>
                  <w:rFonts w:ascii="Times New Roman" w:eastAsia="Times New Roman" w:hAnsi="Times New Roman"/>
                  <w:bCs/>
                  <w:color w:val="000000"/>
                  <w:sz w:val="20"/>
                  <w:szCs w:val="20"/>
                  <w:lang w:eastAsia="en-GB"/>
                </w:rPr>
                <w:id w:val="507720342"/>
                <w:citation/>
              </w:sdtPr>
              <w:sdtEndPr/>
              <w:sdtContent>
                <w:r w:rsidR="009E19BA">
                  <w:rPr>
                    <w:rFonts w:ascii="Times New Roman" w:eastAsia="Times New Roman" w:hAnsi="Times New Roman"/>
                    <w:bCs/>
                    <w:color w:val="000000"/>
                    <w:sz w:val="20"/>
                    <w:szCs w:val="20"/>
                    <w:lang w:eastAsia="en-GB"/>
                  </w:rPr>
                  <w:fldChar w:fldCharType="begin"/>
                </w:r>
                <w:r w:rsidR="009E19BA">
                  <w:rPr>
                    <w:rFonts w:ascii="Times New Roman" w:eastAsia="Times New Roman" w:hAnsi="Times New Roman"/>
                    <w:bCs/>
                    <w:color w:val="000000"/>
                    <w:sz w:val="20"/>
                    <w:szCs w:val="20"/>
                    <w:lang w:val="it-IT" w:eastAsia="en-GB"/>
                  </w:rPr>
                  <w:instrText xml:space="preserve"> CITATION DiM11 \l 1040 </w:instrText>
                </w:r>
                <w:r w:rsidR="009E19BA">
                  <w:rPr>
                    <w:rFonts w:ascii="Times New Roman" w:eastAsia="Times New Roman" w:hAnsi="Times New Roman"/>
                    <w:bCs/>
                    <w:color w:val="000000"/>
                    <w:sz w:val="20"/>
                    <w:szCs w:val="20"/>
                    <w:lang w:eastAsia="en-GB"/>
                  </w:rPr>
                  <w:fldChar w:fldCharType="separate"/>
                </w:r>
                <w:r w:rsidR="006B40CB">
                  <w:rPr>
                    <w:rFonts w:ascii="Times New Roman" w:eastAsia="Times New Roman" w:hAnsi="Times New Roman"/>
                    <w:bCs/>
                    <w:noProof/>
                    <w:color w:val="000000"/>
                    <w:sz w:val="20"/>
                    <w:szCs w:val="20"/>
                    <w:lang w:val="it-IT" w:eastAsia="en-GB"/>
                  </w:rPr>
                  <w:t xml:space="preserve"> </w:t>
                </w:r>
                <w:r w:rsidR="006B40CB" w:rsidRPr="006B40CB">
                  <w:rPr>
                    <w:rFonts w:ascii="Times New Roman" w:eastAsia="Times New Roman" w:hAnsi="Times New Roman"/>
                    <w:noProof/>
                    <w:color w:val="000000"/>
                    <w:sz w:val="20"/>
                    <w:szCs w:val="20"/>
                    <w:lang w:val="it-IT" w:eastAsia="en-GB"/>
                  </w:rPr>
                  <w:t>[5]</w:t>
                </w:r>
                <w:r w:rsidR="009E19BA">
                  <w:rPr>
                    <w:rFonts w:ascii="Times New Roman" w:eastAsia="Times New Roman" w:hAnsi="Times New Roman"/>
                    <w:bCs/>
                    <w:color w:val="000000"/>
                    <w:sz w:val="20"/>
                    <w:szCs w:val="20"/>
                    <w:lang w:eastAsia="en-GB"/>
                  </w:rPr>
                  <w:fldChar w:fldCharType="end"/>
                </w:r>
              </w:sdtContent>
            </w:sdt>
            <w:r w:rsidRPr="00376AFF">
              <w:rPr>
                <w:rFonts w:ascii="Times New Roman" w:eastAsia="Times New Roman" w:hAnsi="Times New Roman"/>
                <w:bCs/>
                <w:color w:val="000000"/>
                <w:sz w:val="20"/>
                <w:szCs w:val="20"/>
                <w:lang w:eastAsia="en-GB"/>
              </w:rPr>
              <w:t>), also with DB-SPH boundary treatment scheme.</w:t>
            </w:r>
          </w:p>
        </w:tc>
      </w:tr>
      <w:tr w:rsidR="00EC217D" w:rsidRPr="00376AFF" w14:paraId="7A40AC69" w14:textId="77777777" w:rsidTr="00822C58">
        <w:trPr>
          <w:trHeight w:val="301"/>
        </w:trPr>
        <w:tc>
          <w:tcPr>
            <w:tcW w:w="1439" w:type="pct"/>
            <w:tcBorders>
              <w:top w:val="nil"/>
              <w:left w:val="nil"/>
              <w:bottom w:val="nil"/>
              <w:right w:val="nil"/>
            </w:tcBorders>
            <w:shd w:val="clear" w:color="auto" w:fill="auto"/>
          </w:tcPr>
          <w:p w14:paraId="77968E32"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PressureSmoothing_3D</w:t>
            </w:r>
          </w:p>
        </w:tc>
        <w:tc>
          <w:tcPr>
            <w:tcW w:w="3561" w:type="pct"/>
            <w:tcBorders>
              <w:top w:val="nil"/>
              <w:left w:val="nil"/>
              <w:bottom w:val="nil"/>
              <w:right w:val="nil"/>
            </w:tcBorders>
            <w:shd w:val="clear" w:color="auto" w:fill="auto"/>
          </w:tcPr>
          <w:p w14:paraId="65DA1411" w14:textId="24F0740D"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Partial smoothing for pressure (Di Monaco et al., 2011</w:t>
            </w:r>
            <w:r w:rsidR="009E19BA">
              <w:rPr>
                <w:rFonts w:ascii="Times New Roman" w:eastAsia="Times New Roman" w:hAnsi="Times New Roman"/>
                <w:bCs/>
                <w:color w:val="000000"/>
                <w:sz w:val="20"/>
                <w:szCs w:val="20"/>
                <w:lang w:eastAsia="en-GB"/>
              </w:rPr>
              <w:t>,</w:t>
            </w:r>
            <w:sdt>
              <w:sdtPr>
                <w:rPr>
                  <w:rFonts w:ascii="Times New Roman" w:eastAsia="Times New Roman" w:hAnsi="Times New Roman"/>
                  <w:bCs/>
                  <w:color w:val="000000"/>
                  <w:sz w:val="20"/>
                  <w:szCs w:val="20"/>
                  <w:lang w:eastAsia="en-GB"/>
                </w:rPr>
                <w:id w:val="-296618190"/>
                <w:citation/>
              </w:sdtPr>
              <w:sdtEndPr/>
              <w:sdtContent>
                <w:r w:rsidR="009E19BA">
                  <w:rPr>
                    <w:rFonts w:ascii="Times New Roman" w:eastAsia="Times New Roman" w:hAnsi="Times New Roman"/>
                    <w:bCs/>
                    <w:color w:val="000000"/>
                    <w:sz w:val="20"/>
                    <w:szCs w:val="20"/>
                    <w:lang w:eastAsia="en-GB"/>
                  </w:rPr>
                  <w:fldChar w:fldCharType="begin"/>
                </w:r>
                <w:r w:rsidR="009E19BA">
                  <w:rPr>
                    <w:rFonts w:ascii="Times New Roman" w:eastAsia="Times New Roman" w:hAnsi="Times New Roman"/>
                    <w:bCs/>
                    <w:color w:val="000000"/>
                    <w:sz w:val="20"/>
                    <w:szCs w:val="20"/>
                    <w:lang w:val="it-IT" w:eastAsia="en-GB"/>
                  </w:rPr>
                  <w:instrText xml:space="preserve"> CITATION DiM11 \l 1040 </w:instrText>
                </w:r>
                <w:r w:rsidR="009E19BA">
                  <w:rPr>
                    <w:rFonts w:ascii="Times New Roman" w:eastAsia="Times New Roman" w:hAnsi="Times New Roman"/>
                    <w:bCs/>
                    <w:color w:val="000000"/>
                    <w:sz w:val="20"/>
                    <w:szCs w:val="20"/>
                    <w:lang w:eastAsia="en-GB"/>
                  </w:rPr>
                  <w:fldChar w:fldCharType="separate"/>
                </w:r>
                <w:r w:rsidR="006B40CB">
                  <w:rPr>
                    <w:rFonts w:ascii="Times New Roman" w:eastAsia="Times New Roman" w:hAnsi="Times New Roman"/>
                    <w:bCs/>
                    <w:noProof/>
                    <w:color w:val="000000"/>
                    <w:sz w:val="20"/>
                    <w:szCs w:val="20"/>
                    <w:lang w:val="it-IT" w:eastAsia="en-GB"/>
                  </w:rPr>
                  <w:t xml:space="preserve"> </w:t>
                </w:r>
                <w:r w:rsidR="006B40CB" w:rsidRPr="006B40CB">
                  <w:rPr>
                    <w:rFonts w:ascii="Times New Roman" w:eastAsia="Times New Roman" w:hAnsi="Times New Roman"/>
                    <w:noProof/>
                    <w:color w:val="000000"/>
                    <w:sz w:val="20"/>
                    <w:szCs w:val="20"/>
                    <w:lang w:val="it-IT" w:eastAsia="en-GB"/>
                  </w:rPr>
                  <w:t>[5]</w:t>
                </w:r>
                <w:r w:rsidR="009E19BA">
                  <w:rPr>
                    <w:rFonts w:ascii="Times New Roman" w:eastAsia="Times New Roman" w:hAnsi="Times New Roman"/>
                    <w:bCs/>
                    <w:color w:val="000000"/>
                    <w:sz w:val="20"/>
                    <w:szCs w:val="20"/>
                    <w:lang w:eastAsia="en-GB"/>
                  </w:rPr>
                  <w:fldChar w:fldCharType="end"/>
                </w:r>
              </w:sdtContent>
            </w:sdt>
            <w:r w:rsidRPr="00376AFF">
              <w:rPr>
                <w:rFonts w:ascii="Times New Roman" w:eastAsia="Times New Roman" w:hAnsi="Times New Roman"/>
                <w:bCs/>
                <w:color w:val="000000"/>
                <w:sz w:val="20"/>
                <w:szCs w:val="20"/>
                <w:lang w:eastAsia="en-GB"/>
              </w:rPr>
              <w:t>), also with DB-SPH boundary treatment scheme.</w:t>
            </w:r>
          </w:p>
        </w:tc>
      </w:tr>
    </w:tbl>
    <w:p w14:paraId="1E2328FD" w14:textId="0460374C" w:rsidR="00EC217D" w:rsidRPr="00376AFF" w:rsidRDefault="00EC217D" w:rsidP="00EC217D">
      <w:pPr>
        <w:spacing w:after="0" w:line="240" w:lineRule="auto"/>
        <w:jc w:val="center"/>
        <w:rPr>
          <w:rFonts w:ascii="Times New Roman" w:hAnsi="Times New Roman"/>
          <w:szCs w:val="24"/>
        </w:rPr>
      </w:pPr>
      <w:bookmarkStart w:id="863" w:name="_Ref447800873"/>
      <w:r w:rsidRPr="00376AFF">
        <w:rPr>
          <w:rFonts w:ascii="Times New Roman" w:hAnsi="Times New Roman"/>
          <w:szCs w:val="24"/>
        </w:rPr>
        <w:t xml:space="preserve">Table </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STYLEREF 1 \s </w:instrText>
      </w:r>
      <w:r w:rsidR="00131662" w:rsidRPr="00376AFF">
        <w:rPr>
          <w:rFonts w:ascii="Times New Roman" w:hAnsi="Times New Roman"/>
          <w:szCs w:val="24"/>
        </w:rPr>
        <w:fldChar w:fldCharType="separate"/>
      </w:r>
      <w:r w:rsidR="006B40CB">
        <w:rPr>
          <w:rFonts w:ascii="Times New Roman" w:hAnsi="Times New Roman"/>
          <w:noProof/>
          <w:szCs w:val="24"/>
        </w:rPr>
        <w:t>11</w:t>
      </w:r>
      <w:r w:rsidR="00131662" w:rsidRPr="00376AFF">
        <w:rPr>
          <w:rFonts w:ascii="Times New Roman" w:hAnsi="Times New Roman"/>
          <w:szCs w:val="24"/>
        </w:rPr>
        <w:fldChar w:fldCharType="end"/>
      </w:r>
      <w:r w:rsidR="00131662" w:rsidRPr="00376AFF">
        <w:rPr>
          <w:rFonts w:ascii="Times New Roman" w:hAnsi="Times New Roman"/>
          <w:szCs w:val="24"/>
        </w:rPr>
        <w:t>.</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SEQ Table \* ARABIC \s 1 </w:instrText>
      </w:r>
      <w:r w:rsidR="00131662" w:rsidRPr="00376AFF">
        <w:rPr>
          <w:rFonts w:ascii="Times New Roman" w:hAnsi="Times New Roman"/>
          <w:szCs w:val="24"/>
        </w:rPr>
        <w:fldChar w:fldCharType="separate"/>
      </w:r>
      <w:r w:rsidR="006B40CB">
        <w:rPr>
          <w:rFonts w:ascii="Times New Roman" w:hAnsi="Times New Roman"/>
          <w:noProof/>
          <w:szCs w:val="24"/>
        </w:rPr>
        <w:t>2</w:t>
      </w:r>
      <w:r w:rsidR="00131662" w:rsidRPr="00376AFF">
        <w:rPr>
          <w:rFonts w:ascii="Times New Roman" w:hAnsi="Times New Roman"/>
          <w:szCs w:val="24"/>
        </w:rPr>
        <w:fldChar w:fldCharType="end"/>
      </w:r>
      <w:bookmarkEnd w:id="863"/>
      <w:r w:rsidRPr="00376AFF">
        <w:rPr>
          <w:rFonts w:ascii="Times New Roman" w:hAnsi="Times New Roman"/>
          <w:szCs w:val="24"/>
        </w:rPr>
        <w:t xml:space="preserve">. </w:t>
      </w:r>
      <w:r w:rsidR="00BC142A" w:rsidRPr="00376AFF">
        <w:rPr>
          <w:rFonts w:ascii="Times New Roman" w:hAnsi="Times New Roman"/>
          <w:szCs w:val="24"/>
        </w:rPr>
        <w:t xml:space="preserve">Program units for the continuity equation </w:t>
      </w:r>
      <w:r w:rsidRPr="00376AFF">
        <w:rPr>
          <w:rFonts w:ascii="Times New Roman" w:hAnsi="Times New Roman"/>
          <w:szCs w:val="24"/>
        </w:rPr>
        <w:t>(“</w:t>
      </w:r>
      <w:proofErr w:type="spellStart"/>
      <w:r w:rsidRPr="00376AFF">
        <w:rPr>
          <w:rFonts w:ascii="Times New Roman" w:hAnsi="Times New Roman"/>
          <w:szCs w:val="24"/>
        </w:rPr>
        <w:t>BE_mass</w:t>
      </w:r>
      <w:proofErr w:type="spellEnd"/>
      <w:r w:rsidRPr="00376AFF">
        <w:rPr>
          <w:rFonts w:ascii="Times New Roman" w:hAnsi="Times New Roman"/>
          <w:szCs w:val="24"/>
        </w:rPr>
        <w:t>”; SPHERA v.</w:t>
      </w:r>
      <w:r w:rsidR="00C54D72" w:rsidRPr="00376AFF">
        <w:rPr>
          <w:rFonts w:ascii="Times New Roman" w:hAnsi="Times New Roman"/>
          <w:szCs w:val="24"/>
        </w:rPr>
        <w:t>9.0.0</w:t>
      </w:r>
      <w:r w:rsidRPr="00376AFF">
        <w:rPr>
          <w:rFonts w:ascii="Times New Roman" w:hAnsi="Times New Roman"/>
          <w:szCs w:val="24"/>
        </w:rPr>
        <w:t>).</w:t>
      </w:r>
    </w:p>
    <w:p w14:paraId="45E83AAA" w14:textId="77777777" w:rsidR="00EC217D" w:rsidRPr="00376AFF" w:rsidRDefault="00EC217D" w:rsidP="00EC217D">
      <w:pPr>
        <w:spacing w:after="0" w:line="240" w:lineRule="auto"/>
        <w:jc w:val="center"/>
        <w:rPr>
          <w:rFonts w:ascii="Times New Roman" w:hAnsi="Times New Roman"/>
          <w:sz w:val="24"/>
          <w:szCs w:val="24"/>
        </w:rPr>
      </w:pPr>
    </w:p>
    <w:tbl>
      <w:tblPr>
        <w:tblW w:w="5000" w:type="pct"/>
        <w:tblLook w:val="04A0" w:firstRow="1" w:lastRow="0" w:firstColumn="1" w:lastColumn="0" w:noHBand="0" w:noVBand="1"/>
      </w:tblPr>
      <w:tblGrid>
        <w:gridCol w:w="2972"/>
        <w:gridCol w:w="6882"/>
      </w:tblGrid>
      <w:tr w:rsidR="00EC217D" w:rsidRPr="00376AFF" w14:paraId="2E2D4832" w14:textId="77777777" w:rsidTr="00822C58">
        <w:trPr>
          <w:trHeight w:val="301"/>
        </w:trPr>
        <w:tc>
          <w:tcPr>
            <w:tcW w:w="1439" w:type="pct"/>
            <w:tcBorders>
              <w:top w:val="nil"/>
              <w:left w:val="nil"/>
              <w:bottom w:val="nil"/>
              <w:right w:val="nil"/>
            </w:tcBorders>
            <w:shd w:val="clear" w:color="auto" w:fill="auto"/>
            <w:hideMark/>
          </w:tcPr>
          <w:p w14:paraId="791F73E8" w14:textId="77777777"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14:paraId="46AE778D" w14:textId="77777777"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Synthetic Description</w:t>
            </w:r>
          </w:p>
        </w:tc>
      </w:tr>
      <w:tr w:rsidR="00EC217D" w:rsidRPr="00376AFF" w14:paraId="7C9F9AFB" w14:textId="77777777" w:rsidTr="00822C58">
        <w:trPr>
          <w:trHeight w:val="419"/>
        </w:trPr>
        <w:tc>
          <w:tcPr>
            <w:tcW w:w="1439" w:type="pct"/>
            <w:tcBorders>
              <w:top w:val="nil"/>
              <w:left w:val="nil"/>
              <w:bottom w:val="nil"/>
              <w:right w:val="nil"/>
            </w:tcBorders>
            <w:shd w:val="clear" w:color="auto" w:fill="auto"/>
            <w:hideMark/>
          </w:tcPr>
          <w:p w14:paraId="1A377631"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Diffumorris</w:t>
            </w:r>
            <w:proofErr w:type="spellEnd"/>
          </w:p>
        </w:tc>
        <w:tc>
          <w:tcPr>
            <w:tcW w:w="3561" w:type="pct"/>
            <w:tcBorders>
              <w:top w:val="nil"/>
              <w:left w:val="nil"/>
              <w:bottom w:val="nil"/>
              <w:right w:val="nil"/>
            </w:tcBorders>
            <w:shd w:val="clear" w:color="auto" w:fill="auto"/>
          </w:tcPr>
          <w:p w14:paraId="5CBDE8FA"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subroutine.</w:t>
            </w:r>
          </w:p>
        </w:tc>
      </w:tr>
      <w:tr w:rsidR="00EC217D" w:rsidRPr="00376AFF" w14:paraId="1A1AD50F" w14:textId="77777777" w:rsidTr="00822C58">
        <w:trPr>
          <w:trHeight w:val="301"/>
        </w:trPr>
        <w:tc>
          <w:tcPr>
            <w:tcW w:w="1439" w:type="pct"/>
            <w:tcBorders>
              <w:top w:val="nil"/>
              <w:left w:val="nil"/>
              <w:bottom w:val="nil"/>
              <w:right w:val="nil"/>
            </w:tcBorders>
            <w:shd w:val="clear" w:color="auto" w:fill="auto"/>
          </w:tcPr>
          <w:p w14:paraId="1209790F"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inter_EqMoto</w:t>
            </w:r>
            <w:proofErr w:type="spellEnd"/>
          </w:p>
        </w:tc>
        <w:tc>
          <w:tcPr>
            <w:tcW w:w="3561" w:type="pct"/>
            <w:tcBorders>
              <w:top w:val="nil"/>
              <w:left w:val="nil"/>
              <w:bottom w:val="nil"/>
              <w:right w:val="nil"/>
            </w:tcBorders>
            <w:shd w:val="clear" w:color="auto" w:fill="auto"/>
          </w:tcPr>
          <w:p w14:paraId="10760141"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Computation of the momentum equation RHS (with DB-SPH boundary treatment scheme, Shepard's coefficient and gravity are added at a later stage) and the energy equation RHS (this last equation is not validated).  </w:t>
            </w:r>
          </w:p>
        </w:tc>
      </w:tr>
      <w:tr w:rsidR="00342BFE" w:rsidRPr="00376AFF" w14:paraId="6D635CE7" w14:textId="77777777" w:rsidTr="00822C58">
        <w:trPr>
          <w:trHeight w:val="301"/>
        </w:trPr>
        <w:tc>
          <w:tcPr>
            <w:tcW w:w="1439" w:type="pct"/>
            <w:tcBorders>
              <w:top w:val="nil"/>
              <w:left w:val="nil"/>
              <w:bottom w:val="nil"/>
              <w:right w:val="nil"/>
            </w:tcBorders>
            <w:shd w:val="clear" w:color="auto" w:fill="auto"/>
          </w:tcPr>
          <w:p w14:paraId="126C6E01" w14:textId="77777777" w:rsidR="00342BFE" w:rsidRPr="00376AFF" w:rsidRDefault="00342BFE"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velocity_smoothing</w:t>
            </w:r>
            <w:proofErr w:type="spellEnd"/>
          </w:p>
        </w:tc>
        <w:tc>
          <w:tcPr>
            <w:tcW w:w="3561" w:type="pct"/>
            <w:tcBorders>
              <w:top w:val="nil"/>
              <w:left w:val="nil"/>
              <w:bottom w:val="nil"/>
              <w:right w:val="nil"/>
            </w:tcBorders>
            <w:shd w:val="clear" w:color="auto" w:fill="auto"/>
          </w:tcPr>
          <w:p w14:paraId="64C4CFC3" w14:textId="77777777" w:rsidR="00342BFE" w:rsidRPr="00376AFF" w:rsidRDefault="00342BFE"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calculate a corrective term for velocity.</w:t>
            </w:r>
          </w:p>
        </w:tc>
      </w:tr>
      <w:tr w:rsidR="00342BFE" w:rsidRPr="00376AFF" w14:paraId="1C60A6DC" w14:textId="77777777" w:rsidTr="00822C58">
        <w:trPr>
          <w:trHeight w:val="301"/>
        </w:trPr>
        <w:tc>
          <w:tcPr>
            <w:tcW w:w="1439" w:type="pct"/>
            <w:tcBorders>
              <w:top w:val="nil"/>
              <w:left w:val="nil"/>
              <w:bottom w:val="nil"/>
              <w:right w:val="nil"/>
            </w:tcBorders>
            <w:shd w:val="clear" w:color="auto" w:fill="auto"/>
          </w:tcPr>
          <w:p w14:paraId="17F00DCB" w14:textId="77777777" w:rsidR="00342BFE" w:rsidRPr="00376AFF" w:rsidRDefault="00342BFE"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velocity_smoothing_SA_SPH_2D</w:t>
            </w:r>
          </w:p>
        </w:tc>
        <w:tc>
          <w:tcPr>
            <w:tcW w:w="3561" w:type="pct"/>
            <w:tcBorders>
              <w:top w:val="nil"/>
              <w:left w:val="nil"/>
              <w:bottom w:val="nil"/>
              <w:right w:val="nil"/>
            </w:tcBorders>
            <w:shd w:val="clear" w:color="auto" w:fill="auto"/>
          </w:tcPr>
          <w:p w14:paraId="6F4DF298" w14:textId="77777777" w:rsidR="00342BFE" w:rsidRPr="00376AFF" w:rsidRDefault="00342BFE"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calculate a corrective term for velocity.</w:t>
            </w:r>
          </w:p>
        </w:tc>
      </w:tr>
      <w:tr w:rsidR="00342BFE" w:rsidRPr="00376AFF" w14:paraId="4635B9E7" w14:textId="77777777" w:rsidTr="00822C58">
        <w:trPr>
          <w:trHeight w:val="301"/>
        </w:trPr>
        <w:tc>
          <w:tcPr>
            <w:tcW w:w="1439" w:type="pct"/>
            <w:tcBorders>
              <w:top w:val="nil"/>
              <w:left w:val="nil"/>
              <w:bottom w:val="nil"/>
              <w:right w:val="nil"/>
            </w:tcBorders>
            <w:shd w:val="clear" w:color="auto" w:fill="auto"/>
          </w:tcPr>
          <w:p w14:paraId="42EE004B" w14:textId="77777777" w:rsidR="00342BFE" w:rsidRPr="00376AFF" w:rsidRDefault="00342BFE"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velocity_smoothing_SA_SPH_3D</w:t>
            </w:r>
          </w:p>
        </w:tc>
        <w:tc>
          <w:tcPr>
            <w:tcW w:w="3561" w:type="pct"/>
            <w:tcBorders>
              <w:top w:val="nil"/>
              <w:left w:val="nil"/>
              <w:bottom w:val="nil"/>
              <w:right w:val="nil"/>
            </w:tcBorders>
            <w:shd w:val="clear" w:color="auto" w:fill="auto"/>
          </w:tcPr>
          <w:p w14:paraId="3F8E03D4" w14:textId="77777777" w:rsidR="00342BFE" w:rsidRPr="00376AFF" w:rsidRDefault="00342BFE"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calculate a corrective term for velocity.</w:t>
            </w:r>
          </w:p>
        </w:tc>
      </w:tr>
      <w:tr w:rsidR="00EC217D" w:rsidRPr="00376AFF" w14:paraId="04E6CBD5" w14:textId="77777777" w:rsidTr="00822C58">
        <w:trPr>
          <w:trHeight w:val="301"/>
        </w:trPr>
        <w:tc>
          <w:tcPr>
            <w:tcW w:w="1439" w:type="pct"/>
            <w:tcBorders>
              <w:top w:val="nil"/>
              <w:left w:val="nil"/>
              <w:bottom w:val="nil"/>
              <w:right w:val="nil"/>
            </w:tcBorders>
            <w:shd w:val="clear" w:color="auto" w:fill="auto"/>
          </w:tcPr>
          <w:p w14:paraId="16299D40"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viscomon</w:t>
            </w:r>
            <w:proofErr w:type="spellEnd"/>
            <w:r w:rsidRPr="00376AFF">
              <w:rPr>
                <w:rFonts w:ascii="Times New Roman" w:eastAsia="Times New Roman" w:hAnsi="Times New Roman"/>
                <w:bCs/>
                <w:color w:val="000000"/>
                <w:sz w:val="20"/>
                <w:szCs w:val="20"/>
                <w:lang w:eastAsia="en-GB"/>
              </w:rPr>
              <w:t xml:space="preserve"> </w:t>
            </w:r>
          </w:p>
        </w:tc>
        <w:tc>
          <w:tcPr>
            <w:tcW w:w="3561" w:type="pct"/>
            <w:tcBorders>
              <w:top w:val="nil"/>
              <w:left w:val="nil"/>
              <w:bottom w:val="nil"/>
              <w:right w:val="nil"/>
            </w:tcBorders>
            <w:shd w:val="clear" w:color="auto" w:fill="auto"/>
          </w:tcPr>
          <w:p w14:paraId="55825AEB" w14:textId="6A98B3B9"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Monaghan (2005</w:t>
            </w:r>
            <w:r w:rsidR="002251EE">
              <w:rPr>
                <w:rFonts w:ascii="Times New Roman" w:eastAsia="Times New Roman" w:hAnsi="Times New Roman"/>
                <w:bCs/>
                <w:color w:val="000000"/>
                <w:sz w:val="20"/>
                <w:szCs w:val="20"/>
                <w:lang w:eastAsia="en-GB"/>
              </w:rPr>
              <w:t>,</w:t>
            </w:r>
            <w:sdt>
              <w:sdtPr>
                <w:rPr>
                  <w:rFonts w:ascii="Times New Roman" w:eastAsia="Times New Roman" w:hAnsi="Times New Roman"/>
                  <w:bCs/>
                  <w:color w:val="000000"/>
                  <w:sz w:val="20"/>
                  <w:szCs w:val="20"/>
                  <w:lang w:eastAsia="en-GB"/>
                </w:rPr>
                <w:id w:val="-790903323"/>
                <w:citation/>
              </w:sdtPr>
              <w:sdtEndPr/>
              <w:sdtContent>
                <w:r w:rsidR="002251EE">
                  <w:rPr>
                    <w:rFonts w:ascii="Times New Roman" w:eastAsia="Times New Roman" w:hAnsi="Times New Roman"/>
                    <w:bCs/>
                    <w:color w:val="000000"/>
                    <w:sz w:val="20"/>
                    <w:szCs w:val="20"/>
                    <w:lang w:eastAsia="en-GB"/>
                  </w:rPr>
                  <w:fldChar w:fldCharType="begin"/>
                </w:r>
                <w:r w:rsidR="002251EE">
                  <w:rPr>
                    <w:rFonts w:ascii="Times New Roman" w:eastAsia="Times New Roman" w:hAnsi="Times New Roman"/>
                    <w:bCs/>
                    <w:color w:val="000000"/>
                    <w:sz w:val="20"/>
                    <w:szCs w:val="20"/>
                    <w:lang w:val="it-IT" w:eastAsia="en-GB"/>
                  </w:rPr>
                  <w:instrText xml:space="preserve"> CITATION Mon05 \l 1040 </w:instrText>
                </w:r>
                <w:r w:rsidR="002251EE">
                  <w:rPr>
                    <w:rFonts w:ascii="Times New Roman" w:eastAsia="Times New Roman" w:hAnsi="Times New Roman"/>
                    <w:bCs/>
                    <w:color w:val="000000"/>
                    <w:sz w:val="20"/>
                    <w:szCs w:val="20"/>
                    <w:lang w:eastAsia="en-GB"/>
                  </w:rPr>
                  <w:fldChar w:fldCharType="separate"/>
                </w:r>
                <w:r w:rsidR="006B40CB">
                  <w:rPr>
                    <w:rFonts w:ascii="Times New Roman" w:eastAsia="Times New Roman" w:hAnsi="Times New Roman"/>
                    <w:bCs/>
                    <w:noProof/>
                    <w:color w:val="000000"/>
                    <w:sz w:val="20"/>
                    <w:szCs w:val="20"/>
                    <w:lang w:val="it-IT" w:eastAsia="en-GB"/>
                  </w:rPr>
                  <w:t xml:space="preserve"> </w:t>
                </w:r>
                <w:r w:rsidR="006B40CB" w:rsidRPr="006B40CB">
                  <w:rPr>
                    <w:rFonts w:ascii="Times New Roman" w:eastAsia="Times New Roman" w:hAnsi="Times New Roman"/>
                    <w:noProof/>
                    <w:color w:val="000000"/>
                    <w:sz w:val="20"/>
                    <w:szCs w:val="20"/>
                    <w:lang w:val="it-IT" w:eastAsia="en-GB"/>
                  </w:rPr>
                  <w:t>[24]</w:t>
                </w:r>
                <w:r w:rsidR="002251EE">
                  <w:rPr>
                    <w:rFonts w:ascii="Times New Roman" w:eastAsia="Times New Roman" w:hAnsi="Times New Roman"/>
                    <w:bCs/>
                    <w:color w:val="000000"/>
                    <w:sz w:val="20"/>
                    <w:szCs w:val="20"/>
                    <w:lang w:eastAsia="en-GB"/>
                  </w:rPr>
                  <w:fldChar w:fldCharType="end"/>
                </w:r>
              </w:sdtContent>
            </w:sdt>
            <w:r w:rsidRPr="00376AFF">
              <w:rPr>
                <w:rFonts w:ascii="Times New Roman" w:eastAsia="Times New Roman" w:hAnsi="Times New Roman"/>
                <w:bCs/>
                <w:color w:val="000000"/>
                <w:sz w:val="20"/>
                <w:szCs w:val="20"/>
                <w:lang w:eastAsia="en-GB"/>
              </w:rPr>
              <w:t xml:space="preserve">) artificial viscosity term. It is also active for separating particles. Volume viscosity term is neglected in the momentum equation.  </w:t>
            </w:r>
          </w:p>
        </w:tc>
      </w:tr>
      <w:tr w:rsidR="00EC217D" w:rsidRPr="00376AFF" w14:paraId="1FFB42FA" w14:textId="77777777" w:rsidTr="00822C58">
        <w:trPr>
          <w:trHeight w:val="301"/>
        </w:trPr>
        <w:tc>
          <w:tcPr>
            <w:tcW w:w="1439" w:type="pct"/>
            <w:tcBorders>
              <w:top w:val="nil"/>
              <w:left w:val="nil"/>
              <w:bottom w:val="nil"/>
              <w:right w:val="nil"/>
            </w:tcBorders>
            <w:shd w:val="clear" w:color="auto" w:fill="auto"/>
          </w:tcPr>
          <w:p w14:paraId="2526516B"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viscomorris</w:t>
            </w:r>
            <w:proofErr w:type="spellEnd"/>
          </w:p>
        </w:tc>
        <w:tc>
          <w:tcPr>
            <w:tcW w:w="3561" w:type="pct"/>
            <w:tcBorders>
              <w:top w:val="nil"/>
              <w:left w:val="nil"/>
              <w:bottom w:val="nil"/>
              <w:right w:val="nil"/>
            </w:tcBorders>
            <w:shd w:val="clear" w:color="auto" w:fill="auto"/>
          </w:tcPr>
          <w:p w14:paraId="4A0E41B3"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Morris term in the momentum equation.</w:t>
            </w:r>
          </w:p>
        </w:tc>
      </w:tr>
    </w:tbl>
    <w:p w14:paraId="05452739" w14:textId="10C6CF7A" w:rsidR="00EC217D" w:rsidRPr="00376AFF" w:rsidRDefault="00EC217D" w:rsidP="00EC217D">
      <w:pPr>
        <w:spacing w:after="0" w:line="240" w:lineRule="auto"/>
        <w:jc w:val="center"/>
        <w:rPr>
          <w:rFonts w:ascii="Times New Roman" w:hAnsi="Times New Roman"/>
          <w:szCs w:val="24"/>
        </w:rPr>
      </w:pPr>
      <w:bookmarkStart w:id="864" w:name="_Ref447800885"/>
      <w:r w:rsidRPr="00376AFF">
        <w:rPr>
          <w:rFonts w:ascii="Times New Roman" w:hAnsi="Times New Roman"/>
          <w:szCs w:val="24"/>
        </w:rPr>
        <w:t xml:space="preserve">Table </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STYLEREF 1 \s </w:instrText>
      </w:r>
      <w:r w:rsidR="00131662" w:rsidRPr="00376AFF">
        <w:rPr>
          <w:rFonts w:ascii="Times New Roman" w:hAnsi="Times New Roman"/>
          <w:szCs w:val="24"/>
        </w:rPr>
        <w:fldChar w:fldCharType="separate"/>
      </w:r>
      <w:r w:rsidR="006B40CB">
        <w:rPr>
          <w:rFonts w:ascii="Times New Roman" w:hAnsi="Times New Roman"/>
          <w:noProof/>
          <w:szCs w:val="24"/>
        </w:rPr>
        <w:t>11</w:t>
      </w:r>
      <w:r w:rsidR="00131662" w:rsidRPr="00376AFF">
        <w:rPr>
          <w:rFonts w:ascii="Times New Roman" w:hAnsi="Times New Roman"/>
          <w:szCs w:val="24"/>
        </w:rPr>
        <w:fldChar w:fldCharType="end"/>
      </w:r>
      <w:r w:rsidR="00131662" w:rsidRPr="00376AFF">
        <w:rPr>
          <w:rFonts w:ascii="Times New Roman" w:hAnsi="Times New Roman"/>
          <w:szCs w:val="24"/>
        </w:rPr>
        <w:t>.</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SEQ Table \* ARABIC \s 1 </w:instrText>
      </w:r>
      <w:r w:rsidR="00131662" w:rsidRPr="00376AFF">
        <w:rPr>
          <w:rFonts w:ascii="Times New Roman" w:hAnsi="Times New Roman"/>
          <w:szCs w:val="24"/>
        </w:rPr>
        <w:fldChar w:fldCharType="separate"/>
      </w:r>
      <w:r w:rsidR="006B40CB">
        <w:rPr>
          <w:rFonts w:ascii="Times New Roman" w:hAnsi="Times New Roman"/>
          <w:noProof/>
          <w:szCs w:val="24"/>
        </w:rPr>
        <w:t>3</w:t>
      </w:r>
      <w:r w:rsidR="00131662" w:rsidRPr="00376AFF">
        <w:rPr>
          <w:rFonts w:ascii="Times New Roman" w:hAnsi="Times New Roman"/>
          <w:szCs w:val="24"/>
        </w:rPr>
        <w:fldChar w:fldCharType="end"/>
      </w:r>
      <w:bookmarkEnd w:id="864"/>
      <w:r w:rsidRPr="00376AFF">
        <w:rPr>
          <w:rFonts w:ascii="Times New Roman" w:hAnsi="Times New Roman"/>
          <w:szCs w:val="24"/>
        </w:rPr>
        <w:t xml:space="preserve">. </w:t>
      </w:r>
      <w:r w:rsidR="00724131" w:rsidRPr="00376AFF">
        <w:rPr>
          <w:rFonts w:ascii="Times New Roman" w:hAnsi="Times New Roman"/>
          <w:szCs w:val="24"/>
        </w:rPr>
        <w:t xml:space="preserve">Program units for the momentum equation </w:t>
      </w:r>
      <w:r w:rsidRPr="00376AFF">
        <w:rPr>
          <w:rFonts w:ascii="Times New Roman" w:hAnsi="Times New Roman"/>
          <w:szCs w:val="24"/>
        </w:rPr>
        <w:t>(“</w:t>
      </w:r>
      <w:proofErr w:type="spellStart"/>
      <w:r w:rsidRPr="00376AFF">
        <w:rPr>
          <w:rFonts w:ascii="Times New Roman" w:hAnsi="Times New Roman"/>
          <w:szCs w:val="24"/>
        </w:rPr>
        <w:t>BE_momentum</w:t>
      </w:r>
      <w:proofErr w:type="spellEnd"/>
      <w:r w:rsidRPr="00376AFF">
        <w:rPr>
          <w:rFonts w:ascii="Times New Roman" w:hAnsi="Times New Roman"/>
          <w:szCs w:val="24"/>
        </w:rPr>
        <w:t>”; SPHERA v.</w:t>
      </w:r>
      <w:r w:rsidR="00C54D72" w:rsidRPr="00376AFF">
        <w:rPr>
          <w:rFonts w:ascii="Times New Roman" w:hAnsi="Times New Roman"/>
          <w:szCs w:val="24"/>
        </w:rPr>
        <w:t>9.0.0</w:t>
      </w:r>
      <w:r w:rsidRPr="00376AFF">
        <w:rPr>
          <w:rFonts w:ascii="Times New Roman" w:hAnsi="Times New Roman"/>
          <w:szCs w:val="24"/>
        </w:rPr>
        <w:t>).</w:t>
      </w:r>
    </w:p>
    <w:p w14:paraId="48FE643D" w14:textId="77777777" w:rsidR="00131662" w:rsidRPr="00376AFF" w:rsidRDefault="00131662" w:rsidP="00EC217D">
      <w:pPr>
        <w:spacing w:after="0" w:line="240" w:lineRule="auto"/>
        <w:jc w:val="center"/>
        <w:rPr>
          <w:rFonts w:ascii="Times New Roman" w:hAnsi="Times New Roman"/>
          <w:sz w:val="24"/>
          <w:szCs w:val="24"/>
        </w:rPr>
      </w:pPr>
    </w:p>
    <w:tbl>
      <w:tblPr>
        <w:tblW w:w="5000" w:type="pct"/>
        <w:tblLook w:val="04A0" w:firstRow="1" w:lastRow="0" w:firstColumn="1" w:lastColumn="0" w:noHBand="0" w:noVBand="1"/>
      </w:tblPr>
      <w:tblGrid>
        <w:gridCol w:w="2836"/>
        <w:gridCol w:w="7018"/>
      </w:tblGrid>
      <w:tr w:rsidR="00EC217D" w:rsidRPr="00376AFF" w14:paraId="11625424" w14:textId="77777777" w:rsidTr="00822C58">
        <w:trPr>
          <w:trHeight w:val="301"/>
        </w:trPr>
        <w:tc>
          <w:tcPr>
            <w:tcW w:w="1439" w:type="pct"/>
            <w:tcBorders>
              <w:top w:val="nil"/>
              <w:left w:val="nil"/>
              <w:bottom w:val="nil"/>
              <w:right w:val="nil"/>
            </w:tcBorders>
            <w:shd w:val="clear" w:color="auto" w:fill="auto"/>
            <w:hideMark/>
          </w:tcPr>
          <w:p w14:paraId="62584A48" w14:textId="77777777"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14:paraId="702688FD" w14:textId="77777777"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Synthetic Description</w:t>
            </w:r>
          </w:p>
        </w:tc>
      </w:tr>
      <w:tr w:rsidR="00EC217D" w:rsidRPr="00376AFF" w14:paraId="3CBFC76C" w14:textId="77777777" w:rsidTr="00822C58">
        <w:trPr>
          <w:trHeight w:val="419"/>
        </w:trPr>
        <w:tc>
          <w:tcPr>
            <w:tcW w:w="1439" w:type="pct"/>
            <w:tcBorders>
              <w:top w:val="nil"/>
              <w:left w:val="nil"/>
              <w:bottom w:val="nil"/>
              <w:right w:val="nil"/>
            </w:tcBorders>
            <w:shd w:val="clear" w:color="auto" w:fill="auto"/>
          </w:tcPr>
          <w:p w14:paraId="044290DE"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Body_dynamics_output</w:t>
            </w:r>
            <w:proofErr w:type="spellEnd"/>
          </w:p>
        </w:tc>
        <w:tc>
          <w:tcPr>
            <w:tcW w:w="3561" w:type="pct"/>
            <w:tcBorders>
              <w:top w:val="nil"/>
              <w:left w:val="nil"/>
              <w:bottom w:val="nil"/>
              <w:right w:val="nil"/>
            </w:tcBorders>
            <w:shd w:val="clear" w:color="auto" w:fill="auto"/>
          </w:tcPr>
          <w:p w14:paraId="08BC5970"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.txt output files for body transport in fluid flows.</w:t>
            </w:r>
          </w:p>
        </w:tc>
      </w:tr>
      <w:tr w:rsidR="00EC217D" w:rsidRPr="00376AFF" w14:paraId="12326710" w14:textId="77777777" w:rsidTr="00822C58">
        <w:trPr>
          <w:trHeight w:val="301"/>
        </w:trPr>
        <w:tc>
          <w:tcPr>
            <w:tcW w:w="1439" w:type="pct"/>
            <w:tcBorders>
              <w:top w:val="nil"/>
              <w:left w:val="nil"/>
              <w:bottom w:val="nil"/>
              <w:right w:val="nil"/>
            </w:tcBorders>
            <w:shd w:val="clear" w:color="auto" w:fill="auto"/>
          </w:tcPr>
          <w:p w14:paraId="24525ABE"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body_particles_to_continuity</w:t>
            </w:r>
            <w:proofErr w:type="spellEnd"/>
          </w:p>
        </w:tc>
        <w:tc>
          <w:tcPr>
            <w:tcW w:w="3561" w:type="pct"/>
            <w:tcBorders>
              <w:top w:val="nil"/>
              <w:left w:val="nil"/>
              <w:bottom w:val="nil"/>
              <w:right w:val="nil"/>
            </w:tcBorders>
            <w:shd w:val="clear" w:color="auto" w:fill="auto"/>
          </w:tcPr>
          <w:p w14:paraId="06700311"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Contributions of the body particles to the continuity equation.</w:t>
            </w:r>
          </w:p>
        </w:tc>
      </w:tr>
      <w:tr w:rsidR="00EC217D" w:rsidRPr="00376AFF" w14:paraId="16C90145" w14:textId="77777777" w:rsidTr="00822C58">
        <w:trPr>
          <w:trHeight w:val="301"/>
        </w:trPr>
        <w:tc>
          <w:tcPr>
            <w:tcW w:w="1439" w:type="pct"/>
            <w:tcBorders>
              <w:top w:val="nil"/>
              <w:left w:val="nil"/>
              <w:bottom w:val="nil"/>
              <w:right w:val="nil"/>
            </w:tcBorders>
            <w:shd w:val="clear" w:color="auto" w:fill="auto"/>
          </w:tcPr>
          <w:p w14:paraId="32A89A05"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body_pressure_mirror</w:t>
            </w:r>
            <w:proofErr w:type="spellEnd"/>
          </w:p>
        </w:tc>
        <w:tc>
          <w:tcPr>
            <w:tcW w:w="3561" w:type="pct"/>
            <w:tcBorders>
              <w:top w:val="nil"/>
              <w:left w:val="nil"/>
              <w:bottom w:val="nil"/>
              <w:right w:val="nil"/>
            </w:tcBorders>
            <w:shd w:val="clear" w:color="auto" w:fill="auto"/>
          </w:tcPr>
          <w:p w14:paraId="0929770E" w14:textId="5B933CB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Computation of the body particle pressure (Amicarelli et al., 2015,</w:t>
            </w:r>
            <w:sdt>
              <w:sdtPr>
                <w:rPr>
                  <w:rFonts w:ascii="Times New Roman" w:eastAsia="Times New Roman" w:hAnsi="Times New Roman"/>
                  <w:bCs/>
                  <w:color w:val="000000"/>
                  <w:sz w:val="20"/>
                  <w:szCs w:val="20"/>
                  <w:lang w:eastAsia="en-GB"/>
                </w:rPr>
                <w:id w:val="1176688479"/>
                <w:citation/>
              </w:sdtPr>
              <w:sdtEndPr/>
              <w:sdtContent>
                <w:r w:rsidR="00AB6BBF">
                  <w:rPr>
                    <w:rFonts w:ascii="Times New Roman" w:eastAsia="Times New Roman" w:hAnsi="Times New Roman"/>
                    <w:bCs/>
                    <w:color w:val="000000"/>
                    <w:sz w:val="20"/>
                    <w:szCs w:val="20"/>
                    <w:lang w:eastAsia="en-GB"/>
                  </w:rPr>
                  <w:fldChar w:fldCharType="begin"/>
                </w:r>
                <w:r w:rsidR="00AB6BBF">
                  <w:rPr>
                    <w:rFonts w:ascii="Times New Roman" w:eastAsia="Times New Roman" w:hAnsi="Times New Roman"/>
                    <w:bCs/>
                    <w:color w:val="000000"/>
                    <w:sz w:val="20"/>
                    <w:szCs w:val="20"/>
                    <w:lang w:val="it-IT" w:eastAsia="en-GB"/>
                  </w:rPr>
                  <w:instrText xml:space="preserve"> CITATION Ami15 \l 1040 </w:instrText>
                </w:r>
                <w:r w:rsidR="00AB6BBF">
                  <w:rPr>
                    <w:rFonts w:ascii="Times New Roman" w:eastAsia="Times New Roman" w:hAnsi="Times New Roman"/>
                    <w:bCs/>
                    <w:color w:val="000000"/>
                    <w:sz w:val="20"/>
                    <w:szCs w:val="20"/>
                    <w:lang w:eastAsia="en-GB"/>
                  </w:rPr>
                  <w:fldChar w:fldCharType="separate"/>
                </w:r>
                <w:r w:rsidR="006B40CB">
                  <w:rPr>
                    <w:rFonts w:ascii="Times New Roman" w:eastAsia="Times New Roman" w:hAnsi="Times New Roman"/>
                    <w:bCs/>
                    <w:noProof/>
                    <w:color w:val="000000"/>
                    <w:sz w:val="20"/>
                    <w:szCs w:val="20"/>
                    <w:lang w:val="it-IT" w:eastAsia="en-GB"/>
                  </w:rPr>
                  <w:t xml:space="preserve"> </w:t>
                </w:r>
                <w:r w:rsidR="006B40CB" w:rsidRPr="006B40CB">
                  <w:rPr>
                    <w:rFonts w:ascii="Times New Roman" w:eastAsia="Times New Roman" w:hAnsi="Times New Roman"/>
                    <w:noProof/>
                    <w:color w:val="000000"/>
                    <w:sz w:val="20"/>
                    <w:szCs w:val="20"/>
                    <w:lang w:val="it-IT" w:eastAsia="en-GB"/>
                  </w:rPr>
                  <w:t>[2]</w:t>
                </w:r>
                <w:r w:rsidR="00AB6BBF">
                  <w:rPr>
                    <w:rFonts w:ascii="Times New Roman" w:eastAsia="Times New Roman" w:hAnsi="Times New Roman"/>
                    <w:bCs/>
                    <w:color w:val="000000"/>
                    <w:sz w:val="20"/>
                    <w:szCs w:val="20"/>
                    <w:lang w:eastAsia="en-GB"/>
                  </w:rPr>
                  <w:fldChar w:fldCharType="end"/>
                </w:r>
              </w:sdtContent>
            </w:sdt>
            <w:r w:rsidRPr="00376AFF">
              <w:rPr>
                <w:rFonts w:ascii="Times New Roman" w:eastAsia="Times New Roman" w:hAnsi="Times New Roman"/>
                <w:bCs/>
                <w:color w:val="000000"/>
                <w:sz w:val="20"/>
                <w:szCs w:val="20"/>
                <w:lang w:eastAsia="en-GB"/>
              </w:rPr>
              <w:t>)</w:t>
            </w:r>
          </w:p>
        </w:tc>
      </w:tr>
      <w:tr w:rsidR="00EC217D" w:rsidRPr="00376AFF" w14:paraId="3CA89061" w14:textId="77777777" w:rsidTr="00822C58">
        <w:trPr>
          <w:trHeight w:val="301"/>
        </w:trPr>
        <w:tc>
          <w:tcPr>
            <w:tcW w:w="1439" w:type="pct"/>
            <w:tcBorders>
              <w:top w:val="nil"/>
              <w:left w:val="nil"/>
              <w:bottom w:val="nil"/>
              <w:right w:val="nil"/>
            </w:tcBorders>
            <w:shd w:val="clear" w:color="auto" w:fill="auto"/>
          </w:tcPr>
          <w:p w14:paraId="38427BD9"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body_pressure_postpro</w:t>
            </w:r>
            <w:proofErr w:type="spellEnd"/>
          </w:p>
        </w:tc>
        <w:tc>
          <w:tcPr>
            <w:tcW w:w="3561" w:type="pct"/>
            <w:tcBorders>
              <w:top w:val="nil"/>
              <w:left w:val="nil"/>
              <w:bottom w:val="nil"/>
              <w:right w:val="nil"/>
            </w:tcBorders>
            <w:shd w:val="clear" w:color="auto" w:fill="auto"/>
          </w:tcPr>
          <w:p w14:paraId="69960E1E"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Post-processing for body particle pressure.</w:t>
            </w:r>
          </w:p>
        </w:tc>
      </w:tr>
      <w:tr w:rsidR="00EC217D" w:rsidRPr="00376AFF" w14:paraId="069AB856" w14:textId="77777777" w:rsidTr="00822C58">
        <w:trPr>
          <w:trHeight w:val="301"/>
        </w:trPr>
        <w:tc>
          <w:tcPr>
            <w:tcW w:w="1439" w:type="pct"/>
            <w:tcBorders>
              <w:top w:val="nil"/>
              <w:left w:val="nil"/>
              <w:bottom w:val="nil"/>
              <w:right w:val="nil"/>
            </w:tcBorders>
            <w:shd w:val="clear" w:color="auto" w:fill="auto"/>
          </w:tcPr>
          <w:p w14:paraId="29B7C044"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body_to_smoothing_pres</w:t>
            </w:r>
            <w:proofErr w:type="spellEnd"/>
          </w:p>
        </w:tc>
        <w:tc>
          <w:tcPr>
            <w:tcW w:w="3561" w:type="pct"/>
            <w:tcBorders>
              <w:top w:val="nil"/>
              <w:left w:val="nil"/>
              <w:bottom w:val="nil"/>
              <w:right w:val="nil"/>
            </w:tcBorders>
            <w:shd w:val="clear" w:color="auto" w:fill="auto"/>
          </w:tcPr>
          <w:p w14:paraId="0957C12E" w14:textId="31AE366B"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Contributions of body particles to pressure partial smoothing (Amicarelli et al., 2015,</w:t>
            </w:r>
            <w:sdt>
              <w:sdtPr>
                <w:rPr>
                  <w:rFonts w:ascii="Times New Roman" w:eastAsia="Times New Roman" w:hAnsi="Times New Roman"/>
                  <w:bCs/>
                  <w:color w:val="000000"/>
                  <w:sz w:val="20"/>
                  <w:szCs w:val="20"/>
                  <w:lang w:eastAsia="en-GB"/>
                </w:rPr>
                <w:id w:val="1164278601"/>
                <w:citation/>
              </w:sdtPr>
              <w:sdtEndPr/>
              <w:sdtContent>
                <w:r w:rsidR="00AB6BBF">
                  <w:rPr>
                    <w:rFonts w:ascii="Times New Roman" w:eastAsia="Times New Roman" w:hAnsi="Times New Roman"/>
                    <w:bCs/>
                    <w:color w:val="000000"/>
                    <w:sz w:val="20"/>
                    <w:szCs w:val="20"/>
                    <w:lang w:eastAsia="en-GB"/>
                  </w:rPr>
                  <w:fldChar w:fldCharType="begin"/>
                </w:r>
                <w:r w:rsidR="00AB6BBF">
                  <w:rPr>
                    <w:rFonts w:ascii="Times New Roman" w:eastAsia="Times New Roman" w:hAnsi="Times New Roman"/>
                    <w:bCs/>
                    <w:color w:val="000000"/>
                    <w:sz w:val="20"/>
                    <w:szCs w:val="20"/>
                    <w:lang w:val="it-IT" w:eastAsia="en-GB"/>
                  </w:rPr>
                  <w:instrText xml:space="preserve"> CITATION Ami15 \l 1040 </w:instrText>
                </w:r>
                <w:r w:rsidR="00AB6BBF">
                  <w:rPr>
                    <w:rFonts w:ascii="Times New Roman" w:eastAsia="Times New Roman" w:hAnsi="Times New Roman"/>
                    <w:bCs/>
                    <w:color w:val="000000"/>
                    <w:sz w:val="20"/>
                    <w:szCs w:val="20"/>
                    <w:lang w:eastAsia="en-GB"/>
                  </w:rPr>
                  <w:fldChar w:fldCharType="separate"/>
                </w:r>
                <w:r w:rsidR="006B40CB">
                  <w:rPr>
                    <w:rFonts w:ascii="Times New Roman" w:eastAsia="Times New Roman" w:hAnsi="Times New Roman"/>
                    <w:bCs/>
                    <w:noProof/>
                    <w:color w:val="000000"/>
                    <w:sz w:val="20"/>
                    <w:szCs w:val="20"/>
                    <w:lang w:val="it-IT" w:eastAsia="en-GB"/>
                  </w:rPr>
                  <w:t xml:space="preserve"> </w:t>
                </w:r>
                <w:r w:rsidR="006B40CB" w:rsidRPr="006B40CB">
                  <w:rPr>
                    <w:rFonts w:ascii="Times New Roman" w:eastAsia="Times New Roman" w:hAnsi="Times New Roman"/>
                    <w:noProof/>
                    <w:color w:val="000000"/>
                    <w:sz w:val="20"/>
                    <w:szCs w:val="20"/>
                    <w:lang w:val="it-IT" w:eastAsia="en-GB"/>
                  </w:rPr>
                  <w:t>[2]</w:t>
                </w:r>
                <w:r w:rsidR="00AB6BBF">
                  <w:rPr>
                    <w:rFonts w:ascii="Times New Roman" w:eastAsia="Times New Roman" w:hAnsi="Times New Roman"/>
                    <w:bCs/>
                    <w:color w:val="000000"/>
                    <w:sz w:val="20"/>
                    <w:szCs w:val="20"/>
                    <w:lang w:eastAsia="en-GB"/>
                  </w:rPr>
                  <w:fldChar w:fldCharType="end"/>
                </w:r>
              </w:sdtContent>
            </w:sdt>
            <w:r w:rsidRPr="00376AFF">
              <w:rPr>
                <w:rFonts w:ascii="Times New Roman" w:eastAsia="Times New Roman" w:hAnsi="Times New Roman"/>
                <w:bCs/>
                <w:color w:val="000000"/>
                <w:sz w:val="20"/>
                <w:szCs w:val="20"/>
                <w:lang w:eastAsia="en-GB"/>
              </w:rPr>
              <w:t>)</w:t>
            </w:r>
          </w:p>
        </w:tc>
      </w:tr>
      <w:tr w:rsidR="00EC217D" w:rsidRPr="00376AFF" w14:paraId="75D56E20" w14:textId="77777777" w:rsidTr="00822C58">
        <w:trPr>
          <w:trHeight w:val="301"/>
        </w:trPr>
        <w:tc>
          <w:tcPr>
            <w:tcW w:w="1439" w:type="pct"/>
            <w:tcBorders>
              <w:top w:val="nil"/>
              <w:left w:val="nil"/>
              <w:bottom w:val="nil"/>
              <w:right w:val="nil"/>
            </w:tcBorders>
            <w:shd w:val="clear" w:color="auto" w:fill="auto"/>
          </w:tcPr>
          <w:p w14:paraId="789E7EAD"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body_to_smoothing_vel</w:t>
            </w:r>
            <w:proofErr w:type="spellEnd"/>
            <w:r w:rsidRPr="00376AFF">
              <w:rPr>
                <w:rFonts w:ascii="Times New Roman" w:eastAsia="Times New Roman" w:hAnsi="Times New Roman"/>
                <w:bCs/>
                <w:color w:val="000000"/>
                <w:sz w:val="20"/>
                <w:szCs w:val="20"/>
                <w:lang w:eastAsia="en-GB"/>
              </w:rPr>
              <w:t xml:space="preserve"> </w:t>
            </w:r>
          </w:p>
        </w:tc>
        <w:tc>
          <w:tcPr>
            <w:tcW w:w="3561" w:type="pct"/>
            <w:tcBorders>
              <w:top w:val="nil"/>
              <w:left w:val="nil"/>
              <w:bottom w:val="nil"/>
              <w:right w:val="nil"/>
            </w:tcBorders>
            <w:shd w:val="clear" w:color="auto" w:fill="auto"/>
          </w:tcPr>
          <w:p w14:paraId="736E9EF7" w14:textId="461D73AA"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Contributions of body particles to velocity partial smoothing (Amicarelli et al., 2015,</w:t>
            </w:r>
            <w:sdt>
              <w:sdtPr>
                <w:rPr>
                  <w:rFonts w:ascii="Times New Roman" w:eastAsia="Times New Roman" w:hAnsi="Times New Roman"/>
                  <w:bCs/>
                  <w:color w:val="000000"/>
                  <w:sz w:val="20"/>
                  <w:szCs w:val="20"/>
                  <w:lang w:eastAsia="en-GB"/>
                </w:rPr>
                <w:id w:val="-1323502261"/>
                <w:citation/>
              </w:sdtPr>
              <w:sdtEndPr/>
              <w:sdtContent>
                <w:r w:rsidR="00AB6BBF">
                  <w:rPr>
                    <w:rFonts w:ascii="Times New Roman" w:eastAsia="Times New Roman" w:hAnsi="Times New Roman"/>
                    <w:bCs/>
                    <w:color w:val="000000"/>
                    <w:sz w:val="20"/>
                    <w:szCs w:val="20"/>
                    <w:lang w:eastAsia="en-GB"/>
                  </w:rPr>
                  <w:fldChar w:fldCharType="begin"/>
                </w:r>
                <w:r w:rsidR="00AB6BBF">
                  <w:rPr>
                    <w:rFonts w:ascii="Times New Roman" w:eastAsia="Times New Roman" w:hAnsi="Times New Roman"/>
                    <w:bCs/>
                    <w:color w:val="000000"/>
                    <w:sz w:val="20"/>
                    <w:szCs w:val="20"/>
                    <w:lang w:val="it-IT" w:eastAsia="en-GB"/>
                  </w:rPr>
                  <w:instrText xml:space="preserve"> CITATION Ami15 \l 1040 </w:instrText>
                </w:r>
                <w:r w:rsidR="00AB6BBF">
                  <w:rPr>
                    <w:rFonts w:ascii="Times New Roman" w:eastAsia="Times New Roman" w:hAnsi="Times New Roman"/>
                    <w:bCs/>
                    <w:color w:val="000000"/>
                    <w:sz w:val="20"/>
                    <w:szCs w:val="20"/>
                    <w:lang w:eastAsia="en-GB"/>
                  </w:rPr>
                  <w:fldChar w:fldCharType="separate"/>
                </w:r>
                <w:r w:rsidR="006B40CB">
                  <w:rPr>
                    <w:rFonts w:ascii="Times New Roman" w:eastAsia="Times New Roman" w:hAnsi="Times New Roman"/>
                    <w:bCs/>
                    <w:noProof/>
                    <w:color w:val="000000"/>
                    <w:sz w:val="20"/>
                    <w:szCs w:val="20"/>
                    <w:lang w:val="it-IT" w:eastAsia="en-GB"/>
                  </w:rPr>
                  <w:t xml:space="preserve"> </w:t>
                </w:r>
                <w:r w:rsidR="006B40CB" w:rsidRPr="006B40CB">
                  <w:rPr>
                    <w:rFonts w:ascii="Times New Roman" w:eastAsia="Times New Roman" w:hAnsi="Times New Roman"/>
                    <w:noProof/>
                    <w:color w:val="000000"/>
                    <w:sz w:val="20"/>
                    <w:szCs w:val="20"/>
                    <w:lang w:val="it-IT" w:eastAsia="en-GB"/>
                  </w:rPr>
                  <w:t>[2]</w:t>
                </w:r>
                <w:r w:rsidR="00AB6BBF">
                  <w:rPr>
                    <w:rFonts w:ascii="Times New Roman" w:eastAsia="Times New Roman" w:hAnsi="Times New Roman"/>
                    <w:bCs/>
                    <w:color w:val="000000"/>
                    <w:sz w:val="20"/>
                    <w:szCs w:val="20"/>
                    <w:lang w:eastAsia="en-GB"/>
                  </w:rPr>
                  <w:fldChar w:fldCharType="end"/>
                </w:r>
              </w:sdtContent>
            </w:sdt>
            <w:r w:rsidRPr="00376AFF">
              <w:rPr>
                <w:rFonts w:ascii="Times New Roman" w:eastAsia="Times New Roman" w:hAnsi="Times New Roman"/>
                <w:bCs/>
                <w:color w:val="000000"/>
                <w:sz w:val="20"/>
                <w:szCs w:val="20"/>
                <w:lang w:eastAsia="en-GB"/>
              </w:rPr>
              <w:t>)</w:t>
            </w:r>
          </w:p>
        </w:tc>
      </w:tr>
      <w:tr w:rsidR="00EC217D" w:rsidRPr="00376AFF" w14:paraId="0912DA63" w14:textId="77777777" w:rsidTr="00822C58">
        <w:trPr>
          <w:trHeight w:val="301"/>
        </w:trPr>
        <w:tc>
          <w:tcPr>
            <w:tcW w:w="1439" w:type="pct"/>
            <w:tcBorders>
              <w:top w:val="nil"/>
              <w:left w:val="nil"/>
              <w:bottom w:val="nil"/>
              <w:right w:val="nil"/>
            </w:tcBorders>
            <w:shd w:val="clear" w:color="auto" w:fill="auto"/>
          </w:tcPr>
          <w:p w14:paraId="17EEC055"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Gamma_boun</w:t>
            </w:r>
            <w:proofErr w:type="spellEnd"/>
          </w:p>
        </w:tc>
        <w:tc>
          <w:tcPr>
            <w:tcW w:w="3561" w:type="pct"/>
            <w:tcBorders>
              <w:top w:val="nil"/>
              <w:left w:val="nil"/>
              <w:bottom w:val="nil"/>
              <w:right w:val="nil"/>
            </w:tcBorders>
            <w:shd w:val="clear" w:color="auto" w:fill="auto"/>
          </w:tcPr>
          <w:p w14:paraId="3D553659" w14:textId="0E9F3B6B"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Interpolative function defined by Monaghan (2005</w:t>
            </w:r>
            <w:r w:rsidR="002251EE">
              <w:rPr>
                <w:rFonts w:ascii="Times New Roman" w:eastAsia="Times New Roman" w:hAnsi="Times New Roman"/>
                <w:bCs/>
                <w:color w:val="000000"/>
                <w:sz w:val="20"/>
                <w:szCs w:val="20"/>
                <w:lang w:eastAsia="en-GB"/>
              </w:rPr>
              <w:t>,</w:t>
            </w:r>
            <w:sdt>
              <w:sdtPr>
                <w:rPr>
                  <w:rFonts w:ascii="Times New Roman" w:eastAsia="Times New Roman" w:hAnsi="Times New Roman"/>
                  <w:bCs/>
                  <w:color w:val="000000"/>
                  <w:sz w:val="20"/>
                  <w:szCs w:val="20"/>
                  <w:lang w:eastAsia="en-GB"/>
                </w:rPr>
                <w:id w:val="-865364229"/>
                <w:citation/>
              </w:sdtPr>
              <w:sdtEndPr/>
              <w:sdtContent>
                <w:r w:rsidR="002251EE">
                  <w:rPr>
                    <w:rFonts w:ascii="Times New Roman" w:eastAsia="Times New Roman" w:hAnsi="Times New Roman"/>
                    <w:bCs/>
                    <w:color w:val="000000"/>
                    <w:sz w:val="20"/>
                    <w:szCs w:val="20"/>
                    <w:lang w:eastAsia="en-GB"/>
                  </w:rPr>
                  <w:fldChar w:fldCharType="begin"/>
                </w:r>
                <w:r w:rsidR="002251EE">
                  <w:rPr>
                    <w:rFonts w:ascii="Times New Roman" w:eastAsia="Times New Roman" w:hAnsi="Times New Roman"/>
                    <w:bCs/>
                    <w:color w:val="000000"/>
                    <w:sz w:val="20"/>
                    <w:szCs w:val="20"/>
                    <w:lang w:val="it-IT" w:eastAsia="en-GB"/>
                  </w:rPr>
                  <w:instrText xml:space="preserve"> CITATION Mon05 \l 1040 </w:instrText>
                </w:r>
                <w:r w:rsidR="002251EE">
                  <w:rPr>
                    <w:rFonts w:ascii="Times New Roman" w:eastAsia="Times New Roman" w:hAnsi="Times New Roman"/>
                    <w:bCs/>
                    <w:color w:val="000000"/>
                    <w:sz w:val="20"/>
                    <w:szCs w:val="20"/>
                    <w:lang w:eastAsia="en-GB"/>
                  </w:rPr>
                  <w:fldChar w:fldCharType="separate"/>
                </w:r>
                <w:r w:rsidR="006B40CB">
                  <w:rPr>
                    <w:rFonts w:ascii="Times New Roman" w:eastAsia="Times New Roman" w:hAnsi="Times New Roman"/>
                    <w:bCs/>
                    <w:noProof/>
                    <w:color w:val="000000"/>
                    <w:sz w:val="20"/>
                    <w:szCs w:val="20"/>
                    <w:lang w:val="it-IT" w:eastAsia="en-GB"/>
                  </w:rPr>
                  <w:t xml:space="preserve"> </w:t>
                </w:r>
                <w:r w:rsidR="006B40CB" w:rsidRPr="006B40CB">
                  <w:rPr>
                    <w:rFonts w:ascii="Times New Roman" w:eastAsia="Times New Roman" w:hAnsi="Times New Roman"/>
                    <w:noProof/>
                    <w:color w:val="000000"/>
                    <w:sz w:val="20"/>
                    <w:szCs w:val="20"/>
                    <w:lang w:val="it-IT" w:eastAsia="en-GB"/>
                  </w:rPr>
                  <w:t>[24]</w:t>
                </w:r>
                <w:r w:rsidR="002251EE">
                  <w:rPr>
                    <w:rFonts w:ascii="Times New Roman" w:eastAsia="Times New Roman" w:hAnsi="Times New Roman"/>
                    <w:bCs/>
                    <w:color w:val="000000"/>
                    <w:sz w:val="20"/>
                    <w:szCs w:val="20"/>
                    <w:lang w:eastAsia="en-GB"/>
                  </w:rPr>
                  <w:fldChar w:fldCharType="end"/>
                </w:r>
              </w:sdtContent>
            </w:sdt>
            <w:r w:rsidRPr="00376AFF">
              <w:rPr>
                <w:rFonts w:ascii="Times New Roman" w:eastAsia="Times New Roman" w:hAnsi="Times New Roman"/>
                <w:bCs/>
                <w:color w:val="000000"/>
                <w:sz w:val="20"/>
                <w:szCs w:val="20"/>
                <w:lang w:eastAsia="en-GB"/>
              </w:rPr>
              <w:t>) for boundary force particles (Amicarelli et al.,2015,</w:t>
            </w:r>
            <w:sdt>
              <w:sdtPr>
                <w:rPr>
                  <w:rFonts w:ascii="Times New Roman" w:eastAsia="Times New Roman" w:hAnsi="Times New Roman"/>
                  <w:bCs/>
                  <w:color w:val="000000"/>
                  <w:sz w:val="20"/>
                  <w:szCs w:val="20"/>
                  <w:lang w:eastAsia="en-GB"/>
                </w:rPr>
                <w:id w:val="1117726675"/>
                <w:citation/>
              </w:sdtPr>
              <w:sdtEndPr/>
              <w:sdtContent>
                <w:r w:rsidR="00AB6BBF">
                  <w:rPr>
                    <w:rFonts w:ascii="Times New Roman" w:eastAsia="Times New Roman" w:hAnsi="Times New Roman"/>
                    <w:bCs/>
                    <w:color w:val="000000"/>
                    <w:sz w:val="20"/>
                    <w:szCs w:val="20"/>
                    <w:lang w:eastAsia="en-GB"/>
                  </w:rPr>
                  <w:fldChar w:fldCharType="begin"/>
                </w:r>
                <w:r w:rsidR="00AB6BBF">
                  <w:rPr>
                    <w:rFonts w:ascii="Times New Roman" w:eastAsia="Times New Roman" w:hAnsi="Times New Roman"/>
                    <w:bCs/>
                    <w:color w:val="000000"/>
                    <w:sz w:val="20"/>
                    <w:szCs w:val="20"/>
                    <w:lang w:val="it-IT" w:eastAsia="en-GB"/>
                  </w:rPr>
                  <w:instrText xml:space="preserve"> CITATION Ami15 \l 1040 </w:instrText>
                </w:r>
                <w:r w:rsidR="00AB6BBF">
                  <w:rPr>
                    <w:rFonts w:ascii="Times New Roman" w:eastAsia="Times New Roman" w:hAnsi="Times New Roman"/>
                    <w:bCs/>
                    <w:color w:val="000000"/>
                    <w:sz w:val="20"/>
                    <w:szCs w:val="20"/>
                    <w:lang w:eastAsia="en-GB"/>
                  </w:rPr>
                  <w:fldChar w:fldCharType="separate"/>
                </w:r>
                <w:r w:rsidR="006B40CB">
                  <w:rPr>
                    <w:rFonts w:ascii="Times New Roman" w:eastAsia="Times New Roman" w:hAnsi="Times New Roman"/>
                    <w:bCs/>
                    <w:noProof/>
                    <w:color w:val="000000"/>
                    <w:sz w:val="20"/>
                    <w:szCs w:val="20"/>
                    <w:lang w:val="it-IT" w:eastAsia="en-GB"/>
                  </w:rPr>
                  <w:t xml:space="preserve"> </w:t>
                </w:r>
                <w:r w:rsidR="006B40CB" w:rsidRPr="006B40CB">
                  <w:rPr>
                    <w:rFonts w:ascii="Times New Roman" w:eastAsia="Times New Roman" w:hAnsi="Times New Roman"/>
                    <w:noProof/>
                    <w:color w:val="000000"/>
                    <w:sz w:val="20"/>
                    <w:szCs w:val="20"/>
                    <w:lang w:val="it-IT" w:eastAsia="en-GB"/>
                  </w:rPr>
                  <w:t>[2]</w:t>
                </w:r>
                <w:r w:rsidR="00AB6BBF">
                  <w:rPr>
                    <w:rFonts w:ascii="Times New Roman" w:eastAsia="Times New Roman" w:hAnsi="Times New Roman"/>
                    <w:bCs/>
                    <w:color w:val="000000"/>
                    <w:sz w:val="20"/>
                    <w:szCs w:val="20"/>
                    <w:lang w:eastAsia="en-GB"/>
                  </w:rPr>
                  <w:fldChar w:fldCharType="end"/>
                </w:r>
              </w:sdtContent>
            </w:sdt>
            <w:r w:rsidRPr="00376AFF">
              <w:rPr>
                <w:rFonts w:ascii="Times New Roman" w:eastAsia="Times New Roman" w:hAnsi="Times New Roman"/>
                <w:bCs/>
                <w:color w:val="000000"/>
                <w:sz w:val="20"/>
                <w:szCs w:val="20"/>
                <w:lang w:eastAsia="en-GB"/>
              </w:rPr>
              <w:t>).</w:t>
            </w:r>
          </w:p>
        </w:tc>
      </w:tr>
      <w:tr w:rsidR="00EC217D" w:rsidRPr="00376AFF" w14:paraId="4C78B383" w14:textId="77777777" w:rsidTr="00822C58">
        <w:trPr>
          <w:trHeight w:val="301"/>
        </w:trPr>
        <w:tc>
          <w:tcPr>
            <w:tcW w:w="1439" w:type="pct"/>
            <w:tcBorders>
              <w:top w:val="nil"/>
              <w:left w:val="nil"/>
              <w:bottom w:val="nil"/>
              <w:right w:val="nil"/>
            </w:tcBorders>
            <w:shd w:val="clear" w:color="auto" w:fill="auto"/>
          </w:tcPr>
          <w:p w14:paraId="3350CA94"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Input_Body_Dynamics</w:t>
            </w:r>
            <w:proofErr w:type="spellEnd"/>
          </w:p>
        </w:tc>
        <w:tc>
          <w:tcPr>
            <w:tcW w:w="3561" w:type="pct"/>
            <w:tcBorders>
              <w:top w:val="nil"/>
              <w:left w:val="nil"/>
              <w:bottom w:val="nil"/>
              <w:right w:val="nil"/>
            </w:tcBorders>
            <w:shd w:val="clear" w:color="auto" w:fill="auto"/>
          </w:tcPr>
          <w:p w14:paraId="3D785599"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Input management for body transport in fluid flows.</w:t>
            </w:r>
          </w:p>
        </w:tc>
      </w:tr>
      <w:tr w:rsidR="00EC217D" w:rsidRPr="00376AFF" w14:paraId="613F43B8" w14:textId="77777777" w:rsidTr="00822C58">
        <w:trPr>
          <w:trHeight w:val="301"/>
        </w:trPr>
        <w:tc>
          <w:tcPr>
            <w:tcW w:w="1439" w:type="pct"/>
            <w:tcBorders>
              <w:top w:val="nil"/>
              <w:left w:val="nil"/>
              <w:bottom w:val="nil"/>
              <w:right w:val="nil"/>
            </w:tcBorders>
            <w:shd w:val="clear" w:color="auto" w:fill="auto"/>
          </w:tcPr>
          <w:p w14:paraId="4D8B75C4"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RHS_body_dynamics</w:t>
            </w:r>
            <w:proofErr w:type="spellEnd"/>
          </w:p>
        </w:tc>
        <w:tc>
          <w:tcPr>
            <w:tcW w:w="3561" w:type="pct"/>
            <w:tcBorders>
              <w:top w:val="nil"/>
              <w:left w:val="nil"/>
              <w:bottom w:val="nil"/>
              <w:right w:val="nil"/>
            </w:tcBorders>
            <w:shd w:val="clear" w:color="auto" w:fill="auto"/>
          </w:tcPr>
          <w:p w14:paraId="7A31BD7C" w14:textId="61EE920E"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estimate the RHS of the body dynamics equations (Amicarelli et al.,2015,</w:t>
            </w:r>
            <w:sdt>
              <w:sdtPr>
                <w:rPr>
                  <w:rFonts w:ascii="Times New Roman" w:eastAsia="Times New Roman" w:hAnsi="Times New Roman"/>
                  <w:bCs/>
                  <w:color w:val="000000"/>
                  <w:sz w:val="20"/>
                  <w:szCs w:val="20"/>
                  <w:lang w:eastAsia="en-GB"/>
                </w:rPr>
                <w:id w:val="1899242194"/>
                <w:citation/>
              </w:sdtPr>
              <w:sdtEndPr/>
              <w:sdtContent>
                <w:r w:rsidR="00AB6BBF">
                  <w:rPr>
                    <w:rFonts w:ascii="Times New Roman" w:eastAsia="Times New Roman" w:hAnsi="Times New Roman"/>
                    <w:bCs/>
                    <w:color w:val="000000"/>
                    <w:sz w:val="20"/>
                    <w:szCs w:val="20"/>
                    <w:lang w:eastAsia="en-GB"/>
                  </w:rPr>
                  <w:fldChar w:fldCharType="begin"/>
                </w:r>
                <w:r w:rsidR="00AB6BBF">
                  <w:rPr>
                    <w:rFonts w:ascii="Times New Roman" w:eastAsia="Times New Roman" w:hAnsi="Times New Roman"/>
                    <w:bCs/>
                    <w:color w:val="000000"/>
                    <w:sz w:val="20"/>
                    <w:szCs w:val="20"/>
                    <w:lang w:val="it-IT" w:eastAsia="en-GB"/>
                  </w:rPr>
                  <w:instrText xml:space="preserve"> CITATION Ami15 \l 1040 </w:instrText>
                </w:r>
                <w:r w:rsidR="00AB6BBF">
                  <w:rPr>
                    <w:rFonts w:ascii="Times New Roman" w:eastAsia="Times New Roman" w:hAnsi="Times New Roman"/>
                    <w:bCs/>
                    <w:color w:val="000000"/>
                    <w:sz w:val="20"/>
                    <w:szCs w:val="20"/>
                    <w:lang w:eastAsia="en-GB"/>
                  </w:rPr>
                  <w:fldChar w:fldCharType="separate"/>
                </w:r>
                <w:r w:rsidR="006B40CB">
                  <w:rPr>
                    <w:rFonts w:ascii="Times New Roman" w:eastAsia="Times New Roman" w:hAnsi="Times New Roman"/>
                    <w:bCs/>
                    <w:noProof/>
                    <w:color w:val="000000"/>
                    <w:sz w:val="20"/>
                    <w:szCs w:val="20"/>
                    <w:lang w:val="it-IT" w:eastAsia="en-GB"/>
                  </w:rPr>
                  <w:t xml:space="preserve"> </w:t>
                </w:r>
                <w:r w:rsidR="006B40CB" w:rsidRPr="006B40CB">
                  <w:rPr>
                    <w:rFonts w:ascii="Times New Roman" w:eastAsia="Times New Roman" w:hAnsi="Times New Roman"/>
                    <w:noProof/>
                    <w:color w:val="000000"/>
                    <w:sz w:val="20"/>
                    <w:szCs w:val="20"/>
                    <w:lang w:val="it-IT" w:eastAsia="en-GB"/>
                  </w:rPr>
                  <w:t>[2]</w:t>
                </w:r>
                <w:r w:rsidR="00AB6BBF">
                  <w:rPr>
                    <w:rFonts w:ascii="Times New Roman" w:eastAsia="Times New Roman" w:hAnsi="Times New Roman"/>
                    <w:bCs/>
                    <w:color w:val="000000"/>
                    <w:sz w:val="20"/>
                    <w:szCs w:val="20"/>
                    <w:lang w:eastAsia="en-GB"/>
                  </w:rPr>
                  <w:fldChar w:fldCharType="end"/>
                </w:r>
              </w:sdtContent>
            </w:sdt>
            <w:r w:rsidRPr="00376AFF">
              <w:rPr>
                <w:rFonts w:ascii="Times New Roman" w:eastAsia="Times New Roman" w:hAnsi="Times New Roman"/>
                <w:bCs/>
                <w:color w:val="000000"/>
                <w:sz w:val="20"/>
                <w:szCs w:val="20"/>
                <w:lang w:eastAsia="en-GB"/>
              </w:rPr>
              <w:t>).</w:t>
            </w:r>
          </w:p>
        </w:tc>
      </w:tr>
    </w:tbl>
    <w:p w14:paraId="5315C57B" w14:textId="2BA42160" w:rsidR="00EC217D" w:rsidRPr="00376AFF" w:rsidRDefault="00EC217D" w:rsidP="00EC217D">
      <w:pPr>
        <w:spacing w:after="0" w:line="240" w:lineRule="auto"/>
        <w:jc w:val="center"/>
        <w:rPr>
          <w:rFonts w:ascii="Times New Roman" w:hAnsi="Times New Roman"/>
          <w:szCs w:val="24"/>
        </w:rPr>
      </w:pPr>
      <w:bookmarkStart w:id="865" w:name="_Ref447800892"/>
      <w:r w:rsidRPr="00376AFF">
        <w:rPr>
          <w:rFonts w:ascii="Times New Roman" w:hAnsi="Times New Roman"/>
          <w:szCs w:val="24"/>
        </w:rPr>
        <w:t xml:space="preserve">Table </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STYLEREF 1 \s </w:instrText>
      </w:r>
      <w:r w:rsidR="00131662" w:rsidRPr="00376AFF">
        <w:rPr>
          <w:rFonts w:ascii="Times New Roman" w:hAnsi="Times New Roman"/>
          <w:szCs w:val="24"/>
        </w:rPr>
        <w:fldChar w:fldCharType="separate"/>
      </w:r>
      <w:r w:rsidR="006B40CB">
        <w:rPr>
          <w:rFonts w:ascii="Times New Roman" w:hAnsi="Times New Roman"/>
          <w:noProof/>
          <w:szCs w:val="24"/>
        </w:rPr>
        <w:t>11</w:t>
      </w:r>
      <w:r w:rsidR="00131662" w:rsidRPr="00376AFF">
        <w:rPr>
          <w:rFonts w:ascii="Times New Roman" w:hAnsi="Times New Roman"/>
          <w:szCs w:val="24"/>
        </w:rPr>
        <w:fldChar w:fldCharType="end"/>
      </w:r>
      <w:r w:rsidR="00131662" w:rsidRPr="00376AFF">
        <w:rPr>
          <w:rFonts w:ascii="Times New Roman" w:hAnsi="Times New Roman"/>
          <w:szCs w:val="24"/>
        </w:rPr>
        <w:t>.</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SEQ Table \* ARABIC \s 1 </w:instrText>
      </w:r>
      <w:r w:rsidR="00131662" w:rsidRPr="00376AFF">
        <w:rPr>
          <w:rFonts w:ascii="Times New Roman" w:hAnsi="Times New Roman"/>
          <w:szCs w:val="24"/>
        </w:rPr>
        <w:fldChar w:fldCharType="separate"/>
      </w:r>
      <w:r w:rsidR="006B40CB">
        <w:rPr>
          <w:rFonts w:ascii="Times New Roman" w:hAnsi="Times New Roman"/>
          <w:noProof/>
          <w:szCs w:val="24"/>
        </w:rPr>
        <w:t>4</w:t>
      </w:r>
      <w:r w:rsidR="00131662" w:rsidRPr="00376AFF">
        <w:rPr>
          <w:rFonts w:ascii="Times New Roman" w:hAnsi="Times New Roman"/>
          <w:szCs w:val="24"/>
        </w:rPr>
        <w:fldChar w:fldCharType="end"/>
      </w:r>
      <w:bookmarkEnd w:id="865"/>
      <w:r w:rsidRPr="00376AFF">
        <w:rPr>
          <w:rFonts w:ascii="Times New Roman" w:hAnsi="Times New Roman"/>
          <w:szCs w:val="24"/>
        </w:rPr>
        <w:t xml:space="preserve">. </w:t>
      </w:r>
      <w:r w:rsidR="00724131" w:rsidRPr="00376AFF">
        <w:rPr>
          <w:rFonts w:ascii="Times New Roman" w:hAnsi="Times New Roman"/>
          <w:szCs w:val="24"/>
        </w:rPr>
        <w:t xml:space="preserve">Program units for the transport of solid bodies in free surface flows </w:t>
      </w:r>
      <w:r w:rsidRPr="00376AFF">
        <w:rPr>
          <w:rFonts w:ascii="Times New Roman" w:hAnsi="Times New Roman"/>
          <w:szCs w:val="24"/>
        </w:rPr>
        <w:t>(“</w:t>
      </w:r>
      <w:proofErr w:type="spellStart"/>
      <w:r w:rsidRPr="00376AFF">
        <w:rPr>
          <w:rFonts w:ascii="Times New Roman" w:hAnsi="Times New Roman"/>
          <w:szCs w:val="24"/>
        </w:rPr>
        <w:t>Body_Transport</w:t>
      </w:r>
      <w:proofErr w:type="spellEnd"/>
      <w:r w:rsidRPr="00376AFF">
        <w:rPr>
          <w:rFonts w:ascii="Times New Roman" w:hAnsi="Times New Roman"/>
          <w:szCs w:val="24"/>
        </w:rPr>
        <w:t>”; SPHERA v.</w:t>
      </w:r>
      <w:r w:rsidR="00C54D72" w:rsidRPr="00376AFF">
        <w:rPr>
          <w:rFonts w:ascii="Times New Roman" w:hAnsi="Times New Roman"/>
          <w:szCs w:val="24"/>
        </w:rPr>
        <w:t>9.0.0</w:t>
      </w:r>
      <w:r w:rsidRPr="00376AFF">
        <w:rPr>
          <w:rFonts w:ascii="Times New Roman" w:hAnsi="Times New Roman"/>
          <w:szCs w:val="24"/>
        </w:rPr>
        <w:t>).</w:t>
      </w:r>
    </w:p>
    <w:p w14:paraId="0545DF25" w14:textId="77777777" w:rsidR="00EC217D" w:rsidRPr="00376AFF" w:rsidRDefault="00EC217D" w:rsidP="00EC217D">
      <w:pPr>
        <w:spacing w:after="0" w:line="240" w:lineRule="auto"/>
        <w:jc w:val="center"/>
        <w:rPr>
          <w:rFonts w:ascii="Times New Roman" w:hAnsi="Times New Roman"/>
          <w:sz w:val="24"/>
          <w:szCs w:val="24"/>
        </w:rPr>
      </w:pPr>
    </w:p>
    <w:tbl>
      <w:tblPr>
        <w:tblW w:w="5000" w:type="pct"/>
        <w:tblLook w:val="04A0" w:firstRow="1" w:lastRow="0" w:firstColumn="1" w:lastColumn="0" w:noHBand="0" w:noVBand="1"/>
      </w:tblPr>
      <w:tblGrid>
        <w:gridCol w:w="2836"/>
        <w:gridCol w:w="7018"/>
      </w:tblGrid>
      <w:tr w:rsidR="00EC217D" w:rsidRPr="00376AFF" w14:paraId="0B48AA6E" w14:textId="77777777" w:rsidTr="00822C58">
        <w:trPr>
          <w:trHeight w:val="301"/>
        </w:trPr>
        <w:tc>
          <w:tcPr>
            <w:tcW w:w="1439" w:type="pct"/>
            <w:tcBorders>
              <w:top w:val="nil"/>
              <w:left w:val="nil"/>
              <w:bottom w:val="nil"/>
              <w:right w:val="nil"/>
            </w:tcBorders>
            <w:shd w:val="clear" w:color="auto" w:fill="auto"/>
            <w:hideMark/>
          </w:tcPr>
          <w:p w14:paraId="648E51A6" w14:textId="77777777"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14:paraId="42DF4AE2" w14:textId="77777777"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Synthetic Description</w:t>
            </w:r>
          </w:p>
        </w:tc>
      </w:tr>
      <w:tr w:rsidR="00EC217D" w:rsidRPr="00376AFF" w14:paraId="4A1471FE" w14:textId="77777777" w:rsidTr="00822C58">
        <w:trPr>
          <w:trHeight w:val="301"/>
        </w:trPr>
        <w:tc>
          <w:tcPr>
            <w:tcW w:w="1439" w:type="pct"/>
            <w:tcBorders>
              <w:top w:val="nil"/>
              <w:left w:val="nil"/>
              <w:bottom w:val="nil"/>
              <w:right w:val="nil"/>
            </w:tcBorders>
            <w:shd w:val="clear" w:color="auto" w:fill="auto"/>
          </w:tcPr>
          <w:p w14:paraId="7DBEE7C4"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mixture_viscosity</w:t>
            </w:r>
            <w:proofErr w:type="spellEnd"/>
            <w:r w:rsidRPr="00376AFF">
              <w:rPr>
                <w:rFonts w:ascii="Times New Roman" w:eastAsia="Times New Roman" w:hAnsi="Times New Roman"/>
                <w:bCs/>
                <w:color w:val="000000"/>
                <w:sz w:val="20"/>
                <w:szCs w:val="20"/>
                <w:lang w:eastAsia="en-GB"/>
              </w:rPr>
              <w:t xml:space="preserve"> </w:t>
            </w:r>
          </w:p>
        </w:tc>
        <w:tc>
          <w:tcPr>
            <w:tcW w:w="3561" w:type="pct"/>
            <w:tcBorders>
              <w:top w:val="nil"/>
              <w:left w:val="nil"/>
              <w:bottom w:val="nil"/>
              <w:right w:val="nil"/>
            </w:tcBorders>
            <w:shd w:val="clear" w:color="auto" w:fill="auto"/>
          </w:tcPr>
          <w:p w14:paraId="1FCE580B" w14:textId="26E398DB" w:rsidR="00C54D72" w:rsidRPr="00376AFF" w:rsidRDefault="00C54D72" w:rsidP="00C54D72">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compute the frictional viscosity and the mixture viscosity for dense granular flows (KTGF packing limit). (Amicarelli et al., 2017,</w:t>
            </w:r>
            <w:sdt>
              <w:sdtPr>
                <w:rPr>
                  <w:rFonts w:ascii="Times New Roman" w:eastAsia="Times New Roman" w:hAnsi="Times New Roman"/>
                  <w:bCs/>
                  <w:color w:val="000000"/>
                  <w:sz w:val="20"/>
                  <w:szCs w:val="20"/>
                  <w:lang w:eastAsia="en-GB"/>
                </w:rPr>
                <w:id w:val="-140737890"/>
                <w:citation/>
              </w:sdtPr>
              <w:sdtEndPr/>
              <w:sdtContent>
                <w:r w:rsidR="001730AA">
                  <w:rPr>
                    <w:rFonts w:ascii="Times New Roman" w:eastAsia="Times New Roman" w:hAnsi="Times New Roman"/>
                    <w:bCs/>
                    <w:color w:val="000000"/>
                    <w:sz w:val="20"/>
                    <w:szCs w:val="20"/>
                    <w:lang w:eastAsia="en-GB"/>
                  </w:rPr>
                  <w:fldChar w:fldCharType="begin"/>
                </w:r>
                <w:r w:rsidR="001730AA">
                  <w:rPr>
                    <w:rFonts w:ascii="Times New Roman" w:eastAsia="Times New Roman" w:hAnsi="Times New Roman"/>
                    <w:bCs/>
                    <w:color w:val="000000"/>
                    <w:sz w:val="20"/>
                    <w:szCs w:val="20"/>
                    <w:lang w:val="it-IT" w:eastAsia="en-GB"/>
                  </w:rPr>
                  <w:instrText xml:space="preserve"> CITATION Ami17 \l 1040 </w:instrText>
                </w:r>
                <w:r w:rsidR="001730AA">
                  <w:rPr>
                    <w:rFonts w:ascii="Times New Roman" w:eastAsia="Times New Roman" w:hAnsi="Times New Roman"/>
                    <w:bCs/>
                    <w:color w:val="000000"/>
                    <w:sz w:val="20"/>
                    <w:szCs w:val="20"/>
                    <w:lang w:eastAsia="en-GB"/>
                  </w:rPr>
                  <w:fldChar w:fldCharType="separate"/>
                </w:r>
                <w:r w:rsidR="006B40CB">
                  <w:rPr>
                    <w:rFonts w:ascii="Times New Roman" w:eastAsia="Times New Roman" w:hAnsi="Times New Roman"/>
                    <w:bCs/>
                    <w:noProof/>
                    <w:color w:val="000000"/>
                    <w:sz w:val="20"/>
                    <w:szCs w:val="20"/>
                    <w:lang w:val="it-IT" w:eastAsia="en-GB"/>
                  </w:rPr>
                  <w:t xml:space="preserve"> </w:t>
                </w:r>
                <w:r w:rsidR="006B40CB" w:rsidRPr="006B40CB">
                  <w:rPr>
                    <w:rFonts w:ascii="Times New Roman" w:eastAsia="Times New Roman" w:hAnsi="Times New Roman"/>
                    <w:noProof/>
                    <w:color w:val="000000"/>
                    <w:sz w:val="20"/>
                    <w:szCs w:val="20"/>
                    <w:lang w:val="it-IT" w:eastAsia="en-GB"/>
                  </w:rPr>
                  <w:t>[1]</w:t>
                </w:r>
                <w:r w:rsidR="001730AA">
                  <w:rPr>
                    <w:rFonts w:ascii="Times New Roman" w:eastAsia="Times New Roman" w:hAnsi="Times New Roman"/>
                    <w:bCs/>
                    <w:color w:val="000000"/>
                    <w:sz w:val="20"/>
                    <w:szCs w:val="20"/>
                    <w:lang w:eastAsia="en-GB"/>
                  </w:rPr>
                  <w:fldChar w:fldCharType="end"/>
                </w:r>
              </w:sdtContent>
            </w:sdt>
            <w:r w:rsidRPr="00376AFF">
              <w:rPr>
                <w:rFonts w:ascii="Times New Roman" w:eastAsia="Times New Roman" w:hAnsi="Times New Roman"/>
                <w:bCs/>
                <w:color w:val="000000"/>
                <w:sz w:val="20"/>
                <w:szCs w:val="20"/>
                <w:lang w:eastAsia="en-GB"/>
              </w:rPr>
              <w:t>)</w:t>
            </w:r>
          </w:p>
        </w:tc>
      </w:tr>
      <w:tr w:rsidR="00EC217D" w:rsidRPr="00376AFF" w14:paraId="125452F8" w14:textId="77777777" w:rsidTr="00822C58">
        <w:trPr>
          <w:trHeight w:val="419"/>
        </w:trPr>
        <w:tc>
          <w:tcPr>
            <w:tcW w:w="1439" w:type="pct"/>
            <w:tcBorders>
              <w:top w:val="nil"/>
              <w:left w:val="nil"/>
              <w:bottom w:val="nil"/>
              <w:right w:val="nil"/>
            </w:tcBorders>
            <w:shd w:val="clear" w:color="auto" w:fill="auto"/>
          </w:tcPr>
          <w:p w14:paraId="0D65E881"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Viscapp</w:t>
            </w:r>
            <w:proofErr w:type="spellEnd"/>
          </w:p>
        </w:tc>
        <w:tc>
          <w:tcPr>
            <w:tcW w:w="3561" w:type="pct"/>
            <w:tcBorders>
              <w:top w:val="nil"/>
              <w:left w:val="nil"/>
              <w:bottom w:val="nil"/>
              <w:right w:val="nil"/>
            </w:tcBorders>
            <w:shd w:val="clear" w:color="auto" w:fill="auto"/>
          </w:tcPr>
          <w:p w14:paraId="19955E6E" w14:textId="0EFC2F17" w:rsidR="00EC217D" w:rsidRPr="00376AFF" w:rsidRDefault="00EC217D" w:rsidP="00C54D72">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Constitutive equation with tuning parameters (validated in Manenti et al.,2012,</w:t>
            </w:r>
            <w:sdt>
              <w:sdtPr>
                <w:rPr>
                  <w:rFonts w:ascii="Times New Roman" w:eastAsia="Times New Roman" w:hAnsi="Times New Roman"/>
                  <w:bCs/>
                  <w:color w:val="000000"/>
                  <w:sz w:val="20"/>
                  <w:szCs w:val="20"/>
                  <w:lang w:eastAsia="en-GB"/>
                </w:rPr>
                <w:id w:val="1255473084"/>
                <w:citation/>
              </w:sdtPr>
              <w:sdtEndPr/>
              <w:sdtContent>
                <w:r w:rsidR="00E81ECE">
                  <w:rPr>
                    <w:rFonts w:ascii="Times New Roman" w:eastAsia="Times New Roman" w:hAnsi="Times New Roman"/>
                    <w:bCs/>
                    <w:color w:val="000000"/>
                    <w:sz w:val="20"/>
                    <w:szCs w:val="20"/>
                    <w:lang w:eastAsia="en-GB"/>
                  </w:rPr>
                  <w:fldChar w:fldCharType="begin"/>
                </w:r>
                <w:r w:rsidR="00E81ECE">
                  <w:rPr>
                    <w:rFonts w:ascii="Times New Roman" w:eastAsia="Times New Roman" w:hAnsi="Times New Roman"/>
                    <w:bCs/>
                    <w:color w:val="000000"/>
                    <w:sz w:val="20"/>
                    <w:szCs w:val="20"/>
                    <w:lang w:val="it-IT" w:eastAsia="en-GB"/>
                  </w:rPr>
                  <w:instrText xml:space="preserve"> CITATION Man12 \l 1040 </w:instrText>
                </w:r>
                <w:r w:rsidR="00E81ECE">
                  <w:rPr>
                    <w:rFonts w:ascii="Times New Roman" w:eastAsia="Times New Roman" w:hAnsi="Times New Roman"/>
                    <w:bCs/>
                    <w:color w:val="000000"/>
                    <w:sz w:val="20"/>
                    <w:szCs w:val="20"/>
                    <w:lang w:eastAsia="en-GB"/>
                  </w:rPr>
                  <w:fldChar w:fldCharType="separate"/>
                </w:r>
                <w:r w:rsidR="006B40CB">
                  <w:rPr>
                    <w:rFonts w:ascii="Times New Roman" w:eastAsia="Times New Roman" w:hAnsi="Times New Roman"/>
                    <w:bCs/>
                    <w:noProof/>
                    <w:color w:val="000000"/>
                    <w:sz w:val="20"/>
                    <w:szCs w:val="20"/>
                    <w:lang w:val="it-IT" w:eastAsia="en-GB"/>
                  </w:rPr>
                  <w:t xml:space="preserve"> </w:t>
                </w:r>
                <w:r w:rsidR="006B40CB" w:rsidRPr="006B40CB">
                  <w:rPr>
                    <w:rFonts w:ascii="Times New Roman" w:eastAsia="Times New Roman" w:hAnsi="Times New Roman"/>
                    <w:noProof/>
                    <w:color w:val="000000"/>
                    <w:sz w:val="20"/>
                    <w:szCs w:val="20"/>
                    <w:lang w:val="it-IT" w:eastAsia="en-GB"/>
                  </w:rPr>
                  <w:t>[4]</w:t>
                </w:r>
                <w:r w:rsidR="00E81ECE">
                  <w:rPr>
                    <w:rFonts w:ascii="Times New Roman" w:eastAsia="Times New Roman" w:hAnsi="Times New Roman"/>
                    <w:bCs/>
                    <w:color w:val="000000"/>
                    <w:sz w:val="20"/>
                    <w:szCs w:val="20"/>
                    <w:lang w:eastAsia="en-GB"/>
                  </w:rPr>
                  <w:fldChar w:fldCharType="end"/>
                </w:r>
              </w:sdtContent>
            </w:sdt>
            <w:r w:rsidRPr="00376AFF">
              <w:rPr>
                <w:rFonts w:ascii="Times New Roman" w:eastAsia="Times New Roman" w:hAnsi="Times New Roman"/>
                <w:bCs/>
                <w:color w:val="000000"/>
                <w:sz w:val="20"/>
                <w:szCs w:val="20"/>
                <w:lang w:eastAsia="en-GB"/>
              </w:rPr>
              <w:t>)</w:t>
            </w:r>
          </w:p>
        </w:tc>
      </w:tr>
    </w:tbl>
    <w:p w14:paraId="47FF9FA0" w14:textId="19063882" w:rsidR="00EC217D" w:rsidRPr="00376AFF" w:rsidRDefault="00EC217D" w:rsidP="00EC217D">
      <w:pPr>
        <w:spacing w:after="0" w:line="240" w:lineRule="auto"/>
        <w:jc w:val="center"/>
        <w:rPr>
          <w:rFonts w:ascii="Times New Roman" w:hAnsi="Times New Roman"/>
          <w:szCs w:val="24"/>
        </w:rPr>
      </w:pPr>
      <w:bookmarkStart w:id="866" w:name="_Ref447800900"/>
      <w:r w:rsidRPr="00376AFF">
        <w:rPr>
          <w:rFonts w:ascii="Times New Roman" w:hAnsi="Times New Roman"/>
          <w:szCs w:val="24"/>
        </w:rPr>
        <w:t xml:space="preserve">Table </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STYLEREF 1 \s </w:instrText>
      </w:r>
      <w:r w:rsidR="00131662" w:rsidRPr="00376AFF">
        <w:rPr>
          <w:rFonts w:ascii="Times New Roman" w:hAnsi="Times New Roman"/>
          <w:szCs w:val="24"/>
        </w:rPr>
        <w:fldChar w:fldCharType="separate"/>
      </w:r>
      <w:r w:rsidR="006B40CB">
        <w:rPr>
          <w:rFonts w:ascii="Times New Roman" w:hAnsi="Times New Roman"/>
          <w:noProof/>
          <w:szCs w:val="24"/>
        </w:rPr>
        <w:t>11</w:t>
      </w:r>
      <w:r w:rsidR="00131662" w:rsidRPr="00376AFF">
        <w:rPr>
          <w:rFonts w:ascii="Times New Roman" w:hAnsi="Times New Roman"/>
          <w:szCs w:val="24"/>
        </w:rPr>
        <w:fldChar w:fldCharType="end"/>
      </w:r>
      <w:r w:rsidR="00131662" w:rsidRPr="00376AFF">
        <w:rPr>
          <w:rFonts w:ascii="Times New Roman" w:hAnsi="Times New Roman"/>
          <w:szCs w:val="24"/>
        </w:rPr>
        <w:t>.</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SEQ Table \* ARABIC \s 1 </w:instrText>
      </w:r>
      <w:r w:rsidR="00131662" w:rsidRPr="00376AFF">
        <w:rPr>
          <w:rFonts w:ascii="Times New Roman" w:hAnsi="Times New Roman"/>
          <w:szCs w:val="24"/>
        </w:rPr>
        <w:fldChar w:fldCharType="separate"/>
      </w:r>
      <w:r w:rsidR="006B40CB">
        <w:rPr>
          <w:rFonts w:ascii="Times New Roman" w:hAnsi="Times New Roman"/>
          <w:noProof/>
          <w:szCs w:val="24"/>
        </w:rPr>
        <w:t>5</w:t>
      </w:r>
      <w:r w:rsidR="00131662" w:rsidRPr="00376AFF">
        <w:rPr>
          <w:rFonts w:ascii="Times New Roman" w:hAnsi="Times New Roman"/>
          <w:szCs w:val="24"/>
        </w:rPr>
        <w:fldChar w:fldCharType="end"/>
      </w:r>
      <w:bookmarkEnd w:id="866"/>
      <w:r w:rsidRPr="00376AFF">
        <w:rPr>
          <w:rFonts w:ascii="Times New Roman" w:hAnsi="Times New Roman"/>
          <w:szCs w:val="24"/>
        </w:rPr>
        <w:t xml:space="preserve">. </w:t>
      </w:r>
      <w:r w:rsidR="00724131" w:rsidRPr="00376AFF">
        <w:rPr>
          <w:rFonts w:ascii="Times New Roman" w:hAnsi="Times New Roman"/>
          <w:szCs w:val="24"/>
        </w:rPr>
        <w:t xml:space="preserve">Program units for the constitutive equation </w:t>
      </w:r>
      <w:r w:rsidRPr="00376AFF">
        <w:rPr>
          <w:rFonts w:ascii="Times New Roman" w:hAnsi="Times New Roman"/>
          <w:szCs w:val="24"/>
        </w:rPr>
        <w:t>(“</w:t>
      </w:r>
      <w:proofErr w:type="spellStart"/>
      <w:r w:rsidRPr="00376AFF">
        <w:rPr>
          <w:rFonts w:ascii="Times New Roman" w:hAnsi="Times New Roman"/>
          <w:szCs w:val="24"/>
        </w:rPr>
        <w:t>Constitutive_Equation</w:t>
      </w:r>
      <w:proofErr w:type="spellEnd"/>
      <w:r w:rsidRPr="00376AFF">
        <w:rPr>
          <w:rFonts w:ascii="Times New Roman" w:hAnsi="Times New Roman"/>
          <w:szCs w:val="24"/>
        </w:rPr>
        <w:t>”; SPHERA v.</w:t>
      </w:r>
      <w:r w:rsidR="00C54D72" w:rsidRPr="00376AFF">
        <w:rPr>
          <w:rFonts w:ascii="Times New Roman" w:hAnsi="Times New Roman"/>
          <w:szCs w:val="24"/>
        </w:rPr>
        <w:t>9.0.0</w:t>
      </w:r>
      <w:r w:rsidRPr="00376AFF">
        <w:rPr>
          <w:rFonts w:ascii="Times New Roman" w:hAnsi="Times New Roman"/>
          <w:szCs w:val="24"/>
        </w:rPr>
        <w:t>).</w:t>
      </w:r>
    </w:p>
    <w:p w14:paraId="349BAB6C" w14:textId="77777777" w:rsidR="00756D53" w:rsidRPr="00376AFF" w:rsidRDefault="00756D53" w:rsidP="00EC217D">
      <w:pPr>
        <w:spacing w:after="0" w:line="240" w:lineRule="auto"/>
        <w:jc w:val="both"/>
        <w:rPr>
          <w:rFonts w:ascii="Times New Roman" w:hAnsi="Times New Roman"/>
          <w:sz w:val="24"/>
          <w:szCs w:val="24"/>
        </w:rPr>
      </w:pPr>
    </w:p>
    <w:p w14:paraId="530C1018" w14:textId="77777777" w:rsidR="00724131" w:rsidRPr="00376AFF" w:rsidRDefault="00724131" w:rsidP="009A174B">
      <w:pPr>
        <w:pStyle w:val="Amicarellititle3"/>
        <w:numPr>
          <w:ilvl w:val="2"/>
          <w:numId w:val="44"/>
        </w:numPr>
        <w:rPr>
          <w:lang w:val="en-GB"/>
        </w:rPr>
      </w:pPr>
      <w:bookmarkStart w:id="867" w:name="_Toc447005724"/>
      <w:bookmarkStart w:id="868" w:name="_Toc86930652"/>
      <w:r w:rsidRPr="00376AFF">
        <w:rPr>
          <w:lang w:val="en-GB"/>
        </w:rPr>
        <w:t>Program units for the boundary treatment scheme DB-SPH</w:t>
      </w:r>
      <w:bookmarkEnd w:id="867"/>
      <w:bookmarkEnd w:id="868"/>
    </w:p>
    <w:p w14:paraId="10D25BF6" w14:textId="5A6FC47F" w:rsidR="00724131" w:rsidRPr="00376AFF" w:rsidRDefault="00724131" w:rsidP="00724131">
      <w:pPr>
        <w:spacing w:after="0" w:line="240" w:lineRule="auto"/>
        <w:jc w:val="both"/>
        <w:rPr>
          <w:rFonts w:ascii="Times New Roman" w:hAnsi="Times New Roman"/>
          <w:sz w:val="24"/>
          <w:szCs w:val="24"/>
        </w:rPr>
      </w:pPr>
      <w:r w:rsidRPr="00376AFF">
        <w:rPr>
          <w:rFonts w:ascii="Times New Roman" w:hAnsi="Times New Roman"/>
          <w:sz w:val="24"/>
          <w:szCs w:val="24"/>
        </w:rPr>
        <w:t>The folder “DB_SPH” contains those program units, which are exclusively dedicated to the boundary treatment scheme DB-SPH (Amicarelli et al., 2013,</w:t>
      </w:r>
      <w:sdt>
        <w:sdtPr>
          <w:rPr>
            <w:rFonts w:ascii="Times New Roman" w:hAnsi="Times New Roman"/>
            <w:sz w:val="24"/>
            <w:szCs w:val="24"/>
          </w:rPr>
          <w:id w:val="1969855274"/>
          <w:citation/>
        </w:sdtPr>
        <w:sdtEndPr/>
        <w:sdtContent>
          <w:r w:rsidR="00E81ECE">
            <w:rPr>
              <w:rFonts w:ascii="Times New Roman" w:hAnsi="Times New Roman"/>
              <w:sz w:val="24"/>
              <w:szCs w:val="24"/>
            </w:rPr>
            <w:fldChar w:fldCharType="begin"/>
          </w:r>
          <w:r w:rsidR="00E81ECE">
            <w:rPr>
              <w:rFonts w:ascii="Times New Roman" w:hAnsi="Times New Roman"/>
              <w:sz w:val="24"/>
              <w:szCs w:val="24"/>
              <w:lang w:val="it-IT"/>
            </w:rPr>
            <w:instrText xml:space="preserve"> CITATION Ami13 \l 1040 </w:instrText>
          </w:r>
          <w:r w:rsidR="00E81ECE">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[3]</w:t>
          </w:r>
          <w:r w:rsidR="00E81ECE">
            <w:rPr>
              <w:rFonts w:ascii="Times New Roman" w:hAnsi="Times New Roman"/>
              <w:sz w:val="24"/>
              <w:szCs w:val="24"/>
            </w:rPr>
            <w:fldChar w:fldCharType="end"/>
          </w:r>
        </w:sdtContent>
      </w:sdt>
      <w:r w:rsidRPr="00376AFF">
        <w:rPr>
          <w:rFonts w:ascii="Times New Roman" w:hAnsi="Times New Roman"/>
          <w:sz w:val="24"/>
          <w:szCs w:val="24"/>
        </w:rPr>
        <w:t xml:space="preserve">;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_Ref447800906 \h  \* MERGEFORMAT </w:instrText>
      </w:r>
      <w:r w:rsidRPr="00376AFF">
        <w:rPr>
          <w:rFonts w:ascii="Times New Roman" w:hAnsi="Times New Roman"/>
          <w:sz w:val="24"/>
          <w:szCs w:val="24"/>
        </w:rPr>
      </w:r>
      <w:r w:rsidRPr="00376AFF">
        <w:rPr>
          <w:rFonts w:ascii="Times New Roman" w:hAnsi="Times New Roman"/>
          <w:sz w:val="24"/>
          <w:szCs w:val="24"/>
        </w:rPr>
        <w:fldChar w:fldCharType="separate"/>
      </w:r>
      <w:r w:rsidR="006B40CB" w:rsidRPr="006B40CB">
        <w:rPr>
          <w:rFonts w:ascii="Times New Roman" w:hAnsi="Times New Roman"/>
          <w:sz w:val="24"/>
          <w:szCs w:val="24"/>
        </w:rPr>
        <w:t>Table 11.6</w:t>
      </w:r>
      <w:r w:rsidRPr="00376AFF">
        <w:rPr>
          <w:rFonts w:ascii="Times New Roman" w:hAnsi="Times New Roman"/>
          <w:sz w:val="24"/>
          <w:szCs w:val="24"/>
        </w:rPr>
        <w:fldChar w:fldCharType="end"/>
      </w:r>
      <w:r w:rsidRPr="00376AFF">
        <w:rPr>
          <w:rFonts w:ascii="Times New Roman" w:hAnsi="Times New Roman"/>
          <w:sz w:val="24"/>
          <w:szCs w:val="24"/>
        </w:rPr>
        <w:t>).</w:t>
      </w:r>
    </w:p>
    <w:p w14:paraId="711EADC7" w14:textId="77777777" w:rsidR="00724131" w:rsidRPr="00376AFF" w:rsidRDefault="00724131" w:rsidP="00EC217D">
      <w:pPr>
        <w:spacing w:after="0" w:line="240" w:lineRule="auto"/>
        <w:jc w:val="both"/>
        <w:rPr>
          <w:rFonts w:ascii="Times New Roman" w:hAnsi="Times New Roman"/>
          <w:sz w:val="24"/>
          <w:szCs w:val="24"/>
        </w:rPr>
      </w:pPr>
    </w:p>
    <w:p w14:paraId="40FD9B16" w14:textId="77777777" w:rsidR="00A271C4" w:rsidRPr="00376AFF" w:rsidRDefault="00A271C4" w:rsidP="00EC217D">
      <w:pPr>
        <w:spacing w:after="0" w:line="240" w:lineRule="auto"/>
        <w:jc w:val="both"/>
        <w:rPr>
          <w:rFonts w:ascii="Times New Roman" w:hAnsi="Times New Roman"/>
          <w:sz w:val="24"/>
          <w:szCs w:val="24"/>
        </w:rPr>
      </w:pPr>
    </w:p>
    <w:p w14:paraId="5C337521" w14:textId="77777777" w:rsidR="00A271C4" w:rsidRPr="00376AFF" w:rsidRDefault="00A271C4" w:rsidP="00EC217D">
      <w:pPr>
        <w:spacing w:after="0" w:line="240" w:lineRule="auto"/>
        <w:jc w:val="both"/>
        <w:rPr>
          <w:rFonts w:ascii="Times New Roman" w:hAnsi="Times New Roman"/>
          <w:sz w:val="24"/>
          <w:szCs w:val="24"/>
        </w:rPr>
      </w:pPr>
    </w:p>
    <w:p w14:paraId="3D216089" w14:textId="77777777" w:rsidR="00131662" w:rsidRPr="00376AFF" w:rsidRDefault="00756D53" w:rsidP="009A174B">
      <w:pPr>
        <w:pStyle w:val="Amicarellititle3"/>
        <w:numPr>
          <w:ilvl w:val="2"/>
          <w:numId w:val="44"/>
        </w:numPr>
        <w:rPr>
          <w:lang w:val="en-GB"/>
        </w:rPr>
      </w:pPr>
      <w:bookmarkStart w:id="869" w:name="_Toc447005725"/>
      <w:bookmarkStart w:id="870" w:name="_Toc86930653"/>
      <w:r w:rsidRPr="00376AFF">
        <w:rPr>
          <w:lang w:val="en-GB"/>
        </w:rPr>
        <w:t>Program units for the erosion criterion</w:t>
      </w:r>
      <w:bookmarkEnd w:id="869"/>
      <w:bookmarkEnd w:id="870"/>
    </w:p>
    <w:p w14:paraId="448130AD" w14:textId="7280D1B0" w:rsidR="00131662" w:rsidRPr="00376AFF" w:rsidRDefault="00756D53" w:rsidP="00131662">
      <w:pPr>
        <w:spacing w:after="0" w:line="240" w:lineRule="auto"/>
        <w:jc w:val="both"/>
        <w:rPr>
          <w:rFonts w:ascii="Times New Roman" w:hAnsi="Times New Roman"/>
          <w:sz w:val="24"/>
          <w:szCs w:val="24"/>
        </w:rPr>
      </w:pPr>
      <w:r w:rsidRPr="00376AFF">
        <w:rPr>
          <w:rFonts w:ascii="Times New Roman" w:hAnsi="Times New Roman"/>
          <w:sz w:val="24"/>
          <w:szCs w:val="24"/>
        </w:rPr>
        <w:t xml:space="preserve">The folder </w:t>
      </w:r>
      <w:r w:rsidR="00131662" w:rsidRPr="00376AFF">
        <w:rPr>
          <w:rFonts w:ascii="Times New Roman" w:hAnsi="Times New Roman"/>
          <w:sz w:val="24"/>
          <w:szCs w:val="24"/>
        </w:rPr>
        <w:t>“</w:t>
      </w:r>
      <w:proofErr w:type="spellStart"/>
      <w:r w:rsidR="00131662" w:rsidRPr="00376AFF">
        <w:rPr>
          <w:rFonts w:ascii="Times New Roman" w:hAnsi="Times New Roman"/>
          <w:sz w:val="24"/>
          <w:szCs w:val="24"/>
        </w:rPr>
        <w:t>Erosion_Criterion</w:t>
      </w:r>
      <w:proofErr w:type="spellEnd"/>
      <w:r w:rsidR="00131662" w:rsidRPr="00376AFF">
        <w:rPr>
          <w:rFonts w:ascii="Times New Roman" w:hAnsi="Times New Roman"/>
          <w:sz w:val="24"/>
          <w:szCs w:val="24"/>
        </w:rPr>
        <w:t xml:space="preserve">” </w:t>
      </w:r>
      <w:r w:rsidRPr="00376AFF">
        <w:rPr>
          <w:rFonts w:ascii="Times New Roman" w:hAnsi="Times New Roman"/>
          <w:sz w:val="24"/>
          <w:szCs w:val="24"/>
        </w:rPr>
        <w:t xml:space="preserve">contains those program units, which are exclusively dedicated to the </w:t>
      </w:r>
      <w:r w:rsidR="00131662" w:rsidRPr="00376AFF">
        <w:rPr>
          <w:rFonts w:ascii="Times New Roman" w:hAnsi="Times New Roman"/>
          <w:sz w:val="24"/>
          <w:szCs w:val="24"/>
        </w:rPr>
        <w:t xml:space="preserve">2D </w:t>
      </w:r>
      <w:r w:rsidRPr="00376AFF">
        <w:rPr>
          <w:rFonts w:ascii="Times New Roman" w:hAnsi="Times New Roman"/>
          <w:sz w:val="24"/>
          <w:szCs w:val="24"/>
        </w:rPr>
        <w:t xml:space="preserve">erosion criterion of </w:t>
      </w:r>
      <w:r w:rsidR="00131662" w:rsidRPr="00376AFF">
        <w:rPr>
          <w:rFonts w:ascii="Times New Roman" w:hAnsi="Times New Roman"/>
          <w:sz w:val="24"/>
          <w:szCs w:val="24"/>
        </w:rPr>
        <w:t>Manenti et al.</w:t>
      </w:r>
      <w:r w:rsidRPr="00376AFF">
        <w:rPr>
          <w:rFonts w:ascii="Times New Roman" w:hAnsi="Times New Roman"/>
          <w:sz w:val="24"/>
          <w:szCs w:val="24"/>
        </w:rPr>
        <w:t xml:space="preserve"> (</w:t>
      </w:r>
      <w:r w:rsidR="00131662" w:rsidRPr="00376AFF">
        <w:rPr>
          <w:rFonts w:ascii="Times New Roman" w:hAnsi="Times New Roman"/>
          <w:sz w:val="24"/>
          <w:szCs w:val="24"/>
        </w:rPr>
        <w:t>2012,</w:t>
      </w:r>
      <w:sdt>
        <w:sdtPr>
          <w:rPr>
            <w:rFonts w:ascii="Times New Roman" w:hAnsi="Times New Roman"/>
            <w:sz w:val="24"/>
            <w:szCs w:val="24"/>
          </w:rPr>
          <w:id w:val="1973857367"/>
          <w:citation/>
        </w:sdtPr>
        <w:sdtEndPr/>
        <w:sdtContent>
          <w:r w:rsidR="00E81ECE">
            <w:rPr>
              <w:rFonts w:ascii="Times New Roman" w:hAnsi="Times New Roman"/>
              <w:sz w:val="24"/>
              <w:szCs w:val="24"/>
            </w:rPr>
            <w:fldChar w:fldCharType="begin"/>
          </w:r>
          <w:r w:rsidR="00E81ECE">
            <w:rPr>
              <w:rFonts w:ascii="Times New Roman" w:hAnsi="Times New Roman"/>
              <w:sz w:val="24"/>
              <w:szCs w:val="24"/>
              <w:lang w:val="it-IT"/>
            </w:rPr>
            <w:instrText xml:space="preserve"> CITATION Man12 \l 1040 </w:instrText>
          </w:r>
          <w:r w:rsidR="00E81ECE">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[4]</w:t>
          </w:r>
          <w:r w:rsidR="00E81ECE">
            <w:rPr>
              <w:rFonts w:ascii="Times New Roman" w:hAnsi="Times New Roman"/>
              <w:sz w:val="24"/>
              <w:szCs w:val="24"/>
            </w:rPr>
            <w:fldChar w:fldCharType="end"/>
          </w:r>
        </w:sdtContent>
      </w:sdt>
      <w:r w:rsidR="00131662" w:rsidRPr="00376AFF">
        <w:rPr>
          <w:rFonts w:ascii="Times New Roman" w:hAnsi="Times New Roman"/>
          <w:sz w:val="24"/>
          <w:szCs w:val="24"/>
        </w:rPr>
        <w:t>)</w:t>
      </w:r>
      <w:r w:rsidRPr="00376AFF">
        <w:rPr>
          <w:rFonts w:ascii="Times New Roman" w:hAnsi="Times New Roman"/>
          <w:sz w:val="24"/>
          <w:szCs w:val="24"/>
        </w:rPr>
        <w:t xml:space="preserve"> and its further developments </w:t>
      </w:r>
      <w:r w:rsidR="00131662" w:rsidRPr="00376AFF">
        <w:rPr>
          <w:rFonts w:ascii="Times New Roman" w:hAnsi="Times New Roman"/>
          <w:sz w:val="24"/>
          <w:szCs w:val="24"/>
        </w:rPr>
        <w:t>(</w:t>
      </w:r>
      <w:r w:rsidR="00131662" w:rsidRPr="00376AFF">
        <w:rPr>
          <w:rFonts w:ascii="Times New Roman" w:hAnsi="Times New Roman"/>
          <w:sz w:val="24"/>
          <w:szCs w:val="24"/>
        </w:rPr>
        <w:fldChar w:fldCharType="begin"/>
      </w:r>
      <w:r w:rsidR="00131662" w:rsidRPr="00376AFF">
        <w:rPr>
          <w:rFonts w:ascii="Times New Roman" w:hAnsi="Times New Roman"/>
          <w:sz w:val="24"/>
          <w:szCs w:val="24"/>
        </w:rPr>
        <w:instrText xml:space="preserve"> REF _Ref447800914 \h </w:instrText>
      </w:r>
      <w:r w:rsidR="00276BBF" w:rsidRPr="00376AFF">
        <w:rPr>
          <w:rFonts w:ascii="Times New Roman" w:hAnsi="Times New Roman"/>
          <w:sz w:val="24"/>
          <w:szCs w:val="24"/>
        </w:rPr>
        <w:instrText xml:space="preserve"> \* MERGEFORMAT </w:instrText>
      </w:r>
      <w:r w:rsidR="00131662" w:rsidRPr="00376AFF">
        <w:rPr>
          <w:rFonts w:ascii="Times New Roman" w:hAnsi="Times New Roman"/>
          <w:sz w:val="24"/>
          <w:szCs w:val="24"/>
        </w:rPr>
      </w:r>
      <w:r w:rsidR="00131662" w:rsidRPr="00376AFF">
        <w:rPr>
          <w:rFonts w:ascii="Times New Roman" w:hAnsi="Times New Roman"/>
          <w:sz w:val="24"/>
          <w:szCs w:val="24"/>
        </w:rPr>
        <w:fldChar w:fldCharType="separate"/>
      </w:r>
      <w:r w:rsidR="006B40CB" w:rsidRPr="006B40CB">
        <w:rPr>
          <w:rFonts w:ascii="Times New Roman" w:hAnsi="Times New Roman"/>
          <w:sz w:val="24"/>
          <w:szCs w:val="24"/>
        </w:rPr>
        <w:t>Table 11.7</w:t>
      </w:r>
      <w:r w:rsidR="00131662" w:rsidRPr="00376AFF">
        <w:rPr>
          <w:rFonts w:ascii="Times New Roman" w:hAnsi="Times New Roman"/>
          <w:sz w:val="24"/>
          <w:szCs w:val="24"/>
        </w:rPr>
        <w:fldChar w:fldCharType="end"/>
      </w:r>
      <w:r w:rsidR="00131662" w:rsidRPr="00376AFF">
        <w:rPr>
          <w:rFonts w:ascii="Times New Roman" w:hAnsi="Times New Roman"/>
          <w:sz w:val="24"/>
          <w:szCs w:val="24"/>
        </w:rPr>
        <w:t>).</w:t>
      </w:r>
    </w:p>
    <w:p w14:paraId="2B352C93" w14:textId="77777777" w:rsidR="00EC217D" w:rsidRPr="00376AFF" w:rsidRDefault="00EC217D" w:rsidP="00EC217D">
      <w:pPr>
        <w:spacing w:after="0" w:line="240" w:lineRule="auto"/>
        <w:jc w:val="both"/>
        <w:rPr>
          <w:rFonts w:ascii="Times New Roman" w:hAnsi="Times New Roman"/>
          <w:sz w:val="24"/>
          <w:szCs w:val="24"/>
        </w:rPr>
      </w:pPr>
    </w:p>
    <w:p w14:paraId="31FBC112" w14:textId="77777777" w:rsidR="00EC217D" w:rsidRPr="00376AFF" w:rsidRDefault="00756D53" w:rsidP="009A174B">
      <w:pPr>
        <w:pStyle w:val="Amicarellititle3"/>
        <w:numPr>
          <w:ilvl w:val="2"/>
          <w:numId w:val="44"/>
        </w:numPr>
        <w:ind w:left="1225" w:hanging="505"/>
        <w:rPr>
          <w:lang w:val="en-GB"/>
        </w:rPr>
      </w:pPr>
      <w:bookmarkStart w:id="871" w:name="_Toc447005726"/>
      <w:bookmarkStart w:id="872" w:name="_Toc86930654"/>
      <w:r w:rsidRPr="00376AFF">
        <w:rPr>
          <w:lang w:val="en-GB"/>
        </w:rPr>
        <w:t xml:space="preserve">Program units on geometry </w:t>
      </w:r>
      <w:r w:rsidR="00EC217D" w:rsidRPr="00376AFF">
        <w:rPr>
          <w:lang w:val="en-GB"/>
        </w:rPr>
        <w:t xml:space="preserve">(i.e., </w:t>
      </w:r>
      <w:r w:rsidRPr="00376AFF">
        <w:rPr>
          <w:lang w:val="en-GB"/>
        </w:rPr>
        <w:t>analytic geometry</w:t>
      </w:r>
      <w:r w:rsidR="00EC217D" w:rsidRPr="00376AFF">
        <w:rPr>
          <w:lang w:val="en-GB"/>
        </w:rPr>
        <w:t>, algebra, …)</w:t>
      </w:r>
      <w:bookmarkEnd w:id="871"/>
      <w:bookmarkEnd w:id="872"/>
    </w:p>
    <w:p w14:paraId="222A95D3" w14:textId="5CC49C44" w:rsidR="00EC217D" w:rsidRPr="00376AFF" w:rsidRDefault="00756D53" w:rsidP="00EC217D">
      <w:pPr>
        <w:spacing w:after="0" w:line="240" w:lineRule="auto"/>
        <w:jc w:val="both"/>
        <w:rPr>
          <w:rFonts w:ascii="Times New Roman" w:hAnsi="Times New Roman"/>
          <w:sz w:val="24"/>
          <w:szCs w:val="24"/>
        </w:rPr>
      </w:pPr>
      <w:r w:rsidRPr="00376AFF">
        <w:rPr>
          <w:rFonts w:ascii="Times New Roman" w:hAnsi="Times New Roman"/>
          <w:sz w:val="24"/>
          <w:szCs w:val="24"/>
        </w:rPr>
        <w:t xml:space="preserve">The folder </w:t>
      </w:r>
      <w:r w:rsidR="00EC217D" w:rsidRPr="00376AFF">
        <w:rPr>
          <w:rFonts w:ascii="Times New Roman" w:hAnsi="Times New Roman"/>
          <w:sz w:val="24"/>
          <w:szCs w:val="24"/>
        </w:rPr>
        <w:t xml:space="preserve">“Geometry” </w:t>
      </w:r>
      <w:r w:rsidRPr="00376AFF">
        <w:rPr>
          <w:rFonts w:ascii="Times New Roman" w:hAnsi="Times New Roman"/>
          <w:sz w:val="24"/>
          <w:szCs w:val="24"/>
        </w:rPr>
        <w:t>contains the program units dedicated to analytic geometry, algebra and coordinate changes</w:t>
      </w:r>
      <w:r w:rsidR="00EC217D" w:rsidRPr="00376AFF">
        <w:rPr>
          <w:rFonts w:ascii="Times New Roman" w:hAnsi="Times New Roman"/>
          <w:sz w:val="24"/>
          <w:szCs w:val="24"/>
        </w:rPr>
        <w:t xml:space="preserve"> (</w:t>
      </w:r>
      <w:r w:rsidR="00131662" w:rsidRPr="00376AFF">
        <w:rPr>
          <w:rFonts w:ascii="Times New Roman" w:hAnsi="Times New Roman"/>
          <w:sz w:val="24"/>
          <w:szCs w:val="24"/>
        </w:rPr>
        <w:fldChar w:fldCharType="begin"/>
      </w:r>
      <w:r w:rsidR="00131662" w:rsidRPr="00376AFF">
        <w:rPr>
          <w:rFonts w:ascii="Times New Roman" w:hAnsi="Times New Roman"/>
          <w:sz w:val="24"/>
          <w:szCs w:val="24"/>
        </w:rPr>
        <w:instrText xml:space="preserve"> REF _Ref447800920 \h </w:instrText>
      </w:r>
      <w:r w:rsidR="00276BBF" w:rsidRPr="00376AFF">
        <w:rPr>
          <w:rFonts w:ascii="Times New Roman" w:hAnsi="Times New Roman"/>
          <w:sz w:val="24"/>
          <w:szCs w:val="24"/>
        </w:rPr>
        <w:instrText xml:space="preserve"> \* MERGEFORMAT </w:instrText>
      </w:r>
      <w:r w:rsidR="00131662" w:rsidRPr="00376AFF">
        <w:rPr>
          <w:rFonts w:ascii="Times New Roman" w:hAnsi="Times New Roman"/>
          <w:sz w:val="24"/>
          <w:szCs w:val="24"/>
        </w:rPr>
      </w:r>
      <w:r w:rsidR="00131662" w:rsidRPr="00376AFF">
        <w:rPr>
          <w:rFonts w:ascii="Times New Roman" w:hAnsi="Times New Roman"/>
          <w:sz w:val="24"/>
          <w:szCs w:val="24"/>
        </w:rPr>
        <w:fldChar w:fldCharType="separate"/>
      </w:r>
      <w:r w:rsidR="006B40CB" w:rsidRPr="006B40CB">
        <w:rPr>
          <w:rFonts w:ascii="Times New Roman" w:hAnsi="Times New Roman"/>
          <w:sz w:val="24"/>
          <w:szCs w:val="24"/>
        </w:rPr>
        <w:t>Table 11.8</w:t>
      </w:r>
      <w:r w:rsidR="00131662" w:rsidRPr="00376AFF">
        <w:rPr>
          <w:rFonts w:ascii="Times New Roman" w:hAnsi="Times New Roman"/>
          <w:sz w:val="24"/>
          <w:szCs w:val="24"/>
        </w:rPr>
        <w:fldChar w:fldCharType="end"/>
      </w:r>
      <w:r w:rsidR="00EC217D" w:rsidRPr="00376AFF">
        <w:rPr>
          <w:rFonts w:ascii="Times New Roman" w:hAnsi="Times New Roman"/>
          <w:sz w:val="24"/>
          <w:szCs w:val="24"/>
        </w:rPr>
        <w:t xml:space="preserve">). </w:t>
      </w:r>
    </w:p>
    <w:p w14:paraId="56C281AA" w14:textId="77777777" w:rsidR="00ED6D25" w:rsidRPr="00376AFF" w:rsidRDefault="00ED6D25" w:rsidP="00EC217D">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3528"/>
        <w:gridCol w:w="6326"/>
      </w:tblGrid>
      <w:tr w:rsidR="00EC217D" w:rsidRPr="00376AFF" w14:paraId="61F30AA8" w14:textId="77777777" w:rsidTr="00A271C4">
        <w:trPr>
          <w:trHeight w:val="301"/>
        </w:trPr>
        <w:tc>
          <w:tcPr>
            <w:tcW w:w="1790" w:type="pct"/>
            <w:tcBorders>
              <w:top w:val="nil"/>
              <w:left w:val="nil"/>
              <w:bottom w:val="nil"/>
              <w:right w:val="nil"/>
            </w:tcBorders>
            <w:shd w:val="clear" w:color="auto" w:fill="auto"/>
            <w:hideMark/>
          </w:tcPr>
          <w:p w14:paraId="7EF53191" w14:textId="77777777"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p>
        </w:tc>
        <w:tc>
          <w:tcPr>
            <w:tcW w:w="3210" w:type="pct"/>
            <w:tcBorders>
              <w:top w:val="nil"/>
              <w:left w:val="nil"/>
              <w:bottom w:val="nil"/>
              <w:right w:val="nil"/>
            </w:tcBorders>
            <w:shd w:val="clear" w:color="auto" w:fill="auto"/>
            <w:hideMark/>
          </w:tcPr>
          <w:p w14:paraId="1F7B8D93" w14:textId="77777777"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Synthetic Description</w:t>
            </w:r>
          </w:p>
        </w:tc>
      </w:tr>
      <w:tr w:rsidR="00EC217D" w:rsidRPr="00376AFF" w14:paraId="078604A4" w14:textId="77777777" w:rsidTr="00A271C4">
        <w:trPr>
          <w:trHeight w:val="301"/>
        </w:trPr>
        <w:tc>
          <w:tcPr>
            <w:tcW w:w="1790" w:type="pct"/>
            <w:tcBorders>
              <w:top w:val="nil"/>
              <w:left w:val="nil"/>
              <w:bottom w:val="nil"/>
              <w:right w:val="nil"/>
            </w:tcBorders>
            <w:shd w:val="clear" w:color="auto" w:fill="auto"/>
          </w:tcPr>
          <w:p w14:paraId="43ECA918"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adjacent_faces_isolated_points</w:t>
            </w:r>
            <w:proofErr w:type="spellEnd"/>
          </w:p>
        </w:tc>
        <w:tc>
          <w:tcPr>
            <w:tcW w:w="3210" w:type="pct"/>
            <w:tcBorders>
              <w:top w:val="nil"/>
              <w:left w:val="nil"/>
              <w:bottom w:val="nil"/>
              <w:right w:val="nil"/>
            </w:tcBorders>
            <w:shd w:val="clear" w:color="auto" w:fill="auto"/>
          </w:tcPr>
          <w:p w14:paraId="691FE44B"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Provided 2 adjacent triangular/quadrilateral faces, it finds at least 2 vertices not in common, at least one per face. They are ID_face1_iso and ID_face2_iso. In case the faces are not adjacent, then </w:t>
            </w:r>
            <w:proofErr w:type="spellStart"/>
            <w:r w:rsidRPr="00376AFF">
              <w:rPr>
                <w:rFonts w:ascii="Times New Roman" w:eastAsia="Times New Roman" w:hAnsi="Times New Roman"/>
                <w:bCs/>
                <w:color w:val="000000"/>
                <w:sz w:val="20"/>
                <w:szCs w:val="20"/>
                <w:lang w:eastAsia="en-GB"/>
              </w:rPr>
              <w:t>false_hyp</w:t>
            </w:r>
            <w:proofErr w:type="spellEnd"/>
            <w:r w:rsidRPr="00376AFF">
              <w:rPr>
                <w:rFonts w:ascii="Times New Roman" w:eastAsia="Times New Roman" w:hAnsi="Times New Roman"/>
                <w:bCs/>
                <w:color w:val="000000"/>
                <w:sz w:val="20"/>
                <w:szCs w:val="20"/>
                <w:lang w:eastAsia="en-GB"/>
              </w:rPr>
              <w:t>=.true.</w:t>
            </w:r>
          </w:p>
        </w:tc>
      </w:tr>
      <w:tr w:rsidR="00EC217D" w:rsidRPr="00376AFF" w14:paraId="4B3CD82C" w14:textId="77777777" w:rsidTr="00A271C4">
        <w:trPr>
          <w:trHeight w:val="419"/>
        </w:trPr>
        <w:tc>
          <w:tcPr>
            <w:tcW w:w="1790" w:type="pct"/>
            <w:tcBorders>
              <w:top w:val="nil"/>
              <w:left w:val="nil"/>
              <w:bottom w:val="nil"/>
              <w:right w:val="nil"/>
            </w:tcBorders>
            <w:shd w:val="clear" w:color="auto" w:fill="auto"/>
          </w:tcPr>
          <w:p w14:paraId="3B6CB091"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BC_wall_elements</w:t>
            </w:r>
            <w:proofErr w:type="spellEnd"/>
          </w:p>
        </w:tc>
        <w:tc>
          <w:tcPr>
            <w:tcW w:w="3210" w:type="pct"/>
            <w:tcBorders>
              <w:top w:val="nil"/>
              <w:left w:val="nil"/>
              <w:bottom w:val="nil"/>
              <w:right w:val="nil"/>
            </w:tcBorders>
            <w:shd w:val="clear" w:color="auto" w:fill="auto"/>
          </w:tcPr>
          <w:p w14:paraId="53BE6BDD" w14:textId="02CA942C"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Wall element density and pressure (Amicarelli et al., 2013,</w:t>
            </w:r>
            <w:sdt>
              <w:sdtPr>
                <w:rPr>
                  <w:rFonts w:ascii="Times New Roman" w:eastAsia="Times New Roman" w:hAnsi="Times New Roman"/>
                  <w:bCs/>
                  <w:color w:val="000000"/>
                  <w:sz w:val="20"/>
                  <w:szCs w:val="20"/>
                  <w:lang w:eastAsia="en-GB"/>
                </w:rPr>
                <w:id w:val="1330646319"/>
                <w:citation/>
              </w:sdtPr>
              <w:sdtEndPr/>
              <w:sdtContent>
                <w:r w:rsidR="00E81ECE">
                  <w:rPr>
                    <w:rFonts w:ascii="Times New Roman" w:eastAsia="Times New Roman" w:hAnsi="Times New Roman"/>
                    <w:bCs/>
                    <w:color w:val="000000"/>
                    <w:sz w:val="20"/>
                    <w:szCs w:val="20"/>
                    <w:lang w:eastAsia="en-GB"/>
                  </w:rPr>
                  <w:fldChar w:fldCharType="begin"/>
                </w:r>
                <w:r w:rsidR="00E81ECE">
                  <w:rPr>
                    <w:rFonts w:ascii="Times New Roman" w:eastAsia="Times New Roman" w:hAnsi="Times New Roman"/>
                    <w:bCs/>
                    <w:color w:val="000000"/>
                    <w:sz w:val="20"/>
                    <w:szCs w:val="20"/>
                    <w:lang w:val="it-IT" w:eastAsia="en-GB"/>
                  </w:rPr>
                  <w:instrText xml:space="preserve"> CITATION Ami13 \l 1040 </w:instrText>
                </w:r>
                <w:r w:rsidR="00E81ECE">
                  <w:rPr>
                    <w:rFonts w:ascii="Times New Roman" w:eastAsia="Times New Roman" w:hAnsi="Times New Roman"/>
                    <w:bCs/>
                    <w:color w:val="000000"/>
                    <w:sz w:val="20"/>
                    <w:szCs w:val="20"/>
                    <w:lang w:eastAsia="en-GB"/>
                  </w:rPr>
                  <w:fldChar w:fldCharType="separate"/>
                </w:r>
                <w:r w:rsidR="006B40CB">
                  <w:rPr>
                    <w:rFonts w:ascii="Times New Roman" w:eastAsia="Times New Roman" w:hAnsi="Times New Roman"/>
                    <w:bCs/>
                    <w:noProof/>
                    <w:color w:val="000000"/>
                    <w:sz w:val="20"/>
                    <w:szCs w:val="20"/>
                    <w:lang w:val="it-IT" w:eastAsia="en-GB"/>
                  </w:rPr>
                  <w:t xml:space="preserve"> </w:t>
                </w:r>
                <w:r w:rsidR="006B40CB" w:rsidRPr="006B40CB">
                  <w:rPr>
                    <w:rFonts w:ascii="Times New Roman" w:eastAsia="Times New Roman" w:hAnsi="Times New Roman"/>
                    <w:noProof/>
                    <w:color w:val="000000"/>
                    <w:sz w:val="20"/>
                    <w:szCs w:val="20"/>
                    <w:lang w:val="it-IT" w:eastAsia="en-GB"/>
                  </w:rPr>
                  <w:t>[3]</w:t>
                </w:r>
                <w:r w:rsidR="00E81ECE">
                  <w:rPr>
                    <w:rFonts w:ascii="Times New Roman" w:eastAsia="Times New Roman" w:hAnsi="Times New Roman"/>
                    <w:bCs/>
                    <w:color w:val="000000"/>
                    <w:sz w:val="20"/>
                    <w:szCs w:val="20"/>
                    <w:lang w:eastAsia="en-GB"/>
                  </w:rPr>
                  <w:fldChar w:fldCharType="end"/>
                </w:r>
              </w:sdtContent>
            </w:sdt>
            <w:r w:rsidRPr="00376AFF">
              <w:rPr>
                <w:rFonts w:ascii="Times New Roman" w:eastAsia="Times New Roman" w:hAnsi="Times New Roman"/>
                <w:bCs/>
                <w:color w:val="000000"/>
                <w:sz w:val="20"/>
                <w:szCs w:val="20"/>
                <w:lang w:eastAsia="en-GB"/>
              </w:rPr>
              <w:t>).</w:t>
            </w:r>
          </w:p>
        </w:tc>
      </w:tr>
      <w:tr w:rsidR="00A271C4" w:rsidRPr="00376AFF" w14:paraId="53FAD223" w14:textId="77777777" w:rsidTr="00A271C4">
        <w:trPr>
          <w:trHeight w:val="419"/>
        </w:trPr>
        <w:tc>
          <w:tcPr>
            <w:tcW w:w="1790" w:type="pct"/>
            <w:tcBorders>
              <w:top w:val="nil"/>
              <w:left w:val="nil"/>
              <w:bottom w:val="nil"/>
              <w:right w:val="nil"/>
            </w:tcBorders>
            <w:shd w:val="clear" w:color="auto" w:fill="auto"/>
          </w:tcPr>
          <w:p w14:paraId="783DF67C"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DBSPH_BC_shear_viscosity_term</w:t>
            </w:r>
            <w:proofErr w:type="spellEnd"/>
          </w:p>
        </w:tc>
        <w:tc>
          <w:tcPr>
            <w:tcW w:w="3210" w:type="pct"/>
            <w:tcBorders>
              <w:top w:val="nil"/>
              <w:left w:val="nil"/>
              <w:bottom w:val="nil"/>
              <w:right w:val="nil"/>
            </w:tcBorders>
            <w:shd w:val="clear" w:color="auto" w:fill="auto"/>
          </w:tcPr>
          <w:p w14:paraId="7C25DF77" w14:textId="77777777" w:rsidR="00A271C4" w:rsidRPr="00376AFF" w:rsidRDefault="00A271C4" w:rsidP="00A271C4">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Computation of the contributions to the numerator of the boundary shear viscosity term in DB-SPH-NS.</w:t>
            </w:r>
          </w:p>
        </w:tc>
      </w:tr>
      <w:tr w:rsidR="00EC217D" w:rsidRPr="00376AFF" w14:paraId="63E346A0" w14:textId="77777777" w:rsidTr="00A271C4">
        <w:trPr>
          <w:trHeight w:val="301"/>
        </w:trPr>
        <w:tc>
          <w:tcPr>
            <w:tcW w:w="1790" w:type="pct"/>
            <w:tcBorders>
              <w:top w:val="nil"/>
              <w:left w:val="nil"/>
              <w:bottom w:val="nil"/>
              <w:right w:val="nil"/>
            </w:tcBorders>
            <w:shd w:val="clear" w:color="auto" w:fill="auto"/>
          </w:tcPr>
          <w:p w14:paraId="585C76EF"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DBSPH_find_close_faces</w:t>
            </w:r>
            <w:proofErr w:type="spellEnd"/>
          </w:p>
        </w:tc>
        <w:tc>
          <w:tcPr>
            <w:tcW w:w="3210" w:type="pct"/>
            <w:tcBorders>
              <w:top w:val="nil"/>
              <w:left w:val="nil"/>
              <w:bottom w:val="nil"/>
              <w:right w:val="nil"/>
            </w:tcBorders>
            <w:shd w:val="clear" w:color="auto" w:fill="auto"/>
          </w:tcPr>
          <w:p w14:paraId="6E4B9014"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Finding the adjacent surface elements of a given surface element, both using 3D -triangular elements- and 2D -quadrilateral raw elements- configurations (DB-SPH).  </w:t>
            </w:r>
          </w:p>
        </w:tc>
      </w:tr>
      <w:tr w:rsidR="00EC217D" w:rsidRPr="00376AFF" w14:paraId="68B4FAE8" w14:textId="77777777" w:rsidTr="00A271C4">
        <w:trPr>
          <w:trHeight w:val="301"/>
        </w:trPr>
        <w:tc>
          <w:tcPr>
            <w:tcW w:w="1790" w:type="pct"/>
            <w:tcBorders>
              <w:top w:val="nil"/>
              <w:left w:val="nil"/>
              <w:bottom w:val="nil"/>
              <w:right w:val="nil"/>
            </w:tcBorders>
            <w:shd w:val="clear" w:color="auto" w:fill="auto"/>
          </w:tcPr>
          <w:p w14:paraId="21194F9A"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DBSPH_IC_surface_elements</w:t>
            </w:r>
            <w:proofErr w:type="spellEnd"/>
          </w:p>
        </w:tc>
        <w:tc>
          <w:tcPr>
            <w:tcW w:w="3210" w:type="pct"/>
            <w:tcBorders>
              <w:top w:val="nil"/>
              <w:left w:val="nil"/>
              <w:bottom w:val="nil"/>
              <w:right w:val="nil"/>
            </w:tcBorders>
            <w:shd w:val="clear" w:color="auto" w:fill="auto"/>
          </w:tcPr>
          <w:p w14:paraId="630F9ADD" w14:textId="7F4679B4"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Initialization of wall surface elements (Amicarelli et al., 2013,</w:t>
            </w:r>
            <w:sdt>
              <w:sdtPr>
                <w:rPr>
                  <w:rFonts w:ascii="Times New Roman" w:eastAsia="Times New Roman" w:hAnsi="Times New Roman"/>
                  <w:bCs/>
                  <w:color w:val="000000"/>
                  <w:sz w:val="20"/>
                  <w:szCs w:val="20"/>
                  <w:lang w:eastAsia="en-GB"/>
                </w:rPr>
                <w:id w:val="-1738855200"/>
                <w:citation/>
              </w:sdtPr>
              <w:sdtEndPr/>
              <w:sdtContent>
                <w:r w:rsidR="00E81ECE">
                  <w:rPr>
                    <w:rFonts w:ascii="Times New Roman" w:eastAsia="Times New Roman" w:hAnsi="Times New Roman"/>
                    <w:bCs/>
                    <w:color w:val="000000"/>
                    <w:sz w:val="20"/>
                    <w:szCs w:val="20"/>
                    <w:lang w:eastAsia="en-GB"/>
                  </w:rPr>
                  <w:fldChar w:fldCharType="begin"/>
                </w:r>
                <w:r w:rsidR="00E81ECE">
                  <w:rPr>
                    <w:rFonts w:ascii="Times New Roman" w:eastAsia="Times New Roman" w:hAnsi="Times New Roman"/>
                    <w:bCs/>
                    <w:color w:val="000000"/>
                    <w:sz w:val="20"/>
                    <w:szCs w:val="20"/>
                    <w:lang w:val="it-IT" w:eastAsia="en-GB"/>
                  </w:rPr>
                  <w:instrText xml:space="preserve"> CITATION Ami13 \l 1040 </w:instrText>
                </w:r>
                <w:r w:rsidR="00E81ECE">
                  <w:rPr>
                    <w:rFonts w:ascii="Times New Roman" w:eastAsia="Times New Roman" w:hAnsi="Times New Roman"/>
                    <w:bCs/>
                    <w:color w:val="000000"/>
                    <w:sz w:val="20"/>
                    <w:szCs w:val="20"/>
                    <w:lang w:eastAsia="en-GB"/>
                  </w:rPr>
                  <w:fldChar w:fldCharType="separate"/>
                </w:r>
                <w:r w:rsidR="006B40CB">
                  <w:rPr>
                    <w:rFonts w:ascii="Times New Roman" w:eastAsia="Times New Roman" w:hAnsi="Times New Roman"/>
                    <w:bCs/>
                    <w:noProof/>
                    <w:color w:val="000000"/>
                    <w:sz w:val="20"/>
                    <w:szCs w:val="20"/>
                    <w:lang w:val="it-IT" w:eastAsia="en-GB"/>
                  </w:rPr>
                  <w:t xml:space="preserve"> </w:t>
                </w:r>
                <w:r w:rsidR="006B40CB" w:rsidRPr="006B40CB">
                  <w:rPr>
                    <w:rFonts w:ascii="Times New Roman" w:eastAsia="Times New Roman" w:hAnsi="Times New Roman"/>
                    <w:noProof/>
                    <w:color w:val="000000"/>
                    <w:sz w:val="20"/>
                    <w:szCs w:val="20"/>
                    <w:lang w:val="it-IT" w:eastAsia="en-GB"/>
                  </w:rPr>
                  <w:t>[3]</w:t>
                </w:r>
                <w:r w:rsidR="00E81ECE">
                  <w:rPr>
                    <w:rFonts w:ascii="Times New Roman" w:eastAsia="Times New Roman" w:hAnsi="Times New Roman"/>
                    <w:bCs/>
                    <w:color w:val="000000"/>
                    <w:sz w:val="20"/>
                    <w:szCs w:val="20"/>
                    <w:lang w:eastAsia="en-GB"/>
                  </w:rPr>
                  <w:fldChar w:fldCharType="end"/>
                </w:r>
              </w:sdtContent>
            </w:sdt>
            <w:r w:rsidRPr="00376AFF">
              <w:rPr>
                <w:rFonts w:ascii="Times New Roman" w:eastAsia="Times New Roman" w:hAnsi="Times New Roman"/>
                <w:bCs/>
                <w:color w:val="000000"/>
                <w:sz w:val="20"/>
                <w:szCs w:val="20"/>
                <w:lang w:eastAsia="en-GB"/>
              </w:rPr>
              <w:t xml:space="preserve">).   </w:t>
            </w:r>
          </w:p>
        </w:tc>
      </w:tr>
      <w:tr w:rsidR="00EC217D" w:rsidRPr="00376AFF" w14:paraId="13C4FBA6" w14:textId="77777777" w:rsidTr="00A271C4">
        <w:trPr>
          <w:trHeight w:val="301"/>
        </w:trPr>
        <w:tc>
          <w:tcPr>
            <w:tcW w:w="1790" w:type="pct"/>
            <w:tcBorders>
              <w:top w:val="nil"/>
              <w:left w:val="nil"/>
              <w:bottom w:val="nil"/>
              <w:right w:val="nil"/>
            </w:tcBorders>
            <w:shd w:val="clear" w:color="auto" w:fill="auto"/>
          </w:tcPr>
          <w:p w14:paraId="020A8255"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DBSPH_inlet_outlet</w:t>
            </w:r>
            <w:proofErr w:type="spellEnd"/>
          </w:p>
        </w:tc>
        <w:tc>
          <w:tcPr>
            <w:tcW w:w="3210" w:type="pct"/>
            <w:tcBorders>
              <w:top w:val="nil"/>
              <w:left w:val="nil"/>
              <w:bottom w:val="nil"/>
              <w:right w:val="nil"/>
            </w:tcBorders>
            <w:shd w:val="clear" w:color="auto" w:fill="auto"/>
          </w:tcPr>
          <w:p w14:paraId="6836A781"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Impose boundary conditions at the inlet and outlet sections (DB-SPH boundary treatment scheme).</w:t>
            </w:r>
          </w:p>
        </w:tc>
      </w:tr>
      <w:tr w:rsidR="00EC217D" w:rsidRPr="00376AFF" w14:paraId="76F10466" w14:textId="77777777" w:rsidTr="00A271C4">
        <w:trPr>
          <w:trHeight w:val="301"/>
        </w:trPr>
        <w:tc>
          <w:tcPr>
            <w:tcW w:w="1790" w:type="pct"/>
            <w:tcBorders>
              <w:top w:val="nil"/>
              <w:left w:val="nil"/>
              <w:bottom w:val="nil"/>
              <w:right w:val="nil"/>
            </w:tcBorders>
            <w:shd w:val="clear" w:color="auto" w:fill="auto"/>
          </w:tcPr>
          <w:p w14:paraId="06F6DC7C"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DBSPH_kinematics</w:t>
            </w:r>
            <w:proofErr w:type="spellEnd"/>
          </w:p>
        </w:tc>
        <w:tc>
          <w:tcPr>
            <w:tcW w:w="3210" w:type="pct"/>
            <w:tcBorders>
              <w:top w:val="nil"/>
              <w:left w:val="nil"/>
              <w:bottom w:val="nil"/>
              <w:right w:val="nil"/>
            </w:tcBorders>
            <w:shd w:val="clear" w:color="auto" w:fill="auto"/>
          </w:tcPr>
          <w:p w14:paraId="477537F8"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Imposing input kinematics for the DB-SPH elements (linear</w:t>
            </w:r>
            <w:r w:rsidR="00A271C4" w:rsidRPr="00376AFF">
              <w:rPr>
                <w:rFonts w:ascii="Times New Roman" w:eastAsia="Times New Roman" w:hAnsi="Times New Roman"/>
                <w:bCs/>
                <w:color w:val="000000"/>
                <w:sz w:val="20"/>
                <w:szCs w:val="20"/>
                <w:lang w:eastAsia="en-GB"/>
              </w:rPr>
              <w:t xml:space="preserve"> interpolation of input data).</w:t>
            </w:r>
          </w:p>
        </w:tc>
      </w:tr>
      <w:tr w:rsidR="00A271C4" w:rsidRPr="00376AFF" w14:paraId="33CFACF1" w14:textId="77777777" w:rsidTr="00A271C4">
        <w:trPr>
          <w:trHeight w:val="301"/>
        </w:trPr>
        <w:tc>
          <w:tcPr>
            <w:tcW w:w="1790" w:type="pct"/>
            <w:tcBorders>
              <w:top w:val="nil"/>
              <w:left w:val="nil"/>
              <w:bottom w:val="nil"/>
              <w:right w:val="nil"/>
            </w:tcBorders>
            <w:shd w:val="clear" w:color="auto" w:fill="auto"/>
          </w:tcPr>
          <w:p w14:paraId="1742BF0F"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DBSPH_velocity_gradients_VSL_SNBL</w:t>
            </w:r>
            <w:proofErr w:type="spellEnd"/>
          </w:p>
        </w:tc>
        <w:tc>
          <w:tcPr>
            <w:tcW w:w="3210" w:type="pct"/>
            <w:tcBorders>
              <w:top w:val="nil"/>
              <w:left w:val="nil"/>
              <w:bottom w:val="nil"/>
              <w:right w:val="nil"/>
            </w:tcBorders>
            <w:shd w:val="clear" w:color="auto" w:fill="auto"/>
          </w:tcPr>
          <w:p w14:paraId="76A85B9E" w14:textId="77777777" w:rsidR="00A271C4" w:rsidRPr="00376AFF" w:rsidRDefault="00A271C4" w:rsidP="00A271C4">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Computation of the velocity gradients in the Viscous Sub-Layer of the Surface Neutral Boundary Layer. The gradients are used in the DB-SPH BC shear viscosity term (DB-SPH-NS). For wall elements, the numerator and the denominator (wall element Shepard coefficient without contributions from semi-particles) are updated independently. Their ratio is computed in "</w:t>
            </w:r>
            <w:proofErr w:type="spellStart"/>
            <w:r w:rsidRPr="00376AFF">
              <w:rPr>
                <w:rFonts w:ascii="Times New Roman" w:eastAsia="Times New Roman" w:hAnsi="Times New Roman"/>
                <w:bCs/>
                <w:color w:val="000000"/>
                <w:sz w:val="20"/>
                <w:szCs w:val="20"/>
                <w:lang w:eastAsia="en-GB"/>
              </w:rPr>
              <w:t>DBSPH_BC_shear_viscosity_term</w:t>
            </w:r>
            <w:proofErr w:type="spellEnd"/>
            <w:r w:rsidRPr="00376AFF">
              <w:rPr>
                <w:rFonts w:ascii="Times New Roman" w:eastAsia="Times New Roman" w:hAnsi="Times New Roman"/>
                <w:bCs/>
                <w:color w:val="000000"/>
                <w:sz w:val="20"/>
                <w:szCs w:val="20"/>
                <w:lang w:eastAsia="en-GB"/>
              </w:rPr>
              <w:t>": here are summed their contributions. To compute the kinematic viscosity of the semi-particles (before Shepard correction). Contributions to the discrete Shepard coefficient of wall elements depending on fluid particles (not on semi-particles).</w:t>
            </w:r>
          </w:p>
        </w:tc>
      </w:tr>
      <w:tr w:rsidR="00A271C4" w:rsidRPr="00376AFF" w14:paraId="7AC19402" w14:textId="77777777" w:rsidTr="00A271C4">
        <w:trPr>
          <w:trHeight w:val="301"/>
        </w:trPr>
        <w:tc>
          <w:tcPr>
            <w:tcW w:w="1790" w:type="pct"/>
            <w:tcBorders>
              <w:top w:val="nil"/>
              <w:left w:val="nil"/>
              <w:bottom w:val="nil"/>
              <w:right w:val="nil"/>
            </w:tcBorders>
            <w:shd w:val="clear" w:color="auto" w:fill="auto"/>
          </w:tcPr>
          <w:p w14:paraId="412A6CCC"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drafts</w:t>
            </w:r>
          </w:p>
        </w:tc>
        <w:tc>
          <w:tcPr>
            <w:tcW w:w="3210" w:type="pct"/>
            <w:tcBorders>
              <w:top w:val="nil"/>
              <w:left w:val="nil"/>
              <w:bottom w:val="nil"/>
              <w:right w:val="nil"/>
            </w:tcBorders>
            <w:shd w:val="clear" w:color="auto" w:fill="auto"/>
          </w:tcPr>
          <w:p w14:paraId="139CA062" w14:textId="77777777" w:rsidR="00A271C4" w:rsidRPr="00376AFF" w:rsidRDefault="00A271C4" w:rsidP="00A271C4">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Wall element contributions for Monaghan artificial viscosity term.</w:t>
            </w:r>
          </w:p>
        </w:tc>
      </w:tr>
      <w:tr w:rsidR="00EC217D" w:rsidRPr="00376AFF" w14:paraId="4D3738E4" w14:textId="77777777" w:rsidTr="00A271C4">
        <w:trPr>
          <w:trHeight w:val="301"/>
        </w:trPr>
        <w:tc>
          <w:tcPr>
            <w:tcW w:w="1790" w:type="pct"/>
            <w:tcBorders>
              <w:top w:val="nil"/>
              <w:left w:val="nil"/>
              <w:bottom w:val="nil"/>
              <w:right w:val="nil"/>
            </w:tcBorders>
            <w:shd w:val="clear" w:color="auto" w:fill="auto"/>
          </w:tcPr>
          <w:p w14:paraId="6F580AB5"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Gradients_to_MUSCL</w:t>
            </w:r>
            <w:proofErr w:type="spellEnd"/>
          </w:p>
        </w:tc>
        <w:tc>
          <w:tcPr>
            <w:tcW w:w="3210" w:type="pct"/>
            <w:tcBorders>
              <w:top w:val="nil"/>
              <w:left w:val="nil"/>
              <w:bottom w:val="nil"/>
              <w:right w:val="nil"/>
            </w:tcBorders>
            <w:shd w:val="clear" w:color="auto" w:fill="auto"/>
          </w:tcPr>
          <w:p w14:paraId="1F9FB6DE" w14:textId="22B6EC78"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0th-order consistency estimation of velocity and density gradients for the MUSCL reconstruction (to feed the Partial Linearized Riemann Solver; Amicarelli et al., 2013,</w:t>
            </w:r>
            <w:sdt>
              <w:sdtPr>
                <w:rPr>
                  <w:rFonts w:ascii="Times New Roman" w:eastAsia="Times New Roman" w:hAnsi="Times New Roman"/>
                  <w:bCs/>
                  <w:color w:val="000000"/>
                  <w:sz w:val="20"/>
                  <w:szCs w:val="20"/>
                  <w:lang w:eastAsia="en-GB"/>
                </w:rPr>
                <w:id w:val="-1632637467"/>
                <w:citation/>
              </w:sdtPr>
              <w:sdtEndPr/>
              <w:sdtContent>
                <w:r w:rsidR="00E81ECE">
                  <w:rPr>
                    <w:rFonts w:ascii="Times New Roman" w:eastAsia="Times New Roman" w:hAnsi="Times New Roman"/>
                    <w:bCs/>
                    <w:color w:val="000000"/>
                    <w:sz w:val="20"/>
                    <w:szCs w:val="20"/>
                    <w:lang w:eastAsia="en-GB"/>
                  </w:rPr>
                  <w:fldChar w:fldCharType="begin"/>
                </w:r>
                <w:r w:rsidR="00E81ECE">
                  <w:rPr>
                    <w:rFonts w:ascii="Times New Roman" w:eastAsia="Times New Roman" w:hAnsi="Times New Roman"/>
                    <w:bCs/>
                    <w:color w:val="000000"/>
                    <w:sz w:val="20"/>
                    <w:szCs w:val="20"/>
                    <w:lang w:val="it-IT" w:eastAsia="en-GB"/>
                  </w:rPr>
                  <w:instrText xml:space="preserve"> CITATION Ami13 \l 1040 </w:instrText>
                </w:r>
                <w:r w:rsidR="00E81ECE">
                  <w:rPr>
                    <w:rFonts w:ascii="Times New Roman" w:eastAsia="Times New Roman" w:hAnsi="Times New Roman"/>
                    <w:bCs/>
                    <w:color w:val="000000"/>
                    <w:sz w:val="20"/>
                    <w:szCs w:val="20"/>
                    <w:lang w:eastAsia="en-GB"/>
                  </w:rPr>
                  <w:fldChar w:fldCharType="separate"/>
                </w:r>
                <w:r w:rsidR="006B40CB">
                  <w:rPr>
                    <w:rFonts w:ascii="Times New Roman" w:eastAsia="Times New Roman" w:hAnsi="Times New Roman"/>
                    <w:bCs/>
                    <w:noProof/>
                    <w:color w:val="000000"/>
                    <w:sz w:val="20"/>
                    <w:szCs w:val="20"/>
                    <w:lang w:val="it-IT" w:eastAsia="en-GB"/>
                  </w:rPr>
                  <w:t xml:space="preserve"> </w:t>
                </w:r>
                <w:r w:rsidR="006B40CB" w:rsidRPr="006B40CB">
                  <w:rPr>
                    <w:rFonts w:ascii="Times New Roman" w:eastAsia="Times New Roman" w:hAnsi="Times New Roman"/>
                    <w:noProof/>
                    <w:color w:val="000000"/>
                    <w:sz w:val="20"/>
                    <w:szCs w:val="20"/>
                    <w:lang w:val="it-IT" w:eastAsia="en-GB"/>
                  </w:rPr>
                  <w:t>[3]</w:t>
                </w:r>
                <w:r w:rsidR="00E81ECE">
                  <w:rPr>
                    <w:rFonts w:ascii="Times New Roman" w:eastAsia="Times New Roman" w:hAnsi="Times New Roman"/>
                    <w:bCs/>
                    <w:color w:val="000000"/>
                    <w:sz w:val="20"/>
                    <w:szCs w:val="20"/>
                    <w:lang w:eastAsia="en-GB"/>
                  </w:rPr>
                  <w:fldChar w:fldCharType="end"/>
                </w:r>
              </w:sdtContent>
            </w:sdt>
            <w:r w:rsidRPr="00376AFF">
              <w:rPr>
                <w:rFonts w:ascii="Times New Roman" w:eastAsia="Times New Roman" w:hAnsi="Times New Roman"/>
                <w:bCs/>
                <w:color w:val="000000"/>
                <w:sz w:val="20"/>
                <w:szCs w:val="20"/>
                <w:lang w:eastAsia="en-GB"/>
              </w:rPr>
              <w:t>).</w:t>
            </w:r>
          </w:p>
        </w:tc>
      </w:tr>
      <w:tr w:rsidR="00EC217D" w:rsidRPr="00376AFF" w14:paraId="183B0850" w14:textId="77777777" w:rsidTr="00A271C4">
        <w:trPr>
          <w:trHeight w:val="301"/>
        </w:trPr>
        <w:tc>
          <w:tcPr>
            <w:tcW w:w="1790" w:type="pct"/>
            <w:tcBorders>
              <w:top w:val="nil"/>
              <w:left w:val="nil"/>
              <w:bottom w:val="nil"/>
              <w:right w:val="nil"/>
            </w:tcBorders>
            <w:shd w:val="clear" w:color="auto" w:fill="auto"/>
          </w:tcPr>
          <w:p w14:paraId="5A8E5F4A"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Gradients_to_MUSCL_boundary</w:t>
            </w:r>
            <w:proofErr w:type="spellEnd"/>
          </w:p>
        </w:tc>
        <w:tc>
          <w:tcPr>
            <w:tcW w:w="3210" w:type="pct"/>
            <w:tcBorders>
              <w:top w:val="nil"/>
              <w:left w:val="nil"/>
              <w:bottom w:val="nil"/>
              <w:right w:val="nil"/>
            </w:tcBorders>
            <w:shd w:val="clear" w:color="auto" w:fill="auto"/>
          </w:tcPr>
          <w:p w14:paraId="22EA7945"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Estimation of the boundary terms for the MUSCL reconstruction scheme (DB-SPH), in case they are required in input.</w:t>
            </w:r>
          </w:p>
        </w:tc>
      </w:tr>
      <w:tr w:rsidR="00EC217D" w:rsidRPr="00376AFF" w14:paraId="0C6A790B" w14:textId="77777777" w:rsidTr="00A271C4">
        <w:trPr>
          <w:trHeight w:val="301"/>
        </w:trPr>
        <w:tc>
          <w:tcPr>
            <w:tcW w:w="1790" w:type="pct"/>
            <w:tcBorders>
              <w:top w:val="nil"/>
              <w:left w:val="nil"/>
              <w:bottom w:val="nil"/>
              <w:right w:val="nil"/>
            </w:tcBorders>
            <w:shd w:val="clear" w:color="auto" w:fill="auto"/>
          </w:tcPr>
          <w:p w14:paraId="2BBA9A0A"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Import_ply_surface_meshes</w:t>
            </w:r>
            <w:proofErr w:type="spellEnd"/>
          </w:p>
        </w:tc>
        <w:tc>
          <w:tcPr>
            <w:tcW w:w="3210" w:type="pct"/>
            <w:tcBorders>
              <w:top w:val="nil"/>
              <w:left w:val="nil"/>
              <w:bottom w:val="nil"/>
              <w:right w:val="nil"/>
            </w:tcBorders>
            <w:shd w:val="clear" w:color="auto" w:fill="auto"/>
          </w:tcPr>
          <w:p w14:paraId="30B43538"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To import the surface meshes (generated by </w:t>
            </w:r>
            <w:proofErr w:type="spellStart"/>
            <w:r w:rsidRPr="00376AFF">
              <w:rPr>
                <w:rFonts w:ascii="Times New Roman" w:eastAsia="Times New Roman" w:hAnsi="Times New Roman"/>
                <w:bCs/>
                <w:color w:val="000000"/>
                <w:sz w:val="20"/>
                <w:szCs w:val="20"/>
                <w:lang w:eastAsia="en-GB"/>
              </w:rPr>
              <w:t>SnappyHexMesh</w:t>
            </w:r>
            <w:proofErr w:type="spellEnd"/>
            <w:r w:rsidRPr="00376AFF">
              <w:rPr>
                <w:rFonts w:ascii="Times New Roman" w:eastAsia="Times New Roman" w:hAnsi="Times New Roman"/>
                <w:bCs/>
                <w:color w:val="000000"/>
                <w:sz w:val="20"/>
                <w:szCs w:val="20"/>
                <w:lang w:eastAsia="en-GB"/>
              </w:rPr>
              <w:t xml:space="preserve"> -OpenFOAM-), as converted by Paraview into .ply files. This subroutine is mandatory and activated only for the DB-SPH boundary treatment scheme.</w:t>
            </w:r>
          </w:p>
        </w:tc>
      </w:tr>
      <w:tr w:rsidR="00EC217D" w:rsidRPr="00376AFF" w14:paraId="40E9BEF7" w14:textId="77777777" w:rsidTr="00A271C4">
        <w:trPr>
          <w:trHeight w:val="301"/>
        </w:trPr>
        <w:tc>
          <w:tcPr>
            <w:tcW w:w="1790" w:type="pct"/>
            <w:tcBorders>
              <w:top w:val="nil"/>
              <w:left w:val="nil"/>
              <w:bottom w:val="nil"/>
              <w:right w:val="nil"/>
            </w:tcBorders>
            <w:shd w:val="clear" w:color="auto" w:fill="auto"/>
          </w:tcPr>
          <w:p w14:paraId="6BB24A59"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semi_particle_volumes</w:t>
            </w:r>
            <w:proofErr w:type="spellEnd"/>
          </w:p>
        </w:tc>
        <w:tc>
          <w:tcPr>
            <w:tcW w:w="3210" w:type="pct"/>
            <w:tcBorders>
              <w:top w:val="nil"/>
              <w:left w:val="nil"/>
              <w:bottom w:val="nil"/>
              <w:right w:val="nil"/>
            </w:tcBorders>
            <w:shd w:val="clear" w:color="auto" w:fill="auto"/>
          </w:tcPr>
          <w:p w14:paraId="31DB30BE"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compute the semi-particle shape coefficients and volumes.</w:t>
            </w:r>
          </w:p>
        </w:tc>
      </w:tr>
      <w:tr w:rsidR="00EC217D" w:rsidRPr="00376AFF" w14:paraId="07A16760" w14:textId="77777777" w:rsidTr="00A271C4">
        <w:trPr>
          <w:trHeight w:val="301"/>
        </w:trPr>
        <w:tc>
          <w:tcPr>
            <w:tcW w:w="1790" w:type="pct"/>
            <w:tcBorders>
              <w:top w:val="nil"/>
              <w:left w:val="nil"/>
              <w:bottom w:val="nil"/>
              <w:right w:val="nil"/>
            </w:tcBorders>
            <w:shd w:val="clear" w:color="auto" w:fill="auto"/>
          </w:tcPr>
          <w:p w14:paraId="624FF0AE"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wall_elements_pp</w:t>
            </w:r>
            <w:proofErr w:type="spellEnd"/>
          </w:p>
        </w:tc>
        <w:tc>
          <w:tcPr>
            <w:tcW w:w="3210" w:type="pct"/>
            <w:tcBorders>
              <w:top w:val="nil"/>
              <w:left w:val="nil"/>
              <w:bottom w:val="nil"/>
              <w:right w:val="nil"/>
            </w:tcBorders>
            <w:shd w:val="clear" w:color="auto" w:fill="auto"/>
          </w:tcPr>
          <w:p w14:paraId="2FD13315"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Smoothing wall element values for post-processing. Post-processing the wall surface element values (provided a selected region). Post-processing the hydrodynamic normal force on DBSPH surface elements (provided a selected region). Post-processing the wall surface element values (provided selected element IDs).</w:t>
            </w:r>
          </w:p>
        </w:tc>
      </w:tr>
      <w:tr w:rsidR="00EC217D" w:rsidRPr="00376AFF" w14:paraId="499497CC" w14:textId="77777777" w:rsidTr="00A271C4">
        <w:trPr>
          <w:trHeight w:val="301"/>
        </w:trPr>
        <w:tc>
          <w:tcPr>
            <w:tcW w:w="1790" w:type="pct"/>
            <w:tcBorders>
              <w:top w:val="nil"/>
              <w:left w:val="nil"/>
              <w:bottom w:val="nil"/>
              <w:right w:val="nil"/>
            </w:tcBorders>
            <w:shd w:val="clear" w:color="auto" w:fill="auto"/>
          </w:tcPr>
          <w:p w14:paraId="560790EF"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wavy_inlet</w:t>
            </w:r>
            <w:proofErr w:type="spellEnd"/>
          </w:p>
        </w:tc>
        <w:tc>
          <w:tcPr>
            <w:tcW w:w="3210" w:type="pct"/>
            <w:tcBorders>
              <w:top w:val="nil"/>
              <w:left w:val="nil"/>
              <w:bottom w:val="nil"/>
              <w:right w:val="nil"/>
            </w:tcBorders>
            <w:shd w:val="clear" w:color="auto" w:fill="auto"/>
          </w:tcPr>
          <w:p w14:paraId="7B501077" w14:textId="1BAB9130"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provide a very slightly wavy flow at the inlet section. Each particle layer is staggered by 0.5dx with respect to the previous and the following ones, which are instead aligned each other. This numerical feature reduces the SPH truncation errors at the DB-SPH inlet sections. A white noise is also added. (Amicarelli et al., 2013,</w:t>
            </w:r>
            <w:sdt>
              <w:sdtPr>
                <w:rPr>
                  <w:rFonts w:ascii="Times New Roman" w:eastAsia="Times New Roman" w:hAnsi="Times New Roman"/>
                  <w:bCs/>
                  <w:color w:val="000000"/>
                  <w:sz w:val="20"/>
                  <w:szCs w:val="20"/>
                  <w:lang w:eastAsia="en-GB"/>
                </w:rPr>
                <w:id w:val="-1353022093"/>
                <w:citation/>
              </w:sdtPr>
              <w:sdtEndPr/>
              <w:sdtContent>
                <w:r w:rsidR="00E81ECE">
                  <w:rPr>
                    <w:rFonts w:ascii="Times New Roman" w:eastAsia="Times New Roman" w:hAnsi="Times New Roman"/>
                    <w:bCs/>
                    <w:color w:val="000000"/>
                    <w:sz w:val="20"/>
                    <w:szCs w:val="20"/>
                    <w:lang w:eastAsia="en-GB"/>
                  </w:rPr>
                  <w:fldChar w:fldCharType="begin"/>
                </w:r>
                <w:r w:rsidR="00E81ECE">
                  <w:rPr>
                    <w:rFonts w:ascii="Times New Roman" w:eastAsia="Times New Roman" w:hAnsi="Times New Roman"/>
                    <w:bCs/>
                    <w:color w:val="000000"/>
                    <w:sz w:val="20"/>
                    <w:szCs w:val="20"/>
                    <w:lang w:val="it-IT" w:eastAsia="en-GB"/>
                  </w:rPr>
                  <w:instrText xml:space="preserve"> CITATION Ami13 \l 1040 </w:instrText>
                </w:r>
                <w:r w:rsidR="00E81ECE">
                  <w:rPr>
                    <w:rFonts w:ascii="Times New Roman" w:eastAsia="Times New Roman" w:hAnsi="Times New Roman"/>
                    <w:bCs/>
                    <w:color w:val="000000"/>
                    <w:sz w:val="20"/>
                    <w:szCs w:val="20"/>
                    <w:lang w:eastAsia="en-GB"/>
                  </w:rPr>
                  <w:fldChar w:fldCharType="separate"/>
                </w:r>
                <w:r w:rsidR="006B40CB">
                  <w:rPr>
                    <w:rFonts w:ascii="Times New Roman" w:eastAsia="Times New Roman" w:hAnsi="Times New Roman"/>
                    <w:bCs/>
                    <w:noProof/>
                    <w:color w:val="000000"/>
                    <w:sz w:val="20"/>
                    <w:szCs w:val="20"/>
                    <w:lang w:val="it-IT" w:eastAsia="en-GB"/>
                  </w:rPr>
                  <w:t xml:space="preserve"> </w:t>
                </w:r>
                <w:r w:rsidR="006B40CB" w:rsidRPr="006B40CB">
                  <w:rPr>
                    <w:rFonts w:ascii="Times New Roman" w:eastAsia="Times New Roman" w:hAnsi="Times New Roman"/>
                    <w:noProof/>
                    <w:color w:val="000000"/>
                    <w:sz w:val="20"/>
                    <w:szCs w:val="20"/>
                    <w:lang w:val="it-IT" w:eastAsia="en-GB"/>
                  </w:rPr>
                  <w:t>[3]</w:t>
                </w:r>
                <w:r w:rsidR="00E81ECE">
                  <w:rPr>
                    <w:rFonts w:ascii="Times New Roman" w:eastAsia="Times New Roman" w:hAnsi="Times New Roman"/>
                    <w:bCs/>
                    <w:color w:val="000000"/>
                    <w:sz w:val="20"/>
                    <w:szCs w:val="20"/>
                    <w:lang w:eastAsia="en-GB"/>
                  </w:rPr>
                  <w:fldChar w:fldCharType="end"/>
                </w:r>
              </w:sdtContent>
            </w:sdt>
            <w:r w:rsidRPr="00376AFF">
              <w:rPr>
                <w:rFonts w:ascii="Times New Roman" w:eastAsia="Times New Roman" w:hAnsi="Times New Roman"/>
                <w:bCs/>
                <w:color w:val="000000"/>
                <w:sz w:val="20"/>
                <w:szCs w:val="20"/>
                <w:lang w:eastAsia="en-GB"/>
              </w:rPr>
              <w:t xml:space="preserve">). </w:t>
            </w:r>
          </w:p>
        </w:tc>
      </w:tr>
    </w:tbl>
    <w:p w14:paraId="64903C9B" w14:textId="1DEAA2EF" w:rsidR="00EC217D" w:rsidRPr="00376AFF" w:rsidRDefault="00EC217D" w:rsidP="00EC217D">
      <w:pPr>
        <w:spacing w:after="0" w:line="240" w:lineRule="auto"/>
        <w:jc w:val="center"/>
        <w:rPr>
          <w:rFonts w:ascii="Times New Roman" w:hAnsi="Times New Roman"/>
          <w:szCs w:val="24"/>
        </w:rPr>
      </w:pPr>
      <w:bookmarkStart w:id="873" w:name="_Ref447800906"/>
      <w:r w:rsidRPr="00376AFF">
        <w:rPr>
          <w:rFonts w:ascii="Times New Roman" w:hAnsi="Times New Roman"/>
          <w:szCs w:val="24"/>
        </w:rPr>
        <w:t xml:space="preserve">Table </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STYLEREF 1 \s </w:instrText>
      </w:r>
      <w:r w:rsidR="00131662" w:rsidRPr="00376AFF">
        <w:rPr>
          <w:rFonts w:ascii="Times New Roman" w:hAnsi="Times New Roman"/>
          <w:szCs w:val="24"/>
        </w:rPr>
        <w:fldChar w:fldCharType="separate"/>
      </w:r>
      <w:r w:rsidR="006B40CB">
        <w:rPr>
          <w:rFonts w:ascii="Times New Roman" w:hAnsi="Times New Roman"/>
          <w:noProof/>
          <w:szCs w:val="24"/>
        </w:rPr>
        <w:t>11</w:t>
      </w:r>
      <w:r w:rsidR="00131662" w:rsidRPr="00376AFF">
        <w:rPr>
          <w:rFonts w:ascii="Times New Roman" w:hAnsi="Times New Roman"/>
          <w:szCs w:val="24"/>
        </w:rPr>
        <w:fldChar w:fldCharType="end"/>
      </w:r>
      <w:r w:rsidR="00131662" w:rsidRPr="00376AFF">
        <w:rPr>
          <w:rFonts w:ascii="Times New Roman" w:hAnsi="Times New Roman"/>
          <w:szCs w:val="24"/>
        </w:rPr>
        <w:t>.</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SEQ Table \* ARABIC \s 1 </w:instrText>
      </w:r>
      <w:r w:rsidR="00131662" w:rsidRPr="00376AFF">
        <w:rPr>
          <w:rFonts w:ascii="Times New Roman" w:hAnsi="Times New Roman"/>
          <w:szCs w:val="24"/>
        </w:rPr>
        <w:fldChar w:fldCharType="separate"/>
      </w:r>
      <w:r w:rsidR="006B40CB">
        <w:rPr>
          <w:rFonts w:ascii="Times New Roman" w:hAnsi="Times New Roman"/>
          <w:noProof/>
          <w:szCs w:val="24"/>
        </w:rPr>
        <w:t>6</w:t>
      </w:r>
      <w:r w:rsidR="00131662" w:rsidRPr="00376AFF">
        <w:rPr>
          <w:rFonts w:ascii="Times New Roman" w:hAnsi="Times New Roman"/>
          <w:szCs w:val="24"/>
        </w:rPr>
        <w:fldChar w:fldCharType="end"/>
      </w:r>
      <w:bookmarkEnd w:id="873"/>
      <w:r w:rsidRPr="00376AFF">
        <w:rPr>
          <w:rFonts w:ascii="Times New Roman" w:hAnsi="Times New Roman"/>
          <w:szCs w:val="24"/>
        </w:rPr>
        <w:t xml:space="preserve">. </w:t>
      </w:r>
      <w:r w:rsidR="00724131" w:rsidRPr="00376AFF">
        <w:rPr>
          <w:rFonts w:ascii="Times New Roman" w:hAnsi="Times New Roman"/>
          <w:szCs w:val="24"/>
        </w:rPr>
        <w:t xml:space="preserve">Program units for the boundary treatment scheme </w:t>
      </w:r>
      <w:r w:rsidRPr="00376AFF">
        <w:rPr>
          <w:rFonts w:ascii="Times New Roman" w:hAnsi="Times New Roman"/>
          <w:szCs w:val="24"/>
        </w:rPr>
        <w:t xml:space="preserve">DB-SPH </w:t>
      </w:r>
    </w:p>
    <w:p w14:paraId="0C71FBCD" w14:textId="77777777" w:rsidR="00EC217D" w:rsidRPr="00376AFF" w:rsidRDefault="00EC217D" w:rsidP="00EC217D">
      <w:pPr>
        <w:spacing w:after="0" w:line="240" w:lineRule="auto"/>
        <w:jc w:val="center"/>
        <w:rPr>
          <w:rFonts w:ascii="Times New Roman" w:hAnsi="Times New Roman"/>
          <w:szCs w:val="24"/>
        </w:rPr>
      </w:pPr>
      <w:r w:rsidRPr="00376AFF">
        <w:rPr>
          <w:rFonts w:ascii="Times New Roman" w:hAnsi="Times New Roman"/>
          <w:szCs w:val="24"/>
        </w:rPr>
        <w:t>(“DB_SPH”; SPHERA v.</w:t>
      </w:r>
      <w:r w:rsidR="00C54D72" w:rsidRPr="00376AFF">
        <w:rPr>
          <w:rFonts w:ascii="Times New Roman" w:hAnsi="Times New Roman"/>
          <w:szCs w:val="24"/>
        </w:rPr>
        <w:t>9.0.0</w:t>
      </w:r>
      <w:r w:rsidRPr="00376AFF">
        <w:rPr>
          <w:rFonts w:ascii="Times New Roman" w:hAnsi="Times New Roman"/>
          <w:szCs w:val="24"/>
        </w:rPr>
        <w:t>).</w:t>
      </w:r>
    </w:p>
    <w:p w14:paraId="0BD593C2" w14:textId="77777777" w:rsidR="00EC217D" w:rsidRPr="00376AFF" w:rsidRDefault="00EC217D" w:rsidP="00EC217D">
      <w:pPr>
        <w:spacing w:after="0" w:line="240" w:lineRule="auto"/>
        <w:jc w:val="center"/>
        <w:rPr>
          <w:rFonts w:ascii="Times New Roman" w:hAnsi="Times New Roman"/>
          <w:sz w:val="24"/>
          <w:szCs w:val="24"/>
        </w:rPr>
      </w:pPr>
    </w:p>
    <w:tbl>
      <w:tblPr>
        <w:tblW w:w="5000" w:type="pct"/>
        <w:tblLook w:val="04A0" w:firstRow="1" w:lastRow="0" w:firstColumn="1" w:lastColumn="0" w:noHBand="0" w:noVBand="1"/>
      </w:tblPr>
      <w:tblGrid>
        <w:gridCol w:w="2836"/>
        <w:gridCol w:w="7018"/>
      </w:tblGrid>
      <w:tr w:rsidR="00EC217D" w:rsidRPr="00376AFF" w14:paraId="501206E1" w14:textId="77777777" w:rsidTr="00822C58">
        <w:trPr>
          <w:trHeight w:val="301"/>
        </w:trPr>
        <w:tc>
          <w:tcPr>
            <w:tcW w:w="1439" w:type="pct"/>
            <w:tcBorders>
              <w:top w:val="nil"/>
              <w:left w:val="nil"/>
              <w:bottom w:val="nil"/>
              <w:right w:val="nil"/>
            </w:tcBorders>
            <w:shd w:val="clear" w:color="auto" w:fill="auto"/>
            <w:hideMark/>
          </w:tcPr>
          <w:p w14:paraId="1B923A5E" w14:textId="77777777"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lastRenderedPageBreak/>
              <w:t>Program unit</w:t>
            </w:r>
          </w:p>
        </w:tc>
        <w:tc>
          <w:tcPr>
            <w:tcW w:w="3561" w:type="pct"/>
            <w:tcBorders>
              <w:top w:val="nil"/>
              <w:left w:val="nil"/>
              <w:bottom w:val="nil"/>
              <w:right w:val="nil"/>
            </w:tcBorders>
            <w:shd w:val="clear" w:color="auto" w:fill="auto"/>
            <w:hideMark/>
          </w:tcPr>
          <w:p w14:paraId="53D5E72A" w14:textId="77777777"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Synthetic Description</w:t>
            </w:r>
          </w:p>
        </w:tc>
      </w:tr>
      <w:tr w:rsidR="00EC217D" w:rsidRPr="00376AFF" w14:paraId="5E0B8B26" w14:textId="77777777" w:rsidTr="00822C58">
        <w:trPr>
          <w:trHeight w:val="301"/>
        </w:trPr>
        <w:tc>
          <w:tcPr>
            <w:tcW w:w="1439" w:type="pct"/>
            <w:tcBorders>
              <w:top w:val="nil"/>
              <w:left w:val="nil"/>
              <w:bottom w:val="nil"/>
              <w:right w:val="nil"/>
            </w:tcBorders>
            <w:shd w:val="clear" w:color="auto" w:fill="auto"/>
          </w:tcPr>
          <w:p w14:paraId="5E9ED0A9"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compute_k_BetaGamma</w:t>
            </w:r>
            <w:proofErr w:type="spellEnd"/>
          </w:p>
        </w:tc>
        <w:tc>
          <w:tcPr>
            <w:tcW w:w="3561" w:type="pct"/>
            <w:tcBorders>
              <w:top w:val="nil"/>
              <w:left w:val="nil"/>
              <w:bottom w:val="nil"/>
              <w:right w:val="nil"/>
            </w:tcBorders>
            <w:shd w:val="clear" w:color="auto" w:fill="auto"/>
          </w:tcPr>
          <w:p w14:paraId="0DB7C4F4"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To compute </w:t>
            </w:r>
            <w:proofErr w:type="spellStart"/>
            <w:r w:rsidRPr="00376AFF">
              <w:rPr>
                <w:rFonts w:ascii="Times New Roman" w:eastAsia="Times New Roman" w:hAnsi="Times New Roman"/>
                <w:bCs/>
                <w:color w:val="000000"/>
                <w:sz w:val="20"/>
                <w:szCs w:val="20"/>
                <w:lang w:eastAsia="en-GB"/>
              </w:rPr>
              <w:t>k_BetaGamma</w:t>
            </w:r>
            <w:proofErr w:type="spellEnd"/>
            <w:r w:rsidRPr="00376AFF">
              <w:rPr>
                <w:rFonts w:ascii="Times New Roman" w:eastAsia="Times New Roman" w:hAnsi="Times New Roman"/>
                <w:bCs/>
                <w:color w:val="000000"/>
                <w:sz w:val="20"/>
                <w:szCs w:val="20"/>
                <w:lang w:eastAsia="en-GB"/>
              </w:rPr>
              <w:t>=</w:t>
            </w:r>
            <w:proofErr w:type="spellStart"/>
            <w:r w:rsidRPr="00376AFF">
              <w:rPr>
                <w:rFonts w:ascii="Times New Roman" w:eastAsia="Times New Roman" w:hAnsi="Times New Roman"/>
                <w:bCs/>
                <w:color w:val="000000"/>
                <w:sz w:val="20"/>
                <w:szCs w:val="20"/>
                <w:lang w:eastAsia="en-GB"/>
              </w:rPr>
              <w:t>teta_c</w:t>
            </w:r>
            <w:proofErr w:type="spellEnd"/>
            <w:r w:rsidRPr="00376AFF">
              <w:rPr>
                <w:rFonts w:ascii="Times New Roman" w:eastAsia="Times New Roman" w:hAnsi="Times New Roman"/>
                <w:bCs/>
                <w:color w:val="000000"/>
                <w:sz w:val="20"/>
                <w:szCs w:val="20"/>
                <w:lang w:eastAsia="en-GB"/>
              </w:rPr>
              <w:t xml:space="preserve">/teta_c,00. </w:t>
            </w:r>
            <w:proofErr w:type="spellStart"/>
            <w:r w:rsidRPr="00376AFF">
              <w:rPr>
                <w:rFonts w:ascii="Times New Roman" w:eastAsia="Times New Roman" w:hAnsi="Times New Roman"/>
                <w:bCs/>
                <w:color w:val="000000"/>
                <w:sz w:val="20"/>
                <w:szCs w:val="20"/>
                <w:lang w:eastAsia="en-GB"/>
              </w:rPr>
              <w:t>k_BetaGamma</w:t>
            </w:r>
            <w:proofErr w:type="spellEnd"/>
            <w:r w:rsidRPr="00376AFF">
              <w:rPr>
                <w:rFonts w:ascii="Times New Roman" w:eastAsia="Times New Roman" w:hAnsi="Times New Roman"/>
                <w:bCs/>
                <w:color w:val="000000"/>
                <w:sz w:val="20"/>
                <w:szCs w:val="20"/>
                <w:lang w:eastAsia="en-GB"/>
              </w:rPr>
              <w:t xml:space="preserve"> is the ratio between Shields critical non-dimensional stress for a generic 3D slope (</w:t>
            </w:r>
            <w:proofErr w:type="spellStart"/>
            <w:r w:rsidRPr="00376AFF">
              <w:rPr>
                <w:rFonts w:ascii="Times New Roman" w:eastAsia="Times New Roman" w:hAnsi="Times New Roman"/>
                <w:bCs/>
                <w:color w:val="000000"/>
                <w:sz w:val="20"/>
                <w:szCs w:val="20"/>
                <w:lang w:eastAsia="en-GB"/>
              </w:rPr>
              <w:t>teta_c</w:t>
            </w:r>
            <w:proofErr w:type="spellEnd"/>
            <w:r w:rsidRPr="00376AFF">
              <w:rPr>
                <w:rFonts w:ascii="Times New Roman" w:eastAsia="Times New Roman" w:hAnsi="Times New Roman"/>
                <w:bCs/>
                <w:color w:val="000000"/>
                <w:sz w:val="20"/>
                <w:szCs w:val="20"/>
                <w:lang w:eastAsia="en-GB"/>
              </w:rPr>
              <w:t>) and its analogous value defined by Shields diagram (teta_c,00) on flat bed.</w:t>
            </w:r>
          </w:p>
        </w:tc>
      </w:tr>
      <w:tr w:rsidR="00A271C4" w:rsidRPr="00376AFF" w14:paraId="50AF97C3" w14:textId="77777777" w:rsidTr="00585F46">
        <w:trPr>
          <w:trHeight w:val="301"/>
        </w:trPr>
        <w:tc>
          <w:tcPr>
            <w:tcW w:w="1439" w:type="pct"/>
            <w:tcBorders>
              <w:top w:val="nil"/>
              <w:left w:val="nil"/>
              <w:bottom w:val="nil"/>
              <w:right w:val="nil"/>
            </w:tcBorders>
            <w:shd w:val="clear" w:color="auto" w:fill="auto"/>
          </w:tcPr>
          <w:p w14:paraId="7BE607B8" w14:textId="77777777" w:rsidR="00A271C4" w:rsidRPr="00376AFF" w:rsidRDefault="00A271C4" w:rsidP="00585F46">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drafts</w:t>
            </w:r>
          </w:p>
        </w:tc>
        <w:tc>
          <w:tcPr>
            <w:tcW w:w="3561" w:type="pct"/>
            <w:tcBorders>
              <w:top w:val="nil"/>
              <w:left w:val="nil"/>
              <w:bottom w:val="nil"/>
              <w:right w:val="nil"/>
            </w:tcBorders>
            <w:shd w:val="clear" w:color="auto" w:fill="auto"/>
          </w:tcPr>
          <w:p w14:paraId="42C312A8" w14:textId="22E98B16" w:rsidR="00A271C4" w:rsidRPr="00376AFF" w:rsidRDefault="00A271C4" w:rsidP="00585F46">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Mohr-Coulomb 2D erosion criterion (Manenti et al., 2012,</w:t>
            </w:r>
            <w:sdt>
              <w:sdtPr>
                <w:rPr>
                  <w:rFonts w:ascii="Times New Roman" w:eastAsia="Times New Roman" w:hAnsi="Times New Roman"/>
                  <w:bCs/>
                  <w:color w:val="000000"/>
                  <w:sz w:val="20"/>
                  <w:szCs w:val="20"/>
                  <w:lang w:eastAsia="en-GB"/>
                </w:rPr>
                <w:id w:val="-166943601"/>
                <w:citation/>
              </w:sdtPr>
              <w:sdtEndPr/>
              <w:sdtContent>
                <w:r w:rsidR="00E81ECE">
                  <w:rPr>
                    <w:rFonts w:ascii="Times New Roman" w:eastAsia="Times New Roman" w:hAnsi="Times New Roman"/>
                    <w:bCs/>
                    <w:color w:val="000000"/>
                    <w:sz w:val="20"/>
                    <w:szCs w:val="20"/>
                    <w:lang w:eastAsia="en-GB"/>
                  </w:rPr>
                  <w:fldChar w:fldCharType="begin"/>
                </w:r>
                <w:r w:rsidR="00E81ECE">
                  <w:rPr>
                    <w:rFonts w:ascii="Times New Roman" w:eastAsia="Times New Roman" w:hAnsi="Times New Roman"/>
                    <w:bCs/>
                    <w:color w:val="000000"/>
                    <w:sz w:val="20"/>
                    <w:szCs w:val="20"/>
                    <w:lang w:val="it-IT" w:eastAsia="en-GB"/>
                  </w:rPr>
                  <w:instrText xml:space="preserve"> CITATION Man12 \l 1040 </w:instrText>
                </w:r>
                <w:r w:rsidR="00E81ECE">
                  <w:rPr>
                    <w:rFonts w:ascii="Times New Roman" w:eastAsia="Times New Roman" w:hAnsi="Times New Roman"/>
                    <w:bCs/>
                    <w:color w:val="000000"/>
                    <w:sz w:val="20"/>
                    <w:szCs w:val="20"/>
                    <w:lang w:eastAsia="en-GB"/>
                  </w:rPr>
                  <w:fldChar w:fldCharType="separate"/>
                </w:r>
                <w:r w:rsidR="006B40CB">
                  <w:rPr>
                    <w:rFonts w:ascii="Times New Roman" w:eastAsia="Times New Roman" w:hAnsi="Times New Roman"/>
                    <w:bCs/>
                    <w:noProof/>
                    <w:color w:val="000000"/>
                    <w:sz w:val="20"/>
                    <w:szCs w:val="20"/>
                    <w:lang w:val="it-IT" w:eastAsia="en-GB"/>
                  </w:rPr>
                  <w:t xml:space="preserve"> </w:t>
                </w:r>
                <w:r w:rsidR="006B40CB" w:rsidRPr="006B40CB">
                  <w:rPr>
                    <w:rFonts w:ascii="Times New Roman" w:eastAsia="Times New Roman" w:hAnsi="Times New Roman"/>
                    <w:noProof/>
                    <w:color w:val="000000"/>
                    <w:sz w:val="20"/>
                    <w:szCs w:val="20"/>
                    <w:lang w:val="it-IT" w:eastAsia="en-GB"/>
                  </w:rPr>
                  <w:t>[4]</w:t>
                </w:r>
                <w:r w:rsidR="00E81ECE">
                  <w:rPr>
                    <w:rFonts w:ascii="Times New Roman" w:eastAsia="Times New Roman" w:hAnsi="Times New Roman"/>
                    <w:bCs/>
                    <w:color w:val="000000"/>
                    <w:sz w:val="20"/>
                    <w:szCs w:val="20"/>
                    <w:lang w:eastAsia="en-GB"/>
                  </w:rPr>
                  <w:fldChar w:fldCharType="end"/>
                </w:r>
              </w:sdtContent>
            </w:sdt>
            <w:r w:rsidRPr="00376AFF">
              <w:rPr>
                <w:rFonts w:ascii="Times New Roman" w:eastAsia="Times New Roman" w:hAnsi="Times New Roman"/>
                <w:bCs/>
                <w:color w:val="000000"/>
                <w:sz w:val="20"/>
                <w:szCs w:val="20"/>
                <w:lang w:eastAsia="en-GB"/>
              </w:rPr>
              <w:t>).  Shields erosion criterion works better (Manenti et al., 2012,</w:t>
            </w:r>
            <w:sdt>
              <w:sdtPr>
                <w:rPr>
                  <w:rFonts w:ascii="Times New Roman" w:eastAsia="Times New Roman" w:hAnsi="Times New Roman"/>
                  <w:bCs/>
                  <w:color w:val="000000"/>
                  <w:sz w:val="20"/>
                  <w:szCs w:val="20"/>
                  <w:lang w:eastAsia="en-GB"/>
                </w:rPr>
                <w:id w:val="1805735589"/>
                <w:citation/>
              </w:sdtPr>
              <w:sdtEndPr/>
              <w:sdtContent>
                <w:r w:rsidR="00E81ECE">
                  <w:rPr>
                    <w:rFonts w:ascii="Times New Roman" w:eastAsia="Times New Roman" w:hAnsi="Times New Roman"/>
                    <w:bCs/>
                    <w:color w:val="000000"/>
                    <w:sz w:val="20"/>
                    <w:szCs w:val="20"/>
                    <w:lang w:eastAsia="en-GB"/>
                  </w:rPr>
                  <w:fldChar w:fldCharType="begin"/>
                </w:r>
                <w:r w:rsidR="00E81ECE">
                  <w:rPr>
                    <w:rFonts w:ascii="Times New Roman" w:eastAsia="Times New Roman" w:hAnsi="Times New Roman"/>
                    <w:bCs/>
                    <w:color w:val="000000"/>
                    <w:sz w:val="20"/>
                    <w:szCs w:val="20"/>
                    <w:lang w:val="it-IT" w:eastAsia="en-GB"/>
                  </w:rPr>
                  <w:instrText xml:space="preserve"> CITATION Man12 \l 1040 </w:instrText>
                </w:r>
                <w:r w:rsidR="00E81ECE">
                  <w:rPr>
                    <w:rFonts w:ascii="Times New Roman" w:eastAsia="Times New Roman" w:hAnsi="Times New Roman"/>
                    <w:bCs/>
                    <w:color w:val="000000"/>
                    <w:sz w:val="20"/>
                    <w:szCs w:val="20"/>
                    <w:lang w:eastAsia="en-GB"/>
                  </w:rPr>
                  <w:fldChar w:fldCharType="separate"/>
                </w:r>
                <w:r w:rsidR="006B40CB">
                  <w:rPr>
                    <w:rFonts w:ascii="Times New Roman" w:eastAsia="Times New Roman" w:hAnsi="Times New Roman"/>
                    <w:bCs/>
                    <w:noProof/>
                    <w:color w:val="000000"/>
                    <w:sz w:val="20"/>
                    <w:szCs w:val="20"/>
                    <w:lang w:val="it-IT" w:eastAsia="en-GB"/>
                  </w:rPr>
                  <w:t xml:space="preserve"> </w:t>
                </w:r>
                <w:r w:rsidR="006B40CB" w:rsidRPr="006B40CB">
                  <w:rPr>
                    <w:rFonts w:ascii="Times New Roman" w:eastAsia="Times New Roman" w:hAnsi="Times New Roman"/>
                    <w:noProof/>
                    <w:color w:val="000000"/>
                    <w:sz w:val="20"/>
                    <w:szCs w:val="20"/>
                    <w:lang w:val="it-IT" w:eastAsia="en-GB"/>
                  </w:rPr>
                  <w:t>[4]</w:t>
                </w:r>
                <w:r w:rsidR="00E81ECE">
                  <w:rPr>
                    <w:rFonts w:ascii="Times New Roman" w:eastAsia="Times New Roman" w:hAnsi="Times New Roman"/>
                    <w:bCs/>
                    <w:color w:val="000000"/>
                    <w:sz w:val="20"/>
                    <w:szCs w:val="20"/>
                    <w:lang w:eastAsia="en-GB"/>
                  </w:rPr>
                  <w:fldChar w:fldCharType="end"/>
                </w:r>
              </w:sdtContent>
            </w:sdt>
            <w:r w:rsidRPr="00376AFF">
              <w:rPr>
                <w:rFonts w:ascii="Times New Roman" w:eastAsia="Times New Roman" w:hAnsi="Times New Roman"/>
                <w:bCs/>
                <w:color w:val="000000"/>
                <w:sz w:val="20"/>
                <w:szCs w:val="20"/>
                <w:lang w:eastAsia="en-GB"/>
              </w:rPr>
              <w:t>).</w:t>
            </w:r>
          </w:p>
        </w:tc>
      </w:tr>
      <w:tr w:rsidR="00EC217D" w:rsidRPr="00376AFF" w14:paraId="1E031AB0" w14:textId="77777777" w:rsidTr="00822C58">
        <w:trPr>
          <w:trHeight w:val="419"/>
        </w:trPr>
        <w:tc>
          <w:tcPr>
            <w:tcW w:w="1439" w:type="pct"/>
            <w:tcBorders>
              <w:top w:val="nil"/>
              <w:left w:val="nil"/>
              <w:bottom w:val="nil"/>
              <w:right w:val="nil"/>
            </w:tcBorders>
            <w:shd w:val="clear" w:color="auto" w:fill="auto"/>
          </w:tcPr>
          <w:p w14:paraId="7B5E00C8"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fixed_bed_slope_limited</w:t>
            </w:r>
            <w:proofErr w:type="spellEnd"/>
          </w:p>
        </w:tc>
        <w:tc>
          <w:tcPr>
            <w:tcW w:w="3561" w:type="pct"/>
            <w:tcBorders>
              <w:top w:val="nil"/>
              <w:left w:val="nil"/>
              <w:bottom w:val="nil"/>
              <w:right w:val="nil"/>
            </w:tcBorders>
            <w:shd w:val="clear" w:color="auto" w:fill="auto"/>
          </w:tcPr>
          <w:p w14:paraId="6050FCE7"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Forced deposition (or no erosion) for particles at least 2h below the fixed bed (as it is defined in the associated column) during the same time step: i.e. the maximum slope of the fixed bed is 2h/2h. This avoids eventual too fast propagation of erosion along the vertical (erosion is an interface phenomenon).</w:t>
            </w:r>
          </w:p>
        </w:tc>
      </w:tr>
      <w:tr w:rsidR="00EC217D" w:rsidRPr="00376AFF" w14:paraId="6949BC82" w14:textId="77777777" w:rsidTr="00822C58">
        <w:trPr>
          <w:trHeight w:val="301"/>
        </w:trPr>
        <w:tc>
          <w:tcPr>
            <w:tcW w:w="1439" w:type="pct"/>
            <w:tcBorders>
              <w:top w:val="nil"/>
              <w:left w:val="nil"/>
              <w:bottom w:val="nil"/>
              <w:right w:val="nil"/>
            </w:tcBorders>
            <w:shd w:val="clear" w:color="auto" w:fill="auto"/>
          </w:tcPr>
          <w:p w14:paraId="78239392"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Shields </w:t>
            </w:r>
          </w:p>
        </w:tc>
        <w:tc>
          <w:tcPr>
            <w:tcW w:w="3561" w:type="pct"/>
            <w:tcBorders>
              <w:top w:val="nil"/>
              <w:left w:val="nil"/>
              <w:bottom w:val="nil"/>
              <w:right w:val="nil"/>
            </w:tcBorders>
            <w:shd w:val="clear" w:color="auto" w:fill="auto"/>
          </w:tcPr>
          <w:p w14:paraId="07E14CBE" w14:textId="3B17DB1C"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3D erosion criterion based on the formulation of both Shields-van Rijn 2D criterion and </w:t>
            </w:r>
            <w:proofErr w:type="spellStart"/>
            <w:r w:rsidRPr="00376AFF">
              <w:rPr>
                <w:rFonts w:ascii="Times New Roman" w:eastAsia="Times New Roman" w:hAnsi="Times New Roman"/>
                <w:bCs/>
                <w:color w:val="000000"/>
                <w:sz w:val="20"/>
                <w:szCs w:val="20"/>
                <w:lang w:eastAsia="en-GB"/>
              </w:rPr>
              <w:t>Seminara</w:t>
            </w:r>
            <w:proofErr w:type="spellEnd"/>
            <w:r w:rsidRPr="00376AFF">
              <w:rPr>
                <w:rFonts w:ascii="Times New Roman" w:eastAsia="Times New Roman" w:hAnsi="Times New Roman"/>
                <w:bCs/>
                <w:color w:val="000000"/>
                <w:sz w:val="20"/>
                <w:szCs w:val="20"/>
                <w:lang w:eastAsia="en-GB"/>
              </w:rPr>
              <w:t xml:space="preserve"> et al.</w:t>
            </w:r>
            <w:r w:rsidR="00526FC4">
              <w:rPr>
                <w:rFonts w:ascii="Times New Roman" w:eastAsia="Times New Roman" w:hAnsi="Times New Roman"/>
                <w:bCs/>
                <w:color w:val="000000"/>
                <w:sz w:val="20"/>
                <w:szCs w:val="20"/>
                <w:lang w:eastAsia="en-GB"/>
              </w:rPr>
              <w:t xml:space="preserve"> </w:t>
            </w:r>
            <w:r w:rsidRPr="00376AFF">
              <w:rPr>
                <w:rFonts w:ascii="Times New Roman" w:eastAsia="Times New Roman" w:hAnsi="Times New Roman"/>
                <w:bCs/>
                <w:color w:val="000000"/>
                <w:sz w:val="20"/>
                <w:szCs w:val="20"/>
                <w:lang w:eastAsia="en-GB"/>
              </w:rPr>
              <w:t>(2002</w:t>
            </w:r>
            <w:r w:rsidR="00526FC4">
              <w:rPr>
                <w:rFonts w:ascii="Times New Roman" w:eastAsia="Times New Roman" w:hAnsi="Times New Roman"/>
                <w:bCs/>
                <w:color w:val="000000"/>
                <w:sz w:val="20"/>
                <w:szCs w:val="20"/>
                <w:lang w:eastAsia="en-GB"/>
              </w:rPr>
              <w:t>,</w:t>
            </w:r>
            <w:sdt>
              <w:sdtPr>
                <w:rPr>
                  <w:rFonts w:ascii="Times New Roman" w:eastAsia="Times New Roman" w:hAnsi="Times New Roman"/>
                  <w:bCs/>
                  <w:color w:val="000000"/>
                  <w:sz w:val="20"/>
                  <w:szCs w:val="20"/>
                  <w:lang w:eastAsia="en-GB"/>
                </w:rPr>
                <w:id w:val="-759212619"/>
                <w:citation/>
              </w:sdtPr>
              <w:sdtEndPr/>
              <w:sdtContent>
                <w:r w:rsidR="00526FC4">
                  <w:rPr>
                    <w:rFonts w:ascii="Times New Roman" w:eastAsia="Times New Roman" w:hAnsi="Times New Roman"/>
                    <w:bCs/>
                    <w:color w:val="000000"/>
                    <w:sz w:val="20"/>
                    <w:szCs w:val="20"/>
                    <w:lang w:eastAsia="en-GB"/>
                  </w:rPr>
                  <w:fldChar w:fldCharType="begin"/>
                </w:r>
                <w:r w:rsidR="00526FC4">
                  <w:rPr>
                    <w:rFonts w:ascii="Times New Roman" w:eastAsia="Times New Roman" w:hAnsi="Times New Roman"/>
                    <w:bCs/>
                    <w:color w:val="000000"/>
                    <w:sz w:val="20"/>
                    <w:szCs w:val="20"/>
                    <w:lang w:val="it-IT" w:eastAsia="en-GB"/>
                  </w:rPr>
                  <w:instrText xml:space="preserve"> CITATION Sem02 \l 1040 </w:instrText>
                </w:r>
                <w:r w:rsidR="00526FC4">
                  <w:rPr>
                    <w:rFonts w:ascii="Times New Roman" w:eastAsia="Times New Roman" w:hAnsi="Times New Roman"/>
                    <w:bCs/>
                    <w:color w:val="000000"/>
                    <w:sz w:val="20"/>
                    <w:szCs w:val="20"/>
                    <w:lang w:eastAsia="en-GB"/>
                  </w:rPr>
                  <w:fldChar w:fldCharType="separate"/>
                </w:r>
                <w:r w:rsidR="006B40CB">
                  <w:rPr>
                    <w:rFonts w:ascii="Times New Roman" w:eastAsia="Times New Roman" w:hAnsi="Times New Roman"/>
                    <w:bCs/>
                    <w:noProof/>
                    <w:color w:val="000000"/>
                    <w:sz w:val="20"/>
                    <w:szCs w:val="20"/>
                    <w:lang w:val="it-IT" w:eastAsia="en-GB"/>
                  </w:rPr>
                  <w:t xml:space="preserve"> </w:t>
                </w:r>
                <w:r w:rsidR="006B40CB" w:rsidRPr="006B40CB">
                  <w:rPr>
                    <w:rFonts w:ascii="Times New Roman" w:eastAsia="Times New Roman" w:hAnsi="Times New Roman"/>
                    <w:noProof/>
                    <w:color w:val="000000"/>
                    <w:sz w:val="20"/>
                    <w:szCs w:val="20"/>
                    <w:lang w:val="it-IT" w:eastAsia="en-GB"/>
                  </w:rPr>
                  <w:t>[42]</w:t>
                </w:r>
                <w:r w:rsidR="00526FC4">
                  <w:rPr>
                    <w:rFonts w:ascii="Times New Roman" w:eastAsia="Times New Roman" w:hAnsi="Times New Roman"/>
                    <w:bCs/>
                    <w:color w:val="000000"/>
                    <w:sz w:val="20"/>
                    <w:szCs w:val="20"/>
                    <w:lang w:eastAsia="en-GB"/>
                  </w:rPr>
                  <w:fldChar w:fldCharType="end"/>
                </w:r>
              </w:sdtContent>
            </w:sdt>
            <w:r w:rsidRPr="00376AFF">
              <w:rPr>
                <w:rFonts w:ascii="Times New Roman" w:eastAsia="Times New Roman" w:hAnsi="Times New Roman"/>
                <w:bCs/>
                <w:color w:val="000000"/>
                <w:sz w:val="20"/>
                <w:szCs w:val="20"/>
                <w:lang w:eastAsia="en-GB"/>
              </w:rPr>
              <w:t>) 3D criterion. 2D Shields erosion criterion based on pure fluid - fixed bed interactions  (Manenti et al., 2012,</w:t>
            </w:r>
            <w:sdt>
              <w:sdtPr>
                <w:rPr>
                  <w:rFonts w:ascii="Times New Roman" w:eastAsia="Times New Roman" w:hAnsi="Times New Roman"/>
                  <w:bCs/>
                  <w:color w:val="000000"/>
                  <w:sz w:val="20"/>
                  <w:szCs w:val="20"/>
                  <w:lang w:eastAsia="en-GB"/>
                </w:rPr>
                <w:id w:val="-292451274"/>
                <w:citation/>
              </w:sdtPr>
              <w:sdtEndPr/>
              <w:sdtContent>
                <w:r w:rsidR="00E81ECE">
                  <w:rPr>
                    <w:rFonts w:ascii="Times New Roman" w:eastAsia="Times New Roman" w:hAnsi="Times New Roman"/>
                    <w:bCs/>
                    <w:color w:val="000000"/>
                    <w:sz w:val="20"/>
                    <w:szCs w:val="20"/>
                    <w:lang w:eastAsia="en-GB"/>
                  </w:rPr>
                  <w:fldChar w:fldCharType="begin"/>
                </w:r>
                <w:r w:rsidR="00E81ECE">
                  <w:rPr>
                    <w:rFonts w:ascii="Times New Roman" w:eastAsia="Times New Roman" w:hAnsi="Times New Roman"/>
                    <w:bCs/>
                    <w:color w:val="000000"/>
                    <w:sz w:val="20"/>
                    <w:szCs w:val="20"/>
                    <w:lang w:val="it-IT" w:eastAsia="en-GB"/>
                  </w:rPr>
                  <w:instrText xml:space="preserve"> CITATION Man12 \l 1040 </w:instrText>
                </w:r>
                <w:r w:rsidR="00E81ECE">
                  <w:rPr>
                    <w:rFonts w:ascii="Times New Roman" w:eastAsia="Times New Roman" w:hAnsi="Times New Roman"/>
                    <w:bCs/>
                    <w:color w:val="000000"/>
                    <w:sz w:val="20"/>
                    <w:szCs w:val="20"/>
                    <w:lang w:eastAsia="en-GB"/>
                  </w:rPr>
                  <w:fldChar w:fldCharType="separate"/>
                </w:r>
                <w:r w:rsidR="006B40CB">
                  <w:rPr>
                    <w:rFonts w:ascii="Times New Roman" w:eastAsia="Times New Roman" w:hAnsi="Times New Roman"/>
                    <w:bCs/>
                    <w:noProof/>
                    <w:color w:val="000000"/>
                    <w:sz w:val="20"/>
                    <w:szCs w:val="20"/>
                    <w:lang w:val="it-IT" w:eastAsia="en-GB"/>
                  </w:rPr>
                  <w:t xml:space="preserve"> </w:t>
                </w:r>
                <w:r w:rsidR="006B40CB" w:rsidRPr="006B40CB">
                  <w:rPr>
                    <w:rFonts w:ascii="Times New Roman" w:eastAsia="Times New Roman" w:hAnsi="Times New Roman"/>
                    <w:noProof/>
                    <w:color w:val="000000"/>
                    <w:sz w:val="20"/>
                    <w:szCs w:val="20"/>
                    <w:lang w:val="it-IT" w:eastAsia="en-GB"/>
                  </w:rPr>
                  <w:t>[4]</w:t>
                </w:r>
                <w:r w:rsidR="00E81ECE">
                  <w:rPr>
                    <w:rFonts w:ascii="Times New Roman" w:eastAsia="Times New Roman" w:hAnsi="Times New Roman"/>
                    <w:bCs/>
                    <w:color w:val="000000"/>
                    <w:sz w:val="20"/>
                    <w:szCs w:val="20"/>
                    <w:lang w:eastAsia="en-GB"/>
                  </w:rPr>
                  <w:fldChar w:fldCharType="end"/>
                </w:r>
              </w:sdtContent>
            </w:sdt>
            <w:r w:rsidRPr="00376AFF">
              <w:rPr>
                <w:rFonts w:ascii="Times New Roman" w:eastAsia="Times New Roman" w:hAnsi="Times New Roman"/>
                <w:bCs/>
                <w:color w:val="000000"/>
                <w:sz w:val="20"/>
                <w:szCs w:val="20"/>
                <w:lang w:eastAsia="en-GB"/>
              </w:rPr>
              <w:t>). Extension for bed load transport layer - fixed bed interactions (Amicarelli et al., CAF, submitted). Extension to the third dimension (Amicarelli et al., CAF, submitted). k=3d_90 (Manenti et al., 2012,</w:t>
            </w:r>
            <w:sdt>
              <w:sdtPr>
                <w:rPr>
                  <w:rFonts w:ascii="Times New Roman" w:eastAsia="Times New Roman" w:hAnsi="Times New Roman"/>
                  <w:bCs/>
                  <w:color w:val="000000"/>
                  <w:sz w:val="20"/>
                  <w:szCs w:val="20"/>
                  <w:lang w:eastAsia="en-GB"/>
                </w:rPr>
                <w:id w:val="-1895195085"/>
                <w:citation/>
              </w:sdtPr>
              <w:sdtEndPr/>
              <w:sdtContent>
                <w:r w:rsidR="00E81ECE">
                  <w:rPr>
                    <w:rFonts w:ascii="Times New Roman" w:eastAsia="Times New Roman" w:hAnsi="Times New Roman"/>
                    <w:bCs/>
                    <w:color w:val="000000"/>
                    <w:sz w:val="20"/>
                    <w:szCs w:val="20"/>
                    <w:lang w:eastAsia="en-GB"/>
                  </w:rPr>
                  <w:fldChar w:fldCharType="begin"/>
                </w:r>
                <w:r w:rsidR="00E81ECE">
                  <w:rPr>
                    <w:rFonts w:ascii="Times New Roman" w:eastAsia="Times New Roman" w:hAnsi="Times New Roman"/>
                    <w:bCs/>
                    <w:color w:val="000000"/>
                    <w:sz w:val="20"/>
                    <w:szCs w:val="20"/>
                    <w:lang w:val="it-IT" w:eastAsia="en-GB"/>
                  </w:rPr>
                  <w:instrText xml:space="preserve"> CITATION Man12 \l 1040 </w:instrText>
                </w:r>
                <w:r w:rsidR="00E81ECE">
                  <w:rPr>
                    <w:rFonts w:ascii="Times New Roman" w:eastAsia="Times New Roman" w:hAnsi="Times New Roman"/>
                    <w:bCs/>
                    <w:color w:val="000000"/>
                    <w:sz w:val="20"/>
                    <w:szCs w:val="20"/>
                    <w:lang w:eastAsia="en-GB"/>
                  </w:rPr>
                  <w:fldChar w:fldCharType="separate"/>
                </w:r>
                <w:r w:rsidR="006B40CB">
                  <w:rPr>
                    <w:rFonts w:ascii="Times New Roman" w:eastAsia="Times New Roman" w:hAnsi="Times New Roman"/>
                    <w:bCs/>
                    <w:noProof/>
                    <w:color w:val="000000"/>
                    <w:sz w:val="20"/>
                    <w:szCs w:val="20"/>
                    <w:lang w:val="it-IT" w:eastAsia="en-GB"/>
                  </w:rPr>
                  <w:t xml:space="preserve"> </w:t>
                </w:r>
                <w:r w:rsidR="006B40CB" w:rsidRPr="006B40CB">
                  <w:rPr>
                    <w:rFonts w:ascii="Times New Roman" w:eastAsia="Times New Roman" w:hAnsi="Times New Roman"/>
                    <w:noProof/>
                    <w:color w:val="000000"/>
                    <w:sz w:val="20"/>
                    <w:szCs w:val="20"/>
                    <w:lang w:val="it-IT" w:eastAsia="en-GB"/>
                  </w:rPr>
                  <w:t>[4]</w:t>
                </w:r>
                <w:r w:rsidR="00E81ECE">
                  <w:rPr>
                    <w:rFonts w:ascii="Times New Roman" w:eastAsia="Times New Roman" w:hAnsi="Times New Roman"/>
                    <w:bCs/>
                    <w:color w:val="000000"/>
                    <w:sz w:val="20"/>
                    <w:szCs w:val="20"/>
                    <w:lang w:eastAsia="en-GB"/>
                  </w:rPr>
                  <w:fldChar w:fldCharType="end"/>
                </w:r>
              </w:sdtContent>
            </w:sdt>
            <w:r w:rsidRPr="00376AFF">
              <w:rPr>
                <w:rFonts w:ascii="Times New Roman" w:eastAsia="Times New Roman" w:hAnsi="Times New Roman"/>
                <w:bCs/>
                <w:color w:val="000000"/>
                <w:sz w:val="20"/>
                <w:szCs w:val="20"/>
                <w:lang w:eastAsia="en-GB"/>
              </w:rPr>
              <w:t xml:space="preserve">; Amicarelli et al., CAF, submitted). Shields threshold for low Re* (Amicarelli et al., CAF, submitted).  </w:t>
            </w:r>
          </w:p>
        </w:tc>
      </w:tr>
    </w:tbl>
    <w:p w14:paraId="4CD1BCDD" w14:textId="1EA1EC0D" w:rsidR="00EC217D" w:rsidRPr="00376AFF" w:rsidRDefault="00EC217D" w:rsidP="00EC217D">
      <w:pPr>
        <w:spacing w:after="0" w:line="240" w:lineRule="auto"/>
        <w:jc w:val="center"/>
        <w:rPr>
          <w:rFonts w:ascii="Times New Roman" w:hAnsi="Times New Roman"/>
          <w:szCs w:val="24"/>
        </w:rPr>
      </w:pPr>
      <w:bookmarkStart w:id="874" w:name="_Ref447800914"/>
      <w:r w:rsidRPr="00376AFF">
        <w:rPr>
          <w:rFonts w:ascii="Times New Roman" w:hAnsi="Times New Roman"/>
          <w:szCs w:val="24"/>
        </w:rPr>
        <w:t xml:space="preserve">Table </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STYLEREF 1 \s </w:instrText>
      </w:r>
      <w:r w:rsidR="00131662" w:rsidRPr="00376AFF">
        <w:rPr>
          <w:rFonts w:ascii="Times New Roman" w:hAnsi="Times New Roman"/>
          <w:szCs w:val="24"/>
        </w:rPr>
        <w:fldChar w:fldCharType="separate"/>
      </w:r>
      <w:r w:rsidR="006B40CB">
        <w:rPr>
          <w:rFonts w:ascii="Times New Roman" w:hAnsi="Times New Roman"/>
          <w:noProof/>
          <w:szCs w:val="24"/>
        </w:rPr>
        <w:t>11</w:t>
      </w:r>
      <w:r w:rsidR="00131662" w:rsidRPr="00376AFF">
        <w:rPr>
          <w:rFonts w:ascii="Times New Roman" w:hAnsi="Times New Roman"/>
          <w:szCs w:val="24"/>
        </w:rPr>
        <w:fldChar w:fldCharType="end"/>
      </w:r>
      <w:r w:rsidR="00131662" w:rsidRPr="00376AFF">
        <w:rPr>
          <w:rFonts w:ascii="Times New Roman" w:hAnsi="Times New Roman"/>
          <w:szCs w:val="24"/>
        </w:rPr>
        <w:t>.</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SEQ Table \* ARABIC \s 1 </w:instrText>
      </w:r>
      <w:r w:rsidR="00131662" w:rsidRPr="00376AFF">
        <w:rPr>
          <w:rFonts w:ascii="Times New Roman" w:hAnsi="Times New Roman"/>
          <w:szCs w:val="24"/>
        </w:rPr>
        <w:fldChar w:fldCharType="separate"/>
      </w:r>
      <w:r w:rsidR="006B40CB">
        <w:rPr>
          <w:rFonts w:ascii="Times New Roman" w:hAnsi="Times New Roman"/>
          <w:noProof/>
          <w:szCs w:val="24"/>
        </w:rPr>
        <w:t>7</w:t>
      </w:r>
      <w:r w:rsidR="00131662" w:rsidRPr="00376AFF">
        <w:rPr>
          <w:rFonts w:ascii="Times New Roman" w:hAnsi="Times New Roman"/>
          <w:szCs w:val="24"/>
        </w:rPr>
        <w:fldChar w:fldCharType="end"/>
      </w:r>
      <w:bookmarkEnd w:id="874"/>
      <w:r w:rsidRPr="00376AFF">
        <w:rPr>
          <w:rFonts w:ascii="Times New Roman" w:hAnsi="Times New Roman"/>
          <w:szCs w:val="24"/>
        </w:rPr>
        <w:t xml:space="preserve">. </w:t>
      </w:r>
      <w:r w:rsidR="00756D53" w:rsidRPr="00376AFF">
        <w:rPr>
          <w:rFonts w:ascii="Times New Roman" w:hAnsi="Times New Roman"/>
          <w:szCs w:val="24"/>
        </w:rPr>
        <w:t xml:space="preserve">Program units for the erosion criterion </w:t>
      </w:r>
      <w:r w:rsidRPr="00376AFF">
        <w:rPr>
          <w:rFonts w:ascii="Times New Roman" w:hAnsi="Times New Roman"/>
          <w:szCs w:val="24"/>
        </w:rPr>
        <w:t>(“</w:t>
      </w:r>
      <w:proofErr w:type="spellStart"/>
      <w:r w:rsidRPr="00376AFF">
        <w:rPr>
          <w:rFonts w:ascii="Times New Roman" w:hAnsi="Times New Roman"/>
          <w:szCs w:val="24"/>
        </w:rPr>
        <w:t>Erosion_Criterion</w:t>
      </w:r>
      <w:proofErr w:type="spellEnd"/>
      <w:r w:rsidRPr="00376AFF">
        <w:rPr>
          <w:rFonts w:ascii="Times New Roman" w:hAnsi="Times New Roman"/>
          <w:szCs w:val="24"/>
        </w:rPr>
        <w:t>”; SPHERA v.</w:t>
      </w:r>
      <w:r w:rsidR="00C54D72" w:rsidRPr="00376AFF">
        <w:rPr>
          <w:rFonts w:ascii="Times New Roman" w:hAnsi="Times New Roman"/>
          <w:szCs w:val="24"/>
        </w:rPr>
        <w:t>9.0.0</w:t>
      </w:r>
      <w:r w:rsidRPr="00376AFF">
        <w:rPr>
          <w:rFonts w:ascii="Times New Roman" w:hAnsi="Times New Roman"/>
          <w:szCs w:val="24"/>
        </w:rPr>
        <w:t>).</w:t>
      </w:r>
    </w:p>
    <w:p w14:paraId="25474ADF" w14:textId="77777777" w:rsidR="00ED6D25" w:rsidRPr="00376AFF" w:rsidRDefault="00ED6D25" w:rsidP="00EC217D">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3938"/>
        <w:gridCol w:w="5916"/>
      </w:tblGrid>
      <w:tr w:rsidR="00EC217D" w:rsidRPr="00376AFF" w14:paraId="0CFEC27A" w14:textId="77777777" w:rsidTr="00A271C4">
        <w:trPr>
          <w:trHeight w:val="301"/>
        </w:trPr>
        <w:tc>
          <w:tcPr>
            <w:tcW w:w="1998" w:type="pct"/>
            <w:tcBorders>
              <w:top w:val="nil"/>
              <w:left w:val="nil"/>
              <w:bottom w:val="nil"/>
              <w:right w:val="nil"/>
            </w:tcBorders>
            <w:shd w:val="clear" w:color="auto" w:fill="auto"/>
            <w:hideMark/>
          </w:tcPr>
          <w:p w14:paraId="3B1005A8" w14:textId="77777777"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p>
        </w:tc>
        <w:tc>
          <w:tcPr>
            <w:tcW w:w="3002" w:type="pct"/>
            <w:tcBorders>
              <w:top w:val="nil"/>
              <w:left w:val="nil"/>
              <w:bottom w:val="nil"/>
              <w:right w:val="nil"/>
            </w:tcBorders>
            <w:shd w:val="clear" w:color="auto" w:fill="auto"/>
            <w:hideMark/>
          </w:tcPr>
          <w:p w14:paraId="70B5E428" w14:textId="77777777"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Synthetic Description</w:t>
            </w:r>
          </w:p>
        </w:tc>
      </w:tr>
      <w:tr w:rsidR="00EC217D" w:rsidRPr="00376AFF" w14:paraId="3D9B110E" w14:textId="77777777" w:rsidTr="00A271C4">
        <w:trPr>
          <w:trHeight w:val="301"/>
        </w:trPr>
        <w:tc>
          <w:tcPr>
            <w:tcW w:w="1998" w:type="pct"/>
            <w:tcBorders>
              <w:top w:val="nil"/>
              <w:left w:val="nil"/>
              <w:bottom w:val="nil"/>
              <w:right w:val="nil"/>
            </w:tcBorders>
            <w:shd w:val="clear" w:color="auto" w:fill="auto"/>
          </w:tcPr>
          <w:p w14:paraId="2477842F" w14:textId="77777777" w:rsidR="00EC217D" w:rsidRPr="00376AFF" w:rsidRDefault="00EC217D" w:rsidP="00A271C4">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area_</w:t>
            </w:r>
            <w:r w:rsidR="00A271C4" w:rsidRPr="00376AFF">
              <w:rPr>
                <w:rFonts w:ascii="Times New Roman" w:eastAsia="Times New Roman" w:hAnsi="Times New Roman"/>
                <w:bCs/>
                <w:color w:val="000000"/>
                <w:sz w:val="20"/>
                <w:szCs w:val="20"/>
                <w:lang w:eastAsia="en-GB"/>
              </w:rPr>
              <w:t>hexagon</w:t>
            </w:r>
            <w:proofErr w:type="spellEnd"/>
          </w:p>
        </w:tc>
        <w:tc>
          <w:tcPr>
            <w:tcW w:w="3002" w:type="pct"/>
            <w:tcBorders>
              <w:top w:val="nil"/>
              <w:left w:val="nil"/>
              <w:bottom w:val="nil"/>
              <w:right w:val="nil"/>
            </w:tcBorders>
            <w:shd w:val="clear" w:color="auto" w:fill="auto"/>
          </w:tcPr>
          <w:p w14:paraId="1816CBF4" w14:textId="77777777" w:rsidR="00EC217D" w:rsidRPr="00376AFF" w:rsidRDefault="00A271C4" w:rsidP="00A271C4">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Computation of the area of a generic hexagon from the coordinates of its vertices.</w:t>
            </w:r>
          </w:p>
        </w:tc>
      </w:tr>
      <w:tr w:rsidR="00A271C4" w:rsidRPr="00376AFF" w14:paraId="03D000E8" w14:textId="77777777" w:rsidTr="00A271C4">
        <w:trPr>
          <w:trHeight w:val="301"/>
        </w:trPr>
        <w:tc>
          <w:tcPr>
            <w:tcW w:w="1998" w:type="pct"/>
            <w:tcBorders>
              <w:top w:val="nil"/>
              <w:left w:val="nil"/>
              <w:bottom w:val="nil"/>
              <w:right w:val="nil"/>
            </w:tcBorders>
            <w:shd w:val="clear" w:color="auto" w:fill="auto"/>
          </w:tcPr>
          <w:p w14:paraId="00EA0F85" w14:textId="77777777" w:rsidR="00A271C4" w:rsidRPr="00376AFF" w:rsidRDefault="00A271C4" w:rsidP="00A271C4">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area_pentagon</w:t>
            </w:r>
            <w:proofErr w:type="spellEnd"/>
          </w:p>
        </w:tc>
        <w:tc>
          <w:tcPr>
            <w:tcW w:w="3002" w:type="pct"/>
            <w:tcBorders>
              <w:top w:val="nil"/>
              <w:left w:val="nil"/>
              <w:bottom w:val="nil"/>
              <w:right w:val="nil"/>
            </w:tcBorders>
            <w:shd w:val="clear" w:color="auto" w:fill="auto"/>
          </w:tcPr>
          <w:p w14:paraId="2E621518" w14:textId="77777777" w:rsidR="00A271C4" w:rsidRPr="00376AFF" w:rsidRDefault="00A271C4" w:rsidP="00A271C4">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Computation of the area of a generic pentagon from the coordinates of its vertices.</w:t>
            </w:r>
          </w:p>
        </w:tc>
      </w:tr>
      <w:tr w:rsidR="00A271C4" w:rsidRPr="00376AFF" w14:paraId="3560D116" w14:textId="77777777" w:rsidTr="00A271C4">
        <w:trPr>
          <w:trHeight w:val="301"/>
        </w:trPr>
        <w:tc>
          <w:tcPr>
            <w:tcW w:w="1998" w:type="pct"/>
            <w:tcBorders>
              <w:top w:val="nil"/>
              <w:left w:val="nil"/>
              <w:bottom w:val="nil"/>
              <w:right w:val="nil"/>
            </w:tcBorders>
            <w:shd w:val="clear" w:color="auto" w:fill="auto"/>
          </w:tcPr>
          <w:p w14:paraId="5DBF7253" w14:textId="77777777" w:rsidR="00A271C4" w:rsidRPr="00376AFF" w:rsidRDefault="00A271C4" w:rsidP="00585F46">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area_quadrilateral</w:t>
            </w:r>
            <w:proofErr w:type="spellEnd"/>
          </w:p>
        </w:tc>
        <w:tc>
          <w:tcPr>
            <w:tcW w:w="3002" w:type="pct"/>
            <w:tcBorders>
              <w:top w:val="nil"/>
              <w:left w:val="nil"/>
              <w:bottom w:val="nil"/>
              <w:right w:val="nil"/>
            </w:tcBorders>
            <w:shd w:val="clear" w:color="auto" w:fill="auto"/>
          </w:tcPr>
          <w:p w14:paraId="1491B887" w14:textId="77777777" w:rsidR="00A271C4" w:rsidRPr="00376AFF" w:rsidRDefault="00A271C4" w:rsidP="00585F46">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Computation of the area of a generic quadrilateral from the coordinates of its vertices.</w:t>
            </w:r>
          </w:p>
        </w:tc>
      </w:tr>
      <w:tr w:rsidR="00A271C4" w:rsidRPr="00376AFF" w14:paraId="28D030CA" w14:textId="77777777" w:rsidTr="00A271C4">
        <w:trPr>
          <w:trHeight w:val="301"/>
        </w:trPr>
        <w:tc>
          <w:tcPr>
            <w:tcW w:w="1998" w:type="pct"/>
            <w:tcBorders>
              <w:top w:val="nil"/>
              <w:left w:val="nil"/>
              <w:bottom w:val="nil"/>
              <w:right w:val="nil"/>
            </w:tcBorders>
            <w:shd w:val="clear" w:color="auto" w:fill="auto"/>
          </w:tcPr>
          <w:p w14:paraId="5E41FBC0"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area_triangle</w:t>
            </w:r>
            <w:proofErr w:type="spellEnd"/>
          </w:p>
        </w:tc>
        <w:tc>
          <w:tcPr>
            <w:tcW w:w="3002" w:type="pct"/>
            <w:tcBorders>
              <w:top w:val="nil"/>
              <w:left w:val="nil"/>
              <w:bottom w:val="nil"/>
              <w:right w:val="nil"/>
            </w:tcBorders>
            <w:shd w:val="clear" w:color="auto" w:fill="auto"/>
          </w:tcPr>
          <w:p w14:paraId="2463EEE3"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Computation of the area of a generic triangle, provided the coordinates of its vertices.</w:t>
            </w:r>
          </w:p>
        </w:tc>
      </w:tr>
      <w:tr w:rsidR="00A271C4" w:rsidRPr="00376AFF" w14:paraId="6D195103" w14:textId="77777777" w:rsidTr="00A271C4">
        <w:trPr>
          <w:trHeight w:val="301"/>
        </w:trPr>
        <w:tc>
          <w:tcPr>
            <w:tcW w:w="1998" w:type="pct"/>
            <w:tcBorders>
              <w:top w:val="nil"/>
              <w:left w:val="nil"/>
              <w:bottom w:val="nil"/>
              <w:right w:val="nil"/>
            </w:tcBorders>
            <w:shd w:val="clear" w:color="auto" w:fill="auto"/>
          </w:tcPr>
          <w:p w14:paraId="55EC834F"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dis_point_plane</w:t>
            </w:r>
            <w:proofErr w:type="spellEnd"/>
          </w:p>
        </w:tc>
        <w:tc>
          <w:tcPr>
            <w:tcW w:w="3002" w:type="pct"/>
            <w:tcBorders>
              <w:top w:val="nil"/>
              <w:left w:val="nil"/>
              <w:bottom w:val="nil"/>
              <w:right w:val="nil"/>
            </w:tcBorders>
            <w:shd w:val="clear" w:color="auto" w:fill="auto"/>
          </w:tcPr>
          <w:p w14:paraId="6D7643F0"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Computation of the distance between a point and a plane.</w:t>
            </w:r>
          </w:p>
        </w:tc>
      </w:tr>
      <w:tr w:rsidR="00A271C4" w:rsidRPr="00376AFF" w14:paraId="59548E60" w14:textId="77777777" w:rsidTr="00A271C4">
        <w:trPr>
          <w:trHeight w:val="301"/>
        </w:trPr>
        <w:tc>
          <w:tcPr>
            <w:tcW w:w="1998" w:type="pct"/>
            <w:tcBorders>
              <w:top w:val="nil"/>
              <w:left w:val="nil"/>
              <w:bottom w:val="nil"/>
              <w:right w:val="nil"/>
            </w:tcBorders>
            <w:shd w:val="clear" w:color="auto" w:fill="auto"/>
          </w:tcPr>
          <w:p w14:paraId="7F45BF9F"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distance_point_line_2D</w:t>
            </w:r>
          </w:p>
        </w:tc>
        <w:tc>
          <w:tcPr>
            <w:tcW w:w="3002" w:type="pct"/>
            <w:tcBorders>
              <w:top w:val="nil"/>
              <w:left w:val="nil"/>
              <w:bottom w:val="nil"/>
              <w:right w:val="nil"/>
            </w:tcBorders>
            <w:shd w:val="clear" w:color="auto" w:fill="auto"/>
          </w:tcPr>
          <w:p w14:paraId="31D52761"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Computation of the distance between a point and a plane.</w:t>
            </w:r>
          </w:p>
        </w:tc>
      </w:tr>
      <w:tr w:rsidR="00A271C4" w:rsidRPr="00376AFF" w14:paraId="3B80E2CD" w14:textId="77777777" w:rsidTr="00A271C4">
        <w:trPr>
          <w:trHeight w:val="301"/>
        </w:trPr>
        <w:tc>
          <w:tcPr>
            <w:tcW w:w="1998" w:type="pct"/>
            <w:tcBorders>
              <w:top w:val="nil"/>
              <w:left w:val="nil"/>
              <w:bottom w:val="nil"/>
              <w:right w:val="nil"/>
            </w:tcBorders>
            <w:shd w:val="clear" w:color="auto" w:fill="auto"/>
          </w:tcPr>
          <w:p w14:paraId="1BE6E66C"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distance_point_line_3D</w:t>
            </w:r>
          </w:p>
        </w:tc>
        <w:tc>
          <w:tcPr>
            <w:tcW w:w="3002" w:type="pct"/>
            <w:tcBorders>
              <w:top w:val="nil"/>
              <w:left w:val="nil"/>
              <w:bottom w:val="nil"/>
              <w:right w:val="nil"/>
            </w:tcBorders>
            <w:shd w:val="clear" w:color="auto" w:fill="auto"/>
          </w:tcPr>
          <w:p w14:paraId="04228625"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Computation of the distance between a point and a line in 3D.</w:t>
            </w:r>
          </w:p>
        </w:tc>
      </w:tr>
      <w:tr w:rsidR="00A271C4" w:rsidRPr="00376AFF" w14:paraId="453C28D1" w14:textId="77777777" w:rsidTr="00A271C4">
        <w:trPr>
          <w:trHeight w:val="301"/>
        </w:trPr>
        <w:tc>
          <w:tcPr>
            <w:tcW w:w="1998" w:type="pct"/>
            <w:tcBorders>
              <w:top w:val="nil"/>
              <w:left w:val="nil"/>
              <w:bottom w:val="nil"/>
              <w:right w:val="nil"/>
            </w:tcBorders>
            <w:shd w:val="clear" w:color="auto" w:fill="auto"/>
          </w:tcPr>
          <w:p w14:paraId="5A89B680"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IsPointInternal</w:t>
            </w:r>
            <w:proofErr w:type="spellEnd"/>
          </w:p>
        </w:tc>
        <w:tc>
          <w:tcPr>
            <w:tcW w:w="3002" w:type="pct"/>
            <w:tcBorders>
              <w:top w:val="nil"/>
              <w:left w:val="nil"/>
              <w:bottom w:val="nil"/>
              <w:right w:val="nil"/>
            </w:tcBorders>
            <w:shd w:val="clear" w:color="auto" w:fill="auto"/>
          </w:tcPr>
          <w:p w14:paraId="702B3925"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Checking </w:t>
            </w:r>
            <w:proofErr w:type="spellStart"/>
            <w:r w:rsidRPr="00376AFF">
              <w:rPr>
                <w:rFonts w:ascii="Times New Roman" w:eastAsia="Times New Roman" w:hAnsi="Times New Roman"/>
                <w:bCs/>
                <w:color w:val="000000"/>
                <w:sz w:val="20"/>
                <w:szCs w:val="20"/>
                <w:lang w:eastAsia="en-GB"/>
              </w:rPr>
              <w:t>wheather</w:t>
            </w:r>
            <w:proofErr w:type="spellEnd"/>
            <w:r w:rsidRPr="00376AFF">
              <w:rPr>
                <w:rFonts w:ascii="Times New Roman" w:eastAsia="Times New Roman" w:hAnsi="Times New Roman"/>
                <w:bCs/>
                <w:color w:val="000000"/>
                <w:sz w:val="20"/>
                <w:szCs w:val="20"/>
                <w:lang w:eastAsia="en-GB"/>
              </w:rPr>
              <w:t xml:space="preserve"> a point with local normal coordinates </w:t>
            </w:r>
            <w:proofErr w:type="spellStart"/>
            <w:r w:rsidRPr="00376AFF">
              <w:rPr>
                <w:rFonts w:ascii="Times New Roman" w:eastAsia="Times New Roman" w:hAnsi="Times New Roman"/>
                <w:bCs/>
                <w:color w:val="000000"/>
                <w:sz w:val="20"/>
                <w:szCs w:val="20"/>
                <w:lang w:eastAsia="en-GB"/>
              </w:rPr>
              <w:t>csi</w:t>
            </w:r>
            <w:proofErr w:type="spellEnd"/>
            <w:r w:rsidRPr="00376AFF">
              <w:rPr>
                <w:rFonts w:ascii="Times New Roman" w:eastAsia="Times New Roman" w:hAnsi="Times New Roman"/>
                <w:bCs/>
                <w:color w:val="000000"/>
                <w:sz w:val="20"/>
                <w:szCs w:val="20"/>
                <w:lang w:eastAsia="en-GB"/>
              </w:rPr>
              <w:t xml:space="preserve">() is internal to a given face, whose code is </w:t>
            </w:r>
            <w:proofErr w:type="spellStart"/>
            <w:r w:rsidRPr="00376AFF">
              <w:rPr>
                <w:rFonts w:ascii="Times New Roman" w:eastAsia="Times New Roman" w:hAnsi="Times New Roman"/>
                <w:bCs/>
                <w:color w:val="000000"/>
                <w:sz w:val="20"/>
                <w:szCs w:val="20"/>
                <w:lang w:eastAsia="en-GB"/>
              </w:rPr>
              <w:t>fk</w:t>
            </w:r>
            <w:proofErr w:type="spellEnd"/>
            <w:r w:rsidRPr="00376AFF">
              <w:rPr>
                <w:rFonts w:ascii="Times New Roman" w:eastAsia="Times New Roman" w:hAnsi="Times New Roman"/>
                <w:bCs/>
                <w:color w:val="000000"/>
                <w:sz w:val="20"/>
                <w:szCs w:val="20"/>
                <w:lang w:eastAsia="en-GB"/>
              </w:rPr>
              <w:t xml:space="preserve"> (=1 triangle, =2 parallelogram).</w:t>
            </w:r>
          </w:p>
        </w:tc>
      </w:tr>
      <w:tr w:rsidR="00A271C4" w:rsidRPr="00376AFF" w14:paraId="1C55303C" w14:textId="77777777" w:rsidTr="00A271C4">
        <w:trPr>
          <w:trHeight w:val="419"/>
        </w:trPr>
        <w:tc>
          <w:tcPr>
            <w:tcW w:w="1998" w:type="pct"/>
            <w:tcBorders>
              <w:top w:val="nil"/>
              <w:left w:val="nil"/>
              <w:bottom w:val="nil"/>
              <w:right w:val="nil"/>
            </w:tcBorders>
            <w:shd w:val="clear" w:color="auto" w:fill="auto"/>
          </w:tcPr>
          <w:p w14:paraId="2FF6B4D1"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line_plane_intersection</w:t>
            </w:r>
            <w:proofErr w:type="spellEnd"/>
          </w:p>
        </w:tc>
        <w:tc>
          <w:tcPr>
            <w:tcW w:w="3002" w:type="pct"/>
            <w:tcBorders>
              <w:top w:val="nil"/>
              <w:left w:val="nil"/>
              <w:bottom w:val="nil"/>
              <w:right w:val="nil"/>
            </w:tcBorders>
            <w:shd w:val="clear" w:color="auto" w:fill="auto"/>
          </w:tcPr>
          <w:p w14:paraId="26837611"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Computation of the intersection point, if unique, between a line and a plane.</w:t>
            </w:r>
          </w:p>
        </w:tc>
      </w:tr>
      <w:tr w:rsidR="00A271C4" w:rsidRPr="00376AFF" w14:paraId="5993FA26" w14:textId="77777777" w:rsidTr="00A271C4">
        <w:trPr>
          <w:trHeight w:val="301"/>
        </w:trPr>
        <w:tc>
          <w:tcPr>
            <w:tcW w:w="1998" w:type="pct"/>
            <w:tcBorders>
              <w:top w:val="nil"/>
              <w:left w:val="nil"/>
              <w:bottom w:val="nil"/>
              <w:right w:val="nil"/>
            </w:tcBorders>
            <w:shd w:val="clear" w:color="auto" w:fill="auto"/>
          </w:tcPr>
          <w:p w14:paraId="0B284145"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LocalNormalCoordinates</w:t>
            </w:r>
            <w:proofErr w:type="spellEnd"/>
          </w:p>
        </w:tc>
        <w:tc>
          <w:tcPr>
            <w:tcW w:w="3002" w:type="pct"/>
            <w:tcBorders>
              <w:top w:val="nil"/>
              <w:left w:val="nil"/>
              <w:bottom w:val="nil"/>
              <w:right w:val="nil"/>
            </w:tcBorders>
            <w:shd w:val="clear" w:color="auto" w:fill="auto"/>
          </w:tcPr>
          <w:p w14:paraId="225CB4E2"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Given the local coordinates PX(1 to 2) of a point P laying on the plane of the boundary face </w:t>
            </w:r>
            <w:proofErr w:type="spellStart"/>
            <w:r w:rsidRPr="00376AFF">
              <w:rPr>
                <w:rFonts w:ascii="Times New Roman" w:eastAsia="Times New Roman" w:hAnsi="Times New Roman"/>
                <w:bCs/>
                <w:color w:val="000000"/>
                <w:sz w:val="20"/>
                <w:szCs w:val="20"/>
                <w:lang w:eastAsia="en-GB"/>
              </w:rPr>
              <w:t>nf</w:t>
            </w:r>
            <w:proofErr w:type="spellEnd"/>
            <w:r w:rsidRPr="00376AFF">
              <w:rPr>
                <w:rFonts w:ascii="Times New Roman" w:eastAsia="Times New Roman" w:hAnsi="Times New Roman"/>
                <w:bCs/>
                <w:color w:val="000000"/>
                <w:sz w:val="20"/>
                <w:szCs w:val="20"/>
                <w:lang w:eastAsia="en-GB"/>
              </w:rPr>
              <w:t xml:space="preserve">, the procedure assigns to </w:t>
            </w:r>
            <w:proofErr w:type="spellStart"/>
            <w:r w:rsidRPr="00376AFF">
              <w:rPr>
                <w:rFonts w:ascii="Times New Roman" w:eastAsia="Times New Roman" w:hAnsi="Times New Roman"/>
                <w:bCs/>
                <w:color w:val="000000"/>
                <w:sz w:val="20"/>
                <w:szCs w:val="20"/>
                <w:lang w:eastAsia="en-GB"/>
              </w:rPr>
              <w:t>csi</w:t>
            </w:r>
            <w:proofErr w:type="spellEnd"/>
            <w:r w:rsidRPr="00376AFF">
              <w:rPr>
                <w:rFonts w:ascii="Times New Roman" w:eastAsia="Times New Roman" w:hAnsi="Times New Roman"/>
                <w:bCs/>
                <w:color w:val="000000"/>
                <w:sz w:val="20"/>
                <w:szCs w:val="20"/>
                <w:lang w:eastAsia="en-GB"/>
              </w:rPr>
              <w:t xml:space="preserve">(1 to 3) the normal coordinates of the point Q corresponding to </w:t>
            </w:r>
            <w:proofErr w:type="spellStart"/>
            <w:r w:rsidRPr="00376AFF">
              <w:rPr>
                <w:rFonts w:ascii="Times New Roman" w:eastAsia="Times New Roman" w:hAnsi="Times New Roman"/>
                <w:bCs/>
                <w:color w:val="000000"/>
                <w:sz w:val="20"/>
                <w:szCs w:val="20"/>
                <w:lang w:eastAsia="en-GB"/>
              </w:rPr>
              <w:t>P in</w:t>
            </w:r>
            <w:proofErr w:type="spellEnd"/>
            <w:r w:rsidRPr="00376AFF">
              <w:rPr>
                <w:rFonts w:ascii="Times New Roman" w:eastAsia="Times New Roman" w:hAnsi="Times New Roman"/>
                <w:bCs/>
                <w:color w:val="000000"/>
                <w:sz w:val="20"/>
                <w:szCs w:val="20"/>
                <w:lang w:eastAsia="en-GB"/>
              </w:rPr>
              <w:t xml:space="preserve"> the inverse linear </w:t>
            </w:r>
            <w:proofErr w:type="spellStart"/>
            <w:r w:rsidRPr="00376AFF">
              <w:rPr>
                <w:rFonts w:ascii="Times New Roman" w:eastAsia="Times New Roman" w:hAnsi="Times New Roman"/>
                <w:bCs/>
                <w:color w:val="000000"/>
                <w:sz w:val="20"/>
                <w:szCs w:val="20"/>
                <w:lang w:eastAsia="en-GB"/>
              </w:rPr>
              <w:t>tranformation</w:t>
            </w:r>
            <w:proofErr w:type="spellEnd"/>
            <w:r w:rsidRPr="00376AFF">
              <w:rPr>
                <w:rFonts w:ascii="Times New Roman" w:eastAsia="Times New Roman" w:hAnsi="Times New Roman"/>
                <w:bCs/>
                <w:color w:val="000000"/>
                <w:sz w:val="20"/>
                <w:szCs w:val="20"/>
                <w:lang w:eastAsia="en-GB"/>
              </w:rPr>
              <w:t>.</w:t>
            </w:r>
          </w:p>
        </w:tc>
      </w:tr>
      <w:tr w:rsidR="00A271C4" w:rsidRPr="00376AFF" w14:paraId="5017C3DC" w14:textId="77777777" w:rsidTr="00A271C4">
        <w:trPr>
          <w:trHeight w:val="301"/>
        </w:trPr>
        <w:tc>
          <w:tcPr>
            <w:tcW w:w="1998" w:type="pct"/>
            <w:tcBorders>
              <w:top w:val="nil"/>
              <w:left w:val="nil"/>
              <w:bottom w:val="nil"/>
              <w:right w:val="nil"/>
            </w:tcBorders>
            <w:shd w:val="clear" w:color="auto" w:fill="auto"/>
          </w:tcPr>
          <w:p w14:paraId="1CF0588D"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Matrix_Inversion_2x2</w:t>
            </w:r>
          </w:p>
        </w:tc>
        <w:tc>
          <w:tcPr>
            <w:tcW w:w="3002" w:type="pct"/>
            <w:tcBorders>
              <w:top w:val="nil"/>
              <w:left w:val="nil"/>
              <w:bottom w:val="nil"/>
              <w:right w:val="nil"/>
            </w:tcBorders>
            <w:shd w:val="clear" w:color="auto" w:fill="auto"/>
          </w:tcPr>
          <w:p w14:paraId="4B81DD68"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Computation of the inverse (</w:t>
            </w:r>
            <w:proofErr w:type="spellStart"/>
            <w:r w:rsidRPr="00376AFF">
              <w:rPr>
                <w:rFonts w:ascii="Times New Roman" w:eastAsia="Times New Roman" w:hAnsi="Times New Roman"/>
                <w:bCs/>
                <w:color w:val="000000"/>
                <w:sz w:val="20"/>
                <w:szCs w:val="20"/>
                <w:lang w:eastAsia="en-GB"/>
              </w:rPr>
              <w:t>inv</w:t>
            </w:r>
            <w:proofErr w:type="spellEnd"/>
            <w:r w:rsidRPr="00376AFF">
              <w:rPr>
                <w:rFonts w:ascii="Times New Roman" w:eastAsia="Times New Roman" w:hAnsi="Times New Roman"/>
                <w:bCs/>
                <w:color w:val="000000"/>
                <w:sz w:val="20"/>
                <w:szCs w:val="20"/>
                <w:lang w:eastAsia="en-GB"/>
              </w:rPr>
              <w:t>) of a provided 2x2 matrix (mat).</w:t>
            </w:r>
          </w:p>
        </w:tc>
      </w:tr>
      <w:tr w:rsidR="00A271C4" w:rsidRPr="00376AFF" w14:paraId="7CA40D1E" w14:textId="77777777" w:rsidTr="00A271C4">
        <w:trPr>
          <w:trHeight w:val="301"/>
        </w:trPr>
        <w:tc>
          <w:tcPr>
            <w:tcW w:w="1998" w:type="pct"/>
            <w:tcBorders>
              <w:top w:val="nil"/>
              <w:left w:val="nil"/>
              <w:bottom w:val="nil"/>
              <w:right w:val="nil"/>
            </w:tcBorders>
            <w:shd w:val="clear" w:color="auto" w:fill="auto"/>
          </w:tcPr>
          <w:p w14:paraId="3AC1AA09"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Matrix_Inversion_3x3</w:t>
            </w:r>
          </w:p>
        </w:tc>
        <w:tc>
          <w:tcPr>
            <w:tcW w:w="3002" w:type="pct"/>
            <w:tcBorders>
              <w:top w:val="nil"/>
              <w:left w:val="nil"/>
              <w:bottom w:val="nil"/>
              <w:right w:val="nil"/>
            </w:tcBorders>
            <w:shd w:val="clear" w:color="auto" w:fill="auto"/>
          </w:tcPr>
          <w:p w14:paraId="32A4F050"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Computation of the inverse (</w:t>
            </w:r>
            <w:proofErr w:type="spellStart"/>
            <w:r w:rsidRPr="00376AFF">
              <w:rPr>
                <w:rFonts w:ascii="Times New Roman" w:eastAsia="Times New Roman" w:hAnsi="Times New Roman"/>
                <w:bCs/>
                <w:color w:val="000000"/>
                <w:sz w:val="20"/>
                <w:szCs w:val="20"/>
                <w:lang w:eastAsia="en-GB"/>
              </w:rPr>
              <w:t>inv</w:t>
            </w:r>
            <w:proofErr w:type="spellEnd"/>
            <w:r w:rsidRPr="00376AFF">
              <w:rPr>
                <w:rFonts w:ascii="Times New Roman" w:eastAsia="Times New Roman" w:hAnsi="Times New Roman"/>
                <w:bCs/>
                <w:color w:val="000000"/>
                <w:sz w:val="20"/>
                <w:szCs w:val="20"/>
                <w:lang w:eastAsia="en-GB"/>
              </w:rPr>
              <w:t>) of a provided 3x3 matrix (mat).</w:t>
            </w:r>
          </w:p>
        </w:tc>
      </w:tr>
      <w:tr w:rsidR="00A271C4" w:rsidRPr="00376AFF" w14:paraId="00EBB6D1" w14:textId="77777777" w:rsidTr="00A271C4">
        <w:trPr>
          <w:trHeight w:val="301"/>
        </w:trPr>
        <w:tc>
          <w:tcPr>
            <w:tcW w:w="1998" w:type="pct"/>
            <w:tcBorders>
              <w:top w:val="nil"/>
              <w:left w:val="nil"/>
              <w:bottom w:val="nil"/>
              <w:right w:val="nil"/>
            </w:tcBorders>
            <w:shd w:val="clear" w:color="auto" w:fill="auto"/>
          </w:tcPr>
          <w:p w14:paraId="3C9832DB"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MatrixProduct</w:t>
            </w:r>
            <w:proofErr w:type="spellEnd"/>
          </w:p>
        </w:tc>
        <w:tc>
          <w:tcPr>
            <w:tcW w:w="3002" w:type="pct"/>
            <w:tcBorders>
              <w:top w:val="nil"/>
              <w:left w:val="nil"/>
              <w:bottom w:val="nil"/>
              <w:right w:val="nil"/>
            </w:tcBorders>
            <w:shd w:val="clear" w:color="auto" w:fill="auto"/>
          </w:tcPr>
          <w:p w14:paraId="35E3D83F"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Returning in CC the product between matrices AA and BB. nr: number of rows of AA and CC. </w:t>
            </w:r>
            <w:proofErr w:type="spellStart"/>
            <w:r w:rsidRPr="00376AFF">
              <w:rPr>
                <w:rFonts w:ascii="Times New Roman" w:eastAsia="Times New Roman" w:hAnsi="Times New Roman"/>
                <w:bCs/>
                <w:color w:val="000000"/>
                <w:sz w:val="20"/>
                <w:szCs w:val="20"/>
                <w:lang w:eastAsia="en-GB"/>
              </w:rPr>
              <w:t>nc</w:t>
            </w:r>
            <w:proofErr w:type="spellEnd"/>
            <w:r w:rsidRPr="00376AFF">
              <w:rPr>
                <w:rFonts w:ascii="Times New Roman" w:eastAsia="Times New Roman" w:hAnsi="Times New Roman"/>
                <w:bCs/>
                <w:color w:val="000000"/>
                <w:sz w:val="20"/>
                <w:szCs w:val="20"/>
                <w:lang w:eastAsia="en-GB"/>
              </w:rPr>
              <w:t xml:space="preserve">: number of columns of BB and CC. </w:t>
            </w:r>
            <w:proofErr w:type="spellStart"/>
            <w:r w:rsidRPr="00376AFF">
              <w:rPr>
                <w:rFonts w:ascii="Times New Roman" w:eastAsia="Times New Roman" w:hAnsi="Times New Roman"/>
                <w:bCs/>
                <w:color w:val="000000"/>
                <w:sz w:val="20"/>
                <w:szCs w:val="20"/>
                <w:lang w:eastAsia="en-GB"/>
              </w:rPr>
              <w:t>nrc</w:t>
            </w:r>
            <w:proofErr w:type="spellEnd"/>
            <w:r w:rsidRPr="00376AFF">
              <w:rPr>
                <w:rFonts w:ascii="Times New Roman" w:eastAsia="Times New Roman" w:hAnsi="Times New Roman"/>
                <w:bCs/>
                <w:color w:val="000000"/>
                <w:sz w:val="20"/>
                <w:szCs w:val="20"/>
                <w:lang w:eastAsia="en-GB"/>
              </w:rPr>
              <w:t>: number of columns of AA = number of rows of BB.</w:t>
            </w:r>
          </w:p>
        </w:tc>
      </w:tr>
      <w:tr w:rsidR="00A271C4" w:rsidRPr="00376AFF" w14:paraId="35D19488" w14:textId="77777777" w:rsidTr="00A271C4">
        <w:trPr>
          <w:trHeight w:val="301"/>
        </w:trPr>
        <w:tc>
          <w:tcPr>
            <w:tcW w:w="1998" w:type="pct"/>
            <w:tcBorders>
              <w:top w:val="nil"/>
              <w:left w:val="nil"/>
              <w:bottom w:val="nil"/>
              <w:right w:val="nil"/>
            </w:tcBorders>
            <w:shd w:val="clear" w:color="auto" w:fill="auto"/>
          </w:tcPr>
          <w:p w14:paraId="6DD11FCD"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MatrixTransposition</w:t>
            </w:r>
            <w:proofErr w:type="spellEnd"/>
          </w:p>
        </w:tc>
        <w:tc>
          <w:tcPr>
            <w:tcW w:w="3002" w:type="pct"/>
            <w:tcBorders>
              <w:top w:val="nil"/>
              <w:left w:val="nil"/>
              <w:bottom w:val="nil"/>
              <w:right w:val="nil"/>
            </w:tcBorders>
            <w:shd w:val="clear" w:color="auto" w:fill="auto"/>
          </w:tcPr>
          <w:p w14:paraId="0ABDFE4D"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Returns in AAT(</w:t>
            </w:r>
            <w:proofErr w:type="spellStart"/>
            <w:r w:rsidRPr="00376AFF">
              <w:rPr>
                <w:rFonts w:ascii="Times New Roman" w:eastAsia="Times New Roman" w:hAnsi="Times New Roman"/>
                <w:bCs/>
                <w:color w:val="000000"/>
                <w:sz w:val="20"/>
                <w:szCs w:val="20"/>
                <w:lang w:eastAsia="en-GB"/>
              </w:rPr>
              <w:t>n,m</w:t>
            </w:r>
            <w:proofErr w:type="spellEnd"/>
            <w:r w:rsidRPr="00376AFF">
              <w:rPr>
                <w:rFonts w:ascii="Times New Roman" w:eastAsia="Times New Roman" w:hAnsi="Times New Roman"/>
                <w:bCs/>
                <w:color w:val="000000"/>
                <w:sz w:val="20"/>
                <w:szCs w:val="20"/>
                <w:lang w:eastAsia="en-GB"/>
              </w:rPr>
              <w:t>) the transposed matrix of AA(m, n).</w:t>
            </w:r>
          </w:p>
        </w:tc>
      </w:tr>
      <w:tr w:rsidR="00A271C4" w:rsidRPr="00376AFF" w14:paraId="3DB71314" w14:textId="77777777" w:rsidTr="00A271C4">
        <w:trPr>
          <w:trHeight w:val="301"/>
        </w:trPr>
        <w:tc>
          <w:tcPr>
            <w:tcW w:w="1998" w:type="pct"/>
            <w:tcBorders>
              <w:top w:val="nil"/>
              <w:left w:val="nil"/>
              <w:bottom w:val="nil"/>
              <w:right w:val="nil"/>
            </w:tcBorders>
            <w:shd w:val="clear" w:color="auto" w:fill="auto"/>
          </w:tcPr>
          <w:p w14:paraId="443C06F7" w14:textId="77777777" w:rsidR="00A271C4" w:rsidRPr="00E129B8" w:rsidRDefault="00A271C4" w:rsidP="00822C58">
            <w:pPr>
              <w:spacing w:after="0" w:line="240" w:lineRule="auto"/>
              <w:rPr>
                <w:rFonts w:ascii="Times New Roman" w:eastAsia="Times New Roman" w:hAnsi="Times New Roman"/>
                <w:bCs/>
                <w:color w:val="000000"/>
                <w:sz w:val="20"/>
                <w:szCs w:val="20"/>
                <w:lang w:val="fr-FR" w:eastAsia="en-GB"/>
              </w:rPr>
            </w:pPr>
            <w:proofErr w:type="spellStart"/>
            <w:r w:rsidRPr="00E129B8">
              <w:rPr>
                <w:rFonts w:ascii="Times New Roman" w:eastAsia="Times New Roman" w:hAnsi="Times New Roman"/>
                <w:bCs/>
                <w:color w:val="000000"/>
                <w:sz w:val="20"/>
                <w:szCs w:val="20"/>
                <w:lang w:val="fr-FR" w:eastAsia="en-GB"/>
              </w:rPr>
              <w:t>point_inout_convex_non_degenerate_polygon</w:t>
            </w:r>
            <w:proofErr w:type="spellEnd"/>
          </w:p>
        </w:tc>
        <w:tc>
          <w:tcPr>
            <w:tcW w:w="3002" w:type="pct"/>
            <w:tcBorders>
              <w:top w:val="nil"/>
              <w:left w:val="nil"/>
              <w:bottom w:val="nil"/>
              <w:right w:val="nil"/>
            </w:tcBorders>
            <w:shd w:val="clear" w:color="auto" w:fill="auto"/>
          </w:tcPr>
          <w:p w14:paraId="4DE3F83D" w14:textId="77777777" w:rsidR="00A271C4" w:rsidRPr="00376AFF" w:rsidRDefault="00A271C4" w:rsidP="00A271C4">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Test to evaluate if a point lies inside or strictly outside a polygon. A point is internal to the polygon if its distances from the lines passing for the polygon sides (no matter about the number of sides, but they must be taken in either a clockwise or an anti-clockwise order), have all the same sign of a generic polygon vertex not belonging to the selected side -a null distance is always a positive test for internal points-). The maximum number of polygon sides is now equal to 6 (triangles, quadrilaterals, pentagons and hexagons can be treated). Polygons must be convex and non-degenerate (a n-side polygon should have n vertices, not more).</w:t>
            </w:r>
          </w:p>
        </w:tc>
      </w:tr>
      <w:tr w:rsidR="00A271C4" w:rsidRPr="00376AFF" w14:paraId="355071B1" w14:textId="77777777" w:rsidTr="00A271C4">
        <w:trPr>
          <w:trHeight w:val="301"/>
        </w:trPr>
        <w:tc>
          <w:tcPr>
            <w:tcW w:w="1998" w:type="pct"/>
            <w:tcBorders>
              <w:top w:val="nil"/>
              <w:left w:val="nil"/>
              <w:bottom w:val="nil"/>
              <w:right w:val="nil"/>
            </w:tcBorders>
            <w:shd w:val="clear" w:color="auto" w:fill="auto"/>
          </w:tcPr>
          <w:p w14:paraId="3363B4B7"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point_inout_hexagon</w:t>
            </w:r>
            <w:proofErr w:type="spellEnd"/>
          </w:p>
        </w:tc>
        <w:tc>
          <w:tcPr>
            <w:tcW w:w="3002" w:type="pct"/>
            <w:tcBorders>
              <w:top w:val="nil"/>
              <w:left w:val="nil"/>
              <w:bottom w:val="nil"/>
              <w:right w:val="nil"/>
            </w:tcBorders>
            <w:shd w:val="clear" w:color="auto" w:fill="auto"/>
          </w:tcPr>
          <w:p w14:paraId="1318B124" w14:textId="77777777" w:rsidR="00A271C4" w:rsidRPr="00376AFF" w:rsidRDefault="00A271C4" w:rsidP="00A271C4">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Test to evaluate if a point lies inside or strictly outside a generic hexagon. The hexagon is partitioned into 4 triangles (P1P2P6,P2P5P6,P2P3P5,P3P4P5). A point is internal to the hexagon </w:t>
            </w:r>
            <w:r w:rsidRPr="00376AFF">
              <w:rPr>
                <w:rFonts w:ascii="Times New Roman" w:eastAsia="Times New Roman" w:hAnsi="Times New Roman"/>
                <w:bCs/>
                <w:color w:val="000000"/>
                <w:sz w:val="20"/>
                <w:szCs w:val="20"/>
                <w:lang w:eastAsia="en-GB"/>
              </w:rPr>
              <w:lastRenderedPageBreak/>
              <w:t>if it is internal to one of its triangles.</w:t>
            </w:r>
          </w:p>
        </w:tc>
      </w:tr>
      <w:tr w:rsidR="00A271C4" w:rsidRPr="00376AFF" w14:paraId="226AE839" w14:textId="77777777" w:rsidTr="00A271C4">
        <w:trPr>
          <w:trHeight w:val="301"/>
        </w:trPr>
        <w:tc>
          <w:tcPr>
            <w:tcW w:w="1998" w:type="pct"/>
            <w:tcBorders>
              <w:top w:val="nil"/>
              <w:left w:val="nil"/>
              <w:bottom w:val="nil"/>
              <w:right w:val="nil"/>
            </w:tcBorders>
            <w:shd w:val="clear" w:color="auto" w:fill="auto"/>
          </w:tcPr>
          <w:p w14:paraId="6A26754E"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lastRenderedPageBreak/>
              <w:t>point_inout_pentagon</w:t>
            </w:r>
            <w:proofErr w:type="spellEnd"/>
          </w:p>
        </w:tc>
        <w:tc>
          <w:tcPr>
            <w:tcW w:w="3002" w:type="pct"/>
            <w:tcBorders>
              <w:top w:val="nil"/>
              <w:left w:val="nil"/>
              <w:bottom w:val="nil"/>
              <w:right w:val="nil"/>
            </w:tcBorders>
            <w:shd w:val="clear" w:color="auto" w:fill="auto"/>
          </w:tcPr>
          <w:p w14:paraId="606F21A7" w14:textId="77777777" w:rsidR="00A271C4" w:rsidRPr="00376AFF" w:rsidRDefault="00A271C4" w:rsidP="00A271C4">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Test to evaluate if a point lies inside or strictly outside a generic pentagon. The pentagon is partitioned into 3 triangles (P1P2P5,P2P3P5,P3P4P5). A point is internal to the pentagon if it is internal to one of its triangles.</w:t>
            </w:r>
          </w:p>
        </w:tc>
      </w:tr>
      <w:tr w:rsidR="00A271C4" w:rsidRPr="00376AFF" w14:paraId="0117EC24" w14:textId="77777777" w:rsidTr="00A271C4">
        <w:trPr>
          <w:trHeight w:val="301"/>
        </w:trPr>
        <w:tc>
          <w:tcPr>
            <w:tcW w:w="1998" w:type="pct"/>
            <w:tcBorders>
              <w:top w:val="nil"/>
              <w:left w:val="nil"/>
              <w:bottom w:val="nil"/>
              <w:right w:val="nil"/>
            </w:tcBorders>
            <w:shd w:val="clear" w:color="auto" w:fill="auto"/>
          </w:tcPr>
          <w:p w14:paraId="7A5BA367"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point_inout_quadrilateral</w:t>
            </w:r>
            <w:proofErr w:type="spellEnd"/>
          </w:p>
        </w:tc>
        <w:tc>
          <w:tcPr>
            <w:tcW w:w="3002" w:type="pct"/>
            <w:tcBorders>
              <w:top w:val="nil"/>
              <w:left w:val="nil"/>
              <w:bottom w:val="nil"/>
              <w:right w:val="nil"/>
            </w:tcBorders>
            <w:shd w:val="clear" w:color="auto" w:fill="auto"/>
          </w:tcPr>
          <w:p w14:paraId="28989850" w14:textId="77777777" w:rsidR="00A271C4" w:rsidRPr="00376AFF" w:rsidRDefault="00A271C4" w:rsidP="00A271C4">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Test to evaluate if a point lies inside or strictly outside a generic quadrilateral. The quadrilateral is partitioned into 2 triangles (P1P2P3,P1P3P4). A point is internal to the quadrilateral if it is internal to one of the triangles.</w:t>
            </w:r>
          </w:p>
        </w:tc>
      </w:tr>
      <w:tr w:rsidR="00A271C4" w:rsidRPr="00376AFF" w14:paraId="495DAB88" w14:textId="77777777" w:rsidTr="00A271C4">
        <w:trPr>
          <w:trHeight w:val="301"/>
        </w:trPr>
        <w:tc>
          <w:tcPr>
            <w:tcW w:w="1998" w:type="pct"/>
            <w:tcBorders>
              <w:top w:val="nil"/>
              <w:left w:val="nil"/>
              <w:bottom w:val="nil"/>
              <w:right w:val="nil"/>
            </w:tcBorders>
            <w:shd w:val="clear" w:color="auto" w:fill="auto"/>
          </w:tcPr>
          <w:p w14:paraId="0DCAC19A"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quadratic_equation</w:t>
            </w:r>
            <w:proofErr w:type="spellEnd"/>
          </w:p>
        </w:tc>
        <w:tc>
          <w:tcPr>
            <w:tcW w:w="3002" w:type="pct"/>
            <w:tcBorders>
              <w:top w:val="nil"/>
              <w:left w:val="nil"/>
              <w:bottom w:val="nil"/>
              <w:right w:val="nil"/>
            </w:tcBorders>
            <w:shd w:val="clear" w:color="auto" w:fill="auto"/>
          </w:tcPr>
          <w:p w14:paraId="3671DDFB"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solve a quadratic equation.</w:t>
            </w:r>
          </w:p>
        </w:tc>
      </w:tr>
      <w:tr w:rsidR="00A271C4" w:rsidRPr="00376AFF" w14:paraId="12CDC752" w14:textId="77777777" w:rsidTr="00A271C4">
        <w:trPr>
          <w:trHeight w:val="301"/>
        </w:trPr>
        <w:tc>
          <w:tcPr>
            <w:tcW w:w="1998" w:type="pct"/>
            <w:tcBorders>
              <w:top w:val="nil"/>
              <w:left w:val="nil"/>
              <w:bottom w:val="nil"/>
              <w:right w:val="nil"/>
            </w:tcBorders>
            <w:shd w:val="clear" w:color="auto" w:fill="auto"/>
          </w:tcPr>
          <w:p w14:paraId="298A4B30"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reference_system_change</w:t>
            </w:r>
            <w:proofErr w:type="spellEnd"/>
          </w:p>
        </w:tc>
        <w:tc>
          <w:tcPr>
            <w:tcW w:w="3002" w:type="pct"/>
            <w:tcBorders>
              <w:top w:val="nil"/>
              <w:left w:val="nil"/>
              <w:bottom w:val="nil"/>
              <w:right w:val="nil"/>
            </w:tcBorders>
            <w:shd w:val="clear" w:color="auto" w:fill="auto"/>
          </w:tcPr>
          <w:p w14:paraId="39732E8E"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Transformation of coordinates, expressed in a new reference system.</w:t>
            </w:r>
          </w:p>
        </w:tc>
      </w:tr>
      <w:tr w:rsidR="00A271C4" w:rsidRPr="00376AFF" w14:paraId="6A3F3D48" w14:textId="77777777" w:rsidTr="00A271C4">
        <w:trPr>
          <w:trHeight w:val="301"/>
        </w:trPr>
        <w:tc>
          <w:tcPr>
            <w:tcW w:w="1998" w:type="pct"/>
            <w:tcBorders>
              <w:top w:val="nil"/>
              <w:left w:val="nil"/>
              <w:bottom w:val="nil"/>
              <w:right w:val="nil"/>
            </w:tcBorders>
            <w:shd w:val="clear" w:color="auto" w:fill="auto"/>
          </w:tcPr>
          <w:p w14:paraId="7B643E12"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three_plane_intersection</w:t>
            </w:r>
            <w:proofErr w:type="spellEnd"/>
          </w:p>
        </w:tc>
        <w:tc>
          <w:tcPr>
            <w:tcW w:w="3002" w:type="pct"/>
            <w:tcBorders>
              <w:top w:val="nil"/>
              <w:left w:val="nil"/>
              <w:bottom w:val="nil"/>
              <w:right w:val="nil"/>
            </w:tcBorders>
            <w:shd w:val="clear" w:color="auto" w:fill="auto"/>
          </w:tcPr>
          <w:p w14:paraId="4FAE3BF6"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Computation of the intersection of 3 planes.</w:t>
            </w:r>
          </w:p>
        </w:tc>
      </w:tr>
      <w:tr w:rsidR="00A271C4" w:rsidRPr="00376AFF" w14:paraId="30C1E117" w14:textId="77777777" w:rsidTr="00A271C4">
        <w:trPr>
          <w:trHeight w:val="301"/>
        </w:trPr>
        <w:tc>
          <w:tcPr>
            <w:tcW w:w="1998" w:type="pct"/>
            <w:tcBorders>
              <w:top w:val="nil"/>
              <w:left w:val="nil"/>
              <w:bottom w:val="nil"/>
              <w:right w:val="nil"/>
            </w:tcBorders>
            <w:shd w:val="clear" w:color="auto" w:fill="auto"/>
          </w:tcPr>
          <w:p w14:paraId="171EE919"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Vector_Product</w:t>
            </w:r>
            <w:proofErr w:type="spellEnd"/>
          </w:p>
        </w:tc>
        <w:tc>
          <w:tcPr>
            <w:tcW w:w="3002" w:type="pct"/>
            <w:tcBorders>
              <w:top w:val="nil"/>
              <w:left w:val="nil"/>
              <w:bottom w:val="nil"/>
              <w:right w:val="nil"/>
            </w:tcBorders>
            <w:shd w:val="clear" w:color="auto" w:fill="auto"/>
          </w:tcPr>
          <w:p w14:paraId="17E113D0"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To return in </w:t>
            </w:r>
            <w:proofErr w:type="spellStart"/>
            <w:r w:rsidRPr="00376AFF">
              <w:rPr>
                <w:rFonts w:ascii="Times New Roman" w:eastAsia="Times New Roman" w:hAnsi="Times New Roman"/>
                <w:bCs/>
                <w:color w:val="000000"/>
                <w:sz w:val="20"/>
                <w:szCs w:val="20"/>
                <w:lang w:eastAsia="en-GB"/>
              </w:rPr>
              <w:t>ww</w:t>
            </w:r>
            <w:proofErr w:type="spellEnd"/>
            <w:r w:rsidRPr="00376AFF">
              <w:rPr>
                <w:rFonts w:ascii="Times New Roman" w:eastAsia="Times New Roman" w:hAnsi="Times New Roman"/>
                <w:bCs/>
                <w:color w:val="000000"/>
                <w:sz w:val="20"/>
                <w:szCs w:val="20"/>
                <w:lang w:eastAsia="en-GB"/>
              </w:rPr>
              <w:t xml:space="preserve"> the cross product of vectors </w:t>
            </w:r>
            <w:proofErr w:type="spellStart"/>
            <w:r w:rsidRPr="00376AFF">
              <w:rPr>
                <w:rFonts w:ascii="Times New Roman" w:eastAsia="Times New Roman" w:hAnsi="Times New Roman"/>
                <w:bCs/>
                <w:color w:val="000000"/>
                <w:sz w:val="20"/>
                <w:szCs w:val="20"/>
                <w:lang w:eastAsia="en-GB"/>
              </w:rPr>
              <w:t>uu</w:t>
            </w:r>
            <w:proofErr w:type="spellEnd"/>
            <w:r w:rsidRPr="00376AFF">
              <w:rPr>
                <w:rFonts w:ascii="Times New Roman" w:eastAsia="Times New Roman" w:hAnsi="Times New Roman"/>
                <w:bCs/>
                <w:color w:val="000000"/>
                <w:sz w:val="20"/>
                <w:szCs w:val="20"/>
                <w:lang w:eastAsia="en-GB"/>
              </w:rPr>
              <w:t xml:space="preserve"> and vv.</w:t>
            </w:r>
          </w:p>
        </w:tc>
      </w:tr>
      <w:tr w:rsidR="00A271C4" w:rsidRPr="00376AFF" w14:paraId="058902FF" w14:textId="77777777" w:rsidTr="00A271C4">
        <w:trPr>
          <w:trHeight w:val="301"/>
        </w:trPr>
        <w:tc>
          <w:tcPr>
            <w:tcW w:w="1998" w:type="pct"/>
            <w:tcBorders>
              <w:top w:val="nil"/>
              <w:left w:val="nil"/>
              <w:bottom w:val="nil"/>
              <w:right w:val="nil"/>
            </w:tcBorders>
            <w:shd w:val="clear" w:color="auto" w:fill="auto"/>
          </w:tcPr>
          <w:p w14:paraId="18E4F09F" w14:textId="77777777" w:rsidR="00A271C4" w:rsidRPr="00376AFF" w:rsidRDefault="00443E10"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vector_rotation_axis_angle</w:t>
            </w:r>
            <w:proofErr w:type="spellEnd"/>
          </w:p>
        </w:tc>
        <w:tc>
          <w:tcPr>
            <w:tcW w:w="3002" w:type="pct"/>
            <w:tcBorders>
              <w:top w:val="nil"/>
              <w:left w:val="nil"/>
              <w:bottom w:val="nil"/>
              <w:right w:val="nil"/>
            </w:tcBorders>
            <w:shd w:val="clear" w:color="auto" w:fill="auto"/>
          </w:tcPr>
          <w:p w14:paraId="21EFBF42" w14:textId="77777777" w:rsidR="00A271C4" w:rsidRPr="00376AFF" w:rsidRDefault="00443E10" w:rsidP="00443E10">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Provided 2 vectors, this subroutine computes the rotation axis and the rotation angle which allow rotating from the unit vector aligned with the first vector to the unit vector aligned with the second vector.</w:t>
            </w:r>
          </w:p>
        </w:tc>
      </w:tr>
      <w:tr w:rsidR="00443E10" w:rsidRPr="00376AFF" w14:paraId="4B1C770E" w14:textId="77777777" w:rsidTr="00A271C4">
        <w:trPr>
          <w:trHeight w:val="301"/>
        </w:trPr>
        <w:tc>
          <w:tcPr>
            <w:tcW w:w="1998" w:type="pct"/>
            <w:tcBorders>
              <w:top w:val="nil"/>
              <w:left w:val="nil"/>
              <w:bottom w:val="nil"/>
              <w:right w:val="nil"/>
            </w:tcBorders>
            <w:shd w:val="clear" w:color="auto" w:fill="auto"/>
          </w:tcPr>
          <w:p w14:paraId="7444B711" w14:textId="77777777" w:rsidR="00443E10" w:rsidRPr="00376AFF" w:rsidRDefault="00443E10"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vector_rotation_Euler_angles</w:t>
            </w:r>
            <w:proofErr w:type="spellEnd"/>
          </w:p>
        </w:tc>
        <w:tc>
          <w:tcPr>
            <w:tcW w:w="3002" w:type="pct"/>
            <w:tcBorders>
              <w:top w:val="nil"/>
              <w:left w:val="nil"/>
              <w:bottom w:val="nil"/>
              <w:right w:val="nil"/>
            </w:tcBorders>
            <w:shd w:val="clear" w:color="auto" w:fill="auto"/>
          </w:tcPr>
          <w:p w14:paraId="0B2FFD7E" w14:textId="77777777" w:rsidR="00443E10" w:rsidRPr="00376AFF" w:rsidRDefault="00443E10" w:rsidP="00443E10">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3D rotation of a given vector, provided the vector of Euler's angles (3D).</w:t>
            </w:r>
          </w:p>
        </w:tc>
      </w:tr>
      <w:tr w:rsidR="00443E10" w:rsidRPr="00376AFF" w14:paraId="627F9F62" w14:textId="77777777" w:rsidTr="00A271C4">
        <w:trPr>
          <w:trHeight w:val="301"/>
        </w:trPr>
        <w:tc>
          <w:tcPr>
            <w:tcW w:w="1998" w:type="pct"/>
            <w:tcBorders>
              <w:top w:val="nil"/>
              <w:left w:val="nil"/>
              <w:bottom w:val="nil"/>
              <w:right w:val="nil"/>
            </w:tcBorders>
            <w:shd w:val="clear" w:color="auto" w:fill="auto"/>
          </w:tcPr>
          <w:p w14:paraId="1E103B57" w14:textId="77777777" w:rsidR="00443E10" w:rsidRPr="00376AFF" w:rsidRDefault="00443E10"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vector_rotation_Rodrigues</w:t>
            </w:r>
            <w:proofErr w:type="spellEnd"/>
          </w:p>
        </w:tc>
        <w:tc>
          <w:tcPr>
            <w:tcW w:w="3002" w:type="pct"/>
            <w:tcBorders>
              <w:top w:val="nil"/>
              <w:left w:val="nil"/>
              <w:bottom w:val="nil"/>
              <w:right w:val="nil"/>
            </w:tcBorders>
            <w:shd w:val="clear" w:color="auto" w:fill="auto"/>
          </w:tcPr>
          <w:p w14:paraId="6FC1379E" w14:textId="77777777" w:rsidR="00443E10" w:rsidRPr="00376AFF" w:rsidRDefault="00443E10" w:rsidP="00443E10">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3D rotation of a given vector, provided the rotation axis and the rotation angle, based on Rodrigues formula.</w:t>
            </w:r>
          </w:p>
        </w:tc>
      </w:tr>
    </w:tbl>
    <w:p w14:paraId="55125D86" w14:textId="0F3578AB" w:rsidR="00EC217D" w:rsidRPr="00376AFF" w:rsidRDefault="00EC217D" w:rsidP="00EC217D">
      <w:pPr>
        <w:spacing w:after="0" w:line="240" w:lineRule="auto"/>
        <w:jc w:val="center"/>
        <w:rPr>
          <w:rFonts w:ascii="Times New Roman" w:hAnsi="Times New Roman"/>
          <w:szCs w:val="24"/>
        </w:rPr>
      </w:pPr>
      <w:bookmarkStart w:id="875" w:name="_Ref447800920"/>
      <w:r w:rsidRPr="00376AFF">
        <w:rPr>
          <w:rFonts w:ascii="Times New Roman" w:hAnsi="Times New Roman"/>
          <w:szCs w:val="24"/>
        </w:rPr>
        <w:t xml:space="preserve">Table </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STYLEREF 1 \s </w:instrText>
      </w:r>
      <w:r w:rsidR="00131662" w:rsidRPr="00376AFF">
        <w:rPr>
          <w:rFonts w:ascii="Times New Roman" w:hAnsi="Times New Roman"/>
          <w:szCs w:val="24"/>
        </w:rPr>
        <w:fldChar w:fldCharType="separate"/>
      </w:r>
      <w:r w:rsidR="006B40CB">
        <w:rPr>
          <w:rFonts w:ascii="Times New Roman" w:hAnsi="Times New Roman"/>
          <w:noProof/>
          <w:szCs w:val="24"/>
        </w:rPr>
        <w:t>11</w:t>
      </w:r>
      <w:r w:rsidR="00131662" w:rsidRPr="00376AFF">
        <w:rPr>
          <w:rFonts w:ascii="Times New Roman" w:hAnsi="Times New Roman"/>
          <w:szCs w:val="24"/>
        </w:rPr>
        <w:fldChar w:fldCharType="end"/>
      </w:r>
      <w:r w:rsidR="00131662" w:rsidRPr="00376AFF">
        <w:rPr>
          <w:rFonts w:ascii="Times New Roman" w:hAnsi="Times New Roman"/>
          <w:szCs w:val="24"/>
        </w:rPr>
        <w:t>.</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SEQ Table \* ARABIC \s 1 </w:instrText>
      </w:r>
      <w:r w:rsidR="00131662" w:rsidRPr="00376AFF">
        <w:rPr>
          <w:rFonts w:ascii="Times New Roman" w:hAnsi="Times New Roman"/>
          <w:szCs w:val="24"/>
        </w:rPr>
        <w:fldChar w:fldCharType="separate"/>
      </w:r>
      <w:r w:rsidR="006B40CB">
        <w:rPr>
          <w:rFonts w:ascii="Times New Roman" w:hAnsi="Times New Roman"/>
          <w:noProof/>
          <w:szCs w:val="24"/>
        </w:rPr>
        <w:t>8</w:t>
      </w:r>
      <w:r w:rsidR="00131662" w:rsidRPr="00376AFF">
        <w:rPr>
          <w:rFonts w:ascii="Times New Roman" w:hAnsi="Times New Roman"/>
          <w:szCs w:val="24"/>
        </w:rPr>
        <w:fldChar w:fldCharType="end"/>
      </w:r>
      <w:bookmarkEnd w:id="875"/>
      <w:r w:rsidRPr="00376AFF">
        <w:rPr>
          <w:rFonts w:ascii="Times New Roman" w:hAnsi="Times New Roman"/>
          <w:szCs w:val="24"/>
        </w:rPr>
        <w:t xml:space="preserve">. </w:t>
      </w:r>
      <w:r w:rsidR="00756D53" w:rsidRPr="00376AFF">
        <w:rPr>
          <w:rFonts w:ascii="Times New Roman" w:hAnsi="Times New Roman"/>
          <w:szCs w:val="24"/>
        </w:rPr>
        <w:t xml:space="preserve">Program units on Geometry </w:t>
      </w:r>
      <w:r w:rsidRPr="00376AFF">
        <w:rPr>
          <w:rFonts w:ascii="Times New Roman" w:hAnsi="Times New Roman"/>
          <w:szCs w:val="24"/>
        </w:rPr>
        <w:t>(“Geometry”; SPHERA v.</w:t>
      </w:r>
      <w:r w:rsidR="00C54D72" w:rsidRPr="00376AFF">
        <w:rPr>
          <w:rFonts w:ascii="Times New Roman" w:hAnsi="Times New Roman"/>
          <w:szCs w:val="24"/>
        </w:rPr>
        <w:t>9.0.0</w:t>
      </w:r>
      <w:r w:rsidRPr="00376AFF">
        <w:rPr>
          <w:rFonts w:ascii="Times New Roman" w:hAnsi="Times New Roman"/>
          <w:szCs w:val="24"/>
        </w:rPr>
        <w:t>).</w:t>
      </w:r>
    </w:p>
    <w:p w14:paraId="3C9ABF3D" w14:textId="77777777" w:rsidR="00ED6D25" w:rsidRPr="00376AFF" w:rsidRDefault="00ED6D25" w:rsidP="00EC217D">
      <w:pPr>
        <w:spacing w:after="0" w:line="240" w:lineRule="auto"/>
        <w:jc w:val="center"/>
        <w:rPr>
          <w:rFonts w:ascii="Times New Roman" w:hAnsi="Times New Roman"/>
          <w:sz w:val="24"/>
          <w:szCs w:val="24"/>
        </w:rPr>
      </w:pPr>
    </w:p>
    <w:p w14:paraId="17A74DAC" w14:textId="77777777" w:rsidR="00ED6D25" w:rsidRPr="00376AFF" w:rsidRDefault="00756D53" w:rsidP="009A174B">
      <w:pPr>
        <w:pStyle w:val="Amicarellititle3"/>
        <w:numPr>
          <w:ilvl w:val="2"/>
          <w:numId w:val="44"/>
        </w:numPr>
        <w:rPr>
          <w:lang w:val="en-GB"/>
        </w:rPr>
      </w:pPr>
      <w:bookmarkStart w:id="876" w:name="_Toc447005727"/>
      <w:bookmarkStart w:id="877" w:name="_Toc86930655"/>
      <w:r w:rsidRPr="00376AFF">
        <w:rPr>
          <w:lang w:val="en-GB"/>
        </w:rPr>
        <w:t>Program units for the initial conditions</w:t>
      </w:r>
      <w:r w:rsidR="00ED6D25" w:rsidRPr="00376AFF">
        <w:rPr>
          <w:lang w:val="en-GB"/>
        </w:rPr>
        <w:t xml:space="preserve"> (IC)</w:t>
      </w:r>
      <w:bookmarkEnd w:id="876"/>
      <w:bookmarkEnd w:id="877"/>
    </w:p>
    <w:p w14:paraId="085B700B" w14:textId="27477D87" w:rsidR="00ED6D25" w:rsidRPr="00376AFF" w:rsidRDefault="00756D53" w:rsidP="00ED6D25">
      <w:pPr>
        <w:spacing w:after="0" w:line="240" w:lineRule="auto"/>
        <w:jc w:val="both"/>
        <w:rPr>
          <w:rFonts w:ascii="Times New Roman" w:hAnsi="Times New Roman"/>
          <w:sz w:val="24"/>
          <w:szCs w:val="24"/>
        </w:rPr>
      </w:pPr>
      <w:r w:rsidRPr="00376AFF">
        <w:rPr>
          <w:rFonts w:ascii="Times New Roman" w:hAnsi="Times New Roman"/>
          <w:sz w:val="24"/>
          <w:szCs w:val="24"/>
        </w:rPr>
        <w:t xml:space="preserve">The folder </w:t>
      </w:r>
      <w:r w:rsidR="00ED6D25" w:rsidRPr="00376AFF">
        <w:rPr>
          <w:rFonts w:ascii="Times New Roman" w:hAnsi="Times New Roman"/>
          <w:sz w:val="24"/>
          <w:szCs w:val="24"/>
        </w:rPr>
        <w:t xml:space="preserve">“IC” </w:t>
      </w:r>
      <w:r w:rsidRPr="00376AFF">
        <w:rPr>
          <w:rFonts w:ascii="Times New Roman" w:hAnsi="Times New Roman"/>
          <w:sz w:val="24"/>
          <w:szCs w:val="24"/>
        </w:rPr>
        <w:t xml:space="preserve">contains the program units on the management on the initial conditions </w:t>
      </w:r>
      <w:r w:rsidR="00ED6D25" w:rsidRPr="00376AFF">
        <w:rPr>
          <w:rFonts w:ascii="Times New Roman" w:hAnsi="Times New Roman"/>
          <w:sz w:val="24"/>
          <w:szCs w:val="24"/>
        </w:rPr>
        <w:t>(</w:t>
      </w:r>
      <w:r w:rsidR="00ED6D25" w:rsidRPr="00376AFF">
        <w:rPr>
          <w:rFonts w:ascii="Times New Roman" w:hAnsi="Times New Roman"/>
          <w:sz w:val="24"/>
          <w:szCs w:val="24"/>
        </w:rPr>
        <w:fldChar w:fldCharType="begin"/>
      </w:r>
      <w:r w:rsidR="00ED6D25" w:rsidRPr="00376AFF">
        <w:rPr>
          <w:rFonts w:ascii="Times New Roman" w:hAnsi="Times New Roman"/>
          <w:sz w:val="24"/>
          <w:szCs w:val="24"/>
        </w:rPr>
        <w:instrText xml:space="preserve"> REF _Ref447800958 \h  \* MERGEFORMAT </w:instrText>
      </w:r>
      <w:r w:rsidR="00ED6D25" w:rsidRPr="00376AFF">
        <w:rPr>
          <w:rFonts w:ascii="Times New Roman" w:hAnsi="Times New Roman"/>
          <w:sz w:val="24"/>
          <w:szCs w:val="24"/>
        </w:rPr>
      </w:r>
      <w:r w:rsidR="00ED6D25" w:rsidRPr="00376AFF">
        <w:rPr>
          <w:rFonts w:ascii="Times New Roman" w:hAnsi="Times New Roman"/>
          <w:sz w:val="24"/>
          <w:szCs w:val="24"/>
        </w:rPr>
        <w:fldChar w:fldCharType="separate"/>
      </w:r>
      <w:r w:rsidR="006B40CB" w:rsidRPr="006B40CB">
        <w:rPr>
          <w:rFonts w:ascii="Times New Roman" w:hAnsi="Times New Roman"/>
          <w:sz w:val="24"/>
          <w:szCs w:val="24"/>
        </w:rPr>
        <w:t>Table 11.9</w:t>
      </w:r>
      <w:r w:rsidR="00ED6D25" w:rsidRPr="00376AFF">
        <w:rPr>
          <w:rFonts w:ascii="Times New Roman" w:hAnsi="Times New Roman"/>
          <w:sz w:val="24"/>
          <w:szCs w:val="24"/>
        </w:rPr>
        <w:fldChar w:fldCharType="end"/>
      </w:r>
      <w:r w:rsidR="00ED6D25" w:rsidRPr="00376AFF">
        <w:rPr>
          <w:rFonts w:ascii="Times New Roman" w:hAnsi="Times New Roman"/>
          <w:sz w:val="24"/>
          <w:szCs w:val="24"/>
        </w:rPr>
        <w:t xml:space="preserve">). </w:t>
      </w:r>
    </w:p>
    <w:p w14:paraId="36E5FE15" w14:textId="77777777" w:rsidR="00ED6D25" w:rsidRPr="00376AFF" w:rsidRDefault="00ED6D25" w:rsidP="00ED6D25">
      <w:pPr>
        <w:spacing w:after="0" w:line="240" w:lineRule="auto"/>
        <w:jc w:val="both"/>
        <w:rPr>
          <w:rFonts w:ascii="Times New Roman" w:hAnsi="Times New Roman"/>
          <w:sz w:val="24"/>
          <w:szCs w:val="24"/>
        </w:rPr>
      </w:pPr>
    </w:p>
    <w:p w14:paraId="30514C4A" w14:textId="77777777" w:rsidR="00ED6D25" w:rsidRPr="00376AFF" w:rsidRDefault="001F3C55" w:rsidP="009A174B">
      <w:pPr>
        <w:pStyle w:val="Amicarellititle3"/>
        <w:numPr>
          <w:ilvl w:val="2"/>
          <w:numId w:val="44"/>
        </w:numPr>
        <w:ind w:left="1225" w:hanging="505"/>
        <w:rPr>
          <w:lang w:val="en-GB"/>
        </w:rPr>
      </w:pPr>
      <w:bookmarkStart w:id="878" w:name="_Toc447005728"/>
      <w:bookmarkStart w:id="879" w:name="_Toc86930656"/>
      <w:r w:rsidRPr="00376AFF">
        <w:rPr>
          <w:lang w:val="en-GB"/>
        </w:rPr>
        <w:t>Draft program units for the turbulent dispersion of granular material</w:t>
      </w:r>
      <w:bookmarkEnd w:id="878"/>
      <w:bookmarkEnd w:id="879"/>
    </w:p>
    <w:p w14:paraId="39E8727F" w14:textId="77777777" w:rsidR="00ED6D25" w:rsidRPr="00376AFF" w:rsidRDefault="001F3C55" w:rsidP="00ED6D25">
      <w:pPr>
        <w:spacing w:after="0" w:line="240" w:lineRule="auto"/>
        <w:jc w:val="both"/>
        <w:rPr>
          <w:rFonts w:ascii="Times New Roman" w:hAnsi="Times New Roman"/>
          <w:sz w:val="24"/>
          <w:szCs w:val="24"/>
        </w:rPr>
      </w:pPr>
      <w:r w:rsidRPr="00376AFF">
        <w:rPr>
          <w:rFonts w:ascii="Times New Roman" w:hAnsi="Times New Roman"/>
          <w:sz w:val="24"/>
          <w:szCs w:val="24"/>
        </w:rPr>
        <w:t xml:space="preserve">For sake of completeness with respect to the previous versions of the code, the folder </w:t>
      </w:r>
      <w:r w:rsidR="00ED6D25" w:rsidRPr="00376AFF">
        <w:rPr>
          <w:rFonts w:ascii="Times New Roman" w:hAnsi="Times New Roman"/>
          <w:sz w:val="24"/>
          <w:szCs w:val="24"/>
        </w:rPr>
        <w:t>“</w:t>
      </w:r>
      <w:proofErr w:type="spellStart"/>
      <w:r w:rsidR="00ED6D25" w:rsidRPr="00376AFF">
        <w:rPr>
          <w:rFonts w:ascii="Times New Roman" w:hAnsi="Times New Roman"/>
          <w:sz w:val="24"/>
          <w:szCs w:val="24"/>
        </w:rPr>
        <w:t>Interface_dispersion</w:t>
      </w:r>
      <w:proofErr w:type="spellEnd"/>
      <w:r w:rsidR="00ED6D25" w:rsidRPr="00376AFF">
        <w:rPr>
          <w:rFonts w:ascii="Times New Roman" w:hAnsi="Times New Roman"/>
          <w:sz w:val="24"/>
          <w:szCs w:val="24"/>
        </w:rPr>
        <w:t>”</w:t>
      </w:r>
      <w:r w:rsidRPr="00376AFF">
        <w:rPr>
          <w:rFonts w:ascii="Times New Roman" w:hAnsi="Times New Roman"/>
          <w:sz w:val="24"/>
          <w:szCs w:val="24"/>
        </w:rPr>
        <w:t xml:space="preserve"> contains the draft program unit </w:t>
      </w:r>
      <w:r w:rsidR="00ED6D25" w:rsidRPr="00376AFF">
        <w:rPr>
          <w:rFonts w:ascii="Times New Roman" w:hAnsi="Times New Roman"/>
          <w:sz w:val="24"/>
          <w:szCs w:val="24"/>
        </w:rPr>
        <w:t>“</w:t>
      </w:r>
      <w:proofErr w:type="spellStart"/>
      <w:r w:rsidR="00ED6D25" w:rsidRPr="00376AFF">
        <w:rPr>
          <w:rFonts w:ascii="Times New Roman" w:hAnsi="Times New Roman"/>
          <w:sz w:val="24"/>
          <w:szCs w:val="24"/>
        </w:rPr>
        <w:t>inter_CoefDif</w:t>
      </w:r>
      <w:proofErr w:type="spellEnd"/>
      <w:r w:rsidR="00ED6D25" w:rsidRPr="00376AFF">
        <w:rPr>
          <w:rFonts w:ascii="Times New Roman" w:hAnsi="Times New Roman"/>
          <w:sz w:val="24"/>
          <w:szCs w:val="24"/>
        </w:rPr>
        <w:t xml:space="preserve">”. </w:t>
      </w:r>
      <w:r w:rsidRPr="00376AFF">
        <w:rPr>
          <w:rFonts w:ascii="Times New Roman" w:hAnsi="Times New Roman"/>
          <w:sz w:val="24"/>
          <w:szCs w:val="24"/>
        </w:rPr>
        <w:t>This computes a corrective term for particle velocity around the interface “mixture - pure fluid”</w:t>
      </w:r>
      <w:r w:rsidR="00ED6D25" w:rsidRPr="00376AFF">
        <w:rPr>
          <w:rFonts w:ascii="Times New Roman" w:hAnsi="Times New Roman"/>
          <w:sz w:val="24"/>
          <w:szCs w:val="24"/>
        </w:rPr>
        <w:t xml:space="preserve">. </w:t>
      </w:r>
    </w:p>
    <w:p w14:paraId="257D5425" w14:textId="77777777" w:rsidR="00ED6D25" w:rsidRPr="00376AFF" w:rsidRDefault="00ED6D25" w:rsidP="00ED6D25">
      <w:pPr>
        <w:spacing w:after="0" w:line="240" w:lineRule="auto"/>
        <w:jc w:val="both"/>
        <w:rPr>
          <w:rFonts w:ascii="Times New Roman" w:hAnsi="Times New Roman"/>
          <w:sz w:val="24"/>
          <w:szCs w:val="24"/>
        </w:rPr>
      </w:pPr>
    </w:p>
    <w:p w14:paraId="5411D965" w14:textId="77777777" w:rsidR="00ED6D25" w:rsidRPr="00376AFF" w:rsidRDefault="001F3C55" w:rsidP="009A174B">
      <w:pPr>
        <w:pStyle w:val="Amicarellititle3"/>
        <w:numPr>
          <w:ilvl w:val="2"/>
          <w:numId w:val="44"/>
        </w:numPr>
        <w:rPr>
          <w:lang w:val="en-GB"/>
        </w:rPr>
      </w:pPr>
      <w:bookmarkStart w:id="880" w:name="_Toc447005729"/>
      <w:bookmarkStart w:id="881" w:name="_Toc86930657"/>
      <w:r w:rsidRPr="00376AFF">
        <w:rPr>
          <w:lang w:val="en-GB"/>
        </w:rPr>
        <w:t>Program units for the main algorithms</w:t>
      </w:r>
      <w:bookmarkEnd w:id="880"/>
      <w:bookmarkEnd w:id="881"/>
    </w:p>
    <w:p w14:paraId="4BCDDC3F" w14:textId="5082CC24" w:rsidR="00ED6D25" w:rsidRPr="00376AFF" w:rsidRDefault="001F3C55" w:rsidP="00ED6D25">
      <w:pPr>
        <w:spacing w:after="0" w:line="240" w:lineRule="auto"/>
        <w:jc w:val="both"/>
        <w:rPr>
          <w:rFonts w:ascii="Times New Roman" w:hAnsi="Times New Roman"/>
          <w:sz w:val="24"/>
          <w:szCs w:val="24"/>
        </w:rPr>
      </w:pPr>
      <w:r w:rsidRPr="00376AFF">
        <w:rPr>
          <w:rFonts w:ascii="Times New Roman" w:hAnsi="Times New Roman"/>
          <w:sz w:val="24"/>
          <w:szCs w:val="24"/>
        </w:rPr>
        <w:t xml:space="preserve">The folder </w:t>
      </w:r>
      <w:r w:rsidR="00ED6D25" w:rsidRPr="00376AFF">
        <w:rPr>
          <w:rFonts w:ascii="Times New Roman" w:hAnsi="Times New Roman"/>
          <w:sz w:val="24"/>
          <w:szCs w:val="24"/>
        </w:rPr>
        <w:t>“</w:t>
      </w:r>
      <w:proofErr w:type="spellStart"/>
      <w:r w:rsidR="00ED6D25" w:rsidRPr="00376AFF">
        <w:rPr>
          <w:rFonts w:ascii="Times New Roman" w:hAnsi="Times New Roman"/>
          <w:sz w:val="24"/>
          <w:szCs w:val="24"/>
        </w:rPr>
        <w:t>Main_algorithm</w:t>
      </w:r>
      <w:proofErr w:type="spellEnd"/>
      <w:r w:rsidR="00ED6D25" w:rsidRPr="00376AFF">
        <w:rPr>
          <w:rFonts w:ascii="Times New Roman" w:hAnsi="Times New Roman"/>
          <w:sz w:val="24"/>
          <w:szCs w:val="24"/>
        </w:rPr>
        <w:t xml:space="preserve">” </w:t>
      </w:r>
      <w:r w:rsidRPr="00376AFF">
        <w:rPr>
          <w:rFonts w:ascii="Times New Roman" w:hAnsi="Times New Roman"/>
          <w:sz w:val="24"/>
          <w:szCs w:val="24"/>
        </w:rPr>
        <w:t xml:space="preserve">contains the main program </w:t>
      </w:r>
      <w:r w:rsidR="00ED6D25" w:rsidRPr="00376AFF">
        <w:rPr>
          <w:rFonts w:ascii="Times New Roman" w:hAnsi="Times New Roman"/>
          <w:sz w:val="24"/>
          <w:szCs w:val="24"/>
        </w:rPr>
        <w:t xml:space="preserve">(“main”) </w:t>
      </w:r>
      <w:r w:rsidRPr="00376AFF">
        <w:rPr>
          <w:rFonts w:ascii="Times New Roman" w:hAnsi="Times New Roman"/>
          <w:sz w:val="24"/>
          <w:szCs w:val="24"/>
        </w:rPr>
        <w:t xml:space="preserve">and the program units for the main code algorithms </w:t>
      </w:r>
      <w:r w:rsidR="00ED6D25" w:rsidRPr="00376AFF">
        <w:rPr>
          <w:rFonts w:ascii="Times New Roman" w:hAnsi="Times New Roman"/>
          <w:sz w:val="24"/>
          <w:szCs w:val="24"/>
        </w:rPr>
        <w:t>(</w:t>
      </w:r>
      <w:r w:rsidRPr="00376AFF">
        <w:rPr>
          <w:rFonts w:ascii="Times New Roman" w:hAnsi="Times New Roman"/>
          <w:sz w:val="24"/>
          <w:szCs w:val="24"/>
        </w:rPr>
        <w:t>both in 2D and 3D</w:t>
      </w:r>
      <w:r w:rsidR="00ED6D25" w:rsidRPr="00376AFF">
        <w:rPr>
          <w:rFonts w:ascii="Times New Roman" w:hAnsi="Times New Roman"/>
          <w:sz w:val="24"/>
          <w:szCs w:val="24"/>
        </w:rPr>
        <w:t xml:space="preserve">), </w:t>
      </w:r>
      <w:r w:rsidRPr="00376AFF">
        <w:rPr>
          <w:rFonts w:ascii="Times New Roman" w:hAnsi="Times New Roman"/>
          <w:sz w:val="24"/>
          <w:szCs w:val="24"/>
        </w:rPr>
        <w:t>the memory management and the Leapfrog time integration scheme</w:t>
      </w:r>
      <w:r w:rsidR="00ED6D25" w:rsidRPr="00376AFF">
        <w:rPr>
          <w:rFonts w:ascii="Times New Roman" w:hAnsi="Times New Roman"/>
          <w:sz w:val="24"/>
          <w:szCs w:val="24"/>
        </w:rPr>
        <w:t xml:space="preserve"> (</w:t>
      </w:r>
      <w:r w:rsidR="00ED6D25" w:rsidRPr="00376AFF">
        <w:rPr>
          <w:rFonts w:ascii="Times New Roman" w:hAnsi="Times New Roman"/>
          <w:sz w:val="24"/>
          <w:szCs w:val="24"/>
        </w:rPr>
        <w:fldChar w:fldCharType="begin"/>
      </w:r>
      <w:r w:rsidR="00ED6D25" w:rsidRPr="00376AFF">
        <w:rPr>
          <w:rFonts w:ascii="Times New Roman" w:hAnsi="Times New Roman"/>
          <w:sz w:val="24"/>
          <w:szCs w:val="24"/>
        </w:rPr>
        <w:instrText xml:space="preserve"> REF _Ref447801046 \h  \* MERGEFORMAT </w:instrText>
      </w:r>
      <w:r w:rsidR="00ED6D25" w:rsidRPr="00376AFF">
        <w:rPr>
          <w:rFonts w:ascii="Times New Roman" w:hAnsi="Times New Roman"/>
          <w:sz w:val="24"/>
          <w:szCs w:val="24"/>
        </w:rPr>
      </w:r>
      <w:r w:rsidR="00ED6D25" w:rsidRPr="00376AFF">
        <w:rPr>
          <w:rFonts w:ascii="Times New Roman" w:hAnsi="Times New Roman"/>
          <w:sz w:val="24"/>
          <w:szCs w:val="24"/>
        </w:rPr>
        <w:fldChar w:fldCharType="separate"/>
      </w:r>
      <w:r w:rsidR="006B40CB" w:rsidRPr="006B40CB">
        <w:rPr>
          <w:rFonts w:ascii="Times New Roman" w:hAnsi="Times New Roman"/>
          <w:sz w:val="24"/>
          <w:szCs w:val="24"/>
        </w:rPr>
        <w:t>Table 11.10</w:t>
      </w:r>
      <w:r w:rsidR="00ED6D25" w:rsidRPr="00376AFF">
        <w:rPr>
          <w:rFonts w:ascii="Times New Roman" w:hAnsi="Times New Roman"/>
          <w:sz w:val="24"/>
          <w:szCs w:val="24"/>
        </w:rPr>
        <w:fldChar w:fldCharType="end"/>
      </w:r>
      <w:r w:rsidR="00ED6D25" w:rsidRPr="00376AFF">
        <w:rPr>
          <w:rFonts w:ascii="Times New Roman" w:hAnsi="Times New Roman"/>
          <w:sz w:val="24"/>
          <w:szCs w:val="24"/>
        </w:rPr>
        <w:t>).</w:t>
      </w:r>
    </w:p>
    <w:commentRangeStart w:id="882"/>
    <w:p w14:paraId="33872D96" w14:textId="0768C48C" w:rsidR="00B72346" w:rsidRPr="00376AFF" w:rsidRDefault="00B72346" w:rsidP="00ED6D25">
      <w:pPr>
        <w:spacing w:after="0" w:line="240" w:lineRule="auto"/>
        <w:jc w:val="both"/>
        <w:rPr>
          <w:rFonts w:ascii="Times New Roman" w:hAnsi="Times New Roman"/>
          <w:sz w:val="24"/>
          <w:szCs w:val="24"/>
        </w:rPr>
      </w:pP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_Ref64366457 \h  \* MERGEFORMAT </w:instrText>
      </w:r>
      <w:r w:rsidRPr="00376AFF">
        <w:rPr>
          <w:rFonts w:ascii="Times New Roman" w:hAnsi="Times New Roman"/>
          <w:sz w:val="24"/>
          <w:szCs w:val="24"/>
        </w:rPr>
      </w:r>
      <w:r w:rsidRPr="00376AFF">
        <w:rPr>
          <w:rFonts w:ascii="Times New Roman" w:hAnsi="Times New Roman"/>
          <w:sz w:val="24"/>
          <w:szCs w:val="24"/>
        </w:rPr>
        <w:fldChar w:fldCharType="separate"/>
      </w:r>
      <w:r w:rsidR="006B40CB" w:rsidRPr="006B40CB">
        <w:rPr>
          <w:rFonts w:ascii="Times New Roman" w:hAnsi="Times New Roman"/>
          <w:sz w:val="24"/>
          <w:szCs w:val="24"/>
        </w:rPr>
        <w:t>Table 11.11</w:t>
      </w:r>
      <w:r w:rsidRPr="00376AFF">
        <w:rPr>
          <w:rFonts w:ascii="Times New Roman" w:hAnsi="Times New Roman"/>
          <w:sz w:val="24"/>
          <w:szCs w:val="24"/>
        </w:rPr>
        <w:fldChar w:fldCharType="end"/>
      </w:r>
      <w:r w:rsidRPr="00376AFF">
        <w:rPr>
          <w:rFonts w:ascii="Times New Roman" w:hAnsi="Times New Roman"/>
          <w:sz w:val="24"/>
          <w:szCs w:val="24"/>
        </w:rPr>
        <w:t xml:space="preserve"> lists the program units called by the program unit “</w:t>
      </w:r>
      <w:proofErr w:type="spellStart"/>
      <w:r w:rsidRPr="00376AFF">
        <w:rPr>
          <w:rFonts w:ascii="Times New Roman" w:hAnsi="Times New Roman"/>
          <w:sz w:val="24"/>
          <w:szCs w:val="24"/>
        </w:rPr>
        <w:t>time_step_loop</w:t>
      </w:r>
      <w:proofErr w:type="spellEnd"/>
      <w:proofErr w:type="gramStart"/>
      <w:r w:rsidRPr="00376AFF">
        <w:rPr>
          <w:rFonts w:ascii="Times New Roman" w:hAnsi="Times New Roman"/>
          <w:sz w:val="24"/>
          <w:szCs w:val="24"/>
        </w:rPr>
        <w:t>”, when</w:t>
      </w:r>
      <w:proofErr w:type="gramEnd"/>
      <w:r w:rsidRPr="00376AFF">
        <w:rPr>
          <w:rFonts w:ascii="Times New Roman" w:hAnsi="Times New Roman"/>
          <w:sz w:val="24"/>
          <w:szCs w:val="24"/>
        </w:rPr>
        <w:t xml:space="preserve"> the time integration scheme Leapfrog is activated (SPHERA). The call order is highlighted.</w:t>
      </w:r>
      <w:commentRangeEnd w:id="882"/>
      <w:r w:rsidRPr="00376AFF">
        <w:rPr>
          <w:rStyle w:val="Rimandocommento"/>
          <w:rFonts w:ascii="Times New Roman" w:eastAsia="Times New Roman" w:hAnsi="Times New Roman"/>
          <w:szCs w:val="20"/>
          <w:lang w:eastAsia="it-IT"/>
        </w:rPr>
        <w:commentReference w:id="882"/>
      </w:r>
    </w:p>
    <w:p w14:paraId="63EC9F05" w14:textId="77777777" w:rsidR="00ED6D25" w:rsidRPr="00376AFF" w:rsidRDefault="00ED6D25" w:rsidP="00ED6D25">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3205"/>
        <w:gridCol w:w="6649"/>
      </w:tblGrid>
      <w:tr w:rsidR="00EC217D" w:rsidRPr="00376AFF" w14:paraId="14562F89" w14:textId="77777777" w:rsidTr="00863855">
        <w:trPr>
          <w:trHeight w:val="301"/>
        </w:trPr>
        <w:tc>
          <w:tcPr>
            <w:tcW w:w="1626" w:type="pct"/>
            <w:tcBorders>
              <w:top w:val="nil"/>
              <w:left w:val="nil"/>
              <w:bottom w:val="nil"/>
              <w:right w:val="nil"/>
            </w:tcBorders>
            <w:shd w:val="clear" w:color="auto" w:fill="auto"/>
            <w:hideMark/>
          </w:tcPr>
          <w:p w14:paraId="079D6041" w14:textId="77777777"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p>
        </w:tc>
        <w:tc>
          <w:tcPr>
            <w:tcW w:w="3374" w:type="pct"/>
            <w:tcBorders>
              <w:top w:val="nil"/>
              <w:left w:val="nil"/>
              <w:bottom w:val="nil"/>
              <w:right w:val="nil"/>
            </w:tcBorders>
            <w:shd w:val="clear" w:color="auto" w:fill="auto"/>
            <w:hideMark/>
          </w:tcPr>
          <w:p w14:paraId="3B82647F" w14:textId="77777777"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Synthetic Description</w:t>
            </w:r>
          </w:p>
        </w:tc>
      </w:tr>
      <w:tr w:rsidR="00EC217D" w:rsidRPr="00376AFF" w14:paraId="2F72A80C" w14:textId="77777777" w:rsidTr="00863855">
        <w:trPr>
          <w:trHeight w:val="301"/>
        </w:trPr>
        <w:tc>
          <w:tcPr>
            <w:tcW w:w="1626" w:type="pct"/>
            <w:tcBorders>
              <w:top w:val="nil"/>
              <w:left w:val="nil"/>
              <w:bottom w:val="nil"/>
              <w:right w:val="nil"/>
            </w:tcBorders>
            <w:shd w:val="clear" w:color="auto" w:fill="auto"/>
          </w:tcPr>
          <w:p w14:paraId="496A549D"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GeneratePart</w:t>
            </w:r>
            <w:proofErr w:type="spellEnd"/>
          </w:p>
        </w:tc>
        <w:tc>
          <w:tcPr>
            <w:tcW w:w="3374" w:type="pct"/>
            <w:tcBorders>
              <w:top w:val="nil"/>
              <w:left w:val="nil"/>
              <w:bottom w:val="nil"/>
              <w:right w:val="nil"/>
            </w:tcBorders>
            <w:shd w:val="clear" w:color="auto" w:fill="auto"/>
          </w:tcPr>
          <w:p w14:paraId="0F3CED92"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Particle positions (initial conditions).</w:t>
            </w:r>
          </w:p>
        </w:tc>
      </w:tr>
      <w:tr w:rsidR="00EC217D" w:rsidRPr="00376AFF" w14:paraId="1E02E061" w14:textId="77777777" w:rsidTr="00863855">
        <w:trPr>
          <w:trHeight w:val="301"/>
        </w:trPr>
        <w:tc>
          <w:tcPr>
            <w:tcW w:w="1626" w:type="pct"/>
            <w:tcBorders>
              <w:top w:val="nil"/>
              <w:left w:val="nil"/>
              <w:bottom w:val="nil"/>
              <w:right w:val="nil"/>
            </w:tcBorders>
            <w:shd w:val="clear" w:color="auto" w:fill="auto"/>
          </w:tcPr>
          <w:p w14:paraId="5CA59C10"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initialization_fixed_granular_particle</w:t>
            </w:r>
            <w:proofErr w:type="spellEnd"/>
            <w:r w:rsidRPr="00376AFF">
              <w:rPr>
                <w:rFonts w:ascii="Times New Roman" w:eastAsia="Times New Roman" w:hAnsi="Times New Roman"/>
                <w:bCs/>
                <w:color w:val="000000"/>
                <w:sz w:val="20"/>
                <w:szCs w:val="20"/>
                <w:lang w:eastAsia="en-GB"/>
              </w:rPr>
              <w:t xml:space="preserve"> </w:t>
            </w:r>
          </w:p>
        </w:tc>
        <w:tc>
          <w:tcPr>
            <w:tcW w:w="3374" w:type="pct"/>
            <w:tcBorders>
              <w:top w:val="nil"/>
              <w:left w:val="nil"/>
              <w:bottom w:val="nil"/>
              <w:right w:val="nil"/>
            </w:tcBorders>
            <w:shd w:val="clear" w:color="auto" w:fill="auto"/>
          </w:tcPr>
          <w:p w14:paraId="58610B7F"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initialize the most of the fixed SPH mixture particles (bed-load transport).</w:t>
            </w:r>
          </w:p>
        </w:tc>
      </w:tr>
      <w:tr w:rsidR="00855EEB" w:rsidRPr="00376AFF" w14:paraId="37AA6EF0" w14:textId="77777777" w:rsidTr="00863855">
        <w:trPr>
          <w:trHeight w:val="301"/>
        </w:trPr>
        <w:tc>
          <w:tcPr>
            <w:tcW w:w="1626" w:type="pct"/>
            <w:tcBorders>
              <w:top w:val="nil"/>
              <w:left w:val="nil"/>
              <w:bottom w:val="nil"/>
              <w:right w:val="nil"/>
            </w:tcBorders>
            <w:shd w:val="clear" w:color="auto" w:fill="auto"/>
          </w:tcPr>
          <w:p w14:paraId="6F66A986" w14:textId="77777777" w:rsidR="00855EEB" w:rsidRPr="00376AFF" w:rsidRDefault="00855EEB" w:rsidP="00585F46">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IsParticleInternal2D</w:t>
            </w:r>
          </w:p>
        </w:tc>
        <w:tc>
          <w:tcPr>
            <w:tcW w:w="3374" w:type="pct"/>
            <w:tcBorders>
              <w:top w:val="nil"/>
              <w:left w:val="nil"/>
              <w:bottom w:val="nil"/>
              <w:right w:val="nil"/>
            </w:tcBorders>
            <w:shd w:val="clear" w:color="auto" w:fill="auto"/>
          </w:tcPr>
          <w:p w14:paraId="50827409" w14:textId="77777777" w:rsidR="00855EEB" w:rsidRPr="00376AFF" w:rsidRDefault="00855EEB" w:rsidP="00585F46">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check whether a particle is internal to the 2D domain.</w:t>
            </w:r>
          </w:p>
        </w:tc>
      </w:tr>
      <w:tr w:rsidR="00855EEB" w:rsidRPr="00376AFF" w14:paraId="356E6FA1" w14:textId="77777777" w:rsidTr="00863855">
        <w:trPr>
          <w:trHeight w:val="301"/>
        </w:trPr>
        <w:tc>
          <w:tcPr>
            <w:tcW w:w="1626" w:type="pct"/>
            <w:tcBorders>
              <w:top w:val="nil"/>
              <w:left w:val="nil"/>
              <w:bottom w:val="nil"/>
              <w:right w:val="nil"/>
            </w:tcBorders>
            <w:shd w:val="clear" w:color="auto" w:fill="auto"/>
          </w:tcPr>
          <w:p w14:paraId="206EB5B8" w14:textId="77777777" w:rsidR="00855EEB" w:rsidRPr="00376AFF" w:rsidRDefault="00855EEB" w:rsidP="00585F46">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IsParticleInternal3D</w:t>
            </w:r>
          </w:p>
        </w:tc>
        <w:tc>
          <w:tcPr>
            <w:tcW w:w="3374" w:type="pct"/>
            <w:tcBorders>
              <w:top w:val="nil"/>
              <w:left w:val="nil"/>
              <w:bottom w:val="nil"/>
              <w:right w:val="nil"/>
            </w:tcBorders>
            <w:shd w:val="clear" w:color="auto" w:fill="auto"/>
          </w:tcPr>
          <w:p w14:paraId="523E2717" w14:textId="77777777" w:rsidR="00855EEB" w:rsidRPr="00376AFF" w:rsidRDefault="00855EEB" w:rsidP="00585F46">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check whether a particle is internal to the 3D domain or not. It checks if point Px() is internal to the perimeter mib. It returns 'true' (positive check) or 'false'. The perimeter can be both convex or concave.</w:t>
            </w:r>
          </w:p>
        </w:tc>
      </w:tr>
      <w:tr w:rsidR="00855EEB" w:rsidRPr="00376AFF" w14:paraId="778EFB18" w14:textId="77777777" w:rsidTr="00863855">
        <w:trPr>
          <w:trHeight w:val="301"/>
        </w:trPr>
        <w:tc>
          <w:tcPr>
            <w:tcW w:w="1626" w:type="pct"/>
            <w:tcBorders>
              <w:top w:val="nil"/>
              <w:left w:val="nil"/>
              <w:bottom w:val="nil"/>
              <w:right w:val="nil"/>
            </w:tcBorders>
            <w:shd w:val="clear" w:color="auto" w:fill="auto"/>
          </w:tcPr>
          <w:p w14:paraId="68BD37E5" w14:textId="77777777" w:rsidR="00855EEB" w:rsidRPr="00376AFF" w:rsidRDefault="00855EEB"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SetParticleParameters</w:t>
            </w:r>
            <w:proofErr w:type="spellEnd"/>
          </w:p>
        </w:tc>
        <w:tc>
          <w:tcPr>
            <w:tcW w:w="3374" w:type="pct"/>
            <w:tcBorders>
              <w:top w:val="nil"/>
              <w:left w:val="nil"/>
              <w:bottom w:val="nil"/>
              <w:right w:val="nil"/>
            </w:tcBorders>
            <w:shd w:val="clear" w:color="auto" w:fill="auto"/>
          </w:tcPr>
          <w:p w14:paraId="3E16462D" w14:textId="77777777" w:rsidR="00855EEB" w:rsidRPr="00376AFF" w:rsidRDefault="00855EEB"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Setting initial particle parameters.</w:t>
            </w:r>
          </w:p>
        </w:tc>
      </w:tr>
      <w:tr w:rsidR="00855EEB" w:rsidRPr="00376AFF" w14:paraId="5A453C45" w14:textId="77777777" w:rsidTr="00863855">
        <w:trPr>
          <w:trHeight w:val="419"/>
        </w:trPr>
        <w:tc>
          <w:tcPr>
            <w:tcW w:w="1626" w:type="pct"/>
            <w:tcBorders>
              <w:top w:val="nil"/>
              <w:left w:val="nil"/>
              <w:bottom w:val="nil"/>
              <w:right w:val="nil"/>
            </w:tcBorders>
            <w:shd w:val="clear" w:color="auto" w:fill="auto"/>
          </w:tcPr>
          <w:p w14:paraId="4343C440" w14:textId="77777777" w:rsidR="00855EEB" w:rsidRPr="00376AFF" w:rsidRDefault="00855EEB"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SetParticles</w:t>
            </w:r>
            <w:proofErr w:type="spellEnd"/>
          </w:p>
        </w:tc>
        <w:tc>
          <w:tcPr>
            <w:tcW w:w="3374" w:type="pct"/>
            <w:tcBorders>
              <w:top w:val="nil"/>
              <w:left w:val="nil"/>
              <w:bottom w:val="nil"/>
              <w:right w:val="nil"/>
            </w:tcBorders>
            <w:shd w:val="clear" w:color="auto" w:fill="auto"/>
          </w:tcPr>
          <w:p w14:paraId="19CCA0E5" w14:textId="77777777" w:rsidR="00855EEB" w:rsidRPr="00376AFF" w:rsidRDefault="00855EEB"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Particle coordinates (initial conditions).</w:t>
            </w:r>
          </w:p>
        </w:tc>
      </w:tr>
      <w:tr w:rsidR="00855EEB" w:rsidRPr="00376AFF" w14:paraId="6A043ACF" w14:textId="77777777" w:rsidTr="00863855">
        <w:trPr>
          <w:trHeight w:val="301"/>
        </w:trPr>
        <w:tc>
          <w:tcPr>
            <w:tcW w:w="1626" w:type="pct"/>
            <w:tcBorders>
              <w:top w:val="nil"/>
              <w:left w:val="nil"/>
              <w:bottom w:val="nil"/>
              <w:right w:val="nil"/>
            </w:tcBorders>
            <w:shd w:val="clear" w:color="auto" w:fill="auto"/>
          </w:tcPr>
          <w:p w14:paraId="2D25FD0F" w14:textId="77777777" w:rsidR="00855EEB" w:rsidRPr="00376AFF" w:rsidRDefault="00855EEB"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SubCalcPreIdro</w:t>
            </w:r>
            <w:proofErr w:type="spellEnd"/>
          </w:p>
        </w:tc>
        <w:tc>
          <w:tcPr>
            <w:tcW w:w="3374" w:type="pct"/>
            <w:tcBorders>
              <w:top w:val="nil"/>
              <w:left w:val="nil"/>
              <w:bottom w:val="nil"/>
              <w:right w:val="nil"/>
            </w:tcBorders>
            <w:shd w:val="clear" w:color="auto" w:fill="auto"/>
          </w:tcPr>
          <w:p w14:paraId="2569E1B2" w14:textId="77777777" w:rsidR="00855EEB" w:rsidRPr="00376AFF" w:rsidRDefault="00855EEB"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Hydrostatic pressure profiles (in case they are imposed as initial conditions).</w:t>
            </w:r>
          </w:p>
        </w:tc>
      </w:tr>
    </w:tbl>
    <w:p w14:paraId="3F510C8A" w14:textId="31CBB03F" w:rsidR="00EC217D" w:rsidRPr="00376AFF" w:rsidRDefault="00EC217D" w:rsidP="00EC217D">
      <w:pPr>
        <w:spacing w:after="0" w:line="240" w:lineRule="auto"/>
        <w:jc w:val="center"/>
        <w:rPr>
          <w:rFonts w:ascii="Times New Roman" w:hAnsi="Times New Roman"/>
          <w:szCs w:val="24"/>
        </w:rPr>
      </w:pPr>
      <w:bookmarkStart w:id="883" w:name="_Ref447800958"/>
      <w:r w:rsidRPr="00376AFF">
        <w:rPr>
          <w:rFonts w:ascii="Times New Roman" w:hAnsi="Times New Roman"/>
          <w:szCs w:val="24"/>
        </w:rPr>
        <w:t xml:space="preserve">Table </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STYLEREF 1 \s </w:instrText>
      </w:r>
      <w:r w:rsidR="00131662" w:rsidRPr="00376AFF">
        <w:rPr>
          <w:rFonts w:ascii="Times New Roman" w:hAnsi="Times New Roman"/>
          <w:szCs w:val="24"/>
        </w:rPr>
        <w:fldChar w:fldCharType="separate"/>
      </w:r>
      <w:r w:rsidR="006B40CB">
        <w:rPr>
          <w:rFonts w:ascii="Times New Roman" w:hAnsi="Times New Roman"/>
          <w:noProof/>
          <w:szCs w:val="24"/>
        </w:rPr>
        <w:t>11</w:t>
      </w:r>
      <w:r w:rsidR="00131662" w:rsidRPr="00376AFF">
        <w:rPr>
          <w:rFonts w:ascii="Times New Roman" w:hAnsi="Times New Roman"/>
          <w:szCs w:val="24"/>
        </w:rPr>
        <w:fldChar w:fldCharType="end"/>
      </w:r>
      <w:r w:rsidR="00131662" w:rsidRPr="00376AFF">
        <w:rPr>
          <w:rFonts w:ascii="Times New Roman" w:hAnsi="Times New Roman"/>
          <w:szCs w:val="24"/>
        </w:rPr>
        <w:t>.</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SEQ Table \* ARABIC \s 1 </w:instrText>
      </w:r>
      <w:r w:rsidR="00131662" w:rsidRPr="00376AFF">
        <w:rPr>
          <w:rFonts w:ascii="Times New Roman" w:hAnsi="Times New Roman"/>
          <w:szCs w:val="24"/>
        </w:rPr>
        <w:fldChar w:fldCharType="separate"/>
      </w:r>
      <w:r w:rsidR="006B40CB">
        <w:rPr>
          <w:rFonts w:ascii="Times New Roman" w:hAnsi="Times New Roman"/>
          <w:noProof/>
          <w:szCs w:val="24"/>
        </w:rPr>
        <w:t>9</w:t>
      </w:r>
      <w:r w:rsidR="00131662" w:rsidRPr="00376AFF">
        <w:rPr>
          <w:rFonts w:ascii="Times New Roman" w:hAnsi="Times New Roman"/>
          <w:szCs w:val="24"/>
        </w:rPr>
        <w:fldChar w:fldCharType="end"/>
      </w:r>
      <w:bookmarkEnd w:id="883"/>
      <w:r w:rsidRPr="00376AFF">
        <w:rPr>
          <w:rFonts w:ascii="Times New Roman" w:hAnsi="Times New Roman"/>
          <w:szCs w:val="24"/>
        </w:rPr>
        <w:t>.</w:t>
      </w:r>
      <w:r w:rsidR="001F3C55" w:rsidRPr="00376AFF">
        <w:rPr>
          <w:rFonts w:ascii="Times New Roman" w:hAnsi="Times New Roman"/>
          <w:szCs w:val="24"/>
        </w:rPr>
        <w:t xml:space="preserve"> Program units for the initial conditions</w:t>
      </w:r>
      <w:r w:rsidRPr="00376AFF">
        <w:rPr>
          <w:rFonts w:ascii="Times New Roman" w:hAnsi="Times New Roman"/>
          <w:szCs w:val="24"/>
        </w:rPr>
        <w:t xml:space="preserve"> (“IC”; SPHERA v.</w:t>
      </w:r>
      <w:r w:rsidR="00C54D72" w:rsidRPr="00376AFF">
        <w:rPr>
          <w:rFonts w:ascii="Times New Roman" w:hAnsi="Times New Roman"/>
          <w:szCs w:val="24"/>
        </w:rPr>
        <w:t>9.0.0</w:t>
      </w:r>
      <w:r w:rsidRPr="00376AFF">
        <w:rPr>
          <w:rFonts w:ascii="Times New Roman" w:hAnsi="Times New Roman"/>
          <w:szCs w:val="24"/>
        </w:rPr>
        <w:t>).</w:t>
      </w:r>
    </w:p>
    <w:tbl>
      <w:tblPr>
        <w:tblW w:w="5000" w:type="pct"/>
        <w:tblLook w:val="04A0" w:firstRow="1" w:lastRow="0" w:firstColumn="1" w:lastColumn="0" w:noHBand="0" w:noVBand="1"/>
      </w:tblPr>
      <w:tblGrid>
        <w:gridCol w:w="2836"/>
        <w:gridCol w:w="7018"/>
      </w:tblGrid>
      <w:tr w:rsidR="00EC217D" w:rsidRPr="00376AFF" w14:paraId="2CB6BB36" w14:textId="77777777" w:rsidTr="00822C58">
        <w:trPr>
          <w:trHeight w:val="301"/>
        </w:trPr>
        <w:tc>
          <w:tcPr>
            <w:tcW w:w="1439" w:type="pct"/>
            <w:tcBorders>
              <w:top w:val="nil"/>
              <w:left w:val="nil"/>
              <w:bottom w:val="nil"/>
              <w:right w:val="nil"/>
            </w:tcBorders>
            <w:shd w:val="clear" w:color="auto" w:fill="auto"/>
            <w:hideMark/>
          </w:tcPr>
          <w:p w14:paraId="235ACED8" w14:textId="77777777"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14:paraId="6DBDFD99" w14:textId="77777777"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Synthetic Description</w:t>
            </w:r>
          </w:p>
        </w:tc>
      </w:tr>
      <w:tr w:rsidR="00EC217D" w:rsidRPr="00376AFF" w14:paraId="31CA94F3" w14:textId="77777777" w:rsidTr="00822C58">
        <w:trPr>
          <w:trHeight w:val="419"/>
        </w:trPr>
        <w:tc>
          <w:tcPr>
            <w:tcW w:w="1439" w:type="pct"/>
            <w:tcBorders>
              <w:top w:val="nil"/>
              <w:left w:val="nil"/>
              <w:bottom w:val="nil"/>
              <w:right w:val="nil"/>
            </w:tcBorders>
            <w:shd w:val="clear" w:color="auto" w:fill="auto"/>
          </w:tcPr>
          <w:p w14:paraId="7938DE5B"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Gest_Dealloc</w:t>
            </w:r>
            <w:proofErr w:type="spellEnd"/>
          </w:p>
        </w:tc>
        <w:tc>
          <w:tcPr>
            <w:tcW w:w="3561" w:type="pct"/>
            <w:tcBorders>
              <w:top w:val="nil"/>
              <w:left w:val="nil"/>
              <w:bottom w:val="nil"/>
              <w:right w:val="nil"/>
            </w:tcBorders>
            <w:shd w:val="clear" w:color="auto" w:fill="auto"/>
          </w:tcPr>
          <w:p w14:paraId="15B73DCD"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Deallocations.</w:t>
            </w:r>
          </w:p>
        </w:tc>
      </w:tr>
      <w:tr w:rsidR="00EC217D" w:rsidRPr="00376AFF" w14:paraId="3BC8FC59" w14:textId="77777777" w:rsidTr="00822C58">
        <w:trPr>
          <w:trHeight w:val="301"/>
        </w:trPr>
        <w:tc>
          <w:tcPr>
            <w:tcW w:w="1439" w:type="pct"/>
            <w:tcBorders>
              <w:top w:val="nil"/>
              <w:left w:val="nil"/>
              <w:bottom w:val="nil"/>
              <w:right w:val="nil"/>
            </w:tcBorders>
            <w:shd w:val="clear" w:color="auto" w:fill="auto"/>
          </w:tcPr>
          <w:p w14:paraId="43C0FFF3"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Gest_Trans</w:t>
            </w:r>
            <w:proofErr w:type="spellEnd"/>
          </w:p>
        </w:tc>
        <w:tc>
          <w:tcPr>
            <w:tcW w:w="3561" w:type="pct"/>
            <w:tcBorders>
              <w:top w:val="nil"/>
              <w:left w:val="nil"/>
              <w:bottom w:val="nil"/>
              <w:right w:val="nil"/>
            </w:tcBorders>
            <w:shd w:val="clear" w:color="auto" w:fill="auto"/>
          </w:tcPr>
          <w:p w14:paraId="5E27E6AA"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Introductory procedure for the main algorithm.</w:t>
            </w:r>
          </w:p>
        </w:tc>
      </w:tr>
      <w:tr w:rsidR="00EC217D" w:rsidRPr="00376AFF" w14:paraId="27E003FA" w14:textId="77777777" w:rsidTr="00822C58">
        <w:trPr>
          <w:trHeight w:val="301"/>
        </w:trPr>
        <w:tc>
          <w:tcPr>
            <w:tcW w:w="1439" w:type="pct"/>
            <w:tcBorders>
              <w:top w:val="nil"/>
              <w:left w:val="nil"/>
              <w:bottom w:val="nil"/>
              <w:right w:val="nil"/>
            </w:tcBorders>
            <w:shd w:val="clear" w:color="auto" w:fill="auto"/>
          </w:tcPr>
          <w:p w14:paraId="2885AE16"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lastRenderedPageBreak/>
              <w:t>Loop_Irre_2D</w:t>
            </w:r>
          </w:p>
        </w:tc>
        <w:tc>
          <w:tcPr>
            <w:tcW w:w="3561" w:type="pct"/>
            <w:tcBorders>
              <w:top w:val="nil"/>
              <w:left w:val="nil"/>
              <w:bottom w:val="nil"/>
              <w:right w:val="nil"/>
            </w:tcBorders>
            <w:shd w:val="clear" w:color="auto" w:fill="auto"/>
          </w:tcPr>
          <w:p w14:paraId="2B744DF9"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2D main algorithm.</w:t>
            </w:r>
          </w:p>
        </w:tc>
      </w:tr>
      <w:tr w:rsidR="00EC217D" w:rsidRPr="00376AFF" w14:paraId="7E2A5753" w14:textId="77777777" w:rsidTr="00822C58">
        <w:trPr>
          <w:trHeight w:val="301"/>
        </w:trPr>
        <w:tc>
          <w:tcPr>
            <w:tcW w:w="1439" w:type="pct"/>
            <w:tcBorders>
              <w:top w:val="nil"/>
              <w:left w:val="nil"/>
              <w:bottom w:val="nil"/>
              <w:right w:val="nil"/>
            </w:tcBorders>
            <w:shd w:val="clear" w:color="auto" w:fill="auto"/>
          </w:tcPr>
          <w:p w14:paraId="58056257"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Loop_Irre_3D</w:t>
            </w:r>
          </w:p>
        </w:tc>
        <w:tc>
          <w:tcPr>
            <w:tcW w:w="3561" w:type="pct"/>
            <w:tcBorders>
              <w:top w:val="nil"/>
              <w:left w:val="nil"/>
              <w:bottom w:val="nil"/>
              <w:right w:val="nil"/>
            </w:tcBorders>
            <w:shd w:val="clear" w:color="auto" w:fill="auto"/>
          </w:tcPr>
          <w:p w14:paraId="619A793F"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3D main algorithm.</w:t>
            </w:r>
          </w:p>
        </w:tc>
      </w:tr>
      <w:tr w:rsidR="00EC217D" w:rsidRPr="00376AFF" w14:paraId="1C0159FA" w14:textId="77777777" w:rsidTr="00822C58">
        <w:trPr>
          <w:trHeight w:val="301"/>
        </w:trPr>
        <w:tc>
          <w:tcPr>
            <w:tcW w:w="1439" w:type="pct"/>
            <w:tcBorders>
              <w:top w:val="nil"/>
              <w:left w:val="nil"/>
              <w:bottom w:val="nil"/>
              <w:right w:val="nil"/>
            </w:tcBorders>
            <w:shd w:val="clear" w:color="auto" w:fill="auto"/>
          </w:tcPr>
          <w:p w14:paraId="39650B81"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sphera</w:t>
            </w:r>
            <w:proofErr w:type="spellEnd"/>
          </w:p>
        </w:tc>
        <w:tc>
          <w:tcPr>
            <w:tcW w:w="3561" w:type="pct"/>
            <w:tcBorders>
              <w:top w:val="nil"/>
              <w:left w:val="nil"/>
              <w:bottom w:val="nil"/>
              <w:right w:val="nil"/>
            </w:tcBorders>
            <w:shd w:val="clear" w:color="auto" w:fill="auto"/>
          </w:tcPr>
          <w:p w14:paraId="7477338B"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Main program unit.</w:t>
            </w:r>
          </w:p>
        </w:tc>
      </w:tr>
    </w:tbl>
    <w:p w14:paraId="7AE596AC" w14:textId="6E6FFA2F" w:rsidR="00EC217D" w:rsidRPr="00376AFF" w:rsidRDefault="00EC217D" w:rsidP="00EC217D">
      <w:pPr>
        <w:spacing w:after="0" w:line="240" w:lineRule="auto"/>
        <w:jc w:val="center"/>
        <w:rPr>
          <w:rFonts w:ascii="Times New Roman" w:hAnsi="Times New Roman"/>
          <w:szCs w:val="24"/>
        </w:rPr>
      </w:pPr>
      <w:bookmarkStart w:id="884" w:name="_Ref447801046"/>
      <w:r w:rsidRPr="00376AFF">
        <w:rPr>
          <w:rFonts w:ascii="Times New Roman" w:hAnsi="Times New Roman"/>
          <w:szCs w:val="24"/>
        </w:rPr>
        <w:t xml:space="preserve">Table </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STYLEREF 1 \s </w:instrText>
      </w:r>
      <w:r w:rsidR="00131662" w:rsidRPr="00376AFF">
        <w:rPr>
          <w:rFonts w:ascii="Times New Roman" w:hAnsi="Times New Roman"/>
          <w:szCs w:val="24"/>
        </w:rPr>
        <w:fldChar w:fldCharType="separate"/>
      </w:r>
      <w:r w:rsidR="006B40CB">
        <w:rPr>
          <w:rFonts w:ascii="Times New Roman" w:hAnsi="Times New Roman"/>
          <w:noProof/>
          <w:szCs w:val="24"/>
        </w:rPr>
        <w:t>11</w:t>
      </w:r>
      <w:r w:rsidR="00131662" w:rsidRPr="00376AFF">
        <w:rPr>
          <w:rFonts w:ascii="Times New Roman" w:hAnsi="Times New Roman"/>
          <w:szCs w:val="24"/>
        </w:rPr>
        <w:fldChar w:fldCharType="end"/>
      </w:r>
      <w:r w:rsidR="00131662" w:rsidRPr="00376AFF">
        <w:rPr>
          <w:rFonts w:ascii="Times New Roman" w:hAnsi="Times New Roman"/>
          <w:szCs w:val="24"/>
        </w:rPr>
        <w:t>.</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SEQ Table \* ARABIC \s 1 </w:instrText>
      </w:r>
      <w:r w:rsidR="00131662" w:rsidRPr="00376AFF">
        <w:rPr>
          <w:rFonts w:ascii="Times New Roman" w:hAnsi="Times New Roman"/>
          <w:szCs w:val="24"/>
        </w:rPr>
        <w:fldChar w:fldCharType="separate"/>
      </w:r>
      <w:r w:rsidR="006B40CB">
        <w:rPr>
          <w:rFonts w:ascii="Times New Roman" w:hAnsi="Times New Roman"/>
          <w:noProof/>
          <w:szCs w:val="24"/>
        </w:rPr>
        <w:t>10</w:t>
      </w:r>
      <w:r w:rsidR="00131662" w:rsidRPr="00376AFF">
        <w:rPr>
          <w:rFonts w:ascii="Times New Roman" w:hAnsi="Times New Roman"/>
          <w:szCs w:val="24"/>
        </w:rPr>
        <w:fldChar w:fldCharType="end"/>
      </w:r>
      <w:bookmarkEnd w:id="884"/>
      <w:r w:rsidRPr="00376AFF">
        <w:rPr>
          <w:rFonts w:ascii="Times New Roman" w:hAnsi="Times New Roman"/>
          <w:szCs w:val="24"/>
        </w:rPr>
        <w:t xml:space="preserve">. </w:t>
      </w:r>
      <w:r w:rsidR="001F3C55" w:rsidRPr="00376AFF">
        <w:rPr>
          <w:rFonts w:ascii="Times New Roman" w:hAnsi="Times New Roman"/>
          <w:szCs w:val="24"/>
        </w:rPr>
        <w:t xml:space="preserve">Program units for the main algorithms </w:t>
      </w:r>
      <w:r w:rsidRPr="00376AFF">
        <w:rPr>
          <w:rFonts w:ascii="Times New Roman" w:hAnsi="Times New Roman"/>
          <w:szCs w:val="24"/>
        </w:rPr>
        <w:t>(“</w:t>
      </w:r>
      <w:proofErr w:type="spellStart"/>
      <w:r w:rsidRPr="00376AFF">
        <w:rPr>
          <w:rFonts w:ascii="Times New Roman" w:hAnsi="Times New Roman"/>
          <w:szCs w:val="24"/>
        </w:rPr>
        <w:t>Main_algorithm</w:t>
      </w:r>
      <w:proofErr w:type="spellEnd"/>
      <w:r w:rsidRPr="00376AFF">
        <w:rPr>
          <w:rFonts w:ascii="Times New Roman" w:hAnsi="Times New Roman"/>
          <w:szCs w:val="24"/>
        </w:rPr>
        <w:t>”; SPHERA v.</w:t>
      </w:r>
      <w:r w:rsidR="00C54D72" w:rsidRPr="00376AFF">
        <w:rPr>
          <w:rFonts w:ascii="Times New Roman" w:hAnsi="Times New Roman"/>
          <w:szCs w:val="24"/>
        </w:rPr>
        <w:t>9.0.0</w:t>
      </w:r>
      <w:r w:rsidRPr="00376AFF">
        <w:rPr>
          <w:rFonts w:ascii="Times New Roman" w:hAnsi="Times New Roman"/>
          <w:szCs w:val="24"/>
        </w:rPr>
        <w:t>).</w:t>
      </w:r>
    </w:p>
    <w:p w14:paraId="54D22FEE" w14:textId="77777777" w:rsidR="00467239" w:rsidRPr="00376AFF" w:rsidRDefault="00467239" w:rsidP="00467239">
      <w:pPr>
        <w:pStyle w:val="Amicarellititle3"/>
        <w:numPr>
          <w:ilvl w:val="0"/>
          <w:numId w:val="0"/>
        </w:numPr>
        <w:rPr>
          <w:lang w:val="en-GB"/>
        </w:rPr>
      </w:pPr>
      <w:bookmarkStart w:id="885" w:name="_Toc44700573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6"/>
        <w:gridCol w:w="3098"/>
        <w:gridCol w:w="3139"/>
        <w:gridCol w:w="2211"/>
      </w:tblGrid>
      <w:tr w:rsidR="00467239" w:rsidRPr="00376AFF" w14:paraId="1B072AF6" w14:textId="77777777" w:rsidTr="004737D0">
        <w:tc>
          <w:tcPr>
            <w:tcW w:w="713" w:type="pct"/>
            <w:shd w:val="clear" w:color="auto" w:fill="auto"/>
            <w:hideMark/>
          </w:tcPr>
          <w:p w14:paraId="1E85A996" w14:textId="77777777" w:rsidR="00467239" w:rsidRPr="00376AFF" w:rsidRDefault="00467239" w:rsidP="004737D0">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p>
        </w:tc>
        <w:tc>
          <w:tcPr>
            <w:tcW w:w="1572" w:type="pct"/>
            <w:shd w:val="clear" w:color="auto" w:fill="auto"/>
            <w:hideMark/>
          </w:tcPr>
          <w:p w14:paraId="08C79718" w14:textId="77777777" w:rsidR="004737D0" w:rsidRPr="00376AFF" w:rsidRDefault="00467239" w:rsidP="004737D0">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p>
          <w:p w14:paraId="6BFC1EA6" w14:textId="77777777" w:rsidR="00467239" w:rsidRPr="00376AFF" w:rsidRDefault="004737D0" w:rsidP="004737D0">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(direct calls)</w:t>
            </w:r>
          </w:p>
        </w:tc>
        <w:tc>
          <w:tcPr>
            <w:tcW w:w="1593" w:type="pct"/>
          </w:tcPr>
          <w:p w14:paraId="4230C994" w14:textId="77777777" w:rsidR="004737D0" w:rsidRPr="00376AFF" w:rsidRDefault="00467239" w:rsidP="004737D0">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p>
          <w:p w14:paraId="64B21598" w14:textId="77777777" w:rsidR="00467239" w:rsidRPr="00376AFF" w:rsidRDefault="004737D0" w:rsidP="004737D0">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(1</w:t>
            </w:r>
            <w:r w:rsidRPr="00376AFF">
              <w:rPr>
                <w:rFonts w:ascii="Times New Roman" w:eastAsia="Times New Roman" w:hAnsi="Times New Roman"/>
                <w:b/>
                <w:bCs/>
                <w:color w:val="000000"/>
                <w:sz w:val="20"/>
                <w:szCs w:val="20"/>
                <w:vertAlign w:val="superscript"/>
                <w:lang w:eastAsia="en-GB"/>
              </w:rPr>
              <w:t>st</w:t>
            </w:r>
            <w:r w:rsidRPr="00376AFF">
              <w:rPr>
                <w:rFonts w:ascii="Times New Roman" w:eastAsia="Times New Roman" w:hAnsi="Times New Roman"/>
                <w:b/>
                <w:bCs/>
                <w:color w:val="000000"/>
                <w:sz w:val="20"/>
                <w:szCs w:val="20"/>
                <w:lang w:eastAsia="en-GB"/>
              </w:rPr>
              <w:t xml:space="preserve"> order indirect calls)</w:t>
            </w:r>
          </w:p>
        </w:tc>
        <w:tc>
          <w:tcPr>
            <w:tcW w:w="1122" w:type="pct"/>
          </w:tcPr>
          <w:p w14:paraId="1EF35877" w14:textId="77777777" w:rsidR="004737D0" w:rsidRPr="00376AFF" w:rsidRDefault="00467239" w:rsidP="004737D0">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r w:rsidR="004737D0" w:rsidRPr="00376AFF">
              <w:rPr>
                <w:rFonts w:ascii="Times New Roman" w:eastAsia="Times New Roman" w:hAnsi="Times New Roman"/>
                <w:b/>
                <w:bCs/>
                <w:color w:val="000000"/>
                <w:sz w:val="20"/>
                <w:szCs w:val="20"/>
                <w:lang w:eastAsia="en-GB"/>
              </w:rPr>
              <w:t xml:space="preserve"> </w:t>
            </w:r>
          </w:p>
          <w:p w14:paraId="78958473" w14:textId="77777777" w:rsidR="00467239" w:rsidRPr="00376AFF" w:rsidRDefault="004737D0" w:rsidP="004737D0">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(2</w:t>
            </w:r>
            <w:r w:rsidRPr="00376AFF">
              <w:rPr>
                <w:rFonts w:ascii="Times New Roman" w:eastAsia="Times New Roman" w:hAnsi="Times New Roman"/>
                <w:b/>
                <w:bCs/>
                <w:color w:val="000000"/>
                <w:sz w:val="20"/>
                <w:szCs w:val="20"/>
                <w:vertAlign w:val="superscript"/>
                <w:lang w:eastAsia="en-GB"/>
              </w:rPr>
              <w:t>nd</w:t>
            </w:r>
            <w:r w:rsidRPr="00376AFF">
              <w:rPr>
                <w:rFonts w:ascii="Times New Roman" w:eastAsia="Times New Roman" w:hAnsi="Times New Roman"/>
                <w:b/>
                <w:bCs/>
                <w:color w:val="000000"/>
                <w:sz w:val="20"/>
                <w:szCs w:val="20"/>
                <w:lang w:eastAsia="en-GB"/>
              </w:rPr>
              <w:t xml:space="preserve"> order ind. calls)</w:t>
            </w:r>
          </w:p>
        </w:tc>
      </w:tr>
      <w:tr w:rsidR="00467239" w:rsidRPr="00376AFF" w14:paraId="6BA30593" w14:textId="77777777" w:rsidTr="004737D0">
        <w:tc>
          <w:tcPr>
            <w:tcW w:w="713" w:type="pct"/>
            <w:shd w:val="clear" w:color="auto" w:fill="auto"/>
          </w:tcPr>
          <w:p w14:paraId="7D07EA84" w14:textId="77777777" w:rsidR="00467239" w:rsidRPr="00376AFF" w:rsidRDefault="00467239" w:rsidP="004737D0">
            <w:pPr>
              <w:spacing w:after="0" w:line="240" w:lineRule="auto"/>
              <w:rPr>
                <w:rFonts w:ascii="Times New Roman" w:eastAsia="Times New Roman" w:hAnsi="Times New Roman"/>
                <w:bCs/>
                <w:color w:val="000000"/>
                <w:sz w:val="18"/>
                <w:szCs w:val="18"/>
                <w:lang w:eastAsia="en-GB"/>
              </w:rPr>
            </w:pPr>
            <w:proofErr w:type="spellStart"/>
            <w:r w:rsidRPr="00376AFF">
              <w:rPr>
                <w:rFonts w:ascii="Times New Roman" w:eastAsia="Times New Roman" w:hAnsi="Times New Roman"/>
                <w:bCs/>
                <w:color w:val="000000"/>
                <w:sz w:val="18"/>
                <w:szCs w:val="18"/>
                <w:lang w:eastAsia="en-GB"/>
              </w:rPr>
              <w:t>time_step_loop</w:t>
            </w:r>
            <w:proofErr w:type="spellEnd"/>
          </w:p>
        </w:tc>
        <w:tc>
          <w:tcPr>
            <w:tcW w:w="1572" w:type="pct"/>
            <w:shd w:val="clear" w:color="auto" w:fill="auto"/>
          </w:tcPr>
          <w:p w14:paraId="33BCD146" w14:textId="77777777" w:rsidR="00467239" w:rsidRPr="00376AFF" w:rsidRDefault="00467239" w:rsidP="004737D0">
            <w:pPr>
              <w:spacing w:after="0" w:line="240" w:lineRule="auto"/>
              <w:rPr>
                <w:rFonts w:ascii="Times New Roman" w:eastAsia="Times New Roman" w:hAnsi="Times New Roman"/>
                <w:bCs/>
                <w:color w:val="000000"/>
                <w:sz w:val="18"/>
                <w:szCs w:val="18"/>
                <w:lang w:eastAsia="en-GB"/>
              </w:rPr>
            </w:pPr>
          </w:p>
        </w:tc>
        <w:tc>
          <w:tcPr>
            <w:tcW w:w="1593" w:type="pct"/>
          </w:tcPr>
          <w:p w14:paraId="6DB54611" w14:textId="77777777" w:rsidR="00467239" w:rsidRPr="00376AFF" w:rsidRDefault="00467239" w:rsidP="004737D0">
            <w:pPr>
              <w:spacing w:after="0" w:line="240" w:lineRule="auto"/>
              <w:rPr>
                <w:rFonts w:ascii="Times New Roman" w:eastAsia="Times New Roman" w:hAnsi="Times New Roman"/>
                <w:bCs/>
                <w:color w:val="000000"/>
                <w:sz w:val="18"/>
                <w:szCs w:val="18"/>
                <w:lang w:eastAsia="en-GB"/>
              </w:rPr>
            </w:pPr>
          </w:p>
        </w:tc>
        <w:tc>
          <w:tcPr>
            <w:tcW w:w="1122" w:type="pct"/>
          </w:tcPr>
          <w:p w14:paraId="5E4DD9A2" w14:textId="77777777" w:rsidR="00467239" w:rsidRPr="00376AFF" w:rsidRDefault="00467239" w:rsidP="004737D0">
            <w:pPr>
              <w:spacing w:after="0" w:line="240" w:lineRule="auto"/>
              <w:rPr>
                <w:rFonts w:ascii="Times New Roman" w:eastAsia="Times New Roman" w:hAnsi="Times New Roman"/>
                <w:bCs/>
                <w:color w:val="000000"/>
                <w:sz w:val="18"/>
                <w:szCs w:val="18"/>
                <w:lang w:eastAsia="en-GB"/>
              </w:rPr>
            </w:pPr>
          </w:p>
        </w:tc>
      </w:tr>
      <w:tr w:rsidR="00467239" w:rsidRPr="00376AFF" w14:paraId="1A3D6E71" w14:textId="77777777" w:rsidTr="004737D0">
        <w:tc>
          <w:tcPr>
            <w:tcW w:w="713" w:type="pct"/>
            <w:shd w:val="clear" w:color="auto" w:fill="auto"/>
          </w:tcPr>
          <w:p w14:paraId="6819BD8E" w14:textId="77777777" w:rsidR="00467239" w:rsidRPr="00376AFF" w:rsidRDefault="00467239"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3E89D2D1" w14:textId="77777777" w:rsidR="00467239" w:rsidRPr="00376AFF" w:rsidRDefault="004737D0" w:rsidP="004737D0">
            <w:pPr>
              <w:spacing w:after="0" w:line="240" w:lineRule="auto"/>
              <w:rPr>
                <w:rFonts w:ascii="Times New Roman" w:eastAsia="Times New Roman" w:hAnsi="Times New Roman"/>
                <w:bCs/>
                <w:color w:val="000000"/>
                <w:sz w:val="18"/>
                <w:szCs w:val="18"/>
                <w:lang w:eastAsia="en-GB"/>
              </w:rPr>
            </w:pPr>
            <w:proofErr w:type="spellStart"/>
            <w:r w:rsidRPr="00376AFF">
              <w:rPr>
                <w:rFonts w:ascii="Times New Roman" w:eastAsia="Times New Roman" w:hAnsi="Times New Roman"/>
                <w:bCs/>
                <w:color w:val="000000"/>
                <w:sz w:val="18"/>
                <w:szCs w:val="18"/>
                <w:lang w:eastAsia="en-GB"/>
              </w:rPr>
              <w:t>time_step_duration</w:t>
            </w:r>
            <w:proofErr w:type="spellEnd"/>
          </w:p>
        </w:tc>
        <w:tc>
          <w:tcPr>
            <w:tcW w:w="1593" w:type="pct"/>
          </w:tcPr>
          <w:p w14:paraId="48697AC9" w14:textId="77777777" w:rsidR="00467239" w:rsidRPr="00376AFF" w:rsidRDefault="00467239" w:rsidP="004737D0">
            <w:pPr>
              <w:spacing w:after="0" w:line="240" w:lineRule="auto"/>
              <w:rPr>
                <w:rFonts w:ascii="Times New Roman" w:eastAsia="Times New Roman" w:hAnsi="Times New Roman"/>
                <w:bCs/>
                <w:color w:val="000000"/>
                <w:sz w:val="18"/>
                <w:szCs w:val="18"/>
                <w:lang w:eastAsia="en-GB"/>
              </w:rPr>
            </w:pPr>
          </w:p>
        </w:tc>
        <w:tc>
          <w:tcPr>
            <w:tcW w:w="1122" w:type="pct"/>
          </w:tcPr>
          <w:p w14:paraId="11984937" w14:textId="77777777" w:rsidR="00467239" w:rsidRPr="00376AFF" w:rsidRDefault="00467239" w:rsidP="004737D0">
            <w:pPr>
              <w:spacing w:after="0" w:line="240" w:lineRule="auto"/>
              <w:rPr>
                <w:rFonts w:ascii="Times New Roman" w:eastAsia="Times New Roman" w:hAnsi="Times New Roman"/>
                <w:bCs/>
                <w:color w:val="000000"/>
                <w:sz w:val="18"/>
                <w:szCs w:val="18"/>
                <w:lang w:eastAsia="en-GB"/>
              </w:rPr>
            </w:pPr>
          </w:p>
        </w:tc>
      </w:tr>
      <w:tr w:rsidR="004737D0" w:rsidRPr="00376AFF" w14:paraId="41089455" w14:textId="77777777" w:rsidTr="004737D0">
        <w:tc>
          <w:tcPr>
            <w:tcW w:w="713" w:type="pct"/>
            <w:shd w:val="clear" w:color="auto" w:fill="auto"/>
          </w:tcPr>
          <w:p w14:paraId="41C2A604" w14:textId="77777777" w:rsidR="004737D0" w:rsidRPr="00376AFF" w:rsidRDefault="004737D0"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6367AD6F" w14:textId="77777777" w:rsidR="004737D0" w:rsidRPr="00376AFF" w:rsidRDefault="004737D0" w:rsidP="004737D0">
            <w:pPr>
              <w:spacing w:after="0" w:line="240" w:lineRule="auto"/>
              <w:rPr>
                <w:rFonts w:ascii="Times New Roman" w:eastAsia="Times New Roman" w:hAnsi="Times New Roman"/>
                <w:bCs/>
                <w:color w:val="000000"/>
                <w:sz w:val="18"/>
                <w:szCs w:val="18"/>
                <w:lang w:eastAsia="en-GB"/>
              </w:rPr>
            </w:pPr>
            <w:proofErr w:type="spellStart"/>
            <w:r w:rsidRPr="00376AFF">
              <w:rPr>
                <w:rFonts w:ascii="Times New Roman" w:eastAsia="Times New Roman" w:hAnsi="Times New Roman"/>
                <w:bCs/>
                <w:color w:val="000000"/>
                <w:sz w:val="18"/>
                <w:szCs w:val="18"/>
                <w:lang w:eastAsia="en-GB"/>
              </w:rPr>
              <w:t>fluid_particle_imposed_kinematics</w:t>
            </w:r>
            <w:proofErr w:type="spellEnd"/>
          </w:p>
        </w:tc>
        <w:tc>
          <w:tcPr>
            <w:tcW w:w="1593" w:type="pct"/>
          </w:tcPr>
          <w:p w14:paraId="1B756E31" w14:textId="77777777" w:rsidR="004737D0" w:rsidRPr="00376AFF" w:rsidRDefault="004737D0" w:rsidP="004737D0">
            <w:pPr>
              <w:spacing w:after="0" w:line="240" w:lineRule="auto"/>
              <w:rPr>
                <w:rFonts w:ascii="Times New Roman" w:eastAsia="Times New Roman" w:hAnsi="Times New Roman"/>
                <w:bCs/>
                <w:color w:val="000000"/>
                <w:sz w:val="18"/>
                <w:szCs w:val="18"/>
                <w:lang w:eastAsia="en-GB"/>
              </w:rPr>
            </w:pPr>
          </w:p>
        </w:tc>
        <w:tc>
          <w:tcPr>
            <w:tcW w:w="1122" w:type="pct"/>
          </w:tcPr>
          <w:p w14:paraId="031112BD" w14:textId="77777777" w:rsidR="004737D0" w:rsidRPr="00376AFF" w:rsidRDefault="004737D0" w:rsidP="004737D0">
            <w:pPr>
              <w:spacing w:after="0" w:line="240" w:lineRule="auto"/>
              <w:rPr>
                <w:rFonts w:ascii="Times New Roman" w:eastAsia="Times New Roman" w:hAnsi="Times New Roman"/>
                <w:bCs/>
                <w:color w:val="000000"/>
                <w:sz w:val="18"/>
                <w:szCs w:val="18"/>
                <w:lang w:eastAsia="en-GB"/>
              </w:rPr>
            </w:pPr>
          </w:p>
        </w:tc>
      </w:tr>
      <w:tr w:rsidR="00467239" w:rsidRPr="00376AFF" w14:paraId="0389269B" w14:textId="77777777" w:rsidTr="004737D0">
        <w:tc>
          <w:tcPr>
            <w:tcW w:w="713" w:type="pct"/>
            <w:shd w:val="clear" w:color="auto" w:fill="auto"/>
          </w:tcPr>
          <w:p w14:paraId="012F5927" w14:textId="77777777" w:rsidR="00467239" w:rsidRPr="00376AFF" w:rsidRDefault="00467239"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107BD03D" w14:textId="77777777" w:rsidR="00467239" w:rsidRPr="00376AFF" w:rsidRDefault="00467239" w:rsidP="004737D0">
            <w:pPr>
              <w:spacing w:after="0" w:line="240" w:lineRule="auto"/>
              <w:rPr>
                <w:rFonts w:ascii="Times New Roman" w:eastAsia="Times New Roman" w:hAnsi="Times New Roman"/>
                <w:bCs/>
                <w:color w:val="000000"/>
                <w:sz w:val="18"/>
                <w:szCs w:val="18"/>
                <w:lang w:eastAsia="en-GB"/>
              </w:rPr>
            </w:pPr>
            <w:proofErr w:type="spellStart"/>
            <w:r w:rsidRPr="00376AFF">
              <w:rPr>
                <w:rFonts w:ascii="Times New Roman" w:eastAsia="Times New Roman" w:hAnsi="Times New Roman"/>
                <w:bCs/>
                <w:color w:val="000000"/>
                <w:sz w:val="18"/>
                <w:szCs w:val="18"/>
                <w:lang w:eastAsia="en-GB"/>
              </w:rPr>
              <w:t>RHS_momentum_equation</w:t>
            </w:r>
            <w:proofErr w:type="spellEnd"/>
          </w:p>
        </w:tc>
        <w:tc>
          <w:tcPr>
            <w:tcW w:w="1593" w:type="pct"/>
          </w:tcPr>
          <w:p w14:paraId="78F067EF" w14:textId="77777777" w:rsidR="00467239" w:rsidRPr="00376AFF" w:rsidRDefault="00467239" w:rsidP="004737D0">
            <w:pPr>
              <w:spacing w:after="0" w:line="240" w:lineRule="auto"/>
              <w:rPr>
                <w:rFonts w:ascii="Times New Roman" w:eastAsia="Times New Roman" w:hAnsi="Times New Roman"/>
                <w:bCs/>
                <w:color w:val="000000"/>
                <w:sz w:val="18"/>
                <w:szCs w:val="18"/>
                <w:lang w:eastAsia="en-GB"/>
              </w:rPr>
            </w:pPr>
          </w:p>
        </w:tc>
        <w:tc>
          <w:tcPr>
            <w:tcW w:w="1122" w:type="pct"/>
          </w:tcPr>
          <w:p w14:paraId="39D034DF" w14:textId="77777777" w:rsidR="00467239" w:rsidRPr="00376AFF" w:rsidRDefault="00467239" w:rsidP="004737D0">
            <w:pPr>
              <w:spacing w:after="0" w:line="240" w:lineRule="auto"/>
              <w:rPr>
                <w:rFonts w:ascii="Times New Roman" w:eastAsia="Times New Roman" w:hAnsi="Times New Roman"/>
                <w:bCs/>
                <w:color w:val="000000"/>
                <w:sz w:val="18"/>
                <w:szCs w:val="18"/>
                <w:lang w:eastAsia="en-GB"/>
              </w:rPr>
            </w:pPr>
          </w:p>
        </w:tc>
      </w:tr>
      <w:tr w:rsidR="00467239" w:rsidRPr="00376AFF" w14:paraId="7F8707A1" w14:textId="77777777" w:rsidTr="004737D0">
        <w:tc>
          <w:tcPr>
            <w:tcW w:w="713" w:type="pct"/>
            <w:shd w:val="clear" w:color="auto" w:fill="auto"/>
          </w:tcPr>
          <w:p w14:paraId="3F9AC8BF" w14:textId="77777777" w:rsidR="00467239" w:rsidRPr="00376AFF" w:rsidRDefault="00467239"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30142952" w14:textId="77777777" w:rsidR="00467239" w:rsidRPr="00376AFF" w:rsidRDefault="00467239" w:rsidP="004737D0">
            <w:pPr>
              <w:spacing w:after="0" w:line="240" w:lineRule="auto"/>
              <w:rPr>
                <w:rFonts w:ascii="Times New Roman" w:eastAsia="Times New Roman" w:hAnsi="Times New Roman"/>
                <w:bCs/>
                <w:color w:val="000000"/>
                <w:sz w:val="18"/>
                <w:szCs w:val="18"/>
                <w:lang w:eastAsia="en-GB"/>
              </w:rPr>
            </w:pPr>
          </w:p>
        </w:tc>
        <w:tc>
          <w:tcPr>
            <w:tcW w:w="1593" w:type="pct"/>
          </w:tcPr>
          <w:p w14:paraId="1081F1C7" w14:textId="77777777" w:rsidR="00467239" w:rsidRPr="00376AFF" w:rsidRDefault="00467239" w:rsidP="004737D0">
            <w:pPr>
              <w:spacing w:after="0" w:line="240" w:lineRule="auto"/>
              <w:rPr>
                <w:rFonts w:ascii="Times New Roman" w:eastAsia="Times New Roman" w:hAnsi="Times New Roman"/>
                <w:bCs/>
                <w:color w:val="000000"/>
                <w:sz w:val="18"/>
                <w:szCs w:val="18"/>
                <w:lang w:eastAsia="en-GB"/>
              </w:rPr>
            </w:pPr>
            <w:proofErr w:type="spellStart"/>
            <w:r w:rsidRPr="00376AFF">
              <w:rPr>
                <w:rFonts w:ascii="Times New Roman" w:eastAsia="Times New Roman" w:hAnsi="Times New Roman"/>
                <w:bCs/>
                <w:color w:val="000000"/>
                <w:sz w:val="18"/>
                <w:szCs w:val="18"/>
                <w:lang w:eastAsia="en-GB"/>
              </w:rPr>
              <w:t>inter_EqMoto</w:t>
            </w:r>
            <w:proofErr w:type="spellEnd"/>
          </w:p>
        </w:tc>
        <w:tc>
          <w:tcPr>
            <w:tcW w:w="1122" w:type="pct"/>
          </w:tcPr>
          <w:p w14:paraId="6425219A" w14:textId="77777777" w:rsidR="00467239" w:rsidRPr="00376AFF" w:rsidRDefault="00467239" w:rsidP="004737D0">
            <w:pPr>
              <w:spacing w:after="0" w:line="240" w:lineRule="auto"/>
              <w:rPr>
                <w:rFonts w:ascii="Times New Roman" w:eastAsia="Times New Roman" w:hAnsi="Times New Roman"/>
                <w:bCs/>
                <w:color w:val="000000"/>
                <w:sz w:val="18"/>
                <w:szCs w:val="18"/>
                <w:lang w:eastAsia="en-GB"/>
              </w:rPr>
            </w:pPr>
          </w:p>
        </w:tc>
      </w:tr>
      <w:tr w:rsidR="00467239" w:rsidRPr="00376AFF" w14:paraId="72AA5D29" w14:textId="77777777" w:rsidTr="004737D0">
        <w:tc>
          <w:tcPr>
            <w:tcW w:w="713" w:type="pct"/>
            <w:shd w:val="clear" w:color="auto" w:fill="auto"/>
          </w:tcPr>
          <w:p w14:paraId="7A3CA0E6" w14:textId="77777777" w:rsidR="00467239" w:rsidRPr="00376AFF" w:rsidRDefault="00467239"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02F589AD" w14:textId="77777777" w:rsidR="00467239" w:rsidRPr="00376AFF" w:rsidRDefault="00467239" w:rsidP="004737D0">
            <w:pPr>
              <w:spacing w:after="0" w:line="240" w:lineRule="auto"/>
              <w:rPr>
                <w:rFonts w:ascii="Times New Roman" w:eastAsia="Times New Roman" w:hAnsi="Times New Roman"/>
                <w:bCs/>
                <w:color w:val="000000"/>
                <w:sz w:val="18"/>
                <w:szCs w:val="18"/>
                <w:lang w:eastAsia="en-GB"/>
              </w:rPr>
            </w:pPr>
          </w:p>
        </w:tc>
        <w:tc>
          <w:tcPr>
            <w:tcW w:w="1593" w:type="pct"/>
          </w:tcPr>
          <w:p w14:paraId="20AF578A" w14:textId="77777777" w:rsidR="00467239" w:rsidRPr="00376AFF" w:rsidRDefault="00467239" w:rsidP="004737D0">
            <w:pPr>
              <w:spacing w:after="0" w:line="240" w:lineRule="auto"/>
              <w:rPr>
                <w:rFonts w:ascii="Times New Roman" w:eastAsia="Times New Roman" w:hAnsi="Times New Roman"/>
                <w:bCs/>
                <w:color w:val="000000"/>
                <w:sz w:val="18"/>
                <w:szCs w:val="18"/>
                <w:lang w:eastAsia="en-GB"/>
              </w:rPr>
            </w:pPr>
          </w:p>
        </w:tc>
        <w:tc>
          <w:tcPr>
            <w:tcW w:w="1122" w:type="pct"/>
          </w:tcPr>
          <w:p w14:paraId="01BE0AA0" w14:textId="77777777" w:rsidR="00467239" w:rsidRPr="00376AFF" w:rsidRDefault="00467239" w:rsidP="004737D0">
            <w:pPr>
              <w:spacing w:after="0" w:line="240" w:lineRule="auto"/>
              <w:rPr>
                <w:rFonts w:ascii="Times New Roman" w:eastAsia="Times New Roman" w:hAnsi="Times New Roman"/>
                <w:bCs/>
                <w:color w:val="000000"/>
                <w:sz w:val="18"/>
                <w:szCs w:val="18"/>
                <w:lang w:eastAsia="en-GB"/>
              </w:rPr>
            </w:pPr>
            <w:proofErr w:type="spellStart"/>
            <w:r w:rsidRPr="00376AFF">
              <w:rPr>
                <w:rFonts w:ascii="Times New Roman" w:eastAsia="Times New Roman" w:hAnsi="Times New Roman"/>
                <w:bCs/>
                <w:color w:val="000000"/>
                <w:sz w:val="18"/>
                <w:szCs w:val="18"/>
                <w:lang w:eastAsia="en-GB"/>
              </w:rPr>
              <w:t>viscomon</w:t>
            </w:r>
            <w:proofErr w:type="spellEnd"/>
          </w:p>
        </w:tc>
      </w:tr>
      <w:tr w:rsidR="00467239" w:rsidRPr="00376AFF" w14:paraId="70FA3AE3" w14:textId="77777777" w:rsidTr="004737D0">
        <w:tc>
          <w:tcPr>
            <w:tcW w:w="713" w:type="pct"/>
            <w:shd w:val="clear" w:color="auto" w:fill="auto"/>
          </w:tcPr>
          <w:p w14:paraId="0CC4E137" w14:textId="77777777" w:rsidR="00467239" w:rsidRPr="00376AFF" w:rsidRDefault="00467239"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7800B3FF" w14:textId="77777777" w:rsidR="00467239" w:rsidRPr="00376AFF" w:rsidRDefault="00467239" w:rsidP="004737D0">
            <w:pPr>
              <w:spacing w:after="0" w:line="240" w:lineRule="auto"/>
              <w:rPr>
                <w:rFonts w:ascii="Times New Roman" w:eastAsia="Times New Roman" w:hAnsi="Times New Roman"/>
                <w:bCs/>
                <w:color w:val="000000"/>
                <w:sz w:val="18"/>
                <w:szCs w:val="18"/>
                <w:lang w:eastAsia="en-GB"/>
              </w:rPr>
            </w:pPr>
          </w:p>
        </w:tc>
        <w:tc>
          <w:tcPr>
            <w:tcW w:w="1593" w:type="pct"/>
          </w:tcPr>
          <w:p w14:paraId="4E06469B" w14:textId="77777777" w:rsidR="00467239" w:rsidRPr="00376AFF" w:rsidRDefault="00467239" w:rsidP="004737D0">
            <w:pPr>
              <w:spacing w:after="0" w:line="240" w:lineRule="auto"/>
              <w:rPr>
                <w:rFonts w:ascii="Times New Roman" w:eastAsia="Times New Roman" w:hAnsi="Times New Roman"/>
                <w:bCs/>
                <w:color w:val="000000"/>
                <w:sz w:val="18"/>
                <w:szCs w:val="18"/>
                <w:lang w:eastAsia="en-GB"/>
              </w:rPr>
            </w:pPr>
          </w:p>
        </w:tc>
        <w:tc>
          <w:tcPr>
            <w:tcW w:w="1122" w:type="pct"/>
          </w:tcPr>
          <w:p w14:paraId="61CF83A5" w14:textId="77777777" w:rsidR="00467239" w:rsidRPr="00376AFF" w:rsidRDefault="00467239" w:rsidP="004737D0">
            <w:pPr>
              <w:spacing w:after="0" w:line="240" w:lineRule="auto"/>
              <w:rPr>
                <w:rFonts w:ascii="Times New Roman" w:eastAsia="Times New Roman" w:hAnsi="Times New Roman"/>
                <w:bCs/>
                <w:color w:val="000000"/>
                <w:sz w:val="18"/>
                <w:szCs w:val="18"/>
                <w:lang w:eastAsia="en-GB"/>
              </w:rPr>
            </w:pPr>
            <w:proofErr w:type="spellStart"/>
            <w:r w:rsidRPr="00376AFF">
              <w:rPr>
                <w:rFonts w:ascii="Times New Roman" w:eastAsia="Times New Roman" w:hAnsi="Times New Roman"/>
                <w:bCs/>
                <w:color w:val="000000"/>
                <w:sz w:val="18"/>
                <w:szCs w:val="18"/>
                <w:lang w:eastAsia="en-GB"/>
              </w:rPr>
              <w:t>viscomorris</w:t>
            </w:r>
            <w:proofErr w:type="spellEnd"/>
          </w:p>
        </w:tc>
      </w:tr>
      <w:tr w:rsidR="00B72346" w:rsidRPr="00376AFF" w14:paraId="597EF13F" w14:textId="77777777" w:rsidTr="004737D0">
        <w:tc>
          <w:tcPr>
            <w:tcW w:w="713" w:type="pct"/>
            <w:shd w:val="clear" w:color="auto" w:fill="auto"/>
          </w:tcPr>
          <w:p w14:paraId="4AB21086"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2C30BA79"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14:paraId="646E8CF8" w14:textId="77777777" w:rsidR="00B72346" w:rsidRPr="00376AFF" w:rsidRDefault="00B72346" w:rsidP="00B72346">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AddBoundaryContributions_to_ME3D</w:t>
            </w:r>
          </w:p>
        </w:tc>
        <w:tc>
          <w:tcPr>
            <w:tcW w:w="1122" w:type="pct"/>
          </w:tcPr>
          <w:p w14:paraId="0022FE35" w14:textId="77777777" w:rsidR="00B72346" w:rsidRPr="00376AFF" w:rsidRDefault="00B72346" w:rsidP="00B72346">
            <w:pPr>
              <w:spacing w:after="0" w:line="240" w:lineRule="auto"/>
              <w:rPr>
                <w:rFonts w:ascii="Times New Roman" w:eastAsia="Times New Roman" w:hAnsi="Times New Roman"/>
                <w:bCs/>
                <w:color w:val="000000"/>
                <w:sz w:val="18"/>
                <w:szCs w:val="18"/>
                <w:lang w:eastAsia="en-GB"/>
              </w:rPr>
            </w:pPr>
          </w:p>
        </w:tc>
      </w:tr>
      <w:tr w:rsidR="00B72346" w:rsidRPr="00376AFF" w14:paraId="06537BEC" w14:textId="77777777" w:rsidTr="004737D0">
        <w:tc>
          <w:tcPr>
            <w:tcW w:w="713" w:type="pct"/>
            <w:shd w:val="clear" w:color="auto" w:fill="auto"/>
          </w:tcPr>
          <w:p w14:paraId="75F9EE5A"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1039F393"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14:paraId="1A421211" w14:textId="77777777" w:rsidR="00B72346" w:rsidRPr="00376AFF" w:rsidRDefault="00B72346" w:rsidP="00B72346">
            <w:pPr>
              <w:spacing w:after="0" w:line="240" w:lineRule="auto"/>
              <w:rPr>
                <w:rFonts w:ascii="Times New Roman" w:eastAsia="Times New Roman" w:hAnsi="Times New Roman"/>
                <w:bCs/>
                <w:color w:val="000000"/>
                <w:sz w:val="18"/>
                <w:szCs w:val="18"/>
                <w:lang w:eastAsia="en-GB"/>
              </w:rPr>
            </w:pPr>
          </w:p>
        </w:tc>
        <w:tc>
          <w:tcPr>
            <w:tcW w:w="1122" w:type="pct"/>
          </w:tcPr>
          <w:p w14:paraId="73BBCA79" w14:textId="77777777" w:rsidR="00B72346" w:rsidRPr="00376AFF" w:rsidRDefault="00B72346" w:rsidP="00B72346">
            <w:pPr>
              <w:spacing w:after="0" w:line="240" w:lineRule="auto"/>
              <w:rPr>
                <w:rFonts w:ascii="Times New Roman" w:eastAsia="Times New Roman" w:hAnsi="Times New Roman"/>
                <w:bCs/>
                <w:color w:val="000000"/>
                <w:sz w:val="18"/>
                <w:szCs w:val="18"/>
                <w:lang w:eastAsia="en-GB"/>
              </w:rPr>
            </w:pPr>
            <w:proofErr w:type="spellStart"/>
            <w:r w:rsidRPr="00376AFF">
              <w:rPr>
                <w:rFonts w:ascii="Times New Roman" w:eastAsia="Times New Roman" w:hAnsi="Times New Roman"/>
                <w:bCs/>
                <w:color w:val="000000"/>
                <w:sz w:val="18"/>
                <w:szCs w:val="18"/>
                <w:lang w:eastAsia="en-GB"/>
              </w:rPr>
              <w:t>wall_function_for_SASPH</w:t>
            </w:r>
            <w:proofErr w:type="spellEnd"/>
          </w:p>
        </w:tc>
      </w:tr>
      <w:tr w:rsidR="00B72346" w:rsidRPr="00376AFF" w14:paraId="354C627E" w14:textId="77777777" w:rsidTr="004737D0">
        <w:tc>
          <w:tcPr>
            <w:tcW w:w="713" w:type="pct"/>
            <w:shd w:val="clear" w:color="auto" w:fill="auto"/>
          </w:tcPr>
          <w:p w14:paraId="4BC5B8DE"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7B51F5F6"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14:paraId="1255CBFE" w14:textId="77777777" w:rsidR="00B72346" w:rsidRPr="00376AFF" w:rsidRDefault="00B72346" w:rsidP="00B72346">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AddElasticBoundaryReaction_3D</w:t>
            </w:r>
          </w:p>
        </w:tc>
        <w:tc>
          <w:tcPr>
            <w:tcW w:w="1122" w:type="pct"/>
          </w:tcPr>
          <w:p w14:paraId="007F78DD"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4CAE9AC9" w14:textId="77777777" w:rsidTr="004737D0">
        <w:tc>
          <w:tcPr>
            <w:tcW w:w="713" w:type="pct"/>
            <w:shd w:val="clear" w:color="auto" w:fill="auto"/>
          </w:tcPr>
          <w:p w14:paraId="4E6B5C0F"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07B77A17"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roofErr w:type="spellStart"/>
            <w:r w:rsidRPr="00376AFF">
              <w:rPr>
                <w:rFonts w:ascii="Times New Roman" w:eastAsia="Times New Roman" w:hAnsi="Times New Roman"/>
                <w:bCs/>
                <w:color w:val="000000"/>
                <w:sz w:val="18"/>
                <w:szCs w:val="18"/>
                <w:lang w:eastAsia="en-GB"/>
              </w:rPr>
              <w:t>RHS_body_dynamics</w:t>
            </w:r>
            <w:proofErr w:type="spellEnd"/>
          </w:p>
        </w:tc>
        <w:tc>
          <w:tcPr>
            <w:tcW w:w="1593" w:type="pct"/>
          </w:tcPr>
          <w:p w14:paraId="24D37CDA"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14:paraId="60698F62"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4DDDFEBA" w14:textId="77777777" w:rsidTr="004737D0">
        <w:tc>
          <w:tcPr>
            <w:tcW w:w="713" w:type="pct"/>
            <w:shd w:val="clear" w:color="auto" w:fill="auto"/>
          </w:tcPr>
          <w:p w14:paraId="6174F858"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5F683450"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14:paraId="3BABD3EE"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roofErr w:type="spellStart"/>
            <w:r w:rsidRPr="00376AFF">
              <w:rPr>
                <w:rFonts w:ascii="Times New Roman" w:eastAsia="Times New Roman" w:hAnsi="Times New Roman"/>
                <w:bCs/>
                <w:color w:val="000000"/>
                <w:sz w:val="18"/>
                <w:szCs w:val="18"/>
                <w:lang w:eastAsia="en-GB"/>
              </w:rPr>
              <w:t>body_pressure_mirror</w:t>
            </w:r>
            <w:proofErr w:type="spellEnd"/>
          </w:p>
        </w:tc>
        <w:tc>
          <w:tcPr>
            <w:tcW w:w="1122" w:type="pct"/>
          </w:tcPr>
          <w:p w14:paraId="49EE1665"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1EA767AD" w14:textId="77777777" w:rsidTr="004737D0">
        <w:tc>
          <w:tcPr>
            <w:tcW w:w="713" w:type="pct"/>
            <w:shd w:val="clear" w:color="auto" w:fill="auto"/>
          </w:tcPr>
          <w:p w14:paraId="5881FDD6"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0DF3D389"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roofErr w:type="spellStart"/>
            <w:r w:rsidRPr="00376AFF">
              <w:rPr>
                <w:rFonts w:ascii="Times New Roman" w:eastAsia="Times New Roman" w:hAnsi="Times New Roman"/>
                <w:bCs/>
                <w:color w:val="000000"/>
                <w:sz w:val="18"/>
                <w:szCs w:val="18"/>
                <w:lang w:eastAsia="en-GB"/>
              </w:rPr>
              <w:t>Leapfrog_momentum</w:t>
            </w:r>
            <w:proofErr w:type="spellEnd"/>
          </w:p>
        </w:tc>
        <w:tc>
          <w:tcPr>
            <w:tcW w:w="1593" w:type="pct"/>
          </w:tcPr>
          <w:p w14:paraId="5E06EB9C"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14:paraId="4A89AC64"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0D799CF7" w14:textId="77777777" w:rsidTr="004737D0">
        <w:tc>
          <w:tcPr>
            <w:tcW w:w="713" w:type="pct"/>
            <w:shd w:val="clear" w:color="auto" w:fill="auto"/>
          </w:tcPr>
          <w:p w14:paraId="1741082E"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34E38642"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roofErr w:type="spellStart"/>
            <w:r w:rsidRPr="00376AFF">
              <w:rPr>
                <w:rFonts w:ascii="Times New Roman" w:eastAsia="Times New Roman" w:hAnsi="Times New Roman"/>
                <w:bCs/>
                <w:color w:val="000000"/>
                <w:sz w:val="18"/>
                <w:szCs w:val="18"/>
                <w:lang w:eastAsia="en-GB"/>
              </w:rPr>
              <w:t>time_integration_body_dynamics</w:t>
            </w:r>
            <w:proofErr w:type="spellEnd"/>
          </w:p>
        </w:tc>
        <w:tc>
          <w:tcPr>
            <w:tcW w:w="1593" w:type="pct"/>
          </w:tcPr>
          <w:p w14:paraId="17A258A3"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14:paraId="4A2F23B4"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3B5B9850" w14:textId="77777777" w:rsidTr="004737D0">
        <w:tc>
          <w:tcPr>
            <w:tcW w:w="713" w:type="pct"/>
            <w:shd w:val="clear" w:color="auto" w:fill="auto"/>
          </w:tcPr>
          <w:p w14:paraId="0D876AC7"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1F180CDE"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roofErr w:type="spellStart"/>
            <w:r w:rsidRPr="00376AFF">
              <w:rPr>
                <w:rFonts w:ascii="Times New Roman" w:eastAsia="Times New Roman" w:hAnsi="Times New Roman"/>
                <w:bCs/>
                <w:color w:val="000000"/>
                <w:sz w:val="18"/>
                <w:szCs w:val="18"/>
                <w:lang w:eastAsia="en-GB"/>
              </w:rPr>
              <w:t>velocity_smoothing</w:t>
            </w:r>
            <w:proofErr w:type="spellEnd"/>
          </w:p>
        </w:tc>
        <w:tc>
          <w:tcPr>
            <w:tcW w:w="1593" w:type="pct"/>
          </w:tcPr>
          <w:p w14:paraId="78B25971"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14:paraId="6D1E381D"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18E703D9" w14:textId="77777777" w:rsidTr="004737D0">
        <w:tc>
          <w:tcPr>
            <w:tcW w:w="713" w:type="pct"/>
            <w:shd w:val="clear" w:color="auto" w:fill="auto"/>
          </w:tcPr>
          <w:p w14:paraId="43EEFE91"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42A8E1C8"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14:paraId="63EA9F14"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roofErr w:type="spellStart"/>
            <w:r w:rsidRPr="00376AFF">
              <w:rPr>
                <w:rFonts w:ascii="Times New Roman" w:eastAsia="Times New Roman" w:hAnsi="Times New Roman"/>
                <w:bCs/>
                <w:color w:val="000000"/>
                <w:sz w:val="18"/>
                <w:szCs w:val="18"/>
                <w:lang w:eastAsia="en-GB"/>
              </w:rPr>
              <w:t>body_to_smoothing_vel</w:t>
            </w:r>
            <w:proofErr w:type="spellEnd"/>
          </w:p>
        </w:tc>
        <w:tc>
          <w:tcPr>
            <w:tcW w:w="1122" w:type="pct"/>
          </w:tcPr>
          <w:p w14:paraId="3AE5B1E9"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6FF90DB8" w14:textId="77777777" w:rsidTr="004737D0">
        <w:tc>
          <w:tcPr>
            <w:tcW w:w="713" w:type="pct"/>
            <w:shd w:val="clear" w:color="auto" w:fill="auto"/>
          </w:tcPr>
          <w:p w14:paraId="718B6B41"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0C9E8B23"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14:paraId="394C6E32"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velocity_smoothing_SA_SPH_3D</w:t>
            </w:r>
          </w:p>
        </w:tc>
        <w:tc>
          <w:tcPr>
            <w:tcW w:w="1122" w:type="pct"/>
          </w:tcPr>
          <w:p w14:paraId="442C3BA5"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5B36503E" w14:textId="77777777" w:rsidTr="004737D0">
        <w:tc>
          <w:tcPr>
            <w:tcW w:w="713" w:type="pct"/>
            <w:shd w:val="clear" w:color="auto" w:fill="auto"/>
          </w:tcPr>
          <w:p w14:paraId="40903172"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76C5C7F0"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14:paraId="1C94471D"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14:paraId="7F78E000"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roofErr w:type="spellStart"/>
            <w:r w:rsidRPr="00376AFF">
              <w:rPr>
                <w:rFonts w:ascii="Times New Roman" w:eastAsia="Times New Roman" w:hAnsi="Times New Roman"/>
                <w:bCs/>
                <w:color w:val="000000"/>
                <w:sz w:val="18"/>
                <w:szCs w:val="18"/>
                <w:lang w:eastAsia="en-GB"/>
              </w:rPr>
              <w:t>wall_function_for_SASPH</w:t>
            </w:r>
            <w:proofErr w:type="spellEnd"/>
          </w:p>
        </w:tc>
      </w:tr>
      <w:tr w:rsidR="00B72346" w:rsidRPr="00376AFF" w14:paraId="24DD38D0" w14:textId="77777777" w:rsidTr="004737D0">
        <w:tc>
          <w:tcPr>
            <w:tcW w:w="713" w:type="pct"/>
            <w:shd w:val="clear" w:color="auto" w:fill="auto"/>
          </w:tcPr>
          <w:p w14:paraId="4DB13842"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22C81EBC"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velocity_smoothing_2</w:t>
            </w:r>
          </w:p>
        </w:tc>
        <w:tc>
          <w:tcPr>
            <w:tcW w:w="1593" w:type="pct"/>
          </w:tcPr>
          <w:p w14:paraId="724FD535"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14:paraId="7BB333F5"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5EC17E2D" w14:textId="77777777" w:rsidTr="004737D0">
        <w:tc>
          <w:tcPr>
            <w:tcW w:w="713" w:type="pct"/>
            <w:shd w:val="clear" w:color="auto" w:fill="auto"/>
          </w:tcPr>
          <w:p w14:paraId="55D95250"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0D379D3C"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roofErr w:type="spellStart"/>
            <w:r w:rsidRPr="00376AFF">
              <w:rPr>
                <w:rFonts w:ascii="Times New Roman" w:eastAsia="Times New Roman" w:hAnsi="Times New Roman"/>
                <w:bCs/>
                <w:color w:val="000000"/>
                <w:sz w:val="18"/>
                <w:szCs w:val="18"/>
                <w:lang w:eastAsia="en-GB"/>
              </w:rPr>
              <w:t>Leapfrog_trajectories</w:t>
            </w:r>
            <w:proofErr w:type="spellEnd"/>
          </w:p>
        </w:tc>
        <w:tc>
          <w:tcPr>
            <w:tcW w:w="1593" w:type="pct"/>
          </w:tcPr>
          <w:p w14:paraId="2997B5EE"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14:paraId="3C2B289A"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6D50E19B" w14:textId="77777777" w:rsidTr="004737D0">
        <w:tc>
          <w:tcPr>
            <w:tcW w:w="713" w:type="pct"/>
            <w:shd w:val="clear" w:color="auto" w:fill="auto"/>
          </w:tcPr>
          <w:p w14:paraId="40126335"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1C74C072"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CancelOutgoneParticles_3D</w:t>
            </w:r>
          </w:p>
        </w:tc>
        <w:tc>
          <w:tcPr>
            <w:tcW w:w="1593" w:type="pct"/>
          </w:tcPr>
          <w:p w14:paraId="4607A73C"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14:paraId="2EA79020"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24E5A62C" w14:textId="77777777" w:rsidTr="004737D0">
        <w:tc>
          <w:tcPr>
            <w:tcW w:w="713" w:type="pct"/>
            <w:shd w:val="clear" w:color="auto" w:fill="auto"/>
          </w:tcPr>
          <w:p w14:paraId="52EBEA2C"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3F83855B"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roofErr w:type="spellStart"/>
            <w:r w:rsidRPr="00376AFF">
              <w:rPr>
                <w:rFonts w:ascii="Times New Roman" w:eastAsia="Times New Roman" w:hAnsi="Times New Roman"/>
                <w:bCs/>
                <w:color w:val="000000"/>
                <w:sz w:val="18"/>
                <w:szCs w:val="18"/>
                <w:lang w:eastAsia="en-GB"/>
              </w:rPr>
              <w:t>GenerateSourceParticles</w:t>
            </w:r>
            <w:proofErr w:type="spellEnd"/>
          </w:p>
        </w:tc>
        <w:tc>
          <w:tcPr>
            <w:tcW w:w="1593" w:type="pct"/>
          </w:tcPr>
          <w:p w14:paraId="339FD910"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14:paraId="16570EF6"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5FB5B0F7" w14:textId="77777777" w:rsidTr="004737D0">
        <w:tc>
          <w:tcPr>
            <w:tcW w:w="713" w:type="pct"/>
            <w:shd w:val="clear" w:color="auto" w:fill="auto"/>
          </w:tcPr>
          <w:p w14:paraId="19249F4F"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2D004B74"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roofErr w:type="spellStart"/>
            <w:r w:rsidRPr="00376AFF">
              <w:rPr>
                <w:rFonts w:ascii="Times New Roman" w:eastAsia="Times New Roman" w:hAnsi="Times New Roman"/>
                <w:bCs/>
                <w:color w:val="000000"/>
                <w:sz w:val="18"/>
                <w:szCs w:val="18"/>
                <w:lang w:eastAsia="en-GB"/>
              </w:rPr>
              <w:t>BC_zmax_anyt</w:t>
            </w:r>
            <w:proofErr w:type="spellEnd"/>
          </w:p>
        </w:tc>
        <w:tc>
          <w:tcPr>
            <w:tcW w:w="1593" w:type="pct"/>
          </w:tcPr>
          <w:p w14:paraId="7F5B6BFE"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14:paraId="714ADAB8"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2B15DD6E" w14:textId="77777777" w:rsidTr="004737D0">
        <w:tc>
          <w:tcPr>
            <w:tcW w:w="713" w:type="pct"/>
            <w:shd w:val="clear" w:color="auto" w:fill="auto"/>
          </w:tcPr>
          <w:p w14:paraId="5852D1C4"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7C462477"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14:paraId="29F1E863"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z_FS_max_9p_stencil</w:t>
            </w:r>
          </w:p>
        </w:tc>
        <w:tc>
          <w:tcPr>
            <w:tcW w:w="1122" w:type="pct"/>
          </w:tcPr>
          <w:p w14:paraId="406CDAE2"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52441BDA" w14:textId="77777777" w:rsidTr="004737D0">
        <w:tc>
          <w:tcPr>
            <w:tcW w:w="713" w:type="pct"/>
            <w:shd w:val="clear" w:color="auto" w:fill="auto"/>
          </w:tcPr>
          <w:p w14:paraId="00DC89D3"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27A0145C"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OrdGrid1</w:t>
            </w:r>
          </w:p>
        </w:tc>
        <w:tc>
          <w:tcPr>
            <w:tcW w:w="1593" w:type="pct"/>
          </w:tcPr>
          <w:p w14:paraId="4339C372"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14:paraId="1A0BD055"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1A0707EB" w14:textId="77777777" w:rsidTr="004737D0">
        <w:tc>
          <w:tcPr>
            <w:tcW w:w="713" w:type="pct"/>
            <w:shd w:val="clear" w:color="auto" w:fill="auto"/>
          </w:tcPr>
          <w:p w14:paraId="19ED6545"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4352D132"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roofErr w:type="spellStart"/>
            <w:r w:rsidRPr="00376AFF">
              <w:rPr>
                <w:rFonts w:ascii="Times New Roman" w:eastAsia="Times New Roman" w:hAnsi="Times New Roman"/>
                <w:bCs/>
                <w:color w:val="000000"/>
                <w:sz w:val="18"/>
                <w:szCs w:val="18"/>
                <w:lang w:eastAsia="en-GB"/>
              </w:rPr>
              <w:t>NormFix</w:t>
            </w:r>
            <w:proofErr w:type="spellEnd"/>
          </w:p>
        </w:tc>
        <w:tc>
          <w:tcPr>
            <w:tcW w:w="1593" w:type="pct"/>
          </w:tcPr>
          <w:p w14:paraId="5B304FCB"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14:paraId="6771F669"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1C882A29" w14:textId="77777777" w:rsidTr="004737D0">
        <w:tc>
          <w:tcPr>
            <w:tcW w:w="713" w:type="pct"/>
            <w:shd w:val="clear" w:color="auto" w:fill="auto"/>
          </w:tcPr>
          <w:p w14:paraId="1AC779D2"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719930A6"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roofErr w:type="spellStart"/>
            <w:r w:rsidRPr="00376AFF">
              <w:rPr>
                <w:rFonts w:ascii="Times New Roman" w:eastAsia="Times New Roman" w:hAnsi="Times New Roman"/>
                <w:bCs/>
                <w:color w:val="000000"/>
                <w:sz w:val="18"/>
                <w:szCs w:val="18"/>
                <w:lang w:eastAsia="en-GB"/>
              </w:rPr>
              <w:t>CalcVarLength</w:t>
            </w:r>
            <w:proofErr w:type="spellEnd"/>
          </w:p>
        </w:tc>
        <w:tc>
          <w:tcPr>
            <w:tcW w:w="1593" w:type="pct"/>
          </w:tcPr>
          <w:p w14:paraId="1CEC3576"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14:paraId="2CCBABBD"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5639989A" w14:textId="77777777" w:rsidTr="004737D0">
        <w:tc>
          <w:tcPr>
            <w:tcW w:w="713" w:type="pct"/>
            <w:shd w:val="clear" w:color="auto" w:fill="auto"/>
          </w:tcPr>
          <w:p w14:paraId="2EC618B9"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00AF4308"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roofErr w:type="spellStart"/>
            <w:r w:rsidRPr="00376AFF">
              <w:rPr>
                <w:rFonts w:ascii="Times New Roman" w:eastAsia="Times New Roman" w:hAnsi="Times New Roman"/>
                <w:bCs/>
                <w:color w:val="000000"/>
                <w:sz w:val="18"/>
                <w:szCs w:val="18"/>
                <w:lang w:eastAsia="en-GB"/>
              </w:rPr>
              <w:t>liquid_particle_ID_array</w:t>
            </w:r>
            <w:proofErr w:type="spellEnd"/>
          </w:p>
        </w:tc>
        <w:tc>
          <w:tcPr>
            <w:tcW w:w="1593" w:type="pct"/>
          </w:tcPr>
          <w:p w14:paraId="5EAB4ADE"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14:paraId="6C6412FE"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4EE269AE" w14:textId="77777777" w:rsidTr="004737D0">
        <w:tc>
          <w:tcPr>
            <w:tcW w:w="713" w:type="pct"/>
            <w:shd w:val="clear" w:color="auto" w:fill="auto"/>
          </w:tcPr>
          <w:p w14:paraId="7AA02F5F"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6E465123"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roofErr w:type="spellStart"/>
            <w:r w:rsidRPr="00376AFF">
              <w:rPr>
                <w:rFonts w:ascii="Times New Roman" w:eastAsia="Times New Roman" w:hAnsi="Times New Roman"/>
                <w:bCs/>
                <w:color w:val="000000"/>
                <w:sz w:val="18"/>
                <w:szCs w:val="18"/>
                <w:lang w:eastAsia="en-GB"/>
              </w:rPr>
              <w:t>velocity_smoothing</w:t>
            </w:r>
            <w:proofErr w:type="spellEnd"/>
          </w:p>
        </w:tc>
        <w:tc>
          <w:tcPr>
            <w:tcW w:w="1593" w:type="pct"/>
          </w:tcPr>
          <w:p w14:paraId="1AA38ED9"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14:paraId="0FABDA4D"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5B3D76AC" w14:textId="77777777" w:rsidTr="004737D0">
        <w:tc>
          <w:tcPr>
            <w:tcW w:w="713" w:type="pct"/>
            <w:shd w:val="clear" w:color="auto" w:fill="auto"/>
          </w:tcPr>
          <w:p w14:paraId="5EFD0A68"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2C851B96"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velocity_smoothing_2</w:t>
            </w:r>
          </w:p>
        </w:tc>
        <w:tc>
          <w:tcPr>
            <w:tcW w:w="1593" w:type="pct"/>
          </w:tcPr>
          <w:p w14:paraId="0980213D"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14:paraId="1387C92D"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3E23649B" w14:textId="77777777" w:rsidTr="004737D0">
        <w:tc>
          <w:tcPr>
            <w:tcW w:w="713" w:type="pct"/>
            <w:shd w:val="clear" w:color="auto" w:fill="auto"/>
          </w:tcPr>
          <w:p w14:paraId="5FFE8E95"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43B0CBC3"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ComputeBoundaryDataTab_3D</w:t>
            </w:r>
          </w:p>
        </w:tc>
        <w:tc>
          <w:tcPr>
            <w:tcW w:w="1593" w:type="pct"/>
          </w:tcPr>
          <w:p w14:paraId="7085C550"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14:paraId="56EF8738"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6B314B29" w14:textId="77777777" w:rsidTr="004737D0">
        <w:tc>
          <w:tcPr>
            <w:tcW w:w="713" w:type="pct"/>
            <w:shd w:val="clear" w:color="auto" w:fill="auto"/>
          </w:tcPr>
          <w:p w14:paraId="6ED77269"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5A4D19C2"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14:paraId="5AE20BCE"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FindCloseBoundaryFaces3D</w:t>
            </w:r>
          </w:p>
        </w:tc>
        <w:tc>
          <w:tcPr>
            <w:tcW w:w="1122" w:type="pct"/>
          </w:tcPr>
          <w:p w14:paraId="2CEBBFFE"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3AF4D949" w14:textId="77777777" w:rsidTr="004737D0">
        <w:tc>
          <w:tcPr>
            <w:tcW w:w="713" w:type="pct"/>
            <w:shd w:val="clear" w:color="auto" w:fill="auto"/>
          </w:tcPr>
          <w:p w14:paraId="5D1D6691"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4BF4C07C"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14:paraId="07893FE6"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ComputeBoundaryVolumeIntegrals_P0</w:t>
            </w:r>
          </w:p>
        </w:tc>
        <w:tc>
          <w:tcPr>
            <w:tcW w:w="1122" w:type="pct"/>
          </w:tcPr>
          <w:p w14:paraId="37650EC8"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29124872" w14:textId="77777777" w:rsidTr="004737D0">
        <w:tc>
          <w:tcPr>
            <w:tcW w:w="713" w:type="pct"/>
            <w:shd w:val="clear" w:color="auto" w:fill="auto"/>
          </w:tcPr>
          <w:p w14:paraId="5E409C0F"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6FAFE3C8"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roofErr w:type="spellStart"/>
            <w:r w:rsidRPr="00376AFF">
              <w:rPr>
                <w:rFonts w:ascii="Times New Roman" w:eastAsia="Times New Roman" w:hAnsi="Times New Roman"/>
                <w:bCs/>
                <w:color w:val="000000"/>
                <w:sz w:val="18"/>
                <w:szCs w:val="18"/>
                <w:lang w:eastAsia="en-GB"/>
              </w:rPr>
              <w:t>KTGF_update</w:t>
            </w:r>
            <w:proofErr w:type="spellEnd"/>
          </w:p>
        </w:tc>
        <w:tc>
          <w:tcPr>
            <w:tcW w:w="1593" w:type="pct"/>
          </w:tcPr>
          <w:p w14:paraId="49C264EB"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14:paraId="41A66F8D"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3D8C5FD6" w14:textId="77777777" w:rsidTr="004737D0">
        <w:tc>
          <w:tcPr>
            <w:tcW w:w="713" w:type="pct"/>
            <w:shd w:val="clear" w:color="auto" w:fill="auto"/>
          </w:tcPr>
          <w:p w14:paraId="3D71F72F"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5824A1A3"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14:paraId="1059C2B5"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roofErr w:type="spellStart"/>
            <w:r w:rsidRPr="00376AFF">
              <w:rPr>
                <w:rFonts w:ascii="Times New Roman" w:eastAsia="Times New Roman" w:hAnsi="Times New Roman"/>
                <w:bCs/>
                <w:color w:val="000000"/>
                <w:sz w:val="18"/>
                <w:szCs w:val="18"/>
                <w:lang w:eastAsia="en-GB"/>
              </w:rPr>
              <w:t>initialization_fixed_granular_particle</w:t>
            </w:r>
            <w:proofErr w:type="spellEnd"/>
          </w:p>
        </w:tc>
        <w:tc>
          <w:tcPr>
            <w:tcW w:w="1122" w:type="pct"/>
          </w:tcPr>
          <w:p w14:paraId="5E8F6116"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62B36BF0" w14:textId="77777777" w:rsidTr="004737D0">
        <w:tc>
          <w:tcPr>
            <w:tcW w:w="713" w:type="pct"/>
            <w:shd w:val="clear" w:color="auto" w:fill="auto"/>
          </w:tcPr>
          <w:p w14:paraId="4D455C39"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78EFDB7C"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14:paraId="24C409A7"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Shields</w:t>
            </w:r>
          </w:p>
        </w:tc>
        <w:tc>
          <w:tcPr>
            <w:tcW w:w="1122" w:type="pct"/>
          </w:tcPr>
          <w:p w14:paraId="0FB30AD6"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2E7A1B1B" w14:textId="77777777" w:rsidTr="004737D0">
        <w:tc>
          <w:tcPr>
            <w:tcW w:w="713" w:type="pct"/>
            <w:shd w:val="clear" w:color="auto" w:fill="auto"/>
          </w:tcPr>
          <w:p w14:paraId="1840B8DF"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0600FEF5"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14:paraId="6F41BC77"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14:paraId="47E81BAA"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roofErr w:type="spellStart"/>
            <w:r w:rsidRPr="00376AFF">
              <w:rPr>
                <w:rFonts w:ascii="Times New Roman" w:eastAsia="Times New Roman" w:hAnsi="Times New Roman"/>
                <w:bCs/>
                <w:color w:val="000000"/>
                <w:sz w:val="18"/>
                <w:szCs w:val="18"/>
                <w:lang w:eastAsia="en-GB"/>
              </w:rPr>
              <w:t>fixed_bed_slope_limited</w:t>
            </w:r>
            <w:proofErr w:type="spellEnd"/>
          </w:p>
        </w:tc>
      </w:tr>
      <w:tr w:rsidR="00B72346" w:rsidRPr="00376AFF" w14:paraId="2AE23602" w14:textId="77777777" w:rsidTr="004737D0">
        <w:tc>
          <w:tcPr>
            <w:tcW w:w="713" w:type="pct"/>
            <w:shd w:val="clear" w:color="auto" w:fill="auto"/>
          </w:tcPr>
          <w:p w14:paraId="1D6EA630"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38EA4EF0"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14:paraId="0FE31C51"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14:paraId="16C1FBB6"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roofErr w:type="spellStart"/>
            <w:r w:rsidRPr="00376AFF">
              <w:rPr>
                <w:rFonts w:ascii="Times New Roman" w:eastAsia="Times New Roman" w:hAnsi="Times New Roman"/>
                <w:bCs/>
                <w:color w:val="000000"/>
                <w:sz w:val="18"/>
                <w:szCs w:val="18"/>
                <w:lang w:eastAsia="en-GB"/>
              </w:rPr>
              <w:t>compute_k_BetaGamma</w:t>
            </w:r>
            <w:proofErr w:type="spellEnd"/>
          </w:p>
        </w:tc>
      </w:tr>
      <w:tr w:rsidR="00B72346" w:rsidRPr="00376AFF" w14:paraId="755BF1F9" w14:textId="77777777" w:rsidTr="004737D0">
        <w:tc>
          <w:tcPr>
            <w:tcW w:w="713" w:type="pct"/>
            <w:shd w:val="clear" w:color="auto" w:fill="auto"/>
          </w:tcPr>
          <w:p w14:paraId="433EA9BE"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5602AEA5"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roofErr w:type="spellStart"/>
            <w:r w:rsidRPr="00376AFF">
              <w:rPr>
                <w:rFonts w:ascii="Times New Roman" w:eastAsia="Times New Roman" w:hAnsi="Times New Roman"/>
                <w:bCs/>
                <w:color w:val="000000"/>
                <w:sz w:val="18"/>
                <w:szCs w:val="18"/>
                <w:lang w:eastAsia="en-GB"/>
              </w:rPr>
              <w:t>liquid_particle_ID_array</w:t>
            </w:r>
            <w:proofErr w:type="spellEnd"/>
          </w:p>
        </w:tc>
        <w:tc>
          <w:tcPr>
            <w:tcW w:w="1593" w:type="pct"/>
          </w:tcPr>
          <w:p w14:paraId="3FF2DADD"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14:paraId="62C331D7"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4B157547" w14:textId="77777777" w:rsidTr="004737D0">
        <w:tc>
          <w:tcPr>
            <w:tcW w:w="713" w:type="pct"/>
            <w:shd w:val="clear" w:color="auto" w:fill="auto"/>
          </w:tcPr>
          <w:p w14:paraId="635EDABC"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48FA531C"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roofErr w:type="spellStart"/>
            <w:r w:rsidRPr="00376AFF">
              <w:rPr>
                <w:rFonts w:ascii="Times New Roman" w:eastAsia="Times New Roman" w:hAnsi="Times New Roman"/>
                <w:bCs/>
                <w:color w:val="000000"/>
                <w:sz w:val="18"/>
                <w:szCs w:val="18"/>
                <w:lang w:eastAsia="en-GB"/>
              </w:rPr>
              <w:t>Continuity_Equation</w:t>
            </w:r>
            <w:proofErr w:type="spellEnd"/>
          </w:p>
        </w:tc>
        <w:tc>
          <w:tcPr>
            <w:tcW w:w="1593" w:type="pct"/>
          </w:tcPr>
          <w:p w14:paraId="465339D4"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14:paraId="01DE5FFF"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6B17EFE7" w14:textId="77777777" w:rsidTr="004737D0">
        <w:tc>
          <w:tcPr>
            <w:tcW w:w="713" w:type="pct"/>
            <w:shd w:val="clear" w:color="auto" w:fill="auto"/>
          </w:tcPr>
          <w:p w14:paraId="1141151E"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08D3CEBB"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14:paraId="40AEA391"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roofErr w:type="spellStart"/>
            <w:r w:rsidRPr="00376AFF">
              <w:rPr>
                <w:rFonts w:ascii="Times New Roman" w:eastAsia="Times New Roman" w:hAnsi="Times New Roman"/>
                <w:bCs/>
                <w:color w:val="000000"/>
                <w:sz w:val="18"/>
                <w:szCs w:val="18"/>
                <w:lang w:eastAsia="en-GB"/>
              </w:rPr>
              <w:t>body_particles_to_continuity</w:t>
            </w:r>
            <w:proofErr w:type="spellEnd"/>
          </w:p>
        </w:tc>
        <w:tc>
          <w:tcPr>
            <w:tcW w:w="1122" w:type="pct"/>
          </w:tcPr>
          <w:p w14:paraId="06C5BE08"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6EC85C89" w14:textId="77777777" w:rsidTr="004737D0">
        <w:tc>
          <w:tcPr>
            <w:tcW w:w="713" w:type="pct"/>
            <w:shd w:val="clear" w:color="auto" w:fill="auto"/>
          </w:tcPr>
          <w:p w14:paraId="105B5733"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1B2CF0C2"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roofErr w:type="spellStart"/>
            <w:r w:rsidRPr="00376AFF">
              <w:rPr>
                <w:rFonts w:ascii="Times New Roman" w:eastAsia="Times New Roman" w:hAnsi="Times New Roman"/>
                <w:bCs/>
                <w:color w:val="000000"/>
                <w:sz w:val="18"/>
                <w:szCs w:val="18"/>
                <w:lang w:eastAsia="en-GB"/>
              </w:rPr>
              <w:t>SASPH_continuity</w:t>
            </w:r>
            <w:proofErr w:type="spellEnd"/>
          </w:p>
        </w:tc>
        <w:tc>
          <w:tcPr>
            <w:tcW w:w="1593" w:type="pct"/>
          </w:tcPr>
          <w:p w14:paraId="261D02EB"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14:paraId="4205ACF0"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351AD266" w14:textId="77777777" w:rsidTr="004737D0">
        <w:tc>
          <w:tcPr>
            <w:tcW w:w="713" w:type="pct"/>
            <w:shd w:val="clear" w:color="auto" w:fill="auto"/>
          </w:tcPr>
          <w:p w14:paraId="1792DC72"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781FD1CF"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14:paraId="77C0EE94"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AddBoundaryContribution_to_CE3D</w:t>
            </w:r>
          </w:p>
        </w:tc>
        <w:tc>
          <w:tcPr>
            <w:tcW w:w="1122" w:type="pct"/>
          </w:tcPr>
          <w:p w14:paraId="3F8D91B0"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3E58A8C2" w14:textId="77777777" w:rsidTr="004737D0">
        <w:tc>
          <w:tcPr>
            <w:tcW w:w="713" w:type="pct"/>
            <w:shd w:val="clear" w:color="auto" w:fill="auto"/>
          </w:tcPr>
          <w:p w14:paraId="61065524"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4AFD27DC"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roofErr w:type="spellStart"/>
            <w:r w:rsidRPr="00376AFF">
              <w:rPr>
                <w:rFonts w:ascii="Times New Roman" w:eastAsia="Times New Roman" w:hAnsi="Times New Roman"/>
                <w:bCs/>
                <w:color w:val="000000"/>
                <w:sz w:val="18"/>
                <w:szCs w:val="18"/>
                <w:lang w:eastAsia="en-GB"/>
              </w:rPr>
              <w:t>Leapfrog_continuity</w:t>
            </w:r>
            <w:proofErr w:type="spellEnd"/>
          </w:p>
        </w:tc>
        <w:tc>
          <w:tcPr>
            <w:tcW w:w="1593" w:type="pct"/>
          </w:tcPr>
          <w:p w14:paraId="6CEEFE55"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14:paraId="279FF3CC"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16BA88C5" w14:textId="77777777" w:rsidTr="004737D0">
        <w:tc>
          <w:tcPr>
            <w:tcW w:w="713" w:type="pct"/>
            <w:shd w:val="clear" w:color="auto" w:fill="auto"/>
          </w:tcPr>
          <w:p w14:paraId="6A4EF789"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727B3389"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roofErr w:type="spellStart"/>
            <w:r w:rsidRPr="00376AFF">
              <w:rPr>
                <w:rFonts w:ascii="Times New Roman" w:eastAsia="Times New Roman" w:hAnsi="Times New Roman"/>
                <w:bCs/>
                <w:color w:val="000000"/>
                <w:sz w:val="18"/>
                <w:szCs w:val="18"/>
                <w:lang w:eastAsia="en-GB"/>
              </w:rPr>
              <w:t>CalcPre</w:t>
            </w:r>
            <w:proofErr w:type="spellEnd"/>
          </w:p>
        </w:tc>
        <w:tc>
          <w:tcPr>
            <w:tcW w:w="1593" w:type="pct"/>
          </w:tcPr>
          <w:p w14:paraId="7B74F6C4"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14:paraId="512BC1E7"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0B485394" w14:textId="77777777" w:rsidTr="004737D0">
        <w:tc>
          <w:tcPr>
            <w:tcW w:w="713" w:type="pct"/>
            <w:shd w:val="clear" w:color="auto" w:fill="auto"/>
          </w:tcPr>
          <w:p w14:paraId="0D1DBCD8"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48E264B0"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roofErr w:type="spellStart"/>
            <w:r w:rsidRPr="00376AFF">
              <w:rPr>
                <w:rFonts w:ascii="Times New Roman" w:eastAsia="Times New Roman" w:hAnsi="Times New Roman"/>
                <w:bCs/>
                <w:color w:val="000000"/>
                <w:sz w:val="18"/>
                <w:szCs w:val="18"/>
                <w:lang w:eastAsia="en-GB"/>
              </w:rPr>
              <w:t>body_pressure_mirror</w:t>
            </w:r>
            <w:proofErr w:type="spellEnd"/>
          </w:p>
        </w:tc>
        <w:tc>
          <w:tcPr>
            <w:tcW w:w="1593" w:type="pct"/>
          </w:tcPr>
          <w:p w14:paraId="303D92F3"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14:paraId="453B340B"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4B76D36C" w14:textId="77777777" w:rsidTr="004737D0">
        <w:tc>
          <w:tcPr>
            <w:tcW w:w="713" w:type="pct"/>
            <w:shd w:val="clear" w:color="auto" w:fill="auto"/>
          </w:tcPr>
          <w:p w14:paraId="70BB167A"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545A2B9F"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PressureSmoothing_3D</w:t>
            </w:r>
          </w:p>
        </w:tc>
        <w:tc>
          <w:tcPr>
            <w:tcW w:w="1593" w:type="pct"/>
          </w:tcPr>
          <w:p w14:paraId="224862C8"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14:paraId="4E025B56"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3AA1ED47" w14:textId="77777777" w:rsidTr="004737D0">
        <w:tc>
          <w:tcPr>
            <w:tcW w:w="713" w:type="pct"/>
            <w:shd w:val="clear" w:color="auto" w:fill="auto"/>
          </w:tcPr>
          <w:p w14:paraId="2899C6A1"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2E65D3A6"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14:paraId="137553E2"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roofErr w:type="spellStart"/>
            <w:r w:rsidRPr="00376AFF">
              <w:rPr>
                <w:rFonts w:ascii="Times New Roman" w:eastAsia="Times New Roman" w:hAnsi="Times New Roman"/>
                <w:bCs/>
                <w:color w:val="000000"/>
                <w:sz w:val="18"/>
                <w:szCs w:val="18"/>
                <w:lang w:eastAsia="en-GB"/>
              </w:rPr>
              <w:t>body_to_smoothing_pres</w:t>
            </w:r>
            <w:proofErr w:type="spellEnd"/>
          </w:p>
        </w:tc>
        <w:tc>
          <w:tcPr>
            <w:tcW w:w="1122" w:type="pct"/>
          </w:tcPr>
          <w:p w14:paraId="171FD102"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21C1D4FC" w14:textId="77777777" w:rsidTr="004737D0">
        <w:tc>
          <w:tcPr>
            <w:tcW w:w="713" w:type="pct"/>
            <w:shd w:val="clear" w:color="auto" w:fill="auto"/>
          </w:tcPr>
          <w:p w14:paraId="7118956E"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57299897"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roofErr w:type="spellStart"/>
            <w:r w:rsidRPr="00376AFF">
              <w:rPr>
                <w:rFonts w:ascii="Times New Roman" w:eastAsia="Times New Roman" w:hAnsi="Times New Roman"/>
                <w:bCs/>
                <w:color w:val="000000"/>
                <w:sz w:val="18"/>
                <w:szCs w:val="18"/>
                <w:lang w:eastAsia="en-GB"/>
              </w:rPr>
              <w:t>body_pressure_postpro</w:t>
            </w:r>
            <w:proofErr w:type="spellEnd"/>
          </w:p>
        </w:tc>
        <w:tc>
          <w:tcPr>
            <w:tcW w:w="1593" w:type="pct"/>
          </w:tcPr>
          <w:p w14:paraId="71CFCDF7"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14:paraId="4C1D7943"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6E3529D4" w14:textId="77777777" w:rsidTr="004737D0">
        <w:tc>
          <w:tcPr>
            <w:tcW w:w="713" w:type="pct"/>
            <w:shd w:val="clear" w:color="auto" w:fill="auto"/>
          </w:tcPr>
          <w:p w14:paraId="241492A1"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4449DE1D"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roofErr w:type="spellStart"/>
            <w:r w:rsidRPr="00376AFF">
              <w:rPr>
                <w:rFonts w:ascii="Times New Roman" w:eastAsia="Times New Roman" w:hAnsi="Times New Roman"/>
                <w:bCs/>
                <w:color w:val="000000"/>
                <w:sz w:val="18"/>
                <w:szCs w:val="18"/>
                <w:lang w:eastAsia="en-GB"/>
              </w:rPr>
              <w:t>mixture_viscosity</w:t>
            </w:r>
            <w:proofErr w:type="spellEnd"/>
          </w:p>
        </w:tc>
        <w:tc>
          <w:tcPr>
            <w:tcW w:w="1593" w:type="pct"/>
          </w:tcPr>
          <w:p w14:paraId="60DADE24"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14:paraId="47890297"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7BACE0A2" w14:textId="77777777" w:rsidTr="004737D0">
        <w:tc>
          <w:tcPr>
            <w:tcW w:w="713" w:type="pct"/>
            <w:shd w:val="clear" w:color="auto" w:fill="auto"/>
          </w:tcPr>
          <w:p w14:paraId="08929518"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7A6E5C8F"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roofErr w:type="spellStart"/>
            <w:r w:rsidRPr="00376AFF">
              <w:rPr>
                <w:rFonts w:ascii="Times New Roman" w:eastAsia="Times New Roman" w:hAnsi="Times New Roman"/>
                <w:bCs/>
                <w:color w:val="000000"/>
                <w:sz w:val="18"/>
                <w:szCs w:val="18"/>
                <w:lang w:eastAsia="en-GB"/>
              </w:rPr>
              <w:t>time_step_post_processing</w:t>
            </w:r>
            <w:proofErr w:type="spellEnd"/>
          </w:p>
        </w:tc>
        <w:tc>
          <w:tcPr>
            <w:tcW w:w="1593" w:type="pct"/>
          </w:tcPr>
          <w:p w14:paraId="76E1C58B"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14:paraId="4E645F67"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bl>
    <w:p w14:paraId="3232AE79" w14:textId="0DBC9C48" w:rsidR="00467239" w:rsidRPr="00376AFF" w:rsidRDefault="00467239" w:rsidP="00467239">
      <w:pPr>
        <w:spacing w:after="0" w:line="240" w:lineRule="auto"/>
        <w:jc w:val="center"/>
        <w:rPr>
          <w:rFonts w:ascii="Times New Roman" w:hAnsi="Times New Roman"/>
          <w:szCs w:val="24"/>
        </w:rPr>
      </w:pPr>
      <w:bookmarkStart w:id="886" w:name="_Ref64366457"/>
      <w:commentRangeStart w:id="887"/>
      <w:r w:rsidRPr="00376AFF">
        <w:rPr>
          <w:rFonts w:ascii="Times New Roman" w:hAnsi="Times New Roman"/>
          <w:szCs w:val="24"/>
        </w:rPr>
        <w:t xml:space="preserve">Table </w:t>
      </w:r>
      <w:r w:rsidRPr="00376AFF">
        <w:rPr>
          <w:rFonts w:ascii="Times New Roman" w:hAnsi="Times New Roman"/>
          <w:szCs w:val="24"/>
        </w:rPr>
        <w:fldChar w:fldCharType="begin"/>
      </w:r>
      <w:r w:rsidRPr="00376AFF">
        <w:rPr>
          <w:rFonts w:ascii="Times New Roman" w:hAnsi="Times New Roman"/>
          <w:szCs w:val="24"/>
        </w:rPr>
        <w:instrText xml:space="preserve"> STYLEREF 1 \s </w:instrText>
      </w:r>
      <w:r w:rsidRPr="00376AFF">
        <w:rPr>
          <w:rFonts w:ascii="Times New Roman" w:hAnsi="Times New Roman"/>
          <w:szCs w:val="24"/>
        </w:rPr>
        <w:fldChar w:fldCharType="separate"/>
      </w:r>
      <w:r w:rsidR="006B40CB">
        <w:rPr>
          <w:rFonts w:ascii="Times New Roman" w:hAnsi="Times New Roman"/>
          <w:noProof/>
          <w:szCs w:val="24"/>
        </w:rPr>
        <w:t>11</w:t>
      </w:r>
      <w:r w:rsidRPr="00376AFF">
        <w:rPr>
          <w:rFonts w:ascii="Times New Roman" w:hAnsi="Times New Roman"/>
          <w:szCs w:val="24"/>
        </w:rPr>
        <w:fldChar w:fldCharType="end"/>
      </w:r>
      <w:r w:rsidRPr="00376AFF">
        <w:rPr>
          <w:rFonts w:ascii="Times New Roman" w:hAnsi="Times New Roman"/>
          <w:szCs w:val="24"/>
        </w:rPr>
        <w:t>.</w:t>
      </w:r>
      <w:r w:rsidRPr="00376AFF">
        <w:rPr>
          <w:rFonts w:ascii="Times New Roman" w:hAnsi="Times New Roman"/>
          <w:szCs w:val="24"/>
        </w:rPr>
        <w:fldChar w:fldCharType="begin"/>
      </w:r>
      <w:r w:rsidRPr="00376AFF">
        <w:rPr>
          <w:rFonts w:ascii="Times New Roman" w:hAnsi="Times New Roman"/>
          <w:szCs w:val="24"/>
        </w:rPr>
        <w:instrText xml:space="preserve"> SEQ Table \* ARABIC \s 1 </w:instrText>
      </w:r>
      <w:r w:rsidRPr="00376AFF">
        <w:rPr>
          <w:rFonts w:ascii="Times New Roman" w:hAnsi="Times New Roman"/>
          <w:szCs w:val="24"/>
        </w:rPr>
        <w:fldChar w:fldCharType="separate"/>
      </w:r>
      <w:r w:rsidR="006B40CB">
        <w:rPr>
          <w:rFonts w:ascii="Times New Roman" w:hAnsi="Times New Roman"/>
          <w:noProof/>
          <w:szCs w:val="24"/>
        </w:rPr>
        <w:t>11</w:t>
      </w:r>
      <w:r w:rsidRPr="00376AFF">
        <w:rPr>
          <w:rFonts w:ascii="Times New Roman" w:hAnsi="Times New Roman"/>
          <w:szCs w:val="24"/>
        </w:rPr>
        <w:fldChar w:fldCharType="end"/>
      </w:r>
      <w:bookmarkEnd w:id="886"/>
      <w:r w:rsidRPr="00376AFF">
        <w:rPr>
          <w:rFonts w:ascii="Times New Roman" w:hAnsi="Times New Roman"/>
          <w:szCs w:val="24"/>
        </w:rPr>
        <w:t xml:space="preserve">. Program units </w:t>
      </w:r>
      <w:r w:rsidR="004737D0" w:rsidRPr="00376AFF">
        <w:rPr>
          <w:rFonts w:ascii="Times New Roman" w:hAnsi="Times New Roman"/>
          <w:szCs w:val="24"/>
        </w:rPr>
        <w:t xml:space="preserve">called </w:t>
      </w:r>
      <w:r w:rsidR="00B72346" w:rsidRPr="00376AFF">
        <w:rPr>
          <w:rFonts w:ascii="Times New Roman" w:hAnsi="Times New Roman"/>
          <w:szCs w:val="24"/>
        </w:rPr>
        <w:t>by the program unit “</w:t>
      </w:r>
      <w:proofErr w:type="spellStart"/>
      <w:r w:rsidR="00B72346" w:rsidRPr="00376AFF">
        <w:rPr>
          <w:rFonts w:ascii="Times New Roman" w:hAnsi="Times New Roman"/>
          <w:szCs w:val="24"/>
        </w:rPr>
        <w:t>time_step_loop</w:t>
      </w:r>
      <w:proofErr w:type="spellEnd"/>
      <w:r w:rsidR="00B72346" w:rsidRPr="00376AFF">
        <w:rPr>
          <w:rFonts w:ascii="Times New Roman" w:hAnsi="Times New Roman"/>
          <w:szCs w:val="24"/>
        </w:rPr>
        <w:t xml:space="preserve">”, when the time integration scheme </w:t>
      </w:r>
      <w:r w:rsidRPr="00376AFF">
        <w:rPr>
          <w:rFonts w:ascii="Times New Roman" w:hAnsi="Times New Roman"/>
          <w:szCs w:val="24"/>
        </w:rPr>
        <w:t>Leapfrog</w:t>
      </w:r>
      <w:r w:rsidR="00B72346" w:rsidRPr="00376AFF">
        <w:rPr>
          <w:rFonts w:ascii="Times New Roman" w:hAnsi="Times New Roman"/>
          <w:szCs w:val="24"/>
        </w:rPr>
        <w:t xml:space="preserve"> is activated (SPHERA).</w:t>
      </w:r>
      <w:commentRangeEnd w:id="887"/>
      <w:r w:rsidR="00B72346" w:rsidRPr="00376AFF">
        <w:rPr>
          <w:rStyle w:val="Rimandocommento"/>
          <w:rFonts w:ascii="Times New Roman" w:eastAsia="Times New Roman" w:hAnsi="Times New Roman"/>
          <w:szCs w:val="20"/>
          <w:lang w:eastAsia="it-IT"/>
        </w:rPr>
        <w:commentReference w:id="887"/>
      </w:r>
    </w:p>
    <w:p w14:paraId="5D5C291A" w14:textId="77777777" w:rsidR="00467239" w:rsidRPr="00376AFF" w:rsidRDefault="00467239" w:rsidP="00467239">
      <w:pPr>
        <w:pStyle w:val="Amicarellititle3"/>
        <w:numPr>
          <w:ilvl w:val="0"/>
          <w:numId w:val="0"/>
        </w:numPr>
        <w:rPr>
          <w:lang w:val="en-GB"/>
        </w:rPr>
      </w:pPr>
    </w:p>
    <w:p w14:paraId="33A1BFC9" w14:textId="77777777" w:rsidR="001F3C55" w:rsidRPr="00376AFF" w:rsidRDefault="001F3C55" w:rsidP="009A174B">
      <w:pPr>
        <w:pStyle w:val="Amicarellititle3"/>
        <w:numPr>
          <w:ilvl w:val="2"/>
          <w:numId w:val="44"/>
        </w:numPr>
        <w:rPr>
          <w:lang w:val="en-GB"/>
        </w:rPr>
      </w:pPr>
      <w:bookmarkStart w:id="888" w:name="_Toc86930658"/>
      <w:r w:rsidRPr="00376AFF">
        <w:rPr>
          <w:lang w:val="en-GB"/>
        </w:rPr>
        <w:t>Modul</w:t>
      </w:r>
      <w:bookmarkEnd w:id="885"/>
      <w:r w:rsidR="00010640" w:rsidRPr="00376AFF">
        <w:rPr>
          <w:lang w:val="en-GB"/>
        </w:rPr>
        <w:t>es</w:t>
      </w:r>
      <w:bookmarkEnd w:id="888"/>
    </w:p>
    <w:p w14:paraId="5F4746BA" w14:textId="7E712829" w:rsidR="001F3C55" w:rsidRPr="00376AFF" w:rsidRDefault="00010640" w:rsidP="001F3C55">
      <w:pPr>
        <w:spacing w:after="0" w:line="240" w:lineRule="auto"/>
        <w:jc w:val="both"/>
        <w:rPr>
          <w:rFonts w:ascii="Times New Roman" w:hAnsi="Times New Roman"/>
          <w:sz w:val="24"/>
          <w:szCs w:val="24"/>
        </w:rPr>
      </w:pPr>
      <w:r w:rsidRPr="00376AFF">
        <w:rPr>
          <w:rFonts w:ascii="Times New Roman" w:hAnsi="Times New Roman"/>
          <w:sz w:val="24"/>
          <w:szCs w:val="24"/>
        </w:rPr>
        <w:lastRenderedPageBreak/>
        <w:t xml:space="preserve">The folder </w:t>
      </w:r>
      <w:r w:rsidR="001F3C55" w:rsidRPr="00376AFF">
        <w:rPr>
          <w:rFonts w:ascii="Times New Roman" w:hAnsi="Times New Roman"/>
          <w:sz w:val="24"/>
          <w:szCs w:val="24"/>
        </w:rPr>
        <w:t xml:space="preserve">“Modules” </w:t>
      </w:r>
      <w:r w:rsidRPr="00376AFF">
        <w:rPr>
          <w:rFonts w:ascii="Times New Roman" w:hAnsi="Times New Roman"/>
          <w:sz w:val="24"/>
          <w:szCs w:val="24"/>
        </w:rPr>
        <w:t xml:space="preserve">contains the </w:t>
      </w:r>
      <w:r w:rsidR="001F3C55" w:rsidRPr="00376AFF">
        <w:rPr>
          <w:rFonts w:ascii="Times New Roman" w:hAnsi="Times New Roman"/>
          <w:sz w:val="24"/>
          <w:szCs w:val="24"/>
        </w:rPr>
        <w:t xml:space="preserve">Fortran </w:t>
      </w:r>
      <w:r w:rsidRPr="00376AFF">
        <w:rPr>
          <w:rFonts w:ascii="Times New Roman" w:hAnsi="Times New Roman"/>
          <w:sz w:val="24"/>
          <w:szCs w:val="24"/>
        </w:rPr>
        <w:t xml:space="preserve">modules of </w:t>
      </w:r>
      <w:r w:rsidR="001F3C55" w:rsidRPr="00376AFF">
        <w:rPr>
          <w:rFonts w:ascii="Times New Roman" w:hAnsi="Times New Roman"/>
          <w:sz w:val="24"/>
          <w:szCs w:val="24"/>
        </w:rPr>
        <w:t>SPHERA v.</w:t>
      </w:r>
      <w:r w:rsidR="00C54D72" w:rsidRPr="00376AFF">
        <w:rPr>
          <w:rFonts w:ascii="Times New Roman" w:hAnsi="Times New Roman"/>
          <w:sz w:val="24"/>
          <w:szCs w:val="24"/>
        </w:rPr>
        <w:t>9.0.0</w:t>
      </w:r>
      <w:r w:rsidR="001F3C55" w:rsidRPr="00376AFF">
        <w:rPr>
          <w:rFonts w:ascii="Times New Roman" w:hAnsi="Times New Roman"/>
          <w:sz w:val="24"/>
          <w:szCs w:val="24"/>
        </w:rPr>
        <w:t>. (</w:t>
      </w:r>
      <w:r w:rsidR="001F3C55" w:rsidRPr="00376AFF">
        <w:rPr>
          <w:rFonts w:ascii="Times New Roman" w:hAnsi="Times New Roman"/>
          <w:sz w:val="24"/>
          <w:szCs w:val="24"/>
        </w:rPr>
        <w:fldChar w:fldCharType="begin"/>
      </w:r>
      <w:r w:rsidR="001F3C55" w:rsidRPr="00376AFF">
        <w:rPr>
          <w:rFonts w:ascii="Times New Roman" w:hAnsi="Times New Roman"/>
          <w:sz w:val="24"/>
          <w:szCs w:val="24"/>
        </w:rPr>
        <w:instrText xml:space="preserve"> REF _Ref447801052 \h  \* MERGEFORMAT </w:instrText>
      </w:r>
      <w:r w:rsidR="001F3C55" w:rsidRPr="00376AFF">
        <w:rPr>
          <w:rFonts w:ascii="Times New Roman" w:hAnsi="Times New Roman"/>
          <w:sz w:val="24"/>
          <w:szCs w:val="24"/>
        </w:rPr>
      </w:r>
      <w:r w:rsidR="001F3C55" w:rsidRPr="00376AFF">
        <w:rPr>
          <w:rFonts w:ascii="Times New Roman" w:hAnsi="Times New Roman"/>
          <w:sz w:val="24"/>
          <w:szCs w:val="24"/>
        </w:rPr>
        <w:fldChar w:fldCharType="separate"/>
      </w:r>
      <w:r w:rsidR="006B40CB" w:rsidRPr="006B40CB">
        <w:rPr>
          <w:rFonts w:ascii="Times New Roman" w:hAnsi="Times New Roman"/>
          <w:sz w:val="24"/>
          <w:szCs w:val="24"/>
        </w:rPr>
        <w:t>Table 11.12</w:t>
      </w:r>
      <w:r w:rsidR="001F3C55" w:rsidRPr="00376AFF">
        <w:rPr>
          <w:rFonts w:ascii="Times New Roman" w:hAnsi="Times New Roman"/>
          <w:sz w:val="24"/>
          <w:szCs w:val="24"/>
        </w:rPr>
        <w:fldChar w:fldCharType="end"/>
      </w:r>
      <w:r w:rsidR="001F3C55" w:rsidRPr="00376AFF">
        <w:rPr>
          <w:rFonts w:ascii="Times New Roman" w:hAnsi="Times New Roman"/>
          <w:sz w:val="24"/>
          <w:szCs w:val="24"/>
        </w:rPr>
        <w:t>).</w:t>
      </w:r>
    </w:p>
    <w:p w14:paraId="4C713D10" w14:textId="77777777" w:rsidR="001F3C55" w:rsidRPr="00376AFF" w:rsidRDefault="001F3C55" w:rsidP="00EC217D">
      <w:pPr>
        <w:spacing w:after="0" w:line="240" w:lineRule="auto"/>
        <w:jc w:val="both"/>
        <w:rPr>
          <w:sz w:val="24"/>
          <w:szCs w:val="24"/>
        </w:rPr>
      </w:pPr>
    </w:p>
    <w:p w14:paraId="2F407371" w14:textId="77777777" w:rsidR="00ED6D25" w:rsidRPr="00376AFF" w:rsidRDefault="00010640" w:rsidP="009A174B">
      <w:pPr>
        <w:pStyle w:val="Amicarellititle3"/>
        <w:numPr>
          <w:ilvl w:val="2"/>
          <w:numId w:val="44"/>
        </w:numPr>
        <w:rPr>
          <w:lang w:val="en-GB"/>
        </w:rPr>
      </w:pPr>
      <w:bookmarkStart w:id="889" w:name="_Toc447005731"/>
      <w:bookmarkStart w:id="890" w:name="_Toc86930659"/>
      <w:r w:rsidRPr="00376AFF">
        <w:rPr>
          <w:lang w:val="en-GB"/>
        </w:rPr>
        <w:t>Program units for the neighbouring search, the smoothing operators and the interface detection</w:t>
      </w:r>
      <w:bookmarkEnd w:id="889"/>
      <w:r w:rsidRPr="00376AFF">
        <w:rPr>
          <w:lang w:val="en-GB"/>
        </w:rPr>
        <w:t>.</w:t>
      </w:r>
      <w:bookmarkEnd w:id="890"/>
    </w:p>
    <w:p w14:paraId="56998DB7" w14:textId="5069E0FC" w:rsidR="00ED6D25" w:rsidRPr="00376AFF" w:rsidRDefault="00010640" w:rsidP="00ED6D25">
      <w:pPr>
        <w:spacing w:after="0" w:line="240" w:lineRule="auto"/>
        <w:jc w:val="both"/>
        <w:rPr>
          <w:rFonts w:ascii="Times New Roman" w:hAnsi="Times New Roman"/>
          <w:sz w:val="24"/>
          <w:szCs w:val="24"/>
        </w:rPr>
      </w:pPr>
      <w:r w:rsidRPr="00376AFF">
        <w:rPr>
          <w:rFonts w:ascii="Times New Roman" w:hAnsi="Times New Roman"/>
          <w:sz w:val="24"/>
          <w:szCs w:val="24"/>
        </w:rPr>
        <w:t xml:space="preserve">The folder </w:t>
      </w:r>
      <w:r w:rsidR="00ED6D25" w:rsidRPr="00376AFF">
        <w:rPr>
          <w:rFonts w:ascii="Times New Roman" w:hAnsi="Times New Roman"/>
          <w:sz w:val="24"/>
          <w:szCs w:val="24"/>
        </w:rPr>
        <w:t>“</w:t>
      </w:r>
      <w:proofErr w:type="spellStart"/>
      <w:r w:rsidR="00ED6D25" w:rsidRPr="00376AFF">
        <w:rPr>
          <w:rFonts w:ascii="Times New Roman" w:hAnsi="Times New Roman"/>
          <w:sz w:val="24"/>
          <w:szCs w:val="24"/>
        </w:rPr>
        <w:t>Neighbouring_Search</w:t>
      </w:r>
      <w:proofErr w:type="spellEnd"/>
      <w:r w:rsidR="00ED6D25" w:rsidRPr="00376AFF">
        <w:rPr>
          <w:rFonts w:ascii="Times New Roman" w:hAnsi="Times New Roman"/>
          <w:sz w:val="24"/>
          <w:szCs w:val="24"/>
        </w:rPr>
        <w:t xml:space="preserve">” </w:t>
      </w:r>
      <w:r w:rsidRPr="00376AFF">
        <w:rPr>
          <w:rFonts w:ascii="Times New Roman" w:hAnsi="Times New Roman"/>
          <w:sz w:val="24"/>
          <w:szCs w:val="24"/>
        </w:rPr>
        <w:t xml:space="preserve">contains the program units for the neighbouring search, the kernel function and derivatives and the detection of the interfaces for the bed-load transport </w:t>
      </w:r>
      <w:r w:rsidR="00ED6D25" w:rsidRPr="00376AFF">
        <w:rPr>
          <w:rFonts w:ascii="Times New Roman" w:hAnsi="Times New Roman"/>
          <w:sz w:val="24"/>
          <w:szCs w:val="24"/>
        </w:rPr>
        <w:t>(</w:t>
      </w:r>
      <w:r w:rsidR="00ED6D25" w:rsidRPr="00376AFF">
        <w:rPr>
          <w:rFonts w:ascii="Times New Roman" w:hAnsi="Times New Roman"/>
          <w:sz w:val="24"/>
          <w:szCs w:val="24"/>
        </w:rPr>
        <w:fldChar w:fldCharType="begin"/>
      </w:r>
      <w:r w:rsidR="00ED6D25" w:rsidRPr="00376AFF">
        <w:rPr>
          <w:rFonts w:ascii="Times New Roman" w:hAnsi="Times New Roman"/>
          <w:sz w:val="24"/>
          <w:szCs w:val="24"/>
        </w:rPr>
        <w:instrText xml:space="preserve"> REF _Ref447805731 \h </w:instrText>
      </w:r>
      <w:r w:rsidRPr="00376AFF">
        <w:rPr>
          <w:rFonts w:ascii="Times New Roman" w:hAnsi="Times New Roman"/>
          <w:sz w:val="24"/>
          <w:szCs w:val="24"/>
        </w:rPr>
        <w:instrText xml:space="preserve"> \* MERGEFORMAT </w:instrText>
      </w:r>
      <w:r w:rsidR="00ED6D25" w:rsidRPr="00376AFF">
        <w:rPr>
          <w:rFonts w:ascii="Times New Roman" w:hAnsi="Times New Roman"/>
          <w:sz w:val="24"/>
          <w:szCs w:val="24"/>
        </w:rPr>
      </w:r>
      <w:r w:rsidR="00ED6D25" w:rsidRPr="00376AFF">
        <w:rPr>
          <w:rFonts w:ascii="Times New Roman" w:hAnsi="Times New Roman"/>
          <w:sz w:val="24"/>
          <w:szCs w:val="24"/>
        </w:rPr>
        <w:fldChar w:fldCharType="separate"/>
      </w:r>
      <w:r w:rsidR="006B40CB" w:rsidRPr="006B40CB">
        <w:rPr>
          <w:rFonts w:ascii="Times New Roman" w:hAnsi="Times New Roman"/>
          <w:sz w:val="24"/>
          <w:szCs w:val="24"/>
        </w:rPr>
        <w:t>Table 11.13</w:t>
      </w:r>
      <w:r w:rsidR="00ED6D25" w:rsidRPr="00376AFF">
        <w:rPr>
          <w:rFonts w:ascii="Times New Roman" w:hAnsi="Times New Roman"/>
          <w:sz w:val="24"/>
          <w:szCs w:val="24"/>
        </w:rPr>
        <w:fldChar w:fldCharType="end"/>
      </w:r>
      <w:r w:rsidR="00ED6D25" w:rsidRPr="00376AFF">
        <w:rPr>
          <w:rFonts w:ascii="Times New Roman" w:hAnsi="Times New Roman"/>
          <w:sz w:val="24"/>
          <w:szCs w:val="24"/>
        </w:rPr>
        <w:t>).</w:t>
      </w:r>
    </w:p>
    <w:p w14:paraId="5BDE9340" w14:textId="77777777" w:rsidR="00ED6D25" w:rsidRPr="00376AFF" w:rsidRDefault="00ED6D25" w:rsidP="00EC217D">
      <w:pPr>
        <w:spacing w:after="0" w:line="240" w:lineRule="auto"/>
        <w:jc w:val="both"/>
        <w:rPr>
          <w:sz w:val="24"/>
          <w:szCs w:val="24"/>
        </w:rPr>
      </w:pPr>
    </w:p>
    <w:p w14:paraId="04C3DC10" w14:textId="77777777" w:rsidR="0063576B" w:rsidRPr="00376AFF" w:rsidRDefault="00010640" w:rsidP="009A174B">
      <w:pPr>
        <w:pStyle w:val="Amicarellititle3"/>
        <w:numPr>
          <w:ilvl w:val="2"/>
          <w:numId w:val="44"/>
        </w:numPr>
        <w:ind w:left="1225" w:hanging="505"/>
        <w:rPr>
          <w:lang w:val="en-GB"/>
        </w:rPr>
      </w:pPr>
      <w:bookmarkStart w:id="891" w:name="_Toc447005732"/>
      <w:bookmarkStart w:id="892" w:name="_Toc86930660"/>
      <w:r w:rsidRPr="00376AFF">
        <w:rPr>
          <w:lang w:val="en-GB"/>
        </w:rPr>
        <w:t>Program units for post-processing</w:t>
      </w:r>
      <w:bookmarkEnd w:id="891"/>
      <w:bookmarkEnd w:id="892"/>
    </w:p>
    <w:p w14:paraId="68DE152C" w14:textId="393B093E" w:rsidR="0063576B" w:rsidRPr="00376AFF" w:rsidRDefault="00010640" w:rsidP="0063576B">
      <w:pPr>
        <w:spacing w:after="0" w:line="240" w:lineRule="auto"/>
        <w:jc w:val="both"/>
        <w:rPr>
          <w:rFonts w:ascii="Times New Roman" w:hAnsi="Times New Roman"/>
          <w:sz w:val="24"/>
          <w:szCs w:val="24"/>
        </w:rPr>
      </w:pPr>
      <w:r w:rsidRPr="00376AFF">
        <w:rPr>
          <w:rFonts w:ascii="Times New Roman" w:hAnsi="Times New Roman"/>
          <w:sz w:val="24"/>
          <w:szCs w:val="24"/>
        </w:rPr>
        <w:t xml:space="preserve">The folder </w:t>
      </w:r>
      <w:r w:rsidR="0063576B" w:rsidRPr="00376AFF">
        <w:rPr>
          <w:rFonts w:ascii="Times New Roman" w:hAnsi="Times New Roman"/>
          <w:sz w:val="24"/>
          <w:szCs w:val="24"/>
        </w:rPr>
        <w:t>“</w:t>
      </w:r>
      <w:proofErr w:type="spellStart"/>
      <w:r w:rsidR="0063576B" w:rsidRPr="00376AFF">
        <w:rPr>
          <w:rFonts w:ascii="Times New Roman" w:hAnsi="Times New Roman"/>
          <w:sz w:val="24"/>
          <w:szCs w:val="24"/>
        </w:rPr>
        <w:t>Post_processing</w:t>
      </w:r>
      <w:proofErr w:type="spellEnd"/>
      <w:r w:rsidR="0063576B" w:rsidRPr="00376AFF">
        <w:rPr>
          <w:rFonts w:ascii="Times New Roman" w:hAnsi="Times New Roman"/>
          <w:sz w:val="24"/>
          <w:szCs w:val="24"/>
        </w:rPr>
        <w:t xml:space="preserve">” </w:t>
      </w:r>
      <w:r w:rsidRPr="00376AFF">
        <w:rPr>
          <w:rFonts w:ascii="Times New Roman" w:hAnsi="Times New Roman"/>
          <w:sz w:val="24"/>
          <w:szCs w:val="24"/>
        </w:rPr>
        <w:t>co</w:t>
      </w:r>
      <w:r w:rsidR="00A979D9" w:rsidRPr="00376AFF">
        <w:rPr>
          <w:rFonts w:ascii="Times New Roman" w:hAnsi="Times New Roman"/>
          <w:sz w:val="24"/>
          <w:szCs w:val="24"/>
        </w:rPr>
        <w:t>n</w:t>
      </w:r>
      <w:r w:rsidRPr="00376AFF">
        <w:rPr>
          <w:rFonts w:ascii="Times New Roman" w:hAnsi="Times New Roman"/>
          <w:sz w:val="24"/>
          <w:szCs w:val="24"/>
        </w:rPr>
        <w:t>tains the program units to post-pr</w:t>
      </w:r>
      <w:r w:rsidR="00A979D9" w:rsidRPr="00376AFF">
        <w:rPr>
          <w:rFonts w:ascii="Times New Roman" w:hAnsi="Times New Roman"/>
          <w:sz w:val="24"/>
          <w:szCs w:val="24"/>
        </w:rPr>
        <w:t>o</w:t>
      </w:r>
      <w:r w:rsidRPr="00376AFF">
        <w:rPr>
          <w:rFonts w:ascii="Times New Roman" w:hAnsi="Times New Roman"/>
          <w:sz w:val="24"/>
          <w:szCs w:val="24"/>
        </w:rPr>
        <w:t xml:space="preserve">cess the </w:t>
      </w:r>
      <w:r w:rsidR="00A979D9" w:rsidRPr="00376AFF">
        <w:rPr>
          <w:rFonts w:ascii="Times New Roman" w:hAnsi="Times New Roman"/>
          <w:sz w:val="24"/>
          <w:szCs w:val="24"/>
        </w:rPr>
        <w:t xml:space="preserve">code </w:t>
      </w:r>
      <w:r w:rsidRPr="00376AFF">
        <w:rPr>
          <w:rFonts w:ascii="Times New Roman" w:hAnsi="Times New Roman"/>
          <w:sz w:val="24"/>
          <w:szCs w:val="24"/>
        </w:rPr>
        <w:t>re</w:t>
      </w:r>
      <w:r w:rsidR="00A979D9" w:rsidRPr="00376AFF">
        <w:rPr>
          <w:rFonts w:ascii="Times New Roman" w:hAnsi="Times New Roman"/>
          <w:sz w:val="24"/>
          <w:szCs w:val="24"/>
        </w:rPr>
        <w:t>s</w:t>
      </w:r>
      <w:r w:rsidRPr="00376AFF">
        <w:rPr>
          <w:rFonts w:ascii="Times New Roman" w:hAnsi="Times New Roman"/>
          <w:sz w:val="24"/>
          <w:szCs w:val="24"/>
        </w:rPr>
        <w:t xml:space="preserve">ults </w:t>
      </w:r>
      <w:r w:rsidR="0063576B" w:rsidRPr="00376AFF">
        <w:rPr>
          <w:rFonts w:ascii="Times New Roman" w:hAnsi="Times New Roman"/>
          <w:sz w:val="24"/>
          <w:szCs w:val="24"/>
        </w:rPr>
        <w:t>(</w:t>
      </w:r>
      <w:r w:rsidR="0063576B" w:rsidRPr="00376AFF">
        <w:rPr>
          <w:rFonts w:ascii="Times New Roman" w:hAnsi="Times New Roman"/>
          <w:sz w:val="24"/>
          <w:szCs w:val="24"/>
        </w:rPr>
        <w:fldChar w:fldCharType="begin"/>
      </w:r>
      <w:r w:rsidR="0063576B" w:rsidRPr="00376AFF">
        <w:rPr>
          <w:rFonts w:ascii="Times New Roman" w:hAnsi="Times New Roman"/>
          <w:sz w:val="24"/>
          <w:szCs w:val="24"/>
        </w:rPr>
        <w:instrText xml:space="preserve"> REF _Ref447801202 \h  \* MERGEFORMAT </w:instrText>
      </w:r>
      <w:r w:rsidR="0063576B" w:rsidRPr="00376AFF">
        <w:rPr>
          <w:rFonts w:ascii="Times New Roman" w:hAnsi="Times New Roman"/>
          <w:sz w:val="24"/>
          <w:szCs w:val="24"/>
        </w:rPr>
      </w:r>
      <w:r w:rsidR="0063576B" w:rsidRPr="00376AFF">
        <w:rPr>
          <w:rFonts w:ascii="Times New Roman" w:hAnsi="Times New Roman"/>
          <w:sz w:val="24"/>
          <w:szCs w:val="24"/>
        </w:rPr>
        <w:fldChar w:fldCharType="separate"/>
      </w:r>
      <w:r w:rsidR="006B40CB" w:rsidRPr="006B40CB">
        <w:rPr>
          <w:rFonts w:ascii="Times New Roman" w:hAnsi="Times New Roman"/>
          <w:sz w:val="24"/>
          <w:szCs w:val="24"/>
        </w:rPr>
        <w:t>Table 11.14</w:t>
      </w:r>
      <w:r w:rsidR="0063576B" w:rsidRPr="00376AFF">
        <w:rPr>
          <w:rFonts w:ascii="Times New Roman" w:hAnsi="Times New Roman"/>
          <w:sz w:val="24"/>
          <w:szCs w:val="24"/>
        </w:rPr>
        <w:fldChar w:fldCharType="end"/>
      </w:r>
      <w:r w:rsidR="0063576B" w:rsidRPr="00376AFF">
        <w:rPr>
          <w:rFonts w:ascii="Times New Roman" w:hAnsi="Times New Roman"/>
          <w:sz w:val="24"/>
          <w:szCs w:val="24"/>
        </w:rPr>
        <w:t xml:space="preserve">). </w:t>
      </w:r>
      <w:r w:rsidRPr="00376AFF">
        <w:rPr>
          <w:rFonts w:ascii="Times New Roman" w:hAnsi="Times New Roman"/>
          <w:sz w:val="24"/>
          <w:szCs w:val="24"/>
        </w:rPr>
        <w:t>The main output files report the following parameters</w:t>
      </w:r>
      <w:r w:rsidR="0063576B" w:rsidRPr="00376AFF">
        <w:rPr>
          <w:rFonts w:ascii="Times New Roman" w:hAnsi="Times New Roman"/>
          <w:sz w:val="24"/>
          <w:szCs w:val="24"/>
        </w:rPr>
        <w:t>:</w:t>
      </w:r>
    </w:p>
    <w:p w14:paraId="2ADF1E24" w14:textId="77777777" w:rsidR="0063576B" w:rsidRPr="00376AFF" w:rsidRDefault="00A979D9" w:rsidP="00034CDC">
      <w:pPr>
        <w:pStyle w:val="Paragrafoelenco"/>
        <w:numPr>
          <w:ilvl w:val="0"/>
          <w:numId w:val="17"/>
        </w:numPr>
        <w:jc w:val="both"/>
        <w:rPr>
          <w:lang w:val="en-GB"/>
        </w:rPr>
      </w:pPr>
      <w:r w:rsidRPr="00376AFF">
        <w:rPr>
          <w:lang w:val="en-GB"/>
        </w:rPr>
        <w:t>f</w:t>
      </w:r>
      <w:r w:rsidR="00010640" w:rsidRPr="00376AFF">
        <w:rPr>
          <w:lang w:val="en-GB"/>
        </w:rPr>
        <w:t>low rate hydrograph</w:t>
      </w:r>
      <w:r w:rsidRPr="00376AFF">
        <w:rPr>
          <w:lang w:val="en-GB"/>
        </w:rPr>
        <w:t>s</w:t>
      </w:r>
      <w:r w:rsidR="00010640" w:rsidRPr="00376AFF">
        <w:rPr>
          <w:lang w:val="en-GB"/>
        </w:rPr>
        <w:t xml:space="preserve"> at the flow rate monitoring sections</w:t>
      </w:r>
      <w:r w:rsidR="0063576B" w:rsidRPr="00376AFF">
        <w:rPr>
          <w:lang w:val="en-GB"/>
        </w:rPr>
        <w:t>;</w:t>
      </w:r>
    </w:p>
    <w:p w14:paraId="4C9406CC" w14:textId="77777777" w:rsidR="0063576B" w:rsidRPr="00376AFF" w:rsidRDefault="0063576B" w:rsidP="00034CDC">
      <w:pPr>
        <w:pStyle w:val="Paragrafoelenco"/>
        <w:numPr>
          <w:ilvl w:val="0"/>
          <w:numId w:val="17"/>
        </w:numPr>
        <w:jc w:val="both"/>
        <w:rPr>
          <w:lang w:val="en-GB"/>
        </w:rPr>
      </w:pPr>
      <w:r w:rsidRPr="00376AFF">
        <w:rPr>
          <w:lang w:val="en-GB"/>
        </w:rPr>
        <w:t xml:space="preserve">2D </w:t>
      </w:r>
      <w:r w:rsidR="00010640" w:rsidRPr="00376AFF">
        <w:rPr>
          <w:lang w:val="en-GB"/>
        </w:rPr>
        <w:t>fie</w:t>
      </w:r>
      <w:r w:rsidR="00A979D9" w:rsidRPr="00376AFF">
        <w:rPr>
          <w:lang w:val="en-GB"/>
        </w:rPr>
        <w:t>l</w:t>
      </w:r>
      <w:r w:rsidR="00010640" w:rsidRPr="00376AFF">
        <w:rPr>
          <w:lang w:val="en-GB"/>
        </w:rPr>
        <w:t>d</w:t>
      </w:r>
      <w:r w:rsidR="00A979D9" w:rsidRPr="00376AFF">
        <w:rPr>
          <w:lang w:val="en-GB"/>
        </w:rPr>
        <w:t>s</w:t>
      </w:r>
      <w:r w:rsidR="00010640" w:rsidRPr="00376AFF">
        <w:rPr>
          <w:lang w:val="en-GB"/>
        </w:rPr>
        <w:t xml:space="preserve"> of the maxim</w:t>
      </w:r>
      <w:r w:rsidR="00A979D9" w:rsidRPr="00376AFF">
        <w:rPr>
          <w:lang w:val="en-GB"/>
        </w:rPr>
        <w:t>um values</w:t>
      </w:r>
      <w:r w:rsidR="00010640" w:rsidRPr="00376AFF">
        <w:rPr>
          <w:lang w:val="en-GB"/>
        </w:rPr>
        <w:t xml:space="preserve"> of the sp</w:t>
      </w:r>
      <w:r w:rsidR="00A979D9" w:rsidRPr="00376AFF">
        <w:rPr>
          <w:lang w:val="en-GB"/>
        </w:rPr>
        <w:t>e</w:t>
      </w:r>
      <w:r w:rsidR="00010640" w:rsidRPr="00376AFF">
        <w:rPr>
          <w:lang w:val="en-GB"/>
        </w:rPr>
        <w:t>cific flow rate and the free surface he</w:t>
      </w:r>
      <w:r w:rsidR="00A979D9" w:rsidRPr="00376AFF">
        <w:rPr>
          <w:lang w:val="en-GB"/>
        </w:rPr>
        <w:t>i</w:t>
      </w:r>
      <w:r w:rsidR="00010640" w:rsidRPr="00376AFF">
        <w:rPr>
          <w:lang w:val="en-GB"/>
        </w:rPr>
        <w:t>ght</w:t>
      </w:r>
      <w:r w:rsidRPr="00376AFF">
        <w:rPr>
          <w:lang w:val="en-GB"/>
        </w:rPr>
        <w:t>;</w:t>
      </w:r>
    </w:p>
    <w:p w14:paraId="65D59108" w14:textId="77777777" w:rsidR="0063576B" w:rsidRPr="00376AFF" w:rsidRDefault="00A979D9" w:rsidP="00034CDC">
      <w:pPr>
        <w:pStyle w:val="Paragrafoelenco"/>
        <w:numPr>
          <w:ilvl w:val="0"/>
          <w:numId w:val="17"/>
        </w:numPr>
        <w:jc w:val="both"/>
        <w:rPr>
          <w:lang w:val="en-GB"/>
        </w:rPr>
      </w:pPr>
      <w:r w:rsidRPr="00376AFF">
        <w:rPr>
          <w:lang w:val="en-GB"/>
        </w:rPr>
        <w:t>t</w:t>
      </w:r>
      <w:r w:rsidR="00010640" w:rsidRPr="00376AFF">
        <w:rPr>
          <w:lang w:val="en-GB"/>
        </w:rPr>
        <w:t>ime evolution of the interfaces of the bed-load transport model</w:t>
      </w:r>
      <w:r w:rsidR="0063576B" w:rsidRPr="00376AFF">
        <w:rPr>
          <w:lang w:val="en-GB"/>
        </w:rPr>
        <w:t>;</w:t>
      </w:r>
    </w:p>
    <w:p w14:paraId="4D29C057" w14:textId="77777777" w:rsidR="0063576B" w:rsidRPr="00376AFF" w:rsidRDefault="00A979D9" w:rsidP="00034CDC">
      <w:pPr>
        <w:pStyle w:val="Paragrafoelenco"/>
        <w:numPr>
          <w:ilvl w:val="0"/>
          <w:numId w:val="17"/>
        </w:numPr>
        <w:jc w:val="both"/>
        <w:rPr>
          <w:lang w:val="en-GB"/>
        </w:rPr>
      </w:pPr>
      <w:r w:rsidRPr="00376AFF">
        <w:rPr>
          <w:lang w:val="en-GB"/>
        </w:rPr>
        <w:t>t</w:t>
      </w:r>
      <w:r w:rsidR="00010640" w:rsidRPr="00376AFF">
        <w:rPr>
          <w:lang w:val="en-GB"/>
        </w:rPr>
        <w:t xml:space="preserve">ime evolution of the main fluid dynamics variables </w:t>
      </w:r>
      <w:r w:rsidR="0063576B" w:rsidRPr="00376AFF">
        <w:rPr>
          <w:lang w:val="en-GB"/>
        </w:rPr>
        <w:t>(</w:t>
      </w:r>
      <w:r w:rsidR="00010640" w:rsidRPr="00376AFF">
        <w:rPr>
          <w:lang w:val="en-GB"/>
        </w:rPr>
        <w:t>pressure and velocity</w:t>
      </w:r>
      <w:r w:rsidR="0063576B" w:rsidRPr="00376AFF">
        <w:rPr>
          <w:lang w:val="en-GB"/>
        </w:rPr>
        <w:t xml:space="preserve">) </w:t>
      </w:r>
      <w:r w:rsidR="00010640" w:rsidRPr="00376AFF">
        <w:rPr>
          <w:lang w:val="en-GB"/>
        </w:rPr>
        <w:t>along the monitoring lines and poi</w:t>
      </w:r>
      <w:r w:rsidRPr="00376AFF">
        <w:rPr>
          <w:lang w:val="en-GB"/>
        </w:rPr>
        <w:t>n</w:t>
      </w:r>
      <w:r w:rsidR="00010640" w:rsidRPr="00376AFF">
        <w:rPr>
          <w:lang w:val="en-GB"/>
        </w:rPr>
        <w:t>ts</w:t>
      </w:r>
      <w:r w:rsidR="0063576B" w:rsidRPr="00376AFF">
        <w:rPr>
          <w:lang w:val="en-GB"/>
        </w:rPr>
        <w:t>;</w:t>
      </w:r>
    </w:p>
    <w:p w14:paraId="55C49AAD" w14:textId="77777777" w:rsidR="0063576B" w:rsidRPr="00376AFF" w:rsidRDefault="00010640" w:rsidP="00034CDC">
      <w:pPr>
        <w:pStyle w:val="Paragrafoelenco"/>
        <w:numPr>
          <w:ilvl w:val="0"/>
          <w:numId w:val="17"/>
        </w:numPr>
        <w:jc w:val="both"/>
        <w:rPr>
          <w:lang w:val="en-GB"/>
        </w:rPr>
      </w:pPr>
      <w:r w:rsidRPr="00376AFF">
        <w:rPr>
          <w:lang w:val="en-GB"/>
        </w:rPr>
        <w:t>hydrograph</w:t>
      </w:r>
      <w:r w:rsidR="00A979D9" w:rsidRPr="00376AFF">
        <w:rPr>
          <w:lang w:val="en-GB"/>
        </w:rPr>
        <w:t>s</w:t>
      </w:r>
      <w:r w:rsidRPr="00376AFF">
        <w:rPr>
          <w:lang w:val="en-GB"/>
        </w:rPr>
        <w:t xml:space="preserve"> </w:t>
      </w:r>
      <w:r w:rsidR="00A979D9" w:rsidRPr="00376AFF">
        <w:rPr>
          <w:lang w:val="en-GB"/>
        </w:rPr>
        <w:t>of the free surface height</w:t>
      </w:r>
      <w:r w:rsidR="0063576B" w:rsidRPr="00376AFF">
        <w:rPr>
          <w:lang w:val="en-GB"/>
        </w:rPr>
        <w:t xml:space="preserve"> </w:t>
      </w:r>
      <w:r w:rsidR="00A979D9" w:rsidRPr="00376AFF">
        <w:rPr>
          <w:lang w:val="en-GB"/>
        </w:rPr>
        <w:t>along the monitoring points</w:t>
      </w:r>
      <w:r w:rsidR="0063576B" w:rsidRPr="00376AFF">
        <w:rPr>
          <w:lang w:val="en-GB"/>
        </w:rPr>
        <w:t>;</w:t>
      </w:r>
    </w:p>
    <w:p w14:paraId="726ECD37" w14:textId="77777777" w:rsidR="0063576B" w:rsidRPr="00376AFF" w:rsidRDefault="00A979D9" w:rsidP="00034CDC">
      <w:pPr>
        <w:pStyle w:val="Paragrafoelenco"/>
        <w:numPr>
          <w:ilvl w:val="0"/>
          <w:numId w:val="17"/>
        </w:numPr>
        <w:jc w:val="both"/>
        <w:rPr>
          <w:lang w:val="en-GB"/>
        </w:rPr>
      </w:pPr>
      <w:r w:rsidRPr="00376AFF">
        <w:rPr>
          <w:lang w:val="en-GB"/>
        </w:rPr>
        <w:t xml:space="preserve">application </w:t>
      </w:r>
      <w:r w:rsidR="0063576B" w:rsidRPr="00376AFF">
        <w:rPr>
          <w:lang w:val="en-GB"/>
        </w:rPr>
        <w:t xml:space="preserve">log </w:t>
      </w:r>
      <w:r w:rsidRPr="00376AFF">
        <w:rPr>
          <w:lang w:val="en-GB"/>
        </w:rPr>
        <w:t xml:space="preserve">of </w:t>
      </w:r>
      <w:r w:rsidR="0063576B" w:rsidRPr="00376AFF">
        <w:rPr>
          <w:lang w:val="en-GB"/>
        </w:rPr>
        <w:t>SPHERA;</w:t>
      </w:r>
    </w:p>
    <w:p w14:paraId="1FC3A62D" w14:textId="77777777" w:rsidR="0063576B" w:rsidRPr="00376AFF" w:rsidRDefault="0063576B" w:rsidP="00034CDC">
      <w:pPr>
        <w:pStyle w:val="Paragrafoelenco"/>
        <w:numPr>
          <w:ilvl w:val="0"/>
          <w:numId w:val="17"/>
        </w:numPr>
        <w:jc w:val="both"/>
        <w:rPr>
          <w:lang w:val="en-GB"/>
        </w:rPr>
      </w:pPr>
      <w:del w:id="893" w:author="Amicarelli Andrea (RSE)" w:date="2020-04-13T16:20:00Z">
        <w:r w:rsidRPr="00376AFF" w:rsidDel="0026104E">
          <w:rPr>
            <w:lang w:val="en-GB"/>
          </w:rPr>
          <w:delText xml:space="preserve">2D </w:delText>
        </w:r>
      </w:del>
      <w:ins w:id="894" w:author="Amicarelli Andrea (RSE)" w:date="2020-04-13T16:20:00Z">
        <w:r w:rsidR="0026104E" w:rsidRPr="00376AFF">
          <w:rPr>
            <w:lang w:val="en-GB"/>
          </w:rPr>
          <w:t xml:space="preserve">3D </w:t>
        </w:r>
      </w:ins>
      <w:r w:rsidR="00A979D9" w:rsidRPr="00376AFF">
        <w:rPr>
          <w:lang w:val="en-GB"/>
        </w:rPr>
        <w:t>fields of the main fluid dynamics and SPH variables (</w:t>
      </w:r>
      <w:r w:rsidRPr="00376AFF">
        <w:rPr>
          <w:lang w:val="en-GB"/>
        </w:rPr>
        <w:t>“.</w:t>
      </w:r>
      <w:proofErr w:type="spellStart"/>
      <w:r w:rsidRPr="00376AFF">
        <w:rPr>
          <w:lang w:val="en-GB"/>
        </w:rPr>
        <w:t>vtu</w:t>
      </w:r>
      <w:proofErr w:type="spellEnd"/>
      <w:r w:rsidRPr="00376AFF">
        <w:rPr>
          <w:lang w:val="en-GB"/>
        </w:rPr>
        <w:t xml:space="preserve">” </w:t>
      </w:r>
      <w:r w:rsidR="00A979D9" w:rsidRPr="00376AFF">
        <w:rPr>
          <w:lang w:val="en-GB"/>
        </w:rPr>
        <w:t>and</w:t>
      </w:r>
      <w:r w:rsidRPr="00376AFF">
        <w:rPr>
          <w:lang w:val="en-GB"/>
        </w:rPr>
        <w:t xml:space="preserve"> “.</w:t>
      </w:r>
      <w:proofErr w:type="spellStart"/>
      <w:r w:rsidRPr="00376AFF">
        <w:rPr>
          <w:lang w:val="en-GB"/>
        </w:rPr>
        <w:t>pvd</w:t>
      </w:r>
      <w:proofErr w:type="spellEnd"/>
      <w:r w:rsidRPr="00376AFF">
        <w:rPr>
          <w:lang w:val="en-GB"/>
        </w:rPr>
        <w:t>”</w:t>
      </w:r>
      <w:r w:rsidR="00A979D9" w:rsidRPr="00376AFF">
        <w:rPr>
          <w:lang w:val="en-GB"/>
        </w:rPr>
        <w:t xml:space="preserve"> file formats)</w:t>
      </w:r>
      <w:r w:rsidRPr="00376AFF">
        <w:rPr>
          <w:lang w:val="en-GB"/>
        </w:rPr>
        <w:t xml:space="preserve"> </w:t>
      </w:r>
      <w:r w:rsidR="00A979D9" w:rsidRPr="00376AFF">
        <w:rPr>
          <w:lang w:val="en-GB"/>
        </w:rPr>
        <w:t xml:space="preserve">for </w:t>
      </w:r>
      <w:r w:rsidRPr="00376AFF">
        <w:rPr>
          <w:lang w:val="en-GB"/>
        </w:rPr>
        <w:t>Paraview (</w:t>
      </w:r>
      <w:r w:rsidR="00A979D9" w:rsidRPr="00376AFF">
        <w:rPr>
          <w:lang w:val="en-GB"/>
        </w:rPr>
        <w:t xml:space="preserve">graphic </w:t>
      </w:r>
      <w:r w:rsidRPr="00376AFF">
        <w:rPr>
          <w:lang w:val="en-GB"/>
        </w:rPr>
        <w:t>FOSS)</w:t>
      </w:r>
      <w:r w:rsidR="00A979D9" w:rsidRPr="00376AFF">
        <w:rPr>
          <w:lang w:val="en-GB"/>
        </w:rPr>
        <w:t xml:space="preserve"> visualization</w:t>
      </w:r>
      <w:r w:rsidRPr="00376AFF">
        <w:rPr>
          <w:lang w:val="en-GB"/>
        </w:rPr>
        <w:t>;</w:t>
      </w:r>
    </w:p>
    <w:p w14:paraId="2FCAD51B" w14:textId="77777777" w:rsidR="0063576B" w:rsidRPr="00376AFF" w:rsidRDefault="00A979D9" w:rsidP="00034CDC">
      <w:pPr>
        <w:pStyle w:val="Paragrafoelenco"/>
        <w:numPr>
          <w:ilvl w:val="0"/>
          <w:numId w:val="17"/>
        </w:numPr>
        <w:jc w:val="both"/>
        <w:rPr>
          <w:lang w:val="en-GB"/>
        </w:rPr>
      </w:pPr>
      <w:r w:rsidRPr="00376AFF">
        <w:rPr>
          <w:lang w:val="en-GB"/>
        </w:rPr>
        <w:t>frontier geometry for the boundary treatment SA-SPH (</w:t>
      </w:r>
      <w:r w:rsidR="0063576B" w:rsidRPr="00376AFF">
        <w:rPr>
          <w:lang w:val="en-GB"/>
        </w:rPr>
        <w:t>“.</w:t>
      </w:r>
      <w:proofErr w:type="spellStart"/>
      <w:r w:rsidR="0063576B" w:rsidRPr="00376AFF">
        <w:rPr>
          <w:lang w:val="en-GB"/>
        </w:rPr>
        <w:t>vtk</w:t>
      </w:r>
      <w:proofErr w:type="spellEnd"/>
      <w:r w:rsidR="0063576B" w:rsidRPr="00376AFF">
        <w:rPr>
          <w:lang w:val="en-GB"/>
        </w:rPr>
        <w:t>”</w:t>
      </w:r>
      <w:r w:rsidRPr="00376AFF">
        <w:rPr>
          <w:lang w:val="en-GB"/>
        </w:rPr>
        <w:t xml:space="preserve"> format for </w:t>
      </w:r>
      <w:r w:rsidR="0063576B" w:rsidRPr="00376AFF">
        <w:rPr>
          <w:lang w:val="en-GB"/>
        </w:rPr>
        <w:t>Paraview);</w:t>
      </w:r>
    </w:p>
    <w:p w14:paraId="135E2E99" w14:textId="77777777" w:rsidR="0063576B" w:rsidRPr="00376AFF" w:rsidRDefault="00A979D9" w:rsidP="00034CDC">
      <w:pPr>
        <w:pStyle w:val="Paragrafoelenco"/>
        <w:numPr>
          <w:ilvl w:val="0"/>
          <w:numId w:val="17"/>
        </w:numPr>
        <w:jc w:val="both"/>
        <w:rPr>
          <w:lang w:val="en-GB"/>
        </w:rPr>
      </w:pPr>
      <w:r w:rsidRPr="00376AFF">
        <w:rPr>
          <w:lang w:val="en-GB"/>
        </w:rPr>
        <w:t xml:space="preserve">output files of the boundary treatment scheme </w:t>
      </w:r>
      <w:r w:rsidR="0063576B" w:rsidRPr="00376AFF">
        <w:rPr>
          <w:lang w:val="en-GB"/>
        </w:rPr>
        <w:t>DB-SPH (</w:t>
      </w:r>
      <w:r w:rsidRPr="00376AFF">
        <w:rPr>
          <w:lang w:val="en-GB"/>
        </w:rPr>
        <w:t xml:space="preserve">ref.: folder </w:t>
      </w:r>
      <w:r w:rsidR="0063576B" w:rsidRPr="00376AFF">
        <w:rPr>
          <w:lang w:val="en-GB"/>
        </w:rPr>
        <w:t>“DB_SPH”);</w:t>
      </w:r>
    </w:p>
    <w:p w14:paraId="1F2E697E" w14:textId="77777777" w:rsidR="0063576B" w:rsidRPr="00376AFF" w:rsidRDefault="00A979D9" w:rsidP="00034CDC">
      <w:pPr>
        <w:pStyle w:val="Paragrafoelenco"/>
        <w:numPr>
          <w:ilvl w:val="0"/>
          <w:numId w:val="17"/>
        </w:numPr>
        <w:jc w:val="both"/>
        <w:rPr>
          <w:lang w:val="en-GB"/>
        </w:rPr>
      </w:pPr>
      <w:r w:rsidRPr="00376AFF">
        <w:rPr>
          <w:lang w:val="en-GB"/>
        </w:rPr>
        <w:t xml:space="preserve">output files on the transport of solid bodies in free surface flows </w:t>
      </w:r>
      <w:r w:rsidR="0063576B" w:rsidRPr="00376AFF">
        <w:rPr>
          <w:lang w:val="en-GB"/>
        </w:rPr>
        <w:t>(</w:t>
      </w:r>
      <w:r w:rsidRPr="00376AFF">
        <w:rPr>
          <w:lang w:val="en-GB"/>
        </w:rPr>
        <w:t xml:space="preserve">ref.: folder </w:t>
      </w:r>
      <w:r w:rsidR="0063576B" w:rsidRPr="00376AFF">
        <w:rPr>
          <w:lang w:val="en-GB"/>
        </w:rPr>
        <w:t>“</w:t>
      </w:r>
      <w:proofErr w:type="spellStart"/>
      <w:r w:rsidR="0063576B" w:rsidRPr="00376AFF">
        <w:rPr>
          <w:lang w:val="en-GB"/>
        </w:rPr>
        <w:t>Body_dynamics</w:t>
      </w:r>
      <w:proofErr w:type="spellEnd"/>
      <w:r w:rsidR="0063576B" w:rsidRPr="00376AFF">
        <w:rPr>
          <w:lang w:val="en-GB"/>
        </w:rPr>
        <w:t xml:space="preserve">”). </w:t>
      </w:r>
    </w:p>
    <w:p w14:paraId="5291CC4E" w14:textId="77777777" w:rsidR="00C950F3" w:rsidRPr="00376AFF" w:rsidRDefault="00C950F3" w:rsidP="00C950F3">
      <w:pPr>
        <w:spacing w:after="0" w:line="240" w:lineRule="auto"/>
        <w:jc w:val="both"/>
        <w:rPr>
          <w:rFonts w:ascii="Times New Roman" w:hAnsi="Times New Roman"/>
          <w:sz w:val="24"/>
          <w:szCs w:val="24"/>
        </w:rPr>
      </w:pPr>
      <w:commentRangeStart w:id="895"/>
      <w:r w:rsidRPr="00376AFF">
        <w:rPr>
          <w:rFonts w:ascii="Times New Roman" w:hAnsi="Times New Roman"/>
          <w:sz w:val="24"/>
          <w:szCs w:val="24"/>
        </w:rPr>
        <w:t>Monitor interpolations should take into account the influence of SA-SPH frontiers in the program unit “</w:t>
      </w:r>
      <w:proofErr w:type="spellStart"/>
      <w:r w:rsidRPr="00376AFF">
        <w:rPr>
          <w:rFonts w:ascii="Times New Roman" w:hAnsi="Times New Roman"/>
          <w:sz w:val="24"/>
          <w:szCs w:val="24"/>
        </w:rPr>
        <w:t>interpolations_for_monitoring_element</w:t>
      </w:r>
      <w:proofErr w:type="spellEnd"/>
      <w:r w:rsidRPr="00376AFF">
        <w:rPr>
          <w:rFonts w:ascii="Times New Roman" w:hAnsi="Times New Roman"/>
          <w:sz w:val="24"/>
          <w:szCs w:val="24"/>
        </w:rPr>
        <w:t>”. However, it is cumbersome to perform a SA-SPH neighbouring search starting from a point (not a particle): it would be smarter (despite the approximation) to find the closest fluid particle, consider its SA-SPH neighbouring frontiers and interpolate (as for partial smoothing). Instead, a simpler solution is implemented:</w:t>
      </w:r>
    </w:p>
    <w:p w14:paraId="3E57BBC1" w14:textId="77777777" w:rsidR="00C950F3" w:rsidRPr="00376AFF" w:rsidRDefault="00C950F3" w:rsidP="00C950F3">
      <w:pPr>
        <w:pStyle w:val="Paragrafoelenco"/>
        <w:numPr>
          <w:ilvl w:val="0"/>
          <w:numId w:val="17"/>
        </w:numPr>
        <w:rPr>
          <w:lang w:val="en-GB"/>
        </w:rPr>
      </w:pPr>
      <w:r w:rsidRPr="00376AFF">
        <w:rPr>
          <w:lang w:val="en-GB"/>
        </w:rPr>
        <w:t>while assessing contributions to the interpolation for the monitoring element from fluid particles, find the closest fluid particle within the kernel support of the monitoring element;</w:t>
      </w:r>
    </w:p>
    <w:p w14:paraId="46CAB8C6" w14:textId="77777777" w:rsidR="0063576B" w:rsidRPr="00376AFF" w:rsidRDefault="00C950F3" w:rsidP="00C950F3">
      <w:pPr>
        <w:pStyle w:val="Paragrafoelenco"/>
        <w:numPr>
          <w:ilvl w:val="0"/>
          <w:numId w:val="17"/>
        </w:numPr>
        <w:jc w:val="both"/>
        <w:rPr>
          <w:lang w:val="en-GB"/>
        </w:rPr>
      </w:pPr>
      <w:r w:rsidRPr="00376AFF">
        <w:rPr>
          <w:lang w:val="en-GB"/>
        </w:rPr>
        <w:t>at the end of the program unit, if the possible closest fluid particle has neighbouring SA-SPH frontiers, then the interpolation are replaced by this particle value, else keep the interpolation. It seems smarter to refer to the closest fluid particle as the particle values are already representative of their kernel support.</w:t>
      </w:r>
      <w:commentRangeEnd w:id="895"/>
      <w:r w:rsidRPr="00376AFF">
        <w:rPr>
          <w:rStyle w:val="Rimandocommento"/>
          <w:szCs w:val="20"/>
          <w:lang w:val="en-GB"/>
        </w:rPr>
        <w:commentReference w:id="895"/>
      </w:r>
    </w:p>
    <w:p w14:paraId="6A1F5FB7" w14:textId="77777777" w:rsidR="007216CE" w:rsidRPr="00376AFF" w:rsidRDefault="007216CE" w:rsidP="007216CE">
      <w:pPr>
        <w:spacing w:after="0" w:line="240" w:lineRule="auto"/>
        <w:jc w:val="both"/>
        <w:rPr>
          <w:ins w:id="896" w:author="Amicarelli Andrea (RSE)" w:date="2020-04-13T16:55:00Z"/>
          <w:rFonts w:ascii="Times New Roman" w:hAnsi="Times New Roman"/>
          <w:sz w:val="24"/>
          <w:szCs w:val="24"/>
        </w:rPr>
      </w:pPr>
      <w:ins w:id="897" w:author="Amicarelli Andrea (RSE)" w:date="2020-04-13T16:55:00Z">
        <w:r w:rsidRPr="00376AFF">
          <w:rPr>
            <w:rFonts w:ascii="Times New Roman" w:hAnsi="Times New Roman"/>
            <w:sz w:val="24"/>
            <w:szCs w:val="24"/>
          </w:rPr>
          <w:t>SPHERA returns the time series of the maximum height (file “.</w:t>
        </w:r>
        <w:proofErr w:type="spellStart"/>
        <w:r w:rsidRPr="00376AFF">
          <w:rPr>
            <w:rFonts w:ascii="Times New Roman" w:hAnsi="Times New Roman"/>
            <w:sz w:val="24"/>
            <w:szCs w:val="24"/>
          </w:rPr>
          <w:t>plb</w:t>
        </w:r>
        <w:proofErr w:type="spellEnd"/>
        <w:r w:rsidRPr="00376AFF">
          <w:rPr>
            <w:rFonts w:ascii="Times New Roman" w:hAnsi="Times New Roman"/>
            <w:sz w:val="24"/>
            <w:szCs w:val="24"/>
          </w:rPr>
          <w:t>”) and the minimum height (file “.</w:t>
        </w:r>
        <w:proofErr w:type="spellStart"/>
        <w:r w:rsidRPr="00376AFF">
          <w:rPr>
            <w:rFonts w:ascii="Times New Roman" w:hAnsi="Times New Roman"/>
            <w:sz w:val="24"/>
            <w:szCs w:val="24"/>
          </w:rPr>
          <w:t>zlft</w:t>
        </w:r>
        <w:proofErr w:type="spellEnd"/>
        <w:r w:rsidRPr="00376AFF">
          <w:rPr>
            <w:rFonts w:ascii="Times New Roman" w:hAnsi="Times New Roman"/>
            <w:sz w:val="24"/>
            <w:szCs w:val="24"/>
          </w:rPr>
          <w:t>”) of the free surface. The latter represents the position of the lowest water-air interface, along a generic vertical monitoring line. This quantity seems proper to assess the water depth, obtained after difference with the height of the underlying solid surface. The algorithm searches in the positioning grid the lowest height of the free surface (from the bottom towards the top of a monitoring line) and stops at the first positioning cell which is empty and has at least one cell filled of water below (along the vertical). The filtering procedure is based on pinpointing air masses between portions of liquid along a vertical monitoring line. This procedure might be improved integrating an additional control on the possible detachment between the lowest portion of the local liquid sub-domain and the underlying solid surface.</w:t>
        </w:r>
      </w:ins>
    </w:p>
    <w:p w14:paraId="50A7DCE0" w14:textId="77777777" w:rsidR="006F345C" w:rsidRPr="00376AFF" w:rsidRDefault="006F345C" w:rsidP="0063576B">
      <w:pPr>
        <w:spacing w:after="0" w:line="240" w:lineRule="auto"/>
        <w:jc w:val="both"/>
        <w:rPr>
          <w:sz w:val="24"/>
          <w:szCs w:val="24"/>
        </w:rPr>
      </w:pPr>
    </w:p>
    <w:p w14:paraId="52D15EB5" w14:textId="77777777" w:rsidR="0063576B" w:rsidRPr="00376AFF" w:rsidRDefault="00A979D9" w:rsidP="009A174B">
      <w:pPr>
        <w:pStyle w:val="Amicarellititle3"/>
        <w:numPr>
          <w:ilvl w:val="2"/>
          <w:numId w:val="44"/>
        </w:numPr>
        <w:ind w:left="1225" w:hanging="505"/>
        <w:rPr>
          <w:lang w:val="en-GB"/>
        </w:rPr>
      </w:pPr>
      <w:bookmarkStart w:id="898" w:name="_Toc447005733"/>
      <w:bookmarkStart w:id="899" w:name="_Toc86930661"/>
      <w:r w:rsidRPr="00376AFF">
        <w:rPr>
          <w:lang w:val="en-GB"/>
        </w:rPr>
        <w:t xml:space="preserve">Program units for </w:t>
      </w:r>
      <w:r w:rsidR="0063576B" w:rsidRPr="00376AFF">
        <w:rPr>
          <w:lang w:val="en-GB"/>
        </w:rPr>
        <w:t>pre-processing</w:t>
      </w:r>
      <w:bookmarkEnd w:id="898"/>
      <w:bookmarkEnd w:id="899"/>
    </w:p>
    <w:p w14:paraId="452B1DB8" w14:textId="1917FC54" w:rsidR="0063576B" w:rsidRPr="00376AFF" w:rsidRDefault="00A979D9" w:rsidP="0063576B">
      <w:pPr>
        <w:spacing w:after="0" w:line="240" w:lineRule="auto"/>
        <w:jc w:val="both"/>
        <w:rPr>
          <w:rFonts w:ascii="Times New Roman" w:hAnsi="Times New Roman"/>
          <w:sz w:val="24"/>
          <w:szCs w:val="24"/>
        </w:rPr>
      </w:pPr>
      <w:r w:rsidRPr="00376AFF">
        <w:rPr>
          <w:rFonts w:ascii="Times New Roman" w:hAnsi="Times New Roman"/>
          <w:sz w:val="24"/>
          <w:szCs w:val="24"/>
        </w:rPr>
        <w:t xml:space="preserve">The folder </w:t>
      </w:r>
      <w:r w:rsidR="0063576B" w:rsidRPr="00376AFF">
        <w:rPr>
          <w:rFonts w:ascii="Times New Roman" w:hAnsi="Times New Roman"/>
          <w:sz w:val="24"/>
          <w:szCs w:val="24"/>
        </w:rPr>
        <w:t>“</w:t>
      </w:r>
      <w:proofErr w:type="spellStart"/>
      <w:r w:rsidR="0063576B" w:rsidRPr="00376AFF">
        <w:rPr>
          <w:rFonts w:ascii="Times New Roman" w:hAnsi="Times New Roman"/>
          <w:sz w:val="24"/>
          <w:szCs w:val="24"/>
        </w:rPr>
        <w:t>Pre_processing</w:t>
      </w:r>
      <w:proofErr w:type="spellEnd"/>
      <w:r w:rsidR="0063576B" w:rsidRPr="00376AFF">
        <w:rPr>
          <w:rFonts w:ascii="Times New Roman" w:hAnsi="Times New Roman"/>
          <w:sz w:val="24"/>
          <w:szCs w:val="24"/>
        </w:rPr>
        <w:t xml:space="preserve">” </w:t>
      </w:r>
      <w:proofErr w:type="spellStart"/>
      <w:r w:rsidRPr="00376AFF">
        <w:rPr>
          <w:rFonts w:ascii="Times New Roman" w:hAnsi="Times New Roman"/>
          <w:sz w:val="24"/>
          <w:szCs w:val="24"/>
        </w:rPr>
        <w:t>cntains</w:t>
      </w:r>
      <w:proofErr w:type="spellEnd"/>
      <w:r w:rsidRPr="00376AFF">
        <w:rPr>
          <w:rFonts w:ascii="Times New Roman" w:hAnsi="Times New Roman"/>
          <w:sz w:val="24"/>
          <w:szCs w:val="24"/>
        </w:rPr>
        <w:t xml:space="preserve"> the program units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_Ref447801248 \h  \* MERGEFORMAT </w:instrText>
      </w:r>
      <w:r w:rsidRPr="00376AFF">
        <w:rPr>
          <w:rFonts w:ascii="Times New Roman" w:hAnsi="Times New Roman"/>
          <w:sz w:val="24"/>
          <w:szCs w:val="24"/>
        </w:rPr>
      </w:r>
      <w:r w:rsidRPr="00376AFF">
        <w:rPr>
          <w:rFonts w:ascii="Times New Roman" w:hAnsi="Times New Roman"/>
          <w:sz w:val="24"/>
          <w:szCs w:val="24"/>
        </w:rPr>
        <w:fldChar w:fldCharType="separate"/>
      </w:r>
      <w:r w:rsidR="006B40CB" w:rsidRPr="006B40CB">
        <w:rPr>
          <w:rFonts w:ascii="Times New Roman" w:hAnsi="Times New Roman"/>
          <w:sz w:val="24"/>
          <w:szCs w:val="24"/>
        </w:rPr>
        <w:t>Table 11.15</w:t>
      </w:r>
      <w:r w:rsidRPr="00376AFF">
        <w:rPr>
          <w:rFonts w:ascii="Times New Roman" w:hAnsi="Times New Roman"/>
          <w:sz w:val="24"/>
          <w:szCs w:val="24"/>
        </w:rPr>
        <w:fldChar w:fldCharType="end"/>
      </w:r>
      <w:r w:rsidRPr="00376AFF">
        <w:rPr>
          <w:rFonts w:ascii="Times New Roman" w:hAnsi="Times New Roman"/>
          <w:sz w:val="24"/>
          <w:szCs w:val="24"/>
        </w:rPr>
        <w:t xml:space="preserve">) to pro-process the input files of </w:t>
      </w:r>
      <w:r w:rsidR="0063576B" w:rsidRPr="00376AFF">
        <w:rPr>
          <w:rFonts w:ascii="Times New Roman" w:hAnsi="Times New Roman"/>
          <w:sz w:val="24"/>
          <w:szCs w:val="24"/>
        </w:rPr>
        <w:t>SPHERA</w:t>
      </w:r>
      <w:r w:rsidRPr="00376AFF">
        <w:rPr>
          <w:rFonts w:ascii="Times New Roman" w:hAnsi="Times New Roman"/>
          <w:sz w:val="24"/>
          <w:szCs w:val="24"/>
        </w:rPr>
        <w:t>, which are</w:t>
      </w:r>
      <w:r w:rsidR="0063576B" w:rsidRPr="00376AFF">
        <w:rPr>
          <w:rFonts w:ascii="Times New Roman" w:hAnsi="Times New Roman"/>
          <w:sz w:val="24"/>
          <w:szCs w:val="24"/>
        </w:rPr>
        <w:t>:</w:t>
      </w:r>
    </w:p>
    <w:p w14:paraId="221FFF20" w14:textId="77777777" w:rsidR="0063576B" w:rsidRPr="00376AFF" w:rsidRDefault="00A979D9" w:rsidP="00034CDC">
      <w:pPr>
        <w:pStyle w:val="Paragrafoelenco"/>
        <w:numPr>
          <w:ilvl w:val="0"/>
          <w:numId w:val="18"/>
        </w:numPr>
        <w:jc w:val="both"/>
        <w:rPr>
          <w:lang w:val="en-GB"/>
        </w:rPr>
      </w:pPr>
      <w:r w:rsidRPr="00376AFF">
        <w:rPr>
          <w:lang w:val="en-GB"/>
        </w:rPr>
        <w:t>main input file (</w:t>
      </w:r>
      <w:r w:rsidR="0063576B" w:rsidRPr="00376AFF">
        <w:rPr>
          <w:lang w:val="en-GB"/>
        </w:rPr>
        <w:t>“.</w:t>
      </w:r>
      <w:proofErr w:type="spellStart"/>
      <w:r w:rsidR="0063576B" w:rsidRPr="00376AFF">
        <w:rPr>
          <w:lang w:val="en-GB"/>
        </w:rPr>
        <w:t>inp</w:t>
      </w:r>
      <w:proofErr w:type="spellEnd"/>
      <w:r w:rsidR="0063576B" w:rsidRPr="00376AFF">
        <w:rPr>
          <w:lang w:val="en-GB"/>
        </w:rPr>
        <w:t xml:space="preserve">” </w:t>
      </w:r>
      <w:r w:rsidRPr="00376AFF">
        <w:rPr>
          <w:lang w:val="en-GB"/>
        </w:rPr>
        <w:t xml:space="preserve">format </w:t>
      </w:r>
      <w:r w:rsidR="00907E72" w:rsidRPr="00376AFF">
        <w:rPr>
          <w:lang w:val="en-GB"/>
        </w:rPr>
        <w:t xml:space="preserve">is </w:t>
      </w:r>
      <w:r w:rsidRPr="00376AFF">
        <w:rPr>
          <w:lang w:val="en-GB"/>
        </w:rPr>
        <w:t xml:space="preserve">defined in </w:t>
      </w:r>
      <w:r w:rsidR="0063576B" w:rsidRPr="00376AFF">
        <w:rPr>
          <w:lang w:val="en-GB"/>
        </w:rPr>
        <w:t>SPHERA v.</w:t>
      </w:r>
      <w:r w:rsidR="00C54D72" w:rsidRPr="00376AFF">
        <w:rPr>
          <w:lang w:val="en-GB"/>
        </w:rPr>
        <w:t>9.0.0</w:t>
      </w:r>
      <w:r w:rsidR="00907E72" w:rsidRPr="00376AFF">
        <w:rPr>
          <w:lang w:val="en-GB"/>
        </w:rPr>
        <w:t xml:space="preserve">; </w:t>
      </w:r>
      <w:r w:rsidRPr="00376AFF">
        <w:rPr>
          <w:lang w:val="en-GB"/>
        </w:rPr>
        <w:t>user-defined name</w:t>
      </w:r>
      <w:r w:rsidR="0063576B" w:rsidRPr="00376AFF">
        <w:rPr>
          <w:lang w:val="en-GB"/>
        </w:rPr>
        <w:t>);</w:t>
      </w:r>
    </w:p>
    <w:p w14:paraId="408B3BF4" w14:textId="77777777" w:rsidR="0063576B" w:rsidRPr="00376AFF" w:rsidRDefault="00A979D9" w:rsidP="00034CDC">
      <w:pPr>
        <w:pStyle w:val="Paragrafoelenco"/>
        <w:numPr>
          <w:ilvl w:val="0"/>
          <w:numId w:val="18"/>
        </w:numPr>
        <w:jc w:val="both"/>
        <w:rPr>
          <w:lang w:val="en-GB"/>
        </w:rPr>
      </w:pPr>
      <w:r w:rsidRPr="00376AFF">
        <w:rPr>
          <w:lang w:val="en-GB"/>
        </w:rPr>
        <w:t xml:space="preserve">file list for the </w:t>
      </w:r>
      <w:r w:rsidR="0063576B" w:rsidRPr="00376AFF">
        <w:rPr>
          <w:lang w:val="en-GB"/>
        </w:rPr>
        <w:t xml:space="preserve">DB-SPH </w:t>
      </w:r>
      <w:r w:rsidRPr="00376AFF">
        <w:rPr>
          <w:lang w:val="en-GB"/>
        </w:rPr>
        <w:t xml:space="preserve">surface meshes </w:t>
      </w:r>
      <w:r w:rsidR="0063576B" w:rsidRPr="00376AFF">
        <w:rPr>
          <w:lang w:val="en-GB"/>
        </w:rPr>
        <w:t>(“</w:t>
      </w:r>
      <w:proofErr w:type="spellStart"/>
      <w:r w:rsidR="0063576B" w:rsidRPr="00376AFF">
        <w:rPr>
          <w:lang w:val="en-GB"/>
        </w:rPr>
        <w:t>surface_mesh_list.inp</w:t>
      </w:r>
      <w:proofErr w:type="spellEnd"/>
      <w:r w:rsidR="0063576B" w:rsidRPr="00376AFF">
        <w:rPr>
          <w:lang w:val="en-GB"/>
        </w:rPr>
        <w:t>”);</w:t>
      </w:r>
    </w:p>
    <w:p w14:paraId="3887C480" w14:textId="77777777" w:rsidR="0063576B" w:rsidRPr="00376AFF" w:rsidRDefault="00A979D9" w:rsidP="00034CDC">
      <w:pPr>
        <w:pStyle w:val="Paragrafoelenco"/>
        <w:numPr>
          <w:ilvl w:val="0"/>
          <w:numId w:val="18"/>
        </w:numPr>
        <w:jc w:val="both"/>
        <w:rPr>
          <w:lang w:val="en-GB"/>
        </w:rPr>
      </w:pPr>
      <w:r w:rsidRPr="00376AFF">
        <w:rPr>
          <w:lang w:val="en-GB"/>
        </w:rPr>
        <w:lastRenderedPageBreak/>
        <w:t>ensemble of the files of the DB-SPH surface meshes (</w:t>
      </w:r>
      <w:r w:rsidR="0063576B" w:rsidRPr="00376AFF">
        <w:rPr>
          <w:lang w:val="en-GB"/>
        </w:rPr>
        <w:t>“.ply”</w:t>
      </w:r>
      <w:r w:rsidRPr="00376AFF">
        <w:rPr>
          <w:lang w:val="en-GB"/>
        </w:rPr>
        <w:t xml:space="preserve"> format), which </w:t>
      </w:r>
      <w:r w:rsidR="00907E72" w:rsidRPr="00376AFF">
        <w:rPr>
          <w:lang w:val="en-GB"/>
        </w:rPr>
        <w:t xml:space="preserve">can be </w:t>
      </w:r>
      <w:r w:rsidRPr="00376AFF">
        <w:rPr>
          <w:lang w:val="en-GB"/>
        </w:rPr>
        <w:t xml:space="preserve">generated by </w:t>
      </w:r>
      <w:r w:rsidR="00907E72" w:rsidRPr="00376AFF">
        <w:rPr>
          <w:lang w:val="en-GB"/>
        </w:rPr>
        <w:t xml:space="preserve">means of </w:t>
      </w:r>
      <w:proofErr w:type="spellStart"/>
      <w:r w:rsidR="0063576B" w:rsidRPr="00376AFF">
        <w:rPr>
          <w:lang w:val="en-GB"/>
        </w:rPr>
        <w:t>S</w:t>
      </w:r>
      <w:r w:rsidRPr="00376AFF">
        <w:rPr>
          <w:lang w:val="en-GB"/>
        </w:rPr>
        <w:t>nappyHexMesh</w:t>
      </w:r>
      <w:proofErr w:type="spellEnd"/>
      <w:r w:rsidR="00907E72" w:rsidRPr="00376AFF">
        <w:rPr>
          <w:lang w:val="en-GB"/>
        </w:rPr>
        <w:t xml:space="preserve"> </w:t>
      </w:r>
      <w:r w:rsidRPr="00376AFF">
        <w:rPr>
          <w:lang w:val="en-GB"/>
        </w:rPr>
        <w:t xml:space="preserve">(FOSS mesh generator, </w:t>
      </w:r>
      <w:r w:rsidR="00907E72" w:rsidRPr="00376AFF">
        <w:rPr>
          <w:lang w:val="en-GB"/>
        </w:rPr>
        <w:t>OpenCFD Ltd</w:t>
      </w:r>
      <w:r w:rsidRPr="00376AFF">
        <w:rPr>
          <w:lang w:val="en-GB"/>
        </w:rPr>
        <w:t>)</w:t>
      </w:r>
      <w:r w:rsidR="0063576B" w:rsidRPr="00376AFF">
        <w:rPr>
          <w:lang w:val="en-GB"/>
        </w:rPr>
        <w:t xml:space="preserve"> o</w:t>
      </w:r>
      <w:r w:rsidRPr="00376AFF">
        <w:rPr>
          <w:lang w:val="en-GB"/>
        </w:rPr>
        <w:t>r</w:t>
      </w:r>
      <w:r w:rsidR="0063576B" w:rsidRPr="00376AFF">
        <w:rPr>
          <w:lang w:val="en-GB"/>
        </w:rPr>
        <w:t xml:space="preserve"> Paraview</w:t>
      </w:r>
      <w:r w:rsidR="00907E72" w:rsidRPr="00376AFF">
        <w:rPr>
          <w:lang w:val="en-GB"/>
        </w:rPr>
        <w:t>.</w:t>
      </w:r>
    </w:p>
    <w:p w14:paraId="4B8A3991" w14:textId="77777777" w:rsidR="00A40270" w:rsidRPr="00376AFF" w:rsidRDefault="00A40270" w:rsidP="00A40270">
      <w:pPr>
        <w:jc w:val="both"/>
      </w:pPr>
    </w:p>
    <w:p w14:paraId="10CF4C11" w14:textId="77777777" w:rsidR="00A40270" w:rsidRPr="00376AFF" w:rsidRDefault="00A40270" w:rsidP="00A40270">
      <w:pPr>
        <w:jc w:val="both"/>
      </w:pPr>
    </w:p>
    <w:tbl>
      <w:tblPr>
        <w:tblW w:w="5000" w:type="pct"/>
        <w:tblLook w:val="04A0" w:firstRow="1" w:lastRow="0" w:firstColumn="1" w:lastColumn="0" w:noHBand="0" w:noVBand="1"/>
      </w:tblPr>
      <w:tblGrid>
        <w:gridCol w:w="2836"/>
        <w:gridCol w:w="7018"/>
      </w:tblGrid>
      <w:tr w:rsidR="0063576B" w:rsidRPr="00376AFF" w14:paraId="53977225" w14:textId="77777777" w:rsidTr="005D1DA9">
        <w:trPr>
          <w:trHeight w:val="301"/>
        </w:trPr>
        <w:tc>
          <w:tcPr>
            <w:tcW w:w="1439" w:type="pct"/>
            <w:tcBorders>
              <w:top w:val="nil"/>
              <w:left w:val="nil"/>
              <w:bottom w:val="nil"/>
              <w:right w:val="nil"/>
            </w:tcBorders>
            <w:shd w:val="clear" w:color="auto" w:fill="auto"/>
            <w:hideMark/>
          </w:tcPr>
          <w:p w14:paraId="7BA5DA39" w14:textId="77777777" w:rsidR="0063576B" w:rsidRPr="00376AFF" w:rsidRDefault="0063576B" w:rsidP="005D1DA9">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14:paraId="24B1C9CD" w14:textId="77777777" w:rsidR="0063576B" w:rsidRPr="00376AFF" w:rsidRDefault="0063576B" w:rsidP="005D1DA9">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Synthetic Description</w:t>
            </w:r>
          </w:p>
        </w:tc>
      </w:tr>
      <w:tr w:rsidR="0063576B" w:rsidRPr="00376AFF" w14:paraId="796E4BAA" w14:textId="77777777" w:rsidTr="005D1DA9">
        <w:trPr>
          <w:trHeight w:val="301"/>
        </w:trPr>
        <w:tc>
          <w:tcPr>
            <w:tcW w:w="1439" w:type="pct"/>
            <w:tcBorders>
              <w:top w:val="nil"/>
              <w:left w:val="nil"/>
              <w:bottom w:val="nil"/>
              <w:right w:val="nil"/>
            </w:tcBorders>
            <w:shd w:val="clear" w:color="auto" w:fill="auto"/>
          </w:tcPr>
          <w:p w14:paraId="7402E9E1" w14:textId="77777777" w:rsidR="0063576B" w:rsidRPr="00376AFF" w:rsidRDefault="0063576B" w:rsidP="005D1DA9">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Dynamic_allocation_module</w:t>
            </w:r>
            <w:proofErr w:type="spellEnd"/>
          </w:p>
        </w:tc>
        <w:tc>
          <w:tcPr>
            <w:tcW w:w="3561" w:type="pct"/>
            <w:tcBorders>
              <w:top w:val="nil"/>
              <w:left w:val="nil"/>
              <w:bottom w:val="nil"/>
              <w:right w:val="nil"/>
            </w:tcBorders>
            <w:shd w:val="clear" w:color="auto" w:fill="auto"/>
          </w:tcPr>
          <w:p w14:paraId="2ED340EB" w14:textId="77777777" w:rsidR="0063576B" w:rsidRPr="00376AFF" w:rsidRDefault="0063576B" w:rsidP="005D1DA9">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Module to define dynamically allocated variables.</w:t>
            </w:r>
          </w:p>
        </w:tc>
      </w:tr>
      <w:tr w:rsidR="0063576B" w:rsidRPr="00E129B8" w14:paraId="6839D2A6" w14:textId="77777777" w:rsidTr="005D1DA9">
        <w:trPr>
          <w:trHeight w:val="301"/>
        </w:trPr>
        <w:tc>
          <w:tcPr>
            <w:tcW w:w="1439" w:type="pct"/>
            <w:tcBorders>
              <w:top w:val="nil"/>
              <w:left w:val="nil"/>
              <w:bottom w:val="nil"/>
              <w:right w:val="nil"/>
            </w:tcBorders>
            <w:shd w:val="clear" w:color="auto" w:fill="auto"/>
          </w:tcPr>
          <w:p w14:paraId="17599FDD" w14:textId="77777777" w:rsidR="0063576B" w:rsidRPr="00376AFF" w:rsidRDefault="0063576B" w:rsidP="005D1DA9">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Hybrid_allocation_module</w:t>
            </w:r>
            <w:proofErr w:type="spellEnd"/>
          </w:p>
        </w:tc>
        <w:tc>
          <w:tcPr>
            <w:tcW w:w="3561" w:type="pct"/>
            <w:tcBorders>
              <w:top w:val="nil"/>
              <w:left w:val="nil"/>
              <w:bottom w:val="nil"/>
              <w:right w:val="nil"/>
            </w:tcBorders>
            <w:shd w:val="clear" w:color="auto" w:fill="auto"/>
          </w:tcPr>
          <w:p w14:paraId="6456925C" w14:textId="7152475E" w:rsidR="0063576B" w:rsidRPr="00E129B8" w:rsidRDefault="0063576B" w:rsidP="005D1DA9">
            <w:pPr>
              <w:spacing w:after="0" w:line="240" w:lineRule="auto"/>
              <w:rPr>
                <w:rFonts w:ascii="Times New Roman" w:eastAsia="Times New Roman" w:hAnsi="Times New Roman"/>
                <w:bCs/>
                <w:color w:val="000000"/>
                <w:sz w:val="20"/>
                <w:szCs w:val="20"/>
                <w:lang w:val="it-IT" w:eastAsia="en-GB"/>
              </w:rPr>
            </w:pPr>
            <w:r w:rsidRPr="00376AFF">
              <w:rPr>
                <w:rFonts w:ascii="Times New Roman" w:eastAsia="Times New Roman" w:hAnsi="Times New Roman"/>
                <w:bCs/>
                <w:color w:val="000000"/>
                <w:sz w:val="20"/>
                <w:szCs w:val="20"/>
                <w:lang w:eastAsia="en-GB"/>
              </w:rPr>
              <w:t xml:space="preserve">Module to define derived types of both dynamically and statically allocated variables. </w:t>
            </w:r>
            <w:r w:rsidRPr="00E129B8">
              <w:rPr>
                <w:rFonts w:ascii="Times New Roman" w:eastAsia="Times New Roman" w:hAnsi="Times New Roman"/>
                <w:bCs/>
                <w:color w:val="000000"/>
                <w:sz w:val="20"/>
                <w:szCs w:val="20"/>
                <w:lang w:val="it-IT" w:eastAsia="en-GB"/>
              </w:rPr>
              <w:t>(Di Monaco et al., 2011,</w:t>
            </w:r>
            <w:sdt>
              <w:sdtPr>
                <w:rPr>
                  <w:rFonts w:ascii="Times New Roman" w:eastAsia="Times New Roman" w:hAnsi="Times New Roman"/>
                  <w:bCs/>
                  <w:color w:val="000000"/>
                  <w:sz w:val="20"/>
                  <w:szCs w:val="20"/>
                  <w:lang w:val="it-IT" w:eastAsia="en-GB"/>
                </w:rPr>
                <w:id w:val="-788283570"/>
                <w:citation/>
              </w:sdtPr>
              <w:sdtEndPr/>
              <w:sdtContent>
                <w:r w:rsidR="009E19BA">
                  <w:rPr>
                    <w:rFonts w:ascii="Times New Roman" w:eastAsia="Times New Roman" w:hAnsi="Times New Roman"/>
                    <w:bCs/>
                    <w:color w:val="000000"/>
                    <w:sz w:val="20"/>
                    <w:szCs w:val="20"/>
                    <w:lang w:val="it-IT" w:eastAsia="en-GB"/>
                  </w:rPr>
                  <w:fldChar w:fldCharType="begin"/>
                </w:r>
                <w:r w:rsidR="009E19BA">
                  <w:rPr>
                    <w:rFonts w:ascii="Times New Roman" w:eastAsia="Times New Roman" w:hAnsi="Times New Roman"/>
                    <w:bCs/>
                    <w:color w:val="000000"/>
                    <w:sz w:val="20"/>
                    <w:szCs w:val="20"/>
                    <w:lang w:val="it-IT" w:eastAsia="en-GB"/>
                  </w:rPr>
                  <w:instrText xml:space="preserve"> CITATION DiM11 \l 1040 </w:instrText>
                </w:r>
                <w:r w:rsidR="009E19BA">
                  <w:rPr>
                    <w:rFonts w:ascii="Times New Roman" w:eastAsia="Times New Roman" w:hAnsi="Times New Roman"/>
                    <w:bCs/>
                    <w:color w:val="000000"/>
                    <w:sz w:val="20"/>
                    <w:szCs w:val="20"/>
                    <w:lang w:val="it-IT" w:eastAsia="en-GB"/>
                  </w:rPr>
                  <w:fldChar w:fldCharType="separate"/>
                </w:r>
                <w:r w:rsidR="006B40CB">
                  <w:rPr>
                    <w:rFonts w:ascii="Times New Roman" w:eastAsia="Times New Roman" w:hAnsi="Times New Roman"/>
                    <w:bCs/>
                    <w:noProof/>
                    <w:color w:val="000000"/>
                    <w:sz w:val="20"/>
                    <w:szCs w:val="20"/>
                    <w:lang w:val="it-IT" w:eastAsia="en-GB"/>
                  </w:rPr>
                  <w:t xml:space="preserve"> </w:t>
                </w:r>
                <w:r w:rsidR="006B40CB" w:rsidRPr="006B40CB">
                  <w:rPr>
                    <w:rFonts w:ascii="Times New Roman" w:eastAsia="Times New Roman" w:hAnsi="Times New Roman"/>
                    <w:noProof/>
                    <w:color w:val="000000"/>
                    <w:sz w:val="20"/>
                    <w:szCs w:val="20"/>
                    <w:lang w:val="it-IT" w:eastAsia="en-GB"/>
                  </w:rPr>
                  <w:t>[5]</w:t>
                </w:r>
                <w:r w:rsidR="009E19BA">
                  <w:rPr>
                    <w:rFonts w:ascii="Times New Roman" w:eastAsia="Times New Roman" w:hAnsi="Times New Roman"/>
                    <w:bCs/>
                    <w:color w:val="000000"/>
                    <w:sz w:val="20"/>
                    <w:szCs w:val="20"/>
                    <w:lang w:val="it-IT" w:eastAsia="en-GB"/>
                  </w:rPr>
                  <w:fldChar w:fldCharType="end"/>
                </w:r>
              </w:sdtContent>
            </w:sdt>
            <w:r w:rsidRPr="00E129B8">
              <w:rPr>
                <w:rFonts w:ascii="Times New Roman" w:eastAsia="Times New Roman" w:hAnsi="Times New Roman"/>
                <w:bCs/>
                <w:color w:val="000000"/>
                <w:sz w:val="20"/>
                <w:szCs w:val="20"/>
                <w:lang w:val="it-IT" w:eastAsia="en-GB"/>
              </w:rPr>
              <w:t>; Manenti et al., 2012</w:t>
            </w:r>
            <w:r w:rsidR="00E81ECE">
              <w:rPr>
                <w:rFonts w:ascii="Times New Roman" w:eastAsia="Times New Roman" w:hAnsi="Times New Roman"/>
                <w:bCs/>
                <w:color w:val="000000"/>
                <w:sz w:val="20"/>
                <w:szCs w:val="20"/>
                <w:lang w:val="it-IT" w:eastAsia="en-GB"/>
              </w:rPr>
              <w:t>,</w:t>
            </w:r>
            <w:sdt>
              <w:sdtPr>
                <w:rPr>
                  <w:rFonts w:ascii="Times New Roman" w:eastAsia="Times New Roman" w:hAnsi="Times New Roman"/>
                  <w:bCs/>
                  <w:color w:val="000000"/>
                  <w:sz w:val="20"/>
                  <w:szCs w:val="20"/>
                  <w:lang w:val="it-IT" w:eastAsia="en-GB"/>
                </w:rPr>
                <w:id w:val="1146553037"/>
                <w:citation/>
              </w:sdtPr>
              <w:sdtEndPr/>
              <w:sdtContent>
                <w:r w:rsidR="00E81ECE">
                  <w:rPr>
                    <w:rFonts w:ascii="Times New Roman" w:eastAsia="Times New Roman" w:hAnsi="Times New Roman"/>
                    <w:bCs/>
                    <w:color w:val="000000"/>
                    <w:sz w:val="20"/>
                    <w:szCs w:val="20"/>
                    <w:lang w:val="it-IT" w:eastAsia="en-GB"/>
                  </w:rPr>
                  <w:fldChar w:fldCharType="begin"/>
                </w:r>
                <w:r w:rsidR="00E81ECE">
                  <w:rPr>
                    <w:rFonts w:ascii="Times New Roman" w:eastAsia="Times New Roman" w:hAnsi="Times New Roman"/>
                    <w:bCs/>
                    <w:color w:val="000000"/>
                    <w:sz w:val="20"/>
                    <w:szCs w:val="20"/>
                    <w:lang w:val="it-IT" w:eastAsia="en-GB"/>
                  </w:rPr>
                  <w:instrText xml:space="preserve"> CITATION Man12 \l 1040 </w:instrText>
                </w:r>
                <w:r w:rsidR="00E81ECE">
                  <w:rPr>
                    <w:rFonts w:ascii="Times New Roman" w:eastAsia="Times New Roman" w:hAnsi="Times New Roman"/>
                    <w:bCs/>
                    <w:color w:val="000000"/>
                    <w:sz w:val="20"/>
                    <w:szCs w:val="20"/>
                    <w:lang w:val="it-IT" w:eastAsia="en-GB"/>
                  </w:rPr>
                  <w:fldChar w:fldCharType="separate"/>
                </w:r>
                <w:r w:rsidR="006B40CB">
                  <w:rPr>
                    <w:rFonts w:ascii="Times New Roman" w:eastAsia="Times New Roman" w:hAnsi="Times New Roman"/>
                    <w:bCs/>
                    <w:noProof/>
                    <w:color w:val="000000"/>
                    <w:sz w:val="20"/>
                    <w:szCs w:val="20"/>
                    <w:lang w:val="it-IT" w:eastAsia="en-GB"/>
                  </w:rPr>
                  <w:t xml:space="preserve"> </w:t>
                </w:r>
                <w:r w:rsidR="006B40CB" w:rsidRPr="006B40CB">
                  <w:rPr>
                    <w:rFonts w:ascii="Times New Roman" w:eastAsia="Times New Roman" w:hAnsi="Times New Roman"/>
                    <w:noProof/>
                    <w:color w:val="000000"/>
                    <w:sz w:val="20"/>
                    <w:szCs w:val="20"/>
                    <w:lang w:val="it-IT" w:eastAsia="en-GB"/>
                  </w:rPr>
                  <w:t>[4]</w:t>
                </w:r>
                <w:r w:rsidR="00E81ECE">
                  <w:rPr>
                    <w:rFonts w:ascii="Times New Roman" w:eastAsia="Times New Roman" w:hAnsi="Times New Roman"/>
                    <w:bCs/>
                    <w:color w:val="000000"/>
                    <w:sz w:val="20"/>
                    <w:szCs w:val="20"/>
                    <w:lang w:val="it-IT" w:eastAsia="en-GB"/>
                  </w:rPr>
                  <w:fldChar w:fldCharType="end"/>
                </w:r>
              </w:sdtContent>
            </w:sdt>
            <w:r w:rsidRPr="00E129B8">
              <w:rPr>
                <w:rFonts w:ascii="Times New Roman" w:eastAsia="Times New Roman" w:hAnsi="Times New Roman"/>
                <w:bCs/>
                <w:color w:val="000000"/>
                <w:sz w:val="20"/>
                <w:szCs w:val="20"/>
                <w:lang w:val="it-IT" w:eastAsia="en-GB"/>
              </w:rPr>
              <w:t>; Amicarelli et al., 2013,</w:t>
            </w:r>
            <w:sdt>
              <w:sdtPr>
                <w:rPr>
                  <w:rFonts w:ascii="Times New Roman" w:eastAsia="Times New Roman" w:hAnsi="Times New Roman"/>
                  <w:bCs/>
                  <w:color w:val="000000"/>
                  <w:sz w:val="20"/>
                  <w:szCs w:val="20"/>
                  <w:lang w:val="it-IT" w:eastAsia="en-GB"/>
                </w:rPr>
                <w:id w:val="-805858691"/>
                <w:citation/>
              </w:sdtPr>
              <w:sdtEndPr/>
              <w:sdtContent>
                <w:r w:rsidR="00E81ECE">
                  <w:rPr>
                    <w:rFonts w:ascii="Times New Roman" w:eastAsia="Times New Roman" w:hAnsi="Times New Roman"/>
                    <w:bCs/>
                    <w:color w:val="000000"/>
                    <w:sz w:val="20"/>
                    <w:szCs w:val="20"/>
                    <w:lang w:val="it-IT" w:eastAsia="en-GB"/>
                  </w:rPr>
                  <w:fldChar w:fldCharType="begin"/>
                </w:r>
                <w:r w:rsidR="00E81ECE">
                  <w:rPr>
                    <w:rFonts w:ascii="Times New Roman" w:eastAsia="Times New Roman" w:hAnsi="Times New Roman"/>
                    <w:bCs/>
                    <w:color w:val="000000"/>
                    <w:sz w:val="20"/>
                    <w:szCs w:val="20"/>
                    <w:lang w:val="it-IT" w:eastAsia="en-GB"/>
                  </w:rPr>
                  <w:instrText xml:space="preserve"> CITATION Ami13 \l 1040 </w:instrText>
                </w:r>
                <w:r w:rsidR="00E81ECE">
                  <w:rPr>
                    <w:rFonts w:ascii="Times New Roman" w:eastAsia="Times New Roman" w:hAnsi="Times New Roman"/>
                    <w:bCs/>
                    <w:color w:val="000000"/>
                    <w:sz w:val="20"/>
                    <w:szCs w:val="20"/>
                    <w:lang w:val="it-IT" w:eastAsia="en-GB"/>
                  </w:rPr>
                  <w:fldChar w:fldCharType="separate"/>
                </w:r>
                <w:r w:rsidR="006B40CB">
                  <w:rPr>
                    <w:rFonts w:ascii="Times New Roman" w:eastAsia="Times New Roman" w:hAnsi="Times New Roman"/>
                    <w:bCs/>
                    <w:noProof/>
                    <w:color w:val="000000"/>
                    <w:sz w:val="20"/>
                    <w:szCs w:val="20"/>
                    <w:lang w:val="it-IT" w:eastAsia="en-GB"/>
                  </w:rPr>
                  <w:t xml:space="preserve"> </w:t>
                </w:r>
                <w:r w:rsidR="006B40CB" w:rsidRPr="006B40CB">
                  <w:rPr>
                    <w:rFonts w:ascii="Times New Roman" w:eastAsia="Times New Roman" w:hAnsi="Times New Roman"/>
                    <w:noProof/>
                    <w:color w:val="000000"/>
                    <w:sz w:val="20"/>
                    <w:szCs w:val="20"/>
                    <w:lang w:val="it-IT" w:eastAsia="en-GB"/>
                  </w:rPr>
                  <w:t>[3]</w:t>
                </w:r>
                <w:r w:rsidR="00E81ECE">
                  <w:rPr>
                    <w:rFonts w:ascii="Times New Roman" w:eastAsia="Times New Roman" w:hAnsi="Times New Roman"/>
                    <w:bCs/>
                    <w:color w:val="000000"/>
                    <w:sz w:val="20"/>
                    <w:szCs w:val="20"/>
                    <w:lang w:val="it-IT" w:eastAsia="en-GB"/>
                  </w:rPr>
                  <w:fldChar w:fldCharType="end"/>
                </w:r>
              </w:sdtContent>
            </w:sdt>
            <w:r w:rsidRPr="00E129B8">
              <w:rPr>
                <w:rFonts w:ascii="Times New Roman" w:eastAsia="Times New Roman" w:hAnsi="Times New Roman"/>
                <w:bCs/>
                <w:color w:val="000000"/>
                <w:sz w:val="20"/>
                <w:szCs w:val="20"/>
                <w:lang w:val="it-IT" w:eastAsia="en-GB"/>
              </w:rPr>
              <w:t>; Amicarelli et al., 2015,</w:t>
            </w:r>
            <w:sdt>
              <w:sdtPr>
                <w:rPr>
                  <w:rFonts w:ascii="Times New Roman" w:eastAsia="Times New Roman" w:hAnsi="Times New Roman"/>
                  <w:bCs/>
                  <w:color w:val="000000"/>
                  <w:sz w:val="20"/>
                  <w:szCs w:val="20"/>
                  <w:lang w:val="it-IT" w:eastAsia="en-GB"/>
                </w:rPr>
                <w:id w:val="950669641"/>
                <w:citation/>
              </w:sdtPr>
              <w:sdtEndPr/>
              <w:sdtContent>
                <w:r w:rsidR="00AB6BBF">
                  <w:rPr>
                    <w:rFonts w:ascii="Times New Roman" w:eastAsia="Times New Roman" w:hAnsi="Times New Roman"/>
                    <w:bCs/>
                    <w:color w:val="000000"/>
                    <w:sz w:val="20"/>
                    <w:szCs w:val="20"/>
                    <w:lang w:val="it-IT" w:eastAsia="en-GB"/>
                  </w:rPr>
                  <w:fldChar w:fldCharType="begin"/>
                </w:r>
                <w:r w:rsidR="00AB6BBF">
                  <w:rPr>
                    <w:rFonts w:ascii="Times New Roman" w:eastAsia="Times New Roman" w:hAnsi="Times New Roman"/>
                    <w:bCs/>
                    <w:color w:val="000000"/>
                    <w:sz w:val="20"/>
                    <w:szCs w:val="20"/>
                    <w:lang w:val="it-IT" w:eastAsia="en-GB"/>
                  </w:rPr>
                  <w:instrText xml:space="preserve"> CITATION Ami15 \l 1040 </w:instrText>
                </w:r>
                <w:r w:rsidR="00AB6BBF">
                  <w:rPr>
                    <w:rFonts w:ascii="Times New Roman" w:eastAsia="Times New Roman" w:hAnsi="Times New Roman"/>
                    <w:bCs/>
                    <w:color w:val="000000"/>
                    <w:sz w:val="20"/>
                    <w:szCs w:val="20"/>
                    <w:lang w:val="it-IT" w:eastAsia="en-GB"/>
                  </w:rPr>
                  <w:fldChar w:fldCharType="separate"/>
                </w:r>
                <w:r w:rsidR="006B40CB">
                  <w:rPr>
                    <w:rFonts w:ascii="Times New Roman" w:eastAsia="Times New Roman" w:hAnsi="Times New Roman"/>
                    <w:bCs/>
                    <w:noProof/>
                    <w:color w:val="000000"/>
                    <w:sz w:val="20"/>
                    <w:szCs w:val="20"/>
                    <w:lang w:val="it-IT" w:eastAsia="en-GB"/>
                  </w:rPr>
                  <w:t xml:space="preserve"> </w:t>
                </w:r>
                <w:r w:rsidR="006B40CB" w:rsidRPr="006B40CB">
                  <w:rPr>
                    <w:rFonts w:ascii="Times New Roman" w:eastAsia="Times New Roman" w:hAnsi="Times New Roman"/>
                    <w:noProof/>
                    <w:color w:val="000000"/>
                    <w:sz w:val="20"/>
                    <w:szCs w:val="20"/>
                    <w:lang w:val="it-IT" w:eastAsia="en-GB"/>
                  </w:rPr>
                  <w:t>[2]</w:t>
                </w:r>
                <w:r w:rsidR="00AB6BBF">
                  <w:rPr>
                    <w:rFonts w:ascii="Times New Roman" w:eastAsia="Times New Roman" w:hAnsi="Times New Roman"/>
                    <w:bCs/>
                    <w:color w:val="000000"/>
                    <w:sz w:val="20"/>
                    <w:szCs w:val="20"/>
                    <w:lang w:val="it-IT" w:eastAsia="en-GB"/>
                  </w:rPr>
                  <w:fldChar w:fldCharType="end"/>
                </w:r>
              </w:sdtContent>
            </w:sdt>
            <w:r w:rsidRPr="00E129B8">
              <w:rPr>
                <w:rFonts w:ascii="Times New Roman" w:eastAsia="Times New Roman" w:hAnsi="Times New Roman"/>
                <w:bCs/>
                <w:color w:val="000000"/>
                <w:sz w:val="20"/>
                <w:szCs w:val="20"/>
                <w:lang w:val="it-IT" w:eastAsia="en-GB"/>
              </w:rPr>
              <w:t>).</w:t>
            </w:r>
          </w:p>
        </w:tc>
      </w:tr>
      <w:tr w:rsidR="0063576B" w:rsidRPr="00376AFF" w14:paraId="4EA34B17" w14:textId="77777777" w:rsidTr="005D1DA9">
        <w:trPr>
          <w:trHeight w:val="301"/>
        </w:trPr>
        <w:tc>
          <w:tcPr>
            <w:tcW w:w="1439" w:type="pct"/>
            <w:tcBorders>
              <w:top w:val="nil"/>
              <w:left w:val="nil"/>
              <w:bottom w:val="nil"/>
              <w:right w:val="nil"/>
            </w:tcBorders>
            <w:shd w:val="clear" w:color="auto" w:fill="auto"/>
          </w:tcPr>
          <w:p w14:paraId="0D53147B" w14:textId="77777777" w:rsidR="0063576B" w:rsidRPr="00376AFF" w:rsidRDefault="0063576B" w:rsidP="005D1DA9">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I_O_diagnostic_module</w:t>
            </w:r>
            <w:proofErr w:type="spellEnd"/>
          </w:p>
        </w:tc>
        <w:tc>
          <w:tcPr>
            <w:tcW w:w="3561" w:type="pct"/>
            <w:tcBorders>
              <w:top w:val="nil"/>
              <w:left w:val="nil"/>
              <w:bottom w:val="nil"/>
              <w:right w:val="nil"/>
            </w:tcBorders>
            <w:shd w:val="clear" w:color="auto" w:fill="auto"/>
          </w:tcPr>
          <w:p w14:paraId="474574EC" w14:textId="77777777" w:rsidR="0063576B" w:rsidRPr="00376AFF" w:rsidRDefault="0063576B" w:rsidP="005D1DA9">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provide global interfaces to the subroutine diagnostic.</w:t>
            </w:r>
          </w:p>
        </w:tc>
      </w:tr>
      <w:tr w:rsidR="0063576B" w:rsidRPr="00376AFF" w14:paraId="077CF0DE" w14:textId="77777777" w:rsidTr="005D1DA9">
        <w:trPr>
          <w:trHeight w:val="301"/>
        </w:trPr>
        <w:tc>
          <w:tcPr>
            <w:tcW w:w="1439" w:type="pct"/>
            <w:tcBorders>
              <w:top w:val="nil"/>
              <w:left w:val="nil"/>
              <w:bottom w:val="nil"/>
              <w:right w:val="nil"/>
            </w:tcBorders>
            <w:shd w:val="clear" w:color="auto" w:fill="auto"/>
          </w:tcPr>
          <w:p w14:paraId="69848486" w14:textId="77777777" w:rsidR="0063576B" w:rsidRPr="00376AFF" w:rsidRDefault="0063576B" w:rsidP="005D1DA9">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I_O_file_module</w:t>
            </w:r>
            <w:proofErr w:type="spellEnd"/>
          </w:p>
        </w:tc>
        <w:tc>
          <w:tcPr>
            <w:tcW w:w="3561" w:type="pct"/>
            <w:tcBorders>
              <w:top w:val="nil"/>
              <w:left w:val="nil"/>
              <w:bottom w:val="nil"/>
              <w:right w:val="nil"/>
            </w:tcBorders>
            <w:shd w:val="clear" w:color="auto" w:fill="auto"/>
          </w:tcPr>
          <w:p w14:paraId="1BDCFA59" w14:textId="77777777" w:rsidR="0063576B" w:rsidRPr="00376AFF" w:rsidRDefault="0063576B" w:rsidP="005D1DA9">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Module for I/O.</w:t>
            </w:r>
          </w:p>
        </w:tc>
      </w:tr>
      <w:tr w:rsidR="0063576B" w:rsidRPr="00376AFF" w14:paraId="05B847A0" w14:textId="77777777" w:rsidTr="005D1DA9">
        <w:trPr>
          <w:trHeight w:val="301"/>
        </w:trPr>
        <w:tc>
          <w:tcPr>
            <w:tcW w:w="1439" w:type="pct"/>
            <w:tcBorders>
              <w:top w:val="nil"/>
              <w:left w:val="nil"/>
              <w:bottom w:val="nil"/>
              <w:right w:val="nil"/>
            </w:tcBorders>
            <w:shd w:val="clear" w:color="auto" w:fill="auto"/>
          </w:tcPr>
          <w:p w14:paraId="5F312187" w14:textId="77777777" w:rsidR="0063576B" w:rsidRPr="00376AFF" w:rsidRDefault="0063576B" w:rsidP="005D1DA9">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SA_SPH_module</w:t>
            </w:r>
            <w:proofErr w:type="spellEnd"/>
          </w:p>
        </w:tc>
        <w:tc>
          <w:tcPr>
            <w:tcW w:w="3561" w:type="pct"/>
            <w:tcBorders>
              <w:top w:val="nil"/>
              <w:left w:val="nil"/>
              <w:bottom w:val="nil"/>
              <w:right w:val="nil"/>
            </w:tcBorders>
            <w:shd w:val="clear" w:color="auto" w:fill="auto"/>
          </w:tcPr>
          <w:p w14:paraId="7AE030AD" w14:textId="0730828E" w:rsidR="0063576B" w:rsidRPr="00376AFF" w:rsidRDefault="0063576B" w:rsidP="005D1DA9">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Module for the semi-analytic approach (boundary treatment scheme) of Di Monaco et al. (2011,</w:t>
            </w:r>
            <w:sdt>
              <w:sdtPr>
                <w:rPr>
                  <w:rFonts w:ascii="Times New Roman" w:eastAsia="Times New Roman" w:hAnsi="Times New Roman"/>
                  <w:bCs/>
                  <w:color w:val="000000"/>
                  <w:sz w:val="20"/>
                  <w:szCs w:val="20"/>
                  <w:lang w:eastAsia="en-GB"/>
                </w:rPr>
                <w:id w:val="-987158551"/>
                <w:citation/>
              </w:sdtPr>
              <w:sdtEndPr/>
              <w:sdtContent>
                <w:r w:rsidR="009E19BA">
                  <w:rPr>
                    <w:rFonts w:ascii="Times New Roman" w:eastAsia="Times New Roman" w:hAnsi="Times New Roman"/>
                    <w:bCs/>
                    <w:color w:val="000000"/>
                    <w:sz w:val="20"/>
                    <w:szCs w:val="20"/>
                    <w:lang w:eastAsia="en-GB"/>
                  </w:rPr>
                  <w:fldChar w:fldCharType="begin"/>
                </w:r>
                <w:r w:rsidR="009E19BA">
                  <w:rPr>
                    <w:rFonts w:ascii="Times New Roman" w:eastAsia="Times New Roman" w:hAnsi="Times New Roman"/>
                    <w:bCs/>
                    <w:color w:val="000000"/>
                    <w:sz w:val="20"/>
                    <w:szCs w:val="20"/>
                    <w:lang w:val="it-IT" w:eastAsia="en-GB"/>
                  </w:rPr>
                  <w:instrText xml:space="preserve"> CITATION DiM11 \l 1040 </w:instrText>
                </w:r>
                <w:r w:rsidR="009E19BA">
                  <w:rPr>
                    <w:rFonts w:ascii="Times New Roman" w:eastAsia="Times New Roman" w:hAnsi="Times New Roman"/>
                    <w:bCs/>
                    <w:color w:val="000000"/>
                    <w:sz w:val="20"/>
                    <w:szCs w:val="20"/>
                    <w:lang w:eastAsia="en-GB"/>
                  </w:rPr>
                  <w:fldChar w:fldCharType="separate"/>
                </w:r>
                <w:r w:rsidR="006B40CB">
                  <w:rPr>
                    <w:rFonts w:ascii="Times New Roman" w:eastAsia="Times New Roman" w:hAnsi="Times New Roman"/>
                    <w:bCs/>
                    <w:noProof/>
                    <w:color w:val="000000"/>
                    <w:sz w:val="20"/>
                    <w:szCs w:val="20"/>
                    <w:lang w:val="it-IT" w:eastAsia="en-GB"/>
                  </w:rPr>
                  <w:t xml:space="preserve"> </w:t>
                </w:r>
                <w:r w:rsidR="006B40CB" w:rsidRPr="006B40CB">
                  <w:rPr>
                    <w:rFonts w:ascii="Times New Roman" w:eastAsia="Times New Roman" w:hAnsi="Times New Roman"/>
                    <w:noProof/>
                    <w:color w:val="000000"/>
                    <w:sz w:val="20"/>
                    <w:szCs w:val="20"/>
                    <w:lang w:val="it-IT" w:eastAsia="en-GB"/>
                  </w:rPr>
                  <w:t>[5]</w:t>
                </w:r>
                <w:r w:rsidR="009E19BA">
                  <w:rPr>
                    <w:rFonts w:ascii="Times New Roman" w:eastAsia="Times New Roman" w:hAnsi="Times New Roman"/>
                    <w:bCs/>
                    <w:color w:val="000000"/>
                    <w:sz w:val="20"/>
                    <w:szCs w:val="20"/>
                    <w:lang w:eastAsia="en-GB"/>
                  </w:rPr>
                  <w:fldChar w:fldCharType="end"/>
                </w:r>
              </w:sdtContent>
            </w:sdt>
            <w:r w:rsidRPr="00376AFF">
              <w:rPr>
                <w:rFonts w:ascii="Times New Roman" w:eastAsia="Times New Roman" w:hAnsi="Times New Roman"/>
                <w:bCs/>
                <w:color w:val="000000"/>
                <w:sz w:val="20"/>
                <w:szCs w:val="20"/>
                <w:lang w:eastAsia="en-GB"/>
              </w:rPr>
              <w:t>).</w:t>
            </w:r>
          </w:p>
        </w:tc>
      </w:tr>
      <w:tr w:rsidR="0063576B" w:rsidRPr="00376AFF" w14:paraId="083504C2" w14:textId="77777777" w:rsidTr="005D1DA9">
        <w:trPr>
          <w:trHeight w:val="301"/>
        </w:trPr>
        <w:tc>
          <w:tcPr>
            <w:tcW w:w="1439" w:type="pct"/>
            <w:tcBorders>
              <w:top w:val="nil"/>
              <w:left w:val="nil"/>
              <w:bottom w:val="nil"/>
              <w:right w:val="nil"/>
            </w:tcBorders>
            <w:shd w:val="clear" w:color="auto" w:fill="auto"/>
          </w:tcPr>
          <w:p w14:paraId="09A07276" w14:textId="77777777" w:rsidR="0063576B" w:rsidRPr="00376AFF" w:rsidRDefault="0063576B" w:rsidP="005D1DA9">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Static_allocation_module</w:t>
            </w:r>
            <w:proofErr w:type="spellEnd"/>
          </w:p>
        </w:tc>
        <w:tc>
          <w:tcPr>
            <w:tcW w:w="3561" w:type="pct"/>
            <w:tcBorders>
              <w:top w:val="nil"/>
              <w:left w:val="nil"/>
              <w:bottom w:val="nil"/>
              <w:right w:val="nil"/>
            </w:tcBorders>
            <w:shd w:val="clear" w:color="auto" w:fill="auto"/>
          </w:tcPr>
          <w:p w14:paraId="6B53C838" w14:textId="77777777" w:rsidR="0063576B" w:rsidRPr="00376AFF" w:rsidRDefault="0063576B" w:rsidP="005D1DA9">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Module to define global (and statically allocated) variable.</w:t>
            </w:r>
          </w:p>
        </w:tc>
      </w:tr>
      <w:tr w:rsidR="0063576B" w:rsidRPr="00376AFF" w14:paraId="6FADAF49" w14:textId="77777777" w:rsidTr="005D1DA9">
        <w:trPr>
          <w:trHeight w:val="301"/>
        </w:trPr>
        <w:tc>
          <w:tcPr>
            <w:tcW w:w="1439" w:type="pct"/>
            <w:tcBorders>
              <w:top w:val="nil"/>
              <w:left w:val="nil"/>
              <w:bottom w:val="nil"/>
              <w:right w:val="nil"/>
            </w:tcBorders>
            <w:shd w:val="clear" w:color="auto" w:fill="auto"/>
          </w:tcPr>
          <w:p w14:paraId="7504360E" w14:textId="77777777" w:rsidR="0063576B" w:rsidRPr="00376AFF" w:rsidRDefault="0063576B" w:rsidP="005D1DA9">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Time_module</w:t>
            </w:r>
            <w:proofErr w:type="spellEnd"/>
          </w:p>
        </w:tc>
        <w:tc>
          <w:tcPr>
            <w:tcW w:w="3561" w:type="pct"/>
            <w:tcBorders>
              <w:top w:val="nil"/>
              <w:left w:val="nil"/>
              <w:bottom w:val="nil"/>
              <w:right w:val="nil"/>
            </w:tcBorders>
            <w:shd w:val="clear" w:color="auto" w:fill="auto"/>
          </w:tcPr>
          <w:p w14:paraId="3D9A9E0A" w14:textId="77777777" w:rsidR="0063576B" w:rsidRPr="00376AFF" w:rsidRDefault="0063576B" w:rsidP="005D1DA9">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Module for time recording.</w:t>
            </w:r>
          </w:p>
        </w:tc>
      </w:tr>
    </w:tbl>
    <w:p w14:paraId="752A728F" w14:textId="20DBD20C" w:rsidR="0063576B" w:rsidRPr="00E129B8" w:rsidRDefault="0063576B" w:rsidP="0063576B">
      <w:pPr>
        <w:spacing w:after="0" w:line="240" w:lineRule="auto"/>
        <w:jc w:val="center"/>
        <w:rPr>
          <w:rFonts w:ascii="Times New Roman" w:hAnsi="Times New Roman"/>
          <w:szCs w:val="24"/>
          <w:lang w:val="fr-FR"/>
        </w:rPr>
      </w:pPr>
      <w:bookmarkStart w:id="900" w:name="_Ref447801052"/>
      <w:r w:rsidRPr="00E129B8">
        <w:rPr>
          <w:rFonts w:ascii="Times New Roman" w:hAnsi="Times New Roman"/>
          <w:szCs w:val="24"/>
          <w:lang w:val="fr-FR"/>
        </w:rPr>
        <w:t xml:space="preserve">Table </w:t>
      </w:r>
      <w:r w:rsidRPr="00376AFF">
        <w:rPr>
          <w:rFonts w:ascii="Times New Roman" w:hAnsi="Times New Roman"/>
          <w:szCs w:val="24"/>
        </w:rPr>
        <w:fldChar w:fldCharType="begin"/>
      </w:r>
      <w:r w:rsidRPr="00E129B8">
        <w:rPr>
          <w:rFonts w:ascii="Times New Roman" w:hAnsi="Times New Roman"/>
          <w:szCs w:val="24"/>
          <w:lang w:val="fr-FR"/>
        </w:rPr>
        <w:instrText xml:space="preserve"> STYLEREF 1 \s </w:instrText>
      </w:r>
      <w:r w:rsidRPr="00376AFF">
        <w:rPr>
          <w:rFonts w:ascii="Times New Roman" w:hAnsi="Times New Roman"/>
          <w:szCs w:val="24"/>
        </w:rPr>
        <w:fldChar w:fldCharType="separate"/>
      </w:r>
      <w:r w:rsidR="006B40CB">
        <w:rPr>
          <w:rFonts w:ascii="Times New Roman" w:hAnsi="Times New Roman"/>
          <w:noProof/>
          <w:szCs w:val="24"/>
          <w:lang w:val="fr-FR"/>
        </w:rPr>
        <w:t>11</w:t>
      </w:r>
      <w:r w:rsidRPr="00376AFF">
        <w:rPr>
          <w:rFonts w:ascii="Times New Roman" w:hAnsi="Times New Roman"/>
          <w:szCs w:val="24"/>
        </w:rPr>
        <w:fldChar w:fldCharType="end"/>
      </w:r>
      <w:r w:rsidRPr="00E129B8">
        <w:rPr>
          <w:rFonts w:ascii="Times New Roman" w:hAnsi="Times New Roman"/>
          <w:szCs w:val="24"/>
          <w:lang w:val="fr-FR"/>
        </w:rPr>
        <w:t>.</w:t>
      </w:r>
      <w:r w:rsidRPr="00376AFF">
        <w:rPr>
          <w:rFonts w:ascii="Times New Roman" w:hAnsi="Times New Roman"/>
          <w:szCs w:val="24"/>
        </w:rPr>
        <w:fldChar w:fldCharType="begin"/>
      </w:r>
      <w:r w:rsidRPr="00E129B8">
        <w:rPr>
          <w:rFonts w:ascii="Times New Roman" w:hAnsi="Times New Roman"/>
          <w:szCs w:val="24"/>
          <w:lang w:val="fr-FR"/>
        </w:rPr>
        <w:instrText xml:space="preserve"> SEQ Table \* ARABIC \s 1 </w:instrText>
      </w:r>
      <w:r w:rsidRPr="00376AFF">
        <w:rPr>
          <w:rFonts w:ascii="Times New Roman" w:hAnsi="Times New Roman"/>
          <w:szCs w:val="24"/>
        </w:rPr>
        <w:fldChar w:fldCharType="separate"/>
      </w:r>
      <w:r w:rsidR="006B40CB">
        <w:rPr>
          <w:rFonts w:ascii="Times New Roman" w:hAnsi="Times New Roman"/>
          <w:noProof/>
          <w:szCs w:val="24"/>
          <w:lang w:val="fr-FR"/>
        </w:rPr>
        <w:t>12</w:t>
      </w:r>
      <w:r w:rsidRPr="00376AFF">
        <w:rPr>
          <w:rFonts w:ascii="Times New Roman" w:hAnsi="Times New Roman"/>
          <w:szCs w:val="24"/>
        </w:rPr>
        <w:fldChar w:fldCharType="end"/>
      </w:r>
      <w:bookmarkEnd w:id="900"/>
      <w:r w:rsidRPr="00E129B8">
        <w:rPr>
          <w:rFonts w:ascii="Times New Roman" w:hAnsi="Times New Roman"/>
          <w:szCs w:val="24"/>
          <w:lang w:val="fr-FR"/>
        </w:rPr>
        <w:t xml:space="preserve">. Fortran </w:t>
      </w:r>
      <w:r w:rsidR="00010640" w:rsidRPr="00E129B8">
        <w:rPr>
          <w:rFonts w:ascii="Times New Roman" w:hAnsi="Times New Roman"/>
          <w:szCs w:val="24"/>
          <w:lang w:val="fr-FR"/>
        </w:rPr>
        <w:t xml:space="preserve">modules </w:t>
      </w:r>
      <w:r w:rsidRPr="00E129B8">
        <w:rPr>
          <w:rFonts w:ascii="Times New Roman" w:hAnsi="Times New Roman"/>
          <w:szCs w:val="24"/>
          <w:lang w:val="fr-FR"/>
        </w:rPr>
        <w:t>(“Modules”; SPHERA v.</w:t>
      </w:r>
      <w:r w:rsidR="00C54D72" w:rsidRPr="00E129B8">
        <w:rPr>
          <w:rFonts w:ascii="Times New Roman" w:hAnsi="Times New Roman"/>
          <w:szCs w:val="24"/>
          <w:lang w:val="fr-FR"/>
        </w:rPr>
        <w:t>9.0.0</w:t>
      </w:r>
      <w:r w:rsidRPr="00E129B8">
        <w:rPr>
          <w:rFonts w:ascii="Times New Roman" w:hAnsi="Times New Roman"/>
          <w:szCs w:val="24"/>
          <w:lang w:val="fr-FR"/>
        </w:rPr>
        <w:t>).</w:t>
      </w:r>
    </w:p>
    <w:p w14:paraId="7879DFA4" w14:textId="77777777" w:rsidR="00A40270" w:rsidRPr="00E129B8" w:rsidRDefault="00A40270" w:rsidP="0063576B">
      <w:pPr>
        <w:spacing w:after="0" w:line="240" w:lineRule="auto"/>
        <w:jc w:val="center"/>
        <w:rPr>
          <w:rFonts w:ascii="Times New Roman" w:hAnsi="Times New Roman"/>
          <w:szCs w:val="24"/>
          <w:lang w:val="fr-FR"/>
        </w:rPr>
      </w:pPr>
    </w:p>
    <w:tbl>
      <w:tblPr>
        <w:tblW w:w="5000" w:type="pct"/>
        <w:tblLook w:val="04A0" w:firstRow="1" w:lastRow="0" w:firstColumn="1" w:lastColumn="0" w:noHBand="0" w:noVBand="1"/>
      </w:tblPr>
      <w:tblGrid>
        <w:gridCol w:w="2836"/>
        <w:gridCol w:w="7018"/>
      </w:tblGrid>
      <w:tr w:rsidR="00EC217D" w:rsidRPr="00376AFF" w14:paraId="15AA8A7A" w14:textId="77777777" w:rsidTr="00822C58">
        <w:trPr>
          <w:trHeight w:val="301"/>
        </w:trPr>
        <w:tc>
          <w:tcPr>
            <w:tcW w:w="1439" w:type="pct"/>
            <w:tcBorders>
              <w:top w:val="nil"/>
              <w:left w:val="nil"/>
              <w:bottom w:val="nil"/>
              <w:right w:val="nil"/>
            </w:tcBorders>
            <w:shd w:val="clear" w:color="auto" w:fill="auto"/>
            <w:hideMark/>
          </w:tcPr>
          <w:p w14:paraId="768594FB" w14:textId="77777777"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14:paraId="7DB14B81" w14:textId="77777777"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Synthetic Description</w:t>
            </w:r>
          </w:p>
        </w:tc>
      </w:tr>
      <w:tr w:rsidR="00EC217D" w:rsidRPr="00376AFF" w14:paraId="2450B7DF" w14:textId="77777777" w:rsidTr="00822C58">
        <w:trPr>
          <w:trHeight w:val="301"/>
        </w:trPr>
        <w:tc>
          <w:tcPr>
            <w:tcW w:w="1439" w:type="pct"/>
            <w:tcBorders>
              <w:top w:val="nil"/>
              <w:left w:val="nil"/>
              <w:bottom w:val="nil"/>
              <w:right w:val="nil"/>
            </w:tcBorders>
            <w:shd w:val="clear" w:color="auto" w:fill="auto"/>
          </w:tcPr>
          <w:p w14:paraId="4A8F327A"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CalcVarLength</w:t>
            </w:r>
            <w:proofErr w:type="spellEnd"/>
          </w:p>
        </w:tc>
        <w:tc>
          <w:tcPr>
            <w:tcW w:w="3561" w:type="pct"/>
            <w:tcBorders>
              <w:top w:val="nil"/>
              <w:left w:val="nil"/>
              <w:bottom w:val="nil"/>
              <w:right w:val="nil"/>
            </w:tcBorders>
            <w:shd w:val="clear" w:color="auto" w:fill="auto"/>
          </w:tcPr>
          <w:p w14:paraId="72904916"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Neighbouring search (pre-conditioned dynamic vector), relative positions, kernel functions/derivatives, Shepard's coefficient, position of the fluid-sediment interfaces along each background grid column.</w:t>
            </w:r>
          </w:p>
        </w:tc>
      </w:tr>
      <w:tr w:rsidR="00EC217D" w:rsidRPr="00376AFF" w14:paraId="06EAE6F0" w14:textId="77777777" w:rsidTr="00822C58">
        <w:trPr>
          <w:trHeight w:val="301"/>
        </w:trPr>
        <w:tc>
          <w:tcPr>
            <w:tcW w:w="1439" w:type="pct"/>
            <w:tcBorders>
              <w:top w:val="nil"/>
              <w:left w:val="nil"/>
              <w:bottom w:val="nil"/>
              <w:right w:val="nil"/>
            </w:tcBorders>
            <w:shd w:val="clear" w:color="auto" w:fill="auto"/>
          </w:tcPr>
          <w:p w14:paraId="47AAA89F"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CellIndices</w:t>
            </w:r>
            <w:proofErr w:type="spellEnd"/>
          </w:p>
        </w:tc>
        <w:tc>
          <w:tcPr>
            <w:tcW w:w="3561" w:type="pct"/>
            <w:tcBorders>
              <w:top w:val="nil"/>
              <w:left w:val="nil"/>
              <w:bottom w:val="nil"/>
              <w:right w:val="nil"/>
            </w:tcBorders>
            <w:shd w:val="clear" w:color="auto" w:fill="auto"/>
          </w:tcPr>
          <w:p w14:paraId="7913C7F4"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return the indices (</w:t>
            </w:r>
            <w:proofErr w:type="spellStart"/>
            <w:r w:rsidRPr="00376AFF">
              <w:rPr>
                <w:rFonts w:ascii="Times New Roman" w:eastAsia="Times New Roman" w:hAnsi="Times New Roman"/>
                <w:bCs/>
                <w:color w:val="000000"/>
                <w:sz w:val="20"/>
                <w:szCs w:val="20"/>
                <w:lang w:eastAsia="en-GB"/>
              </w:rPr>
              <w:t>i,j,k</w:t>
            </w:r>
            <w:proofErr w:type="spellEnd"/>
            <w:r w:rsidRPr="00376AFF">
              <w:rPr>
                <w:rFonts w:ascii="Times New Roman" w:eastAsia="Times New Roman" w:hAnsi="Times New Roman"/>
                <w:bCs/>
                <w:color w:val="000000"/>
                <w:sz w:val="20"/>
                <w:szCs w:val="20"/>
                <w:lang w:eastAsia="en-GB"/>
              </w:rPr>
              <w:t>) of the cell (</w:t>
            </w:r>
            <w:proofErr w:type="spellStart"/>
            <w:r w:rsidRPr="00376AFF">
              <w:rPr>
                <w:rFonts w:ascii="Times New Roman" w:eastAsia="Times New Roman" w:hAnsi="Times New Roman"/>
                <w:bCs/>
                <w:color w:val="000000"/>
                <w:sz w:val="20"/>
                <w:szCs w:val="20"/>
                <w:lang w:eastAsia="en-GB"/>
              </w:rPr>
              <w:t>nc</w:t>
            </w:r>
            <w:proofErr w:type="spellEnd"/>
            <w:r w:rsidRPr="00376AFF">
              <w:rPr>
                <w:rFonts w:ascii="Times New Roman" w:eastAsia="Times New Roman" w:hAnsi="Times New Roman"/>
                <w:bCs/>
                <w:color w:val="000000"/>
                <w:sz w:val="20"/>
                <w:szCs w:val="20"/>
                <w:lang w:eastAsia="en-GB"/>
              </w:rPr>
              <w:t xml:space="preserve">) in a 3D domain with </w:t>
            </w:r>
            <w:proofErr w:type="spellStart"/>
            <w:r w:rsidRPr="00376AFF">
              <w:rPr>
                <w:rFonts w:ascii="Times New Roman" w:eastAsia="Times New Roman" w:hAnsi="Times New Roman"/>
                <w:bCs/>
                <w:color w:val="000000"/>
                <w:sz w:val="20"/>
                <w:szCs w:val="20"/>
                <w:lang w:eastAsia="en-GB"/>
              </w:rPr>
              <w:t>ni</w:t>
            </w:r>
            <w:proofErr w:type="spellEnd"/>
            <w:r w:rsidRPr="00376AFF">
              <w:rPr>
                <w:rFonts w:ascii="Times New Roman" w:eastAsia="Times New Roman" w:hAnsi="Times New Roman"/>
                <w:bCs/>
                <w:color w:val="000000"/>
                <w:sz w:val="20"/>
                <w:szCs w:val="20"/>
                <w:lang w:eastAsia="en-GB"/>
              </w:rPr>
              <w:t>*</w:t>
            </w:r>
            <w:proofErr w:type="spellStart"/>
            <w:r w:rsidRPr="00376AFF">
              <w:rPr>
                <w:rFonts w:ascii="Times New Roman" w:eastAsia="Times New Roman" w:hAnsi="Times New Roman"/>
                <w:bCs/>
                <w:color w:val="000000"/>
                <w:sz w:val="20"/>
                <w:szCs w:val="20"/>
                <w:lang w:eastAsia="en-GB"/>
              </w:rPr>
              <w:t>nj</w:t>
            </w:r>
            <w:proofErr w:type="spellEnd"/>
            <w:r w:rsidRPr="00376AFF">
              <w:rPr>
                <w:rFonts w:ascii="Times New Roman" w:eastAsia="Times New Roman" w:hAnsi="Times New Roman"/>
                <w:bCs/>
                <w:color w:val="000000"/>
                <w:sz w:val="20"/>
                <w:szCs w:val="20"/>
                <w:lang w:eastAsia="en-GB"/>
              </w:rPr>
              <w:t>*</w:t>
            </w:r>
            <w:proofErr w:type="spellStart"/>
            <w:r w:rsidRPr="00376AFF">
              <w:rPr>
                <w:rFonts w:ascii="Times New Roman" w:eastAsia="Times New Roman" w:hAnsi="Times New Roman"/>
                <w:bCs/>
                <w:color w:val="000000"/>
                <w:sz w:val="20"/>
                <w:szCs w:val="20"/>
                <w:lang w:eastAsia="en-GB"/>
              </w:rPr>
              <w:t>nk</w:t>
            </w:r>
            <w:proofErr w:type="spellEnd"/>
            <w:r w:rsidRPr="00376AFF">
              <w:rPr>
                <w:rFonts w:ascii="Times New Roman" w:eastAsia="Times New Roman" w:hAnsi="Times New Roman"/>
                <w:bCs/>
                <w:color w:val="000000"/>
                <w:sz w:val="20"/>
                <w:szCs w:val="20"/>
                <w:lang w:eastAsia="en-GB"/>
              </w:rPr>
              <w:t xml:space="preserve"> cells.</w:t>
            </w:r>
          </w:p>
        </w:tc>
      </w:tr>
      <w:tr w:rsidR="00EC217D" w:rsidRPr="00376AFF" w14:paraId="1DF10EDF" w14:textId="77777777" w:rsidTr="00822C58">
        <w:trPr>
          <w:trHeight w:val="301"/>
        </w:trPr>
        <w:tc>
          <w:tcPr>
            <w:tcW w:w="1439" w:type="pct"/>
            <w:tcBorders>
              <w:top w:val="nil"/>
              <w:left w:val="nil"/>
              <w:bottom w:val="nil"/>
              <w:right w:val="nil"/>
            </w:tcBorders>
            <w:shd w:val="clear" w:color="auto" w:fill="auto"/>
          </w:tcPr>
          <w:p w14:paraId="7CAA2C12"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CellNumber</w:t>
            </w:r>
            <w:proofErr w:type="spellEnd"/>
          </w:p>
        </w:tc>
        <w:tc>
          <w:tcPr>
            <w:tcW w:w="3561" w:type="pct"/>
            <w:tcBorders>
              <w:top w:val="nil"/>
              <w:left w:val="nil"/>
              <w:bottom w:val="nil"/>
              <w:right w:val="nil"/>
            </w:tcBorders>
            <w:shd w:val="clear" w:color="auto" w:fill="auto"/>
          </w:tcPr>
          <w:p w14:paraId="2769B929"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return the ID of the cell of indices  (</w:t>
            </w:r>
            <w:proofErr w:type="spellStart"/>
            <w:r w:rsidRPr="00376AFF">
              <w:rPr>
                <w:rFonts w:ascii="Times New Roman" w:eastAsia="Times New Roman" w:hAnsi="Times New Roman"/>
                <w:bCs/>
                <w:color w:val="000000"/>
                <w:sz w:val="20"/>
                <w:szCs w:val="20"/>
                <w:lang w:eastAsia="en-GB"/>
              </w:rPr>
              <w:t>i,j,k</w:t>
            </w:r>
            <w:proofErr w:type="spellEnd"/>
            <w:r w:rsidRPr="00376AFF">
              <w:rPr>
                <w:rFonts w:ascii="Times New Roman" w:eastAsia="Times New Roman" w:hAnsi="Times New Roman"/>
                <w:bCs/>
                <w:color w:val="000000"/>
                <w:sz w:val="20"/>
                <w:szCs w:val="20"/>
                <w:lang w:eastAsia="en-GB"/>
              </w:rPr>
              <w:t>).</w:t>
            </w:r>
          </w:p>
        </w:tc>
      </w:tr>
      <w:tr w:rsidR="00EC217D" w:rsidRPr="00376AFF" w14:paraId="7997FA82" w14:textId="77777777" w:rsidTr="00822C58">
        <w:trPr>
          <w:trHeight w:val="419"/>
        </w:trPr>
        <w:tc>
          <w:tcPr>
            <w:tcW w:w="1439" w:type="pct"/>
            <w:tcBorders>
              <w:top w:val="nil"/>
              <w:left w:val="nil"/>
              <w:bottom w:val="nil"/>
              <w:right w:val="nil"/>
            </w:tcBorders>
            <w:shd w:val="clear" w:color="auto" w:fill="auto"/>
          </w:tcPr>
          <w:p w14:paraId="43D44499"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CreaGrid</w:t>
            </w:r>
            <w:proofErr w:type="spellEnd"/>
          </w:p>
        </w:tc>
        <w:tc>
          <w:tcPr>
            <w:tcW w:w="3561" w:type="pct"/>
            <w:tcBorders>
              <w:top w:val="nil"/>
              <w:left w:val="nil"/>
              <w:bottom w:val="nil"/>
              <w:right w:val="nil"/>
            </w:tcBorders>
            <w:shd w:val="clear" w:color="auto" w:fill="auto"/>
          </w:tcPr>
          <w:p w14:paraId="41587547"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create the background positioning grid.</w:t>
            </w:r>
          </w:p>
        </w:tc>
      </w:tr>
      <w:tr w:rsidR="00EC217D" w:rsidRPr="00376AFF" w14:paraId="3737697C" w14:textId="77777777" w:rsidTr="00822C58">
        <w:trPr>
          <w:trHeight w:val="301"/>
        </w:trPr>
        <w:tc>
          <w:tcPr>
            <w:tcW w:w="1439" w:type="pct"/>
            <w:tcBorders>
              <w:top w:val="nil"/>
              <w:left w:val="nil"/>
              <w:bottom w:val="nil"/>
              <w:right w:val="nil"/>
            </w:tcBorders>
            <w:shd w:val="clear" w:color="auto" w:fill="auto"/>
          </w:tcPr>
          <w:p w14:paraId="567245A3"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InterFix</w:t>
            </w:r>
            <w:proofErr w:type="spellEnd"/>
          </w:p>
        </w:tc>
        <w:tc>
          <w:tcPr>
            <w:tcW w:w="3561" w:type="pct"/>
            <w:tcBorders>
              <w:top w:val="nil"/>
              <w:left w:val="nil"/>
              <w:bottom w:val="nil"/>
              <w:right w:val="nil"/>
            </w:tcBorders>
            <w:shd w:val="clear" w:color="auto" w:fill="auto"/>
          </w:tcPr>
          <w:p w14:paraId="78E65428"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14:paraId="5E70E8B8" w14:textId="77777777" w:rsidTr="00822C58">
        <w:trPr>
          <w:trHeight w:val="301"/>
        </w:trPr>
        <w:tc>
          <w:tcPr>
            <w:tcW w:w="1439" w:type="pct"/>
            <w:tcBorders>
              <w:top w:val="nil"/>
              <w:left w:val="nil"/>
              <w:bottom w:val="nil"/>
              <w:right w:val="nil"/>
            </w:tcBorders>
            <w:shd w:val="clear" w:color="auto" w:fill="auto"/>
          </w:tcPr>
          <w:p w14:paraId="63D683B3"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OrdGrid1</w:t>
            </w:r>
          </w:p>
        </w:tc>
        <w:tc>
          <w:tcPr>
            <w:tcW w:w="3561" w:type="pct"/>
            <w:tcBorders>
              <w:top w:val="nil"/>
              <w:left w:val="nil"/>
              <w:bottom w:val="nil"/>
              <w:right w:val="nil"/>
            </w:tcBorders>
            <w:shd w:val="clear" w:color="auto" w:fill="auto"/>
          </w:tcPr>
          <w:p w14:paraId="37875912"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Ordering the numerical elements on the background positioning grid.</w:t>
            </w:r>
          </w:p>
        </w:tc>
      </w:tr>
      <w:tr w:rsidR="00EC217D" w:rsidRPr="00376AFF" w14:paraId="709F1E5D" w14:textId="77777777" w:rsidTr="00822C58">
        <w:trPr>
          <w:trHeight w:val="301"/>
        </w:trPr>
        <w:tc>
          <w:tcPr>
            <w:tcW w:w="1439" w:type="pct"/>
            <w:tcBorders>
              <w:top w:val="nil"/>
              <w:left w:val="nil"/>
              <w:bottom w:val="nil"/>
              <w:right w:val="nil"/>
            </w:tcBorders>
            <w:shd w:val="clear" w:color="auto" w:fill="auto"/>
          </w:tcPr>
          <w:p w14:paraId="2C9CCB3D"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ParticleCellNumber</w:t>
            </w:r>
            <w:proofErr w:type="spellEnd"/>
          </w:p>
        </w:tc>
        <w:tc>
          <w:tcPr>
            <w:tcW w:w="3561" w:type="pct"/>
            <w:tcBorders>
              <w:top w:val="nil"/>
              <w:left w:val="nil"/>
              <w:bottom w:val="nil"/>
              <w:right w:val="nil"/>
            </w:tcBorders>
            <w:shd w:val="clear" w:color="auto" w:fill="auto"/>
          </w:tcPr>
          <w:p w14:paraId="162DA852"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return the ID of the grid cell where particle np is located. If particle is outside of the grid, it returns -1.</w:t>
            </w:r>
          </w:p>
        </w:tc>
      </w:tr>
      <w:tr w:rsidR="00EC217D" w:rsidRPr="00376AFF" w14:paraId="1D5149BA" w14:textId="77777777" w:rsidTr="00822C58">
        <w:trPr>
          <w:trHeight w:val="301"/>
        </w:trPr>
        <w:tc>
          <w:tcPr>
            <w:tcW w:w="1439" w:type="pct"/>
            <w:tcBorders>
              <w:top w:val="nil"/>
              <w:left w:val="nil"/>
              <w:bottom w:val="nil"/>
              <w:right w:val="nil"/>
            </w:tcBorders>
            <w:shd w:val="clear" w:color="auto" w:fill="auto"/>
          </w:tcPr>
          <w:p w14:paraId="235CC80E"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w</w:t>
            </w:r>
          </w:p>
        </w:tc>
        <w:tc>
          <w:tcPr>
            <w:tcW w:w="3561" w:type="pct"/>
            <w:tcBorders>
              <w:top w:val="nil"/>
              <w:left w:val="nil"/>
              <w:bottom w:val="nil"/>
              <w:right w:val="nil"/>
            </w:tcBorders>
            <w:shd w:val="clear" w:color="auto" w:fill="auto"/>
          </w:tcPr>
          <w:p w14:paraId="397374B6"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kernel function</w:t>
            </w:r>
          </w:p>
        </w:tc>
      </w:tr>
    </w:tbl>
    <w:p w14:paraId="528635B8" w14:textId="7635BF5C" w:rsidR="00EC217D" w:rsidRPr="00376AFF" w:rsidRDefault="00ED6D25" w:rsidP="00ED6D25">
      <w:pPr>
        <w:spacing w:after="0" w:line="240" w:lineRule="auto"/>
        <w:jc w:val="center"/>
        <w:rPr>
          <w:rFonts w:ascii="Times New Roman" w:hAnsi="Times New Roman"/>
          <w:szCs w:val="24"/>
        </w:rPr>
      </w:pPr>
      <w:bookmarkStart w:id="901" w:name="_Ref447805731"/>
      <w:r w:rsidRPr="00376AFF">
        <w:rPr>
          <w:rFonts w:ascii="Times New Roman" w:hAnsi="Times New Roman"/>
          <w:szCs w:val="24"/>
        </w:rPr>
        <w:t xml:space="preserve">Table </w:t>
      </w:r>
      <w:r w:rsidRPr="00376AFF">
        <w:rPr>
          <w:rFonts w:ascii="Times New Roman" w:hAnsi="Times New Roman"/>
          <w:szCs w:val="24"/>
        </w:rPr>
        <w:fldChar w:fldCharType="begin"/>
      </w:r>
      <w:r w:rsidRPr="00376AFF">
        <w:rPr>
          <w:rFonts w:ascii="Times New Roman" w:hAnsi="Times New Roman"/>
          <w:szCs w:val="24"/>
        </w:rPr>
        <w:instrText xml:space="preserve"> STYLEREF 1 \s </w:instrText>
      </w:r>
      <w:r w:rsidRPr="00376AFF">
        <w:rPr>
          <w:rFonts w:ascii="Times New Roman" w:hAnsi="Times New Roman"/>
          <w:szCs w:val="24"/>
        </w:rPr>
        <w:fldChar w:fldCharType="separate"/>
      </w:r>
      <w:r w:rsidR="006B40CB">
        <w:rPr>
          <w:rFonts w:ascii="Times New Roman" w:hAnsi="Times New Roman"/>
          <w:noProof/>
          <w:szCs w:val="24"/>
        </w:rPr>
        <w:t>11</w:t>
      </w:r>
      <w:r w:rsidRPr="00376AFF">
        <w:rPr>
          <w:rFonts w:ascii="Times New Roman" w:hAnsi="Times New Roman"/>
          <w:szCs w:val="24"/>
        </w:rPr>
        <w:fldChar w:fldCharType="end"/>
      </w:r>
      <w:r w:rsidRPr="00376AFF">
        <w:rPr>
          <w:rFonts w:ascii="Times New Roman" w:hAnsi="Times New Roman"/>
          <w:szCs w:val="24"/>
        </w:rPr>
        <w:t>.</w:t>
      </w:r>
      <w:r w:rsidRPr="00376AFF">
        <w:rPr>
          <w:rFonts w:ascii="Times New Roman" w:hAnsi="Times New Roman"/>
          <w:szCs w:val="24"/>
        </w:rPr>
        <w:fldChar w:fldCharType="begin"/>
      </w:r>
      <w:r w:rsidRPr="00376AFF">
        <w:rPr>
          <w:rFonts w:ascii="Times New Roman" w:hAnsi="Times New Roman"/>
          <w:szCs w:val="24"/>
        </w:rPr>
        <w:instrText xml:space="preserve"> SEQ Table \* ARABIC \s 1 </w:instrText>
      </w:r>
      <w:r w:rsidRPr="00376AFF">
        <w:rPr>
          <w:rFonts w:ascii="Times New Roman" w:hAnsi="Times New Roman"/>
          <w:szCs w:val="24"/>
        </w:rPr>
        <w:fldChar w:fldCharType="separate"/>
      </w:r>
      <w:r w:rsidR="006B40CB">
        <w:rPr>
          <w:rFonts w:ascii="Times New Roman" w:hAnsi="Times New Roman"/>
          <w:noProof/>
          <w:szCs w:val="24"/>
        </w:rPr>
        <w:t>13</w:t>
      </w:r>
      <w:r w:rsidRPr="00376AFF">
        <w:rPr>
          <w:rFonts w:ascii="Times New Roman" w:hAnsi="Times New Roman"/>
          <w:szCs w:val="24"/>
        </w:rPr>
        <w:fldChar w:fldCharType="end"/>
      </w:r>
      <w:bookmarkEnd w:id="901"/>
      <w:r w:rsidRPr="00376AFF">
        <w:rPr>
          <w:rFonts w:ascii="Times New Roman" w:hAnsi="Times New Roman"/>
          <w:szCs w:val="24"/>
        </w:rPr>
        <w:t xml:space="preserve">. </w:t>
      </w:r>
      <w:r w:rsidR="00010640" w:rsidRPr="00376AFF">
        <w:rPr>
          <w:rFonts w:ascii="Times New Roman" w:hAnsi="Times New Roman"/>
          <w:szCs w:val="24"/>
        </w:rPr>
        <w:t xml:space="preserve">Program units for the neighbouring search, the smoothing operators and the interface detection </w:t>
      </w:r>
      <w:r w:rsidRPr="00376AFF">
        <w:rPr>
          <w:rFonts w:ascii="Times New Roman" w:hAnsi="Times New Roman"/>
          <w:szCs w:val="24"/>
        </w:rPr>
        <w:t>(“</w:t>
      </w:r>
      <w:proofErr w:type="spellStart"/>
      <w:r w:rsidRPr="00376AFF">
        <w:rPr>
          <w:rFonts w:ascii="Times New Roman" w:hAnsi="Times New Roman"/>
          <w:szCs w:val="24"/>
        </w:rPr>
        <w:t>Neighbouring_Search</w:t>
      </w:r>
      <w:proofErr w:type="spellEnd"/>
      <w:r w:rsidRPr="00376AFF">
        <w:rPr>
          <w:rFonts w:ascii="Times New Roman" w:hAnsi="Times New Roman"/>
          <w:szCs w:val="24"/>
        </w:rPr>
        <w:t>”; SPHERA v.</w:t>
      </w:r>
      <w:r w:rsidR="00C54D72" w:rsidRPr="00376AFF">
        <w:rPr>
          <w:rFonts w:ascii="Times New Roman" w:hAnsi="Times New Roman"/>
          <w:szCs w:val="24"/>
        </w:rPr>
        <w:t>9.0.0</w:t>
      </w:r>
      <w:r w:rsidRPr="00376AFF">
        <w:rPr>
          <w:rFonts w:ascii="Times New Roman" w:hAnsi="Times New Roman"/>
          <w:szCs w:val="24"/>
        </w:rPr>
        <w:t>).</w:t>
      </w:r>
    </w:p>
    <w:p w14:paraId="01C7A2D3" w14:textId="77777777" w:rsidR="00ED6D25" w:rsidRPr="00376AFF" w:rsidRDefault="00ED6D25" w:rsidP="00ED6D25">
      <w:pPr>
        <w:spacing w:after="0" w:line="240" w:lineRule="auto"/>
        <w:jc w:val="center"/>
        <w:rPr>
          <w:rFonts w:ascii="Times New Roman" w:hAnsi="Times New Roman"/>
          <w:szCs w:val="24"/>
        </w:rPr>
      </w:pPr>
    </w:p>
    <w:p w14:paraId="62BE16FF" w14:textId="77777777" w:rsidR="00A40270" w:rsidRPr="00376AFF" w:rsidRDefault="00A40270" w:rsidP="00ED6D25">
      <w:pPr>
        <w:spacing w:after="0" w:line="240" w:lineRule="auto"/>
        <w:jc w:val="center"/>
        <w:rPr>
          <w:rFonts w:ascii="Times New Roman" w:hAnsi="Times New Roman"/>
          <w:szCs w:val="24"/>
        </w:rPr>
      </w:pPr>
    </w:p>
    <w:p w14:paraId="31852422" w14:textId="77777777" w:rsidR="004C3DF0" w:rsidRPr="00376AFF" w:rsidRDefault="004C3DF0" w:rsidP="00ED6D25">
      <w:pPr>
        <w:spacing w:after="0" w:line="240" w:lineRule="auto"/>
        <w:jc w:val="center"/>
        <w:rPr>
          <w:rFonts w:ascii="Times New Roman" w:hAnsi="Times New Roman"/>
          <w:szCs w:val="24"/>
        </w:rPr>
      </w:pPr>
    </w:p>
    <w:p w14:paraId="5BC8019E" w14:textId="77777777" w:rsidR="00A40270" w:rsidRPr="00376AFF" w:rsidRDefault="00A40270" w:rsidP="00ED6D25">
      <w:pPr>
        <w:spacing w:after="0" w:line="240" w:lineRule="auto"/>
        <w:jc w:val="center"/>
        <w:rPr>
          <w:rFonts w:ascii="Times New Roman" w:hAnsi="Times New Roman"/>
          <w:szCs w:val="24"/>
        </w:rPr>
      </w:pPr>
    </w:p>
    <w:tbl>
      <w:tblPr>
        <w:tblW w:w="5000" w:type="pct"/>
        <w:tblLook w:val="04A0" w:firstRow="1" w:lastRow="0" w:firstColumn="1" w:lastColumn="0" w:noHBand="0" w:noVBand="1"/>
      </w:tblPr>
      <w:tblGrid>
        <w:gridCol w:w="3815"/>
        <w:gridCol w:w="6039"/>
      </w:tblGrid>
      <w:tr w:rsidR="00EC217D" w:rsidRPr="00376AFF" w14:paraId="031F8631" w14:textId="77777777" w:rsidTr="0063576B">
        <w:trPr>
          <w:trHeight w:val="301"/>
        </w:trPr>
        <w:tc>
          <w:tcPr>
            <w:tcW w:w="1936" w:type="pct"/>
            <w:tcBorders>
              <w:top w:val="nil"/>
              <w:left w:val="nil"/>
              <w:bottom w:val="nil"/>
              <w:right w:val="nil"/>
            </w:tcBorders>
            <w:shd w:val="clear" w:color="auto" w:fill="auto"/>
            <w:hideMark/>
          </w:tcPr>
          <w:p w14:paraId="22F2FF5D" w14:textId="77777777"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p>
        </w:tc>
        <w:tc>
          <w:tcPr>
            <w:tcW w:w="3064" w:type="pct"/>
            <w:tcBorders>
              <w:top w:val="nil"/>
              <w:left w:val="nil"/>
              <w:bottom w:val="nil"/>
              <w:right w:val="nil"/>
            </w:tcBorders>
            <w:shd w:val="clear" w:color="auto" w:fill="auto"/>
            <w:hideMark/>
          </w:tcPr>
          <w:p w14:paraId="5F3B5B04" w14:textId="77777777"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Synthetic Description</w:t>
            </w:r>
          </w:p>
        </w:tc>
      </w:tr>
      <w:tr w:rsidR="00EC217D" w:rsidRPr="00376AFF" w14:paraId="16E6C09D" w14:textId="77777777" w:rsidTr="0063576B">
        <w:trPr>
          <w:trHeight w:val="301"/>
        </w:trPr>
        <w:tc>
          <w:tcPr>
            <w:tcW w:w="1936" w:type="pct"/>
            <w:tcBorders>
              <w:top w:val="nil"/>
              <w:left w:val="nil"/>
              <w:bottom w:val="nil"/>
              <w:right w:val="nil"/>
            </w:tcBorders>
            <w:shd w:val="clear" w:color="auto" w:fill="auto"/>
          </w:tcPr>
          <w:p w14:paraId="6B6BC231"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calc_pelo</w:t>
            </w:r>
            <w:proofErr w:type="spellEnd"/>
          </w:p>
        </w:tc>
        <w:tc>
          <w:tcPr>
            <w:tcW w:w="3064" w:type="pct"/>
            <w:tcBorders>
              <w:top w:val="nil"/>
              <w:left w:val="nil"/>
              <w:bottom w:val="nil"/>
              <w:right w:val="nil"/>
            </w:tcBorders>
            <w:shd w:val="clear" w:color="auto" w:fill="auto"/>
          </w:tcPr>
          <w:p w14:paraId="2005BB14"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Post-processing to write the free surface height.</w:t>
            </w:r>
          </w:p>
        </w:tc>
      </w:tr>
      <w:tr w:rsidR="00EC217D" w:rsidRPr="00376AFF" w14:paraId="7D75E7D9" w14:textId="77777777" w:rsidTr="0063576B">
        <w:trPr>
          <w:trHeight w:val="301"/>
        </w:trPr>
        <w:tc>
          <w:tcPr>
            <w:tcW w:w="1936" w:type="pct"/>
            <w:tcBorders>
              <w:top w:val="nil"/>
              <w:left w:val="nil"/>
              <w:bottom w:val="nil"/>
              <w:right w:val="nil"/>
            </w:tcBorders>
            <w:shd w:val="clear" w:color="auto" w:fill="auto"/>
          </w:tcPr>
          <w:p w14:paraId="2D78126A"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CalcVarp</w:t>
            </w:r>
            <w:proofErr w:type="spellEnd"/>
          </w:p>
        </w:tc>
        <w:tc>
          <w:tcPr>
            <w:tcW w:w="3064" w:type="pct"/>
            <w:tcBorders>
              <w:top w:val="nil"/>
              <w:left w:val="nil"/>
              <w:bottom w:val="nil"/>
              <w:right w:val="nil"/>
            </w:tcBorders>
            <w:shd w:val="clear" w:color="auto" w:fill="auto"/>
          </w:tcPr>
          <w:p w14:paraId="72673C01"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calculate physical quantities at a monitoring point.</w:t>
            </w:r>
          </w:p>
        </w:tc>
      </w:tr>
      <w:tr w:rsidR="00C54D72" w:rsidRPr="00376AFF" w14:paraId="50E1534E" w14:textId="77777777" w:rsidTr="0063576B">
        <w:trPr>
          <w:trHeight w:val="301"/>
        </w:trPr>
        <w:tc>
          <w:tcPr>
            <w:tcW w:w="1936" w:type="pct"/>
            <w:tcBorders>
              <w:top w:val="nil"/>
              <w:left w:val="nil"/>
              <w:bottom w:val="nil"/>
              <w:right w:val="nil"/>
            </w:tcBorders>
            <w:shd w:val="clear" w:color="auto" w:fill="auto"/>
          </w:tcPr>
          <w:p w14:paraId="2F4C68D8" w14:textId="77777777" w:rsidR="00C54D72" w:rsidRPr="00376AFF" w:rsidRDefault="00C54D72"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cat_post_proc</w:t>
            </w:r>
            <w:proofErr w:type="spellEnd"/>
          </w:p>
        </w:tc>
        <w:tc>
          <w:tcPr>
            <w:tcW w:w="3064" w:type="pct"/>
            <w:tcBorders>
              <w:top w:val="nil"/>
              <w:left w:val="nil"/>
              <w:bottom w:val="nil"/>
              <w:right w:val="nil"/>
            </w:tcBorders>
            <w:shd w:val="clear" w:color="auto" w:fill="auto"/>
          </w:tcPr>
          <w:p w14:paraId="215EE76F" w14:textId="77777777" w:rsidR="00C54D72" w:rsidRPr="00376AFF" w:rsidRDefault="00C54D72" w:rsidP="00C54D72">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concatenate the ".txt" output files and remove the original ones.</w:t>
            </w:r>
          </w:p>
        </w:tc>
      </w:tr>
      <w:tr w:rsidR="00EC217D" w:rsidRPr="00376AFF" w14:paraId="18CC09B1" w14:textId="77777777" w:rsidTr="0063576B">
        <w:trPr>
          <w:trHeight w:val="301"/>
        </w:trPr>
        <w:tc>
          <w:tcPr>
            <w:tcW w:w="1936" w:type="pct"/>
            <w:tcBorders>
              <w:top w:val="nil"/>
              <w:left w:val="nil"/>
              <w:bottom w:val="nil"/>
              <w:right w:val="nil"/>
            </w:tcBorders>
            <w:shd w:val="clear" w:color="auto" w:fill="auto"/>
          </w:tcPr>
          <w:p w14:paraId="6F45CA33"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CreateSectionPoints</w:t>
            </w:r>
            <w:proofErr w:type="spellEnd"/>
          </w:p>
        </w:tc>
        <w:tc>
          <w:tcPr>
            <w:tcW w:w="3064" w:type="pct"/>
            <w:tcBorders>
              <w:top w:val="nil"/>
              <w:left w:val="nil"/>
              <w:bottom w:val="nil"/>
              <w:right w:val="nil"/>
            </w:tcBorders>
            <w:shd w:val="clear" w:color="auto" w:fill="auto"/>
          </w:tcPr>
          <w:p w14:paraId="636AF1D3"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C54D72" w:rsidRPr="00376AFF" w14:paraId="5DFF526A" w14:textId="77777777" w:rsidTr="0063576B">
        <w:trPr>
          <w:trHeight w:val="301"/>
        </w:trPr>
        <w:tc>
          <w:tcPr>
            <w:tcW w:w="1936" w:type="pct"/>
            <w:tcBorders>
              <w:top w:val="nil"/>
              <w:left w:val="nil"/>
              <w:bottom w:val="nil"/>
              <w:right w:val="nil"/>
            </w:tcBorders>
            <w:shd w:val="clear" w:color="auto" w:fill="auto"/>
          </w:tcPr>
          <w:p w14:paraId="669C7D33" w14:textId="77777777" w:rsidR="00C54D72" w:rsidRPr="00376AFF" w:rsidRDefault="00C54D72" w:rsidP="00C54D72">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electrical_substations</w:t>
            </w:r>
            <w:proofErr w:type="spellEnd"/>
          </w:p>
        </w:tc>
        <w:tc>
          <w:tcPr>
            <w:tcW w:w="3064" w:type="pct"/>
            <w:tcBorders>
              <w:top w:val="nil"/>
              <w:left w:val="nil"/>
              <w:bottom w:val="nil"/>
              <w:right w:val="nil"/>
            </w:tcBorders>
            <w:shd w:val="clear" w:color="auto" w:fill="auto"/>
          </w:tcPr>
          <w:p w14:paraId="1C7C0CAF" w14:textId="77777777" w:rsidR="00C54D72" w:rsidRPr="00376AFF" w:rsidRDefault="00C54D72" w:rsidP="00C54D72">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output assessment and writing for electrical substations (only in 3D). Output (time series): Probability of an Outage Start (POS), Expected Outage Status (EOS), Expected Outage Time (EOT, time series update of its expected scalar value), Damage to the Substation Beyond Outage (Dsub, time series update of its expected scalar value), Substation Vulnerability (</w:t>
            </w:r>
            <w:proofErr w:type="spellStart"/>
            <w:r w:rsidRPr="00376AFF">
              <w:rPr>
                <w:rFonts w:ascii="Times New Roman" w:eastAsia="Times New Roman" w:hAnsi="Times New Roman"/>
                <w:bCs/>
                <w:color w:val="000000"/>
                <w:sz w:val="20"/>
                <w:szCs w:val="20"/>
                <w:lang w:eastAsia="en-GB"/>
              </w:rPr>
              <w:t>Vul</w:t>
            </w:r>
            <w:proofErr w:type="spellEnd"/>
            <w:r w:rsidRPr="00376AFF">
              <w:rPr>
                <w:rFonts w:ascii="Times New Roman" w:eastAsia="Times New Roman" w:hAnsi="Times New Roman"/>
                <w:bCs/>
                <w:color w:val="000000"/>
                <w:sz w:val="20"/>
                <w:szCs w:val="20"/>
                <w:lang w:eastAsia="en-GB"/>
              </w:rPr>
              <w:t xml:space="preserve">). Output depends on </w:t>
            </w:r>
            <w:proofErr w:type="spellStart"/>
            <w:r w:rsidRPr="00376AFF">
              <w:rPr>
                <w:rFonts w:ascii="Times New Roman" w:eastAsia="Times New Roman" w:hAnsi="Times New Roman"/>
                <w:bCs/>
                <w:color w:val="000000"/>
                <w:sz w:val="20"/>
                <w:szCs w:val="20"/>
                <w:lang w:eastAsia="en-GB"/>
              </w:rPr>
              <w:t>Ysub</w:t>
            </w:r>
            <w:proofErr w:type="spellEnd"/>
            <w:r w:rsidRPr="00376AFF">
              <w:rPr>
                <w:rFonts w:ascii="Times New Roman" w:eastAsia="Times New Roman" w:hAnsi="Times New Roman"/>
                <w:bCs/>
                <w:color w:val="000000"/>
                <w:sz w:val="20"/>
                <w:szCs w:val="20"/>
                <w:lang w:eastAsia="en-GB"/>
              </w:rPr>
              <w:t xml:space="preserve"> (spatial average of the fluid/mixture depth at the DEM grid points, within the substation polygon).</w:t>
            </w:r>
          </w:p>
        </w:tc>
      </w:tr>
      <w:tr w:rsidR="00EC217D" w:rsidRPr="00376AFF" w14:paraId="0B35FA34" w14:textId="77777777" w:rsidTr="0063576B">
        <w:trPr>
          <w:trHeight w:val="301"/>
        </w:trPr>
        <w:tc>
          <w:tcPr>
            <w:tcW w:w="1936" w:type="pct"/>
            <w:tcBorders>
              <w:top w:val="nil"/>
              <w:left w:val="nil"/>
              <w:bottom w:val="nil"/>
              <w:right w:val="nil"/>
            </w:tcBorders>
            <w:shd w:val="clear" w:color="auto" w:fill="auto"/>
          </w:tcPr>
          <w:p w14:paraId="2709993B"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GetVarPart</w:t>
            </w:r>
            <w:proofErr w:type="spellEnd"/>
          </w:p>
        </w:tc>
        <w:tc>
          <w:tcPr>
            <w:tcW w:w="3064" w:type="pct"/>
            <w:tcBorders>
              <w:top w:val="nil"/>
              <w:left w:val="nil"/>
              <w:bottom w:val="nil"/>
              <w:right w:val="nil"/>
            </w:tcBorders>
            <w:shd w:val="clear" w:color="auto" w:fill="auto"/>
          </w:tcPr>
          <w:p w14:paraId="3648356A"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Getting particle values.</w:t>
            </w:r>
          </w:p>
        </w:tc>
      </w:tr>
      <w:tr w:rsidR="00C54D72" w:rsidRPr="00376AFF" w14:paraId="2DFE8DD3" w14:textId="77777777" w:rsidTr="0063576B">
        <w:trPr>
          <w:trHeight w:val="301"/>
        </w:trPr>
        <w:tc>
          <w:tcPr>
            <w:tcW w:w="1936" w:type="pct"/>
            <w:tcBorders>
              <w:top w:val="nil"/>
              <w:left w:val="nil"/>
              <w:bottom w:val="nil"/>
              <w:right w:val="nil"/>
            </w:tcBorders>
            <w:shd w:val="clear" w:color="auto" w:fill="auto"/>
          </w:tcPr>
          <w:p w14:paraId="30CC5670" w14:textId="77777777" w:rsidR="00C54D72" w:rsidRPr="00376AFF" w:rsidRDefault="00C54D72"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interface_post_processing</w:t>
            </w:r>
            <w:proofErr w:type="spellEnd"/>
          </w:p>
        </w:tc>
        <w:tc>
          <w:tcPr>
            <w:tcW w:w="3064" w:type="pct"/>
            <w:tcBorders>
              <w:top w:val="nil"/>
              <w:left w:val="nil"/>
              <w:bottom w:val="nil"/>
              <w:right w:val="nil"/>
            </w:tcBorders>
            <w:shd w:val="clear" w:color="auto" w:fill="auto"/>
          </w:tcPr>
          <w:p w14:paraId="2A1CCD59" w14:textId="77777777" w:rsidR="00C54D72" w:rsidRPr="00376AFF" w:rsidRDefault="00C54D72"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Post-processing the interfaces for bed-load transport phenomena.</w:t>
            </w:r>
          </w:p>
        </w:tc>
      </w:tr>
      <w:tr w:rsidR="00EC217D" w:rsidRPr="00376AFF" w14:paraId="7BC68F72" w14:textId="77777777" w:rsidTr="0063576B">
        <w:trPr>
          <w:trHeight w:val="301"/>
        </w:trPr>
        <w:tc>
          <w:tcPr>
            <w:tcW w:w="1936" w:type="pct"/>
            <w:tcBorders>
              <w:top w:val="nil"/>
              <w:left w:val="nil"/>
              <w:bottom w:val="nil"/>
              <w:right w:val="nil"/>
            </w:tcBorders>
            <w:shd w:val="clear" w:color="auto" w:fill="auto"/>
          </w:tcPr>
          <w:p w14:paraId="19939DDD"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Memo_Ctl</w:t>
            </w:r>
            <w:proofErr w:type="spellEnd"/>
          </w:p>
        </w:tc>
        <w:tc>
          <w:tcPr>
            <w:tcW w:w="3064" w:type="pct"/>
            <w:tcBorders>
              <w:top w:val="nil"/>
              <w:left w:val="nil"/>
              <w:bottom w:val="nil"/>
              <w:right w:val="nil"/>
            </w:tcBorders>
            <w:shd w:val="clear" w:color="auto" w:fill="auto"/>
          </w:tcPr>
          <w:p w14:paraId="4F1BE254"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Post-processing for monitoring lines and points.</w:t>
            </w:r>
          </w:p>
        </w:tc>
      </w:tr>
      <w:tr w:rsidR="00EC217D" w:rsidRPr="00376AFF" w14:paraId="0A7114E9" w14:textId="77777777" w:rsidTr="0063576B">
        <w:trPr>
          <w:trHeight w:val="301"/>
        </w:trPr>
        <w:tc>
          <w:tcPr>
            <w:tcW w:w="1936" w:type="pct"/>
            <w:tcBorders>
              <w:top w:val="nil"/>
              <w:left w:val="nil"/>
              <w:bottom w:val="nil"/>
              <w:right w:val="nil"/>
            </w:tcBorders>
            <w:shd w:val="clear" w:color="auto" w:fill="auto"/>
          </w:tcPr>
          <w:p w14:paraId="0B7A0DF1"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lastRenderedPageBreak/>
              <w:t>Memo_Results</w:t>
            </w:r>
            <w:proofErr w:type="spellEnd"/>
          </w:p>
        </w:tc>
        <w:tc>
          <w:tcPr>
            <w:tcW w:w="3064" w:type="pct"/>
            <w:tcBorders>
              <w:top w:val="nil"/>
              <w:left w:val="nil"/>
              <w:bottom w:val="nil"/>
              <w:right w:val="nil"/>
            </w:tcBorders>
            <w:shd w:val="clear" w:color="auto" w:fill="auto"/>
          </w:tcPr>
          <w:p w14:paraId="64757E09"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write detailed results for restart. Not recommended.</w:t>
            </w:r>
          </w:p>
        </w:tc>
      </w:tr>
      <w:tr w:rsidR="00EC217D" w:rsidRPr="00376AFF" w14:paraId="36AC3460" w14:textId="77777777" w:rsidTr="0063576B">
        <w:trPr>
          <w:trHeight w:val="301"/>
        </w:trPr>
        <w:tc>
          <w:tcPr>
            <w:tcW w:w="1936" w:type="pct"/>
            <w:tcBorders>
              <w:top w:val="nil"/>
              <w:left w:val="nil"/>
              <w:bottom w:val="nil"/>
              <w:right w:val="nil"/>
            </w:tcBorders>
            <w:shd w:val="clear" w:color="auto" w:fill="auto"/>
          </w:tcPr>
          <w:p w14:paraId="2F3BE8DD"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Print_Results</w:t>
            </w:r>
            <w:proofErr w:type="spellEnd"/>
          </w:p>
        </w:tc>
        <w:tc>
          <w:tcPr>
            <w:tcW w:w="3064" w:type="pct"/>
            <w:tcBorders>
              <w:top w:val="nil"/>
              <w:left w:val="nil"/>
              <w:bottom w:val="nil"/>
              <w:right w:val="nil"/>
            </w:tcBorders>
            <w:shd w:val="clear" w:color="auto" w:fill="auto"/>
          </w:tcPr>
          <w:p w14:paraId="2861454C"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Post-processing for the log file.</w:t>
            </w:r>
          </w:p>
        </w:tc>
      </w:tr>
      <w:tr w:rsidR="00EC217D" w:rsidRPr="00376AFF" w14:paraId="15E09549" w14:textId="77777777" w:rsidTr="0063576B">
        <w:trPr>
          <w:trHeight w:val="301"/>
        </w:trPr>
        <w:tc>
          <w:tcPr>
            <w:tcW w:w="1936" w:type="pct"/>
            <w:tcBorders>
              <w:top w:val="nil"/>
              <w:left w:val="nil"/>
              <w:bottom w:val="nil"/>
              <w:right w:val="nil"/>
            </w:tcBorders>
            <w:shd w:val="clear" w:color="auto" w:fill="auto"/>
          </w:tcPr>
          <w:p w14:paraId="07621075"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result_converter</w:t>
            </w:r>
            <w:proofErr w:type="spellEnd"/>
          </w:p>
        </w:tc>
        <w:tc>
          <w:tcPr>
            <w:tcW w:w="3064" w:type="pct"/>
            <w:tcBorders>
              <w:top w:val="nil"/>
              <w:left w:val="nil"/>
              <w:bottom w:val="nil"/>
              <w:right w:val="nil"/>
            </w:tcBorders>
            <w:shd w:val="clear" w:color="auto" w:fill="auto"/>
          </w:tcPr>
          <w:p w14:paraId="581E1A37"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Post-processing for .</w:t>
            </w:r>
            <w:proofErr w:type="spellStart"/>
            <w:r w:rsidRPr="00376AFF">
              <w:rPr>
                <w:rFonts w:ascii="Times New Roman" w:eastAsia="Times New Roman" w:hAnsi="Times New Roman"/>
                <w:bCs/>
                <w:color w:val="000000"/>
                <w:sz w:val="20"/>
                <w:szCs w:val="20"/>
                <w:lang w:eastAsia="en-GB"/>
              </w:rPr>
              <w:t>vtu</w:t>
            </w:r>
            <w:proofErr w:type="spellEnd"/>
            <w:r w:rsidRPr="00376AFF">
              <w:rPr>
                <w:rFonts w:ascii="Times New Roman" w:eastAsia="Times New Roman" w:hAnsi="Times New Roman"/>
                <w:bCs/>
                <w:color w:val="000000"/>
                <w:sz w:val="20"/>
                <w:szCs w:val="20"/>
                <w:lang w:eastAsia="en-GB"/>
              </w:rPr>
              <w:t xml:space="preserve"> (fluid dynamics parameters) and .</w:t>
            </w:r>
            <w:proofErr w:type="spellStart"/>
            <w:r w:rsidRPr="00376AFF">
              <w:rPr>
                <w:rFonts w:ascii="Times New Roman" w:eastAsia="Times New Roman" w:hAnsi="Times New Roman"/>
                <w:bCs/>
                <w:color w:val="000000"/>
                <w:sz w:val="20"/>
                <w:szCs w:val="20"/>
                <w:lang w:eastAsia="en-GB"/>
              </w:rPr>
              <w:t>vtk</w:t>
            </w:r>
            <w:proofErr w:type="spellEnd"/>
            <w:r w:rsidRPr="00376AFF">
              <w:rPr>
                <w:rFonts w:ascii="Times New Roman" w:eastAsia="Times New Roman" w:hAnsi="Times New Roman"/>
                <w:bCs/>
                <w:color w:val="000000"/>
                <w:sz w:val="20"/>
                <w:szCs w:val="20"/>
                <w:lang w:eastAsia="en-GB"/>
              </w:rPr>
              <w:t xml:space="preserve"> (geometry) files for Paraview.</w:t>
            </w:r>
          </w:p>
        </w:tc>
      </w:tr>
      <w:tr w:rsidR="00EC217D" w:rsidRPr="00376AFF" w14:paraId="17EDEBBA" w14:textId="77777777" w:rsidTr="0063576B">
        <w:trPr>
          <w:trHeight w:val="301"/>
        </w:trPr>
        <w:tc>
          <w:tcPr>
            <w:tcW w:w="1936" w:type="pct"/>
            <w:tcBorders>
              <w:top w:val="nil"/>
              <w:left w:val="nil"/>
              <w:bottom w:val="nil"/>
              <w:right w:val="nil"/>
            </w:tcBorders>
            <w:shd w:val="clear" w:color="auto" w:fill="auto"/>
          </w:tcPr>
          <w:p w14:paraId="63CBDB2C"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s_ctime</w:t>
            </w:r>
            <w:proofErr w:type="spellEnd"/>
          </w:p>
        </w:tc>
        <w:tc>
          <w:tcPr>
            <w:tcW w:w="3064" w:type="pct"/>
            <w:tcBorders>
              <w:top w:val="nil"/>
              <w:left w:val="nil"/>
              <w:bottom w:val="nil"/>
              <w:right w:val="nil"/>
            </w:tcBorders>
            <w:shd w:val="clear" w:color="auto" w:fill="auto"/>
          </w:tcPr>
          <w:p w14:paraId="1EA41608"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14:paraId="403BF563" w14:textId="77777777" w:rsidTr="0063576B">
        <w:trPr>
          <w:trHeight w:val="419"/>
        </w:trPr>
        <w:tc>
          <w:tcPr>
            <w:tcW w:w="1936" w:type="pct"/>
            <w:tcBorders>
              <w:top w:val="nil"/>
              <w:left w:val="nil"/>
              <w:bottom w:val="nil"/>
              <w:right w:val="nil"/>
            </w:tcBorders>
            <w:shd w:val="clear" w:color="auto" w:fill="auto"/>
          </w:tcPr>
          <w:p w14:paraId="1D79089A"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start_and_stop</w:t>
            </w:r>
            <w:proofErr w:type="spellEnd"/>
          </w:p>
        </w:tc>
        <w:tc>
          <w:tcPr>
            <w:tcW w:w="3064" w:type="pct"/>
            <w:tcBorders>
              <w:top w:val="nil"/>
              <w:left w:val="nil"/>
              <w:bottom w:val="nil"/>
              <w:right w:val="nil"/>
            </w:tcBorders>
            <w:shd w:val="clear" w:color="auto" w:fill="auto"/>
          </w:tcPr>
          <w:p w14:paraId="474BC11B"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Time recording.</w:t>
            </w:r>
          </w:p>
        </w:tc>
      </w:tr>
      <w:tr w:rsidR="00EC217D" w:rsidRPr="00376AFF" w14:paraId="287984F4" w14:textId="77777777" w:rsidTr="0063576B">
        <w:trPr>
          <w:trHeight w:val="301"/>
        </w:trPr>
        <w:tc>
          <w:tcPr>
            <w:tcW w:w="1936" w:type="pct"/>
            <w:tcBorders>
              <w:top w:val="nil"/>
              <w:left w:val="nil"/>
              <w:bottom w:val="nil"/>
              <w:right w:val="nil"/>
            </w:tcBorders>
            <w:shd w:val="clear" w:color="auto" w:fill="auto"/>
          </w:tcPr>
          <w:p w14:paraId="5741A2DE"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sub_Q_sections</w:t>
            </w:r>
            <w:proofErr w:type="spellEnd"/>
          </w:p>
        </w:tc>
        <w:tc>
          <w:tcPr>
            <w:tcW w:w="3064" w:type="pct"/>
            <w:tcBorders>
              <w:top w:val="nil"/>
              <w:left w:val="nil"/>
              <w:bottom w:val="nil"/>
              <w:right w:val="nil"/>
            </w:tcBorders>
            <w:shd w:val="clear" w:color="auto" w:fill="auto"/>
          </w:tcPr>
          <w:p w14:paraId="0C11F891"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Writing flow rate at monitoring sections provided in input for the flow rate (only in 3D).</w:t>
            </w:r>
          </w:p>
        </w:tc>
      </w:tr>
      <w:tr w:rsidR="00EC217D" w:rsidRPr="00376AFF" w14:paraId="42BB4F1E" w14:textId="77777777" w:rsidTr="0063576B">
        <w:trPr>
          <w:trHeight w:val="301"/>
        </w:trPr>
        <w:tc>
          <w:tcPr>
            <w:tcW w:w="1936" w:type="pct"/>
            <w:tcBorders>
              <w:top w:val="nil"/>
              <w:left w:val="nil"/>
              <w:bottom w:val="nil"/>
              <w:right w:val="nil"/>
            </w:tcBorders>
            <w:shd w:val="clear" w:color="auto" w:fill="auto"/>
          </w:tcPr>
          <w:p w14:paraId="58EE59E8"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Update_Zmax_at_grid_vert_columns</w:t>
            </w:r>
            <w:proofErr w:type="spellEnd"/>
          </w:p>
        </w:tc>
        <w:tc>
          <w:tcPr>
            <w:tcW w:w="3064" w:type="pct"/>
            <w:tcBorders>
              <w:top w:val="nil"/>
              <w:left w:val="nil"/>
              <w:bottom w:val="nil"/>
              <w:right w:val="nil"/>
            </w:tcBorders>
            <w:shd w:val="clear" w:color="auto" w:fill="auto"/>
          </w:tcPr>
          <w:p w14:paraId="4AFC0E3E"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Updating the 2D array of the maximum values of the fluid particle height, for each grid columns (only in 3D). Printing the 2D field of the water depth (current time step), according to the output frequency chosen in the input file (only in 3D). Printing the 2D fields of the specific flow rate components (current time step), at the same frequency of the water depth (only in 3D).</w:t>
            </w:r>
          </w:p>
        </w:tc>
      </w:tr>
      <w:tr w:rsidR="00EC217D" w:rsidRPr="00376AFF" w14:paraId="71A7CF95" w14:textId="77777777" w:rsidTr="0063576B">
        <w:trPr>
          <w:trHeight w:val="301"/>
        </w:trPr>
        <w:tc>
          <w:tcPr>
            <w:tcW w:w="1936" w:type="pct"/>
            <w:tcBorders>
              <w:top w:val="nil"/>
              <w:left w:val="nil"/>
              <w:bottom w:val="nil"/>
              <w:right w:val="nil"/>
            </w:tcBorders>
            <w:shd w:val="clear" w:color="auto" w:fill="auto"/>
          </w:tcPr>
          <w:p w14:paraId="26D70FA3"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write_Granular_flows_interfaces</w:t>
            </w:r>
            <w:proofErr w:type="spellEnd"/>
          </w:p>
        </w:tc>
        <w:tc>
          <w:tcPr>
            <w:tcW w:w="3064" w:type="pct"/>
            <w:tcBorders>
              <w:top w:val="nil"/>
              <w:left w:val="nil"/>
              <w:bottom w:val="nil"/>
              <w:right w:val="nil"/>
            </w:tcBorders>
            <w:shd w:val="clear" w:color="auto" w:fill="auto"/>
          </w:tcPr>
          <w:p w14:paraId="237F9C9C" w14:textId="77777777" w:rsidR="00C54D72" w:rsidRPr="00376AFF" w:rsidRDefault="00C54D72"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print the interfaces for bed-load transport phenomena.</w:t>
            </w:r>
          </w:p>
        </w:tc>
      </w:tr>
      <w:tr w:rsidR="00EC217D" w:rsidRPr="00376AFF" w14:paraId="6B4C361C" w14:textId="77777777" w:rsidTr="0063576B">
        <w:trPr>
          <w:trHeight w:val="301"/>
        </w:trPr>
        <w:tc>
          <w:tcPr>
            <w:tcW w:w="1936" w:type="pct"/>
            <w:tcBorders>
              <w:top w:val="nil"/>
              <w:left w:val="nil"/>
              <w:bottom w:val="nil"/>
              <w:right w:val="nil"/>
            </w:tcBorders>
            <w:shd w:val="clear" w:color="auto" w:fill="auto"/>
          </w:tcPr>
          <w:p w14:paraId="4DD368D6"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write_h_max</w:t>
            </w:r>
            <w:proofErr w:type="spellEnd"/>
          </w:p>
        </w:tc>
        <w:tc>
          <w:tcPr>
            <w:tcW w:w="3064" w:type="pct"/>
            <w:tcBorders>
              <w:top w:val="nil"/>
              <w:left w:val="nil"/>
              <w:bottom w:val="nil"/>
              <w:right w:val="nil"/>
            </w:tcBorders>
            <w:shd w:val="clear" w:color="auto" w:fill="auto"/>
          </w:tcPr>
          <w:p w14:paraId="4269AE30"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compute and write the 2D array of the maximum values of the water depth, at the nodes of the Cartesian topography, provided as input data (only in 3D). Same task for the 2D field of the maximum (over time) specific flow rates.</w:t>
            </w:r>
          </w:p>
        </w:tc>
      </w:tr>
    </w:tbl>
    <w:p w14:paraId="65C4C5BB" w14:textId="1A5C210A" w:rsidR="00EC217D" w:rsidRPr="00376AFF" w:rsidRDefault="00EC217D" w:rsidP="00EC217D">
      <w:pPr>
        <w:spacing w:after="0" w:line="240" w:lineRule="auto"/>
        <w:jc w:val="center"/>
        <w:rPr>
          <w:rFonts w:ascii="Times New Roman" w:hAnsi="Times New Roman"/>
          <w:szCs w:val="24"/>
        </w:rPr>
      </w:pPr>
      <w:bookmarkStart w:id="902" w:name="_Ref447801202"/>
      <w:r w:rsidRPr="00376AFF">
        <w:rPr>
          <w:rFonts w:ascii="Times New Roman" w:hAnsi="Times New Roman"/>
          <w:szCs w:val="24"/>
        </w:rPr>
        <w:t xml:space="preserve">Table </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STYLEREF 1 \s </w:instrText>
      </w:r>
      <w:r w:rsidR="00131662" w:rsidRPr="00376AFF">
        <w:rPr>
          <w:rFonts w:ascii="Times New Roman" w:hAnsi="Times New Roman"/>
          <w:szCs w:val="24"/>
        </w:rPr>
        <w:fldChar w:fldCharType="separate"/>
      </w:r>
      <w:r w:rsidR="006B40CB">
        <w:rPr>
          <w:rFonts w:ascii="Times New Roman" w:hAnsi="Times New Roman"/>
          <w:noProof/>
          <w:szCs w:val="24"/>
        </w:rPr>
        <w:t>11</w:t>
      </w:r>
      <w:r w:rsidR="00131662" w:rsidRPr="00376AFF">
        <w:rPr>
          <w:rFonts w:ascii="Times New Roman" w:hAnsi="Times New Roman"/>
          <w:szCs w:val="24"/>
        </w:rPr>
        <w:fldChar w:fldCharType="end"/>
      </w:r>
      <w:r w:rsidR="00131662" w:rsidRPr="00376AFF">
        <w:rPr>
          <w:rFonts w:ascii="Times New Roman" w:hAnsi="Times New Roman"/>
          <w:szCs w:val="24"/>
        </w:rPr>
        <w:t>.</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SEQ Table \* ARABIC \s 1 </w:instrText>
      </w:r>
      <w:r w:rsidR="00131662" w:rsidRPr="00376AFF">
        <w:rPr>
          <w:rFonts w:ascii="Times New Roman" w:hAnsi="Times New Roman"/>
          <w:szCs w:val="24"/>
        </w:rPr>
        <w:fldChar w:fldCharType="separate"/>
      </w:r>
      <w:r w:rsidR="006B40CB">
        <w:rPr>
          <w:rFonts w:ascii="Times New Roman" w:hAnsi="Times New Roman"/>
          <w:noProof/>
          <w:szCs w:val="24"/>
        </w:rPr>
        <w:t>14</w:t>
      </w:r>
      <w:r w:rsidR="00131662" w:rsidRPr="00376AFF">
        <w:rPr>
          <w:rFonts w:ascii="Times New Roman" w:hAnsi="Times New Roman"/>
          <w:szCs w:val="24"/>
        </w:rPr>
        <w:fldChar w:fldCharType="end"/>
      </w:r>
      <w:bookmarkEnd w:id="902"/>
      <w:r w:rsidRPr="00376AFF">
        <w:rPr>
          <w:rFonts w:ascii="Times New Roman" w:hAnsi="Times New Roman"/>
          <w:szCs w:val="24"/>
        </w:rPr>
        <w:t xml:space="preserve">. </w:t>
      </w:r>
      <w:r w:rsidR="00A979D9" w:rsidRPr="00376AFF">
        <w:rPr>
          <w:rFonts w:ascii="Times New Roman" w:hAnsi="Times New Roman"/>
          <w:szCs w:val="24"/>
        </w:rPr>
        <w:t xml:space="preserve">Program units for </w:t>
      </w:r>
      <w:r w:rsidRPr="00376AFF">
        <w:rPr>
          <w:rFonts w:ascii="Times New Roman" w:hAnsi="Times New Roman"/>
          <w:szCs w:val="24"/>
        </w:rPr>
        <w:t>post-processing (“</w:t>
      </w:r>
      <w:proofErr w:type="spellStart"/>
      <w:r w:rsidRPr="00376AFF">
        <w:rPr>
          <w:rFonts w:ascii="Times New Roman" w:hAnsi="Times New Roman"/>
          <w:szCs w:val="24"/>
        </w:rPr>
        <w:t>Post_processing</w:t>
      </w:r>
      <w:proofErr w:type="spellEnd"/>
      <w:r w:rsidRPr="00376AFF">
        <w:rPr>
          <w:rFonts w:ascii="Times New Roman" w:hAnsi="Times New Roman"/>
          <w:szCs w:val="24"/>
        </w:rPr>
        <w:t>”; SPHERA v.</w:t>
      </w:r>
      <w:r w:rsidR="00C54D72" w:rsidRPr="00376AFF">
        <w:rPr>
          <w:rFonts w:ascii="Times New Roman" w:hAnsi="Times New Roman"/>
          <w:szCs w:val="24"/>
        </w:rPr>
        <w:t>9.0.0</w:t>
      </w:r>
      <w:r w:rsidRPr="00376AFF">
        <w:rPr>
          <w:rFonts w:ascii="Times New Roman" w:hAnsi="Times New Roman"/>
          <w:szCs w:val="24"/>
        </w:rPr>
        <w:t>).</w:t>
      </w:r>
    </w:p>
    <w:tbl>
      <w:tblPr>
        <w:tblW w:w="5000" w:type="pct"/>
        <w:tblLook w:val="04A0" w:firstRow="1" w:lastRow="0" w:firstColumn="1" w:lastColumn="0" w:noHBand="0" w:noVBand="1"/>
      </w:tblPr>
      <w:tblGrid>
        <w:gridCol w:w="2836"/>
        <w:gridCol w:w="7018"/>
      </w:tblGrid>
      <w:tr w:rsidR="00EC217D" w:rsidRPr="00376AFF" w14:paraId="6EE23A92" w14:textId="77777777" w:rsidTr="00822C58">
        <w:trPr>
          <w:trHeight w:val="301"/>
        </w:trPr>
        <w:tc>
          <w:tcPr>
            <w:tcW w:w="1439" w:type="pct"/>
            <w:tcBorders>
              <w:top w:val="nil"/>
              <w:left w:val="nil"/>
              <w:bottom w:val="nil"/>
              <w:right w:val="nil"/>
            </w:tcBorders>
            <w:shd w:val="clear" w:color="auto" w:fill="auto"/>
            <w:hideMark/>
          </w:tcPr>
          <w:p w14:paraId="48E296FC" w14:textId="77777777"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14:paraId="37C72BA5" w14:textId="77777777"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Synthetic Description</w:t>
            </w:r>
          </w:p>
        </w:tc>
      </w:tr>
      <w:tr w:rsidR="00EC217D" w:rsidRPr="00376AFF" w14:paraId="4A22CE69" w14:textId="77777777" w:rsidTr="00822C58">
        <w:trPr>
          <w:trHeight w:val="301"/>
        </w:trPr>
        <w:tc>
          <w:tcPr>
            <w:tcW w:w="1439" w:type="pct"/>
            <w:tcBorders>
              <w:top w:val="nil"/>
              <w:left w:val="nil"/>
              <w:bottom w:val="nil"/>
              <w:right w:val="nil"/>
            </w:tcBorders>
            <w:shd w:val="clear" w:color="auto" w:fill="auto"/>
          </w:tcPr>
          <w:p w14:paraId="77EDE6E0"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defcolpartzero</w:t>
            </w:r>
            <w:proofErr w:type="spellEnd"/>
          </w:p>
        </w:tc>
        <w:tc>
          <w:tcPr>
            <w:tcW w:w="3561" w:type="pct"/>
            <w:tcBorders>
              <w:top w:val="nil"/>
              <w:left w:val="nil"/>
              <w:bottom w:val="nil"/>
              <w:right w:val="nil"/>
            </w:tcBorders>
            <w:shd w:val="clear" w:color="auto" w:fill="auto"/>
          </w:tcPr>
          <w:p w14:paraId="7CBF18AE"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On the particle colours for visualization purposes.</w:t>
            </w:r>
          </w:p>
        </w:tc>
      </w:tr>
      <w:tr w:rsidR="00EC217D" w:rsidRPr="00376AFF" w14:paraId="0A56F6AD" w14:textId="77777777" w:rsidTr="00822C58">
        <w:trPr>
          <w:trHeight w:val="301"/>
        </w:trPr>
        <w:tc>
          <w:tcPr>
            <w:tcW w:w="1439" w:type="pct"/>
            <w:tcBorders>
              <w:top w:val="nil"/>
              <w:left w:val="nil"/>
              <w:bottom w:val="nil"/>
              <w:right w:val="nil"/>
            </w:tcBorders>
            <w:shd w:val="clear" w:color="auto" w:fill="auto"/>
          </w:tcPr>
          <w:p w14:paraId="34556E15"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Diagnostic</w:t>
            </w:r>
          </w:p>
        </w:tc>
        <w:tc>
          <w:tcPr>
            <w:tcW w:w="3561" w:type="pct"/>
            <w:tcBorders>
              <w:top w:val="nil"/>
              <w:left w:val="nil"/>
              <w:bottom w:val="nil"/>
              <w:right w:val="nil"/>
            </w:tcBorders>
            <w:shd w:val="clear" w:color="auto" w:fill="auto"/>
          </w:tcPr>
          <w:p w14:paraId="4C6CF099"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Diagnostic (error) messages.</w:t>
            </w:r>
          </w:p>
        </w:tc>
      </w:tr>
      <w:tr w:rsidR="00EC217D" w:rsidRPr="00376AFF" w14:paraId="58354EAE" w14:textId="77777777" w:rsidTr="00822C58">
        <w:trPr>
          <w:trHeight w:val="301"/>
        </w:trPr>
        <w:tc>
          <w:tcPr>
            <w:tcW w:w="1439" w:type="pct"/>
            <w:tcBorders>
              <w:top w:val="nil"/>
              <w:left w:val="nil"/>
              <w:bottom w:val="nil"/>
              <w:right w:val="nil"/>
            </w:tcBorders>
            <w:shd w:val="clear" w:color="auto" w:fill="auto"/>
          </w:tcPr>
          <w:p w14:paraId="4541FD33"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Gest_Input</w:t>
            </w:r>
            <w:proofErr w:type="spellEnd"/>
          </w:p>
        </w:tc>
        <w:tc>
          <w:tcPr>
            <w:tcW w:w="3561" w:type="pct"/>
            <w:tcBorders>
              <w:top w:val="nil"/>
              <w:left w:val="nil"/>
              <w:bottom w:val="nil"/>
              <w:right w:val="nil"/>
            </w:tcBorders>
            <w:shd w:val="clear" w:color="auto" w:fill="auto"/>
          </w:tcPr>
          <w:p w14:paraId="0F9B69C4"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Input check and management.</w:t>
            </w:r>
          </w:p>
        </w:tc>
      </w:tr>
      <w:tr w:rsidR="00EC217D" w:rsidRPr="00376AFF" w14:paraId="23A57040" w14:textId="77777777" w:rsidTr="00822C58">
        <w:trPr>
          <w:trHeight w:val="301"/>
        </w:trPr>
        <w:tc>
          <w:tcPr>
            <w:tcW w:w="1439" w:type="pct"/>
            <w:tcBorders>
              <w:top w:val="nil"/>
              <w:left w:val="nil"/>
              <w:bottom w:val="nil"/>
              <w:right w:val="nil"/>
            </w:tcBorders>
            <w:shd w:val="clear" w:color="auto" w:fill="auto"/>
          </w:tcPr>
          <w:p w14:paraId="1018582F"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Init_Arrays</w:t>
            </w:r>
            <w:proofErr w:type="spellEnd"/>
          </w:p>
        </w:tc>
        <w:tc>
          <w:tcPr>
            <w:tcW w:w="3561" w:type="pct"/>
            <w:tcBorders>
              <w:top w:val="nil"/>
              <w:left w:val="nil"/>
              <w:bottom w:val="nil"/>
              <w:right w:val="nil"/>
            </w:tcBorders>
            <w:shd w:val="clear" w:color="auto" w:fill="auto"/>
          </w:tcPr>
          <w:p w14:paraId="10FBB6EE"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14:paraId="358B47A8" w14:textId="77777777" w:rsidTr="00822C58">
        <w:trPr>
          <w:trHeight w:val="301"/>
        </w:trPr>
        <w:tc>
          <w:tcPr>
            <w:tcW w:w="1439" w:type="pct"/>
            <w:tcBorders>
              <w:top w:val="nil"/>
              <w:left w:val="nil"/>
              <w:bottom w:val="nil"/>
              <w:right w:val="nil"/>
            </w:tcBorders>
            <w:shd w:val="clear" w:color="auto" w:fill="auto"/>
          </w:tcPr>
          <w:p w14:paraId="1CD00C09"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ModifyFaces</w:t>
            </w:r>
            <w:proofErr w:type="spellEnd"/>
          </w:p>
        </w:tc>
        <w:tc>
          <w:tcPr>
            <w:tcW w:w="3561" w:type="pct"/>
            <w:tcBorders>
              <w:top w:val="nil"/>
              <w:left w:val="nil"/>
              <w:bottom w:val="nil"/>
              <w:right w:val="nil"/>
            </w:tcBorders>
            <w:shd w:val="clear" w:color="auto" w:fill="auto"/>
          </w:tcPr>
          <w:p w14:paraId="746A855D"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generate triangles from quadrilaterals (partitioning along the shortest diagonal)</w:t>
            </w:r>
          </w:p>
        </w:tc>
      </w:tr>
      <w:tr w:rsidR="00EC217D" w:rsidRPr="00376AFF" w14:paraId="3EBA0A97" w14:textId="77777777" w:rsidTr="00822C58">
        <w:trPr>
          <w:trHeight w:val="301"/>
        </w:trPr>
        <w:tc>
          <w:tcPr>
            <w:tcW w:w="1439" w:type="pct"/>
            <w:tcBorders>
              <w:top w:val="nil"/>
              <w:left w:val="nil"/>
              <w:bottom w:val="nil"/>
              <w:right w:val="nil"/>
            </w:tcBorders>
            <w:shd w:val="clear" w:color="auto" w:fill="auto"/>
          </w:tcPr>
          <w:p w14:paraId="3B48D013"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ReadBedLoadTransport</w:t>
            </w:r>
            <w:proofErr w:type="spellEnd"/>
          </w:p>
        </w:tc>
        <w:tc>
          <w:tcPr>
            <w:tcW w:w="3561" w:type="pct"/>
            <w:tcBorders>
              <w:top w:val="nil"/>
              <w:left w:val="nil"/>
              <w:bottom w:val="nil"/>
              <w:right w:val="nil"/>
            </w:tcBorders>
            <w:shd w:val="clear" w:color="auto" w:fill="auto"/>
          </w:tcPr>
          <w:p w14:paraId="73632CC9"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Reading input data for bed-load transport.</w:t>
            </w:r>
          </w:p>
        </w:tc>
      </w:tr>
      <w:tr w:rsidR="00EC217D" w:rsidRPr="00376AFF" w14:paraId="23282898" w14:textId="77777777" w:rsidTr="00822C58">
        <w:trPr>
          <w:trHeight w:val="301"/>
        </w:trPr>
        <w:tc>
          <w:tcPr>
            <w:tcW w:w="1439" w:type="pct"/>
            <w:tcBorders>
              <w:top w:val="nil"/>
              <w:left w:val="nil"/>
              <w:bottom w:val="nil"/>
              <w:right w:val="nil"/>
            </w:tcBorders>
            <w:shd w:val="clear" w:color="auto" w:fill="auto"/>
          </w:tcPr>
          <w:p w14:paraId="0235082B"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ReadBodyDynamics</w:t>
            </w:r>
            <w:proofErr w:type="spellEnd"/>
          </w:p>
        </w:tc>
        <w:tc>
          <w:tcPr>
            <w:tcW w:w="3561" w:type="pct"/>
            <w:tcBorders>
              <w:top w:val="nil"/>
              <w:left w:val="nil"/>
              <w:bottom w:val="nil"/>
              <w:right w:val="nil"/>
            </w:tcBorders>
            <w:shd w:val="clear" w:color="auto" w:fill="auto"/>
          </w:tcPr>
          <w:p w14:paraId="47870DC5" w14:textId="5BBE6B38"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Reading input data for body </w:t>
            </w:r>
            <w:proofErr w:type="spellStart"/>
            <w:r w:rsidRPr="00376AFF">
              <w:rPr>
                <w:rFonts w:ascii="Times New Roman" w:eastAsia="Times New Roman" w:hAnsi="Times New Roman"/>
                <w:bCs/>
                <w:color w:val="000000"/>
                <w:sz w:val="20"/>
                <w:szCs w:val="20"/>
                <w:lang w:eastAsia="en-GB"/>
              </w:rPr>
              <w:t>trasnport</w:t>
            </w:r>
            <w:proofErr w:type="spellEnd"/>
            <w:r w:rsidRPr="00376AFF">
              <w:rPr>
                <w:rFonts w:ascii="Times New Roman" w:eastAsia="Times New Roman" w:hAnsi="Times New Roman"/>
                <w:bCs/>
                <w:color w:val="000000"/>
                <w:sz w:val="20"/>
                <w:szCs w:val="20"/>
                <w:lang w:eastAsia="en-GB"/>
              </w:rPr>
              <w:t xml:space="preserve"> in fluid flows (Amicarelli et al., 2015,</w:t>
            </w:r>
            <w:sdt>
              <w:sdtPr>
                <w:rPr>
                  <w:rFonts w:ascii="Times New Roman" w:eastAsia="Times New Roman" w:hAnsi="Times New Roman"/>
                  <w:bCs/>
                  <w:color w:val="000000"/>
                  <w:sz w:val="20"/>
                  <w:szCs w:val="20"/>
                  <w:lang w:eastAsia="en-GB"/>
                </w:rPr>
                <w:id w:val="75177415"/>
                <w:citation/>
              </w:sdtPr>
              <w:sdtEndPr/>
              <w:sdtContent>
                <w:r w:rsidR="00AB6BBF">
                  <w:rPr>
                    <w:rFonts w:ascii="Times New Roman" w:eastAsia="Times New Roman" w:hAnsi="Times New Roman"/>
                    <w:bCs/>
                    <w:color w:val="000000"/>
                    <w:sz w:val="20"/>
                    <w:szCs w:val="20"/>
                    <w:lang w:eastAsia="en-GB"/>
                  </w:rPr>
                  <w:fldChar w:fldCharType="begin"/>
                </w:r>
                <w:r w:rsidR="00AB6BBF">
                  <w:rPr>
                    <w:rFonts w:ascii="Times New Roman" w:eastAsia="Times New Roman" w:hAnsi="Times New Roman"/>
                    <w:bCs/>
                    <w:color w:val="000000"/>
                    <w:sz w:val="20"/>
                    <w:szCs w:val="20"/>
                    <w:lang w:val="it-IT" w:eastAsia="en-GB"/>
                  </w:rPr>
                  <w:instrText xml:space="preserve"> CITATION Ami15 \l 1040 </w:instrText>
                </w:r>
                <w:r w:rsidR="00AB6BBF">
                  <w:rPr>
                    <w:rFonts w:ascii="Times New Roman" w:eastAsia="Times New Roman" w:hAnsi="Times New Roman"/>
                    <w:bCs/>
                    <w:color w:val="000000"/>
                    <w:sz w:val="20"/>
                    <w:szCs w:val="20"/>
                    <w:lang w:eastAsia="en-GB"/>
                  </w:rPr>
                  <w:fldChar w:fldCharType="separate"/>
                </w:r>
                <w:r w:rsidR="006B40CB">
                  <w:rPr>
                    <w:rFonts w:ascii="Times New Roman" w:eastAsia="Times New Roman" w:hAnsi="Times New Roman"/>
                    <w:bCs/>
                    <w:noProof/>
                    <w:color w:val="000000"/>
                    <w:sz w:val="20"/>
                    <w:szCs w:val="20"/>
                    <w:lang w:val="it-IT" w:eastAsia="en-GB"/>
                  </w:rPr>
                  <w:t xml:space="preserve"> </w:t>
                </w:r>
                <w:r w:rsidR="006B40CB" w:rsidRPr="006B40CB">
                  <w:rPr>
                    <w:rFonts w:ascii="Times New Roman" w:eastAsia="Times New Roman" w:hAnsi="Times New Roman"/>
                    <w:noProof/>
                    <w:color w:val="000000"/>
                    <w:sz w:val="20"/>
                    <w:szCs w:val="20"/>
                    <w:lang w:val="it-IT" w:eastAsia="en-GB"/>
                  </w:rPr>
                  <w:t>[2]</w:t>
                </w:r>
                <w:r w:rsidR="00AB6BBF">
                  <w:rPr>
                    <w:rFonts w:ascii="Times New Roman" w:eastAsia="Times New Roman" w:hAnsi="Times New Roman"/>
                    <w:bCs/>
                    <w:color w:val="000000"/>
                    <w:sz w:val="20"/>
                    <w:szCs w:val="20"/>
                    <w:lang w:eastAsia="en-GB"/>
                  </w:rPr>
                  <w:fldChar w:fldCharType="end"/>
                </w:r>
              </w:sdtContent>
            </w:sdt>
            <w:r w:rsidRPr="00376AFF">
              <w:rPr>
                <w:rFonts w:ascii="Times New Roman" w:eastAsia="Times New Roman" w:hAnsi="Times New Roman"/>
                <w:bCs/>
                <w:color w:val="000000"/>
                <w:sz w:val="20"/>
                <w:szCs w:val="20"/>
                <w:lang w:eastAsia="en-GB"/>
              </w:rPr>
              <w:t>).</w:t>
            </w:r>
          </w:p>
        </w:tc>
      </w:tr>
      <w:tr w:rsidR="00EC217D" w:rsidRPr="00376AFF" w14:paraId="5D939DDC" w14:textId="77777777" w:rsidTr="00822C58">
        <w:trPr>
          <w:trHeight w:val="301"/>
        </w:trPr>
        <w:tc>
          <w:tcPr>
            <w:tcW w:w="1439" w:type="pct"/>
            <w:tcBorders>
              <w:top w:val="nil"/>
              <w:left w:val="nil"/>
              <w:bottom w:val="nil"/>
              <w:right w:val="nil"/>
            </w:tcBorders>
            <w:shd w:val="clear" w:color="auto" w:fill="auto"/>
          </w:tcPr>
          <w:p w14:paraId="56AA1A85"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ReadCheck</w:t>
            </w:r>
            <w:proofErr w:type="spellEnd"/>
          </w:p>
        </w:tc>
        <w:tc>
          <w:tcPr>
            <w:tcW w:w="3561" w:type="pct"/>
            <w:tcBorders>
              <w:top w:val="nil"/>
              <w:left w:val="nil"/>
              <w:bottom w:val="nil"/>
              <w:right w:val="nil"/>
            </w:tcBorders>
            <w:shd w:val="clear" w:color="auto" w:fill="auto"/>
          </w:tcPr>
          <w:p w14:paraId="56C84F36"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14:paraId="68BE480B" w14:textId="77777777" w:rsidTr="00822C58">
        <w:trPr>
          <w:trHeight w:val="301"/>
        </w:trPr>
        <w:tc>
          <w:tcPr>
            <w:tcW w:w="1439" w:type="pct"/>
            <w:tcBorders>
              <w:top w:val="nil"/>
              <w:left w:val="nil"/>
              <w:bottom w:val="nil"/>
              <w:right w:val="nil"/>
            </w:tcBorders>
            <w:shd w:val="clear" w:color="auto" w:fill="auto"/>
          </w:tcPr>
          <w:p w14:paraId="031BF98F"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ReadDBSPH</w:t>
            </w:r>
            <w:proofErr w:type="spellEnd"/>
          </w:p>
        </w:tc>
        <w:tc>
          <w:tcPr>
            <w:tcW w:w="3561" w:type="pct"/>
            <w:tcBorders>
              <w:top w:val="nil"/>
              <w:left w:val="nil"/>
              <w:bottom w:val="nil"/>
              <w:right w:val="nil"/>
            </w:tcBorders>
            <w:shd w:val="clear" w:color="auto" w:fill="auto"/>
          </w:tcPr>
          <w:p w14:paraId="6341A75B" w14:textId="08EC6C4A"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Reading input data for the DB-SPH boundary treatment scheme (Amicarelli et al., 2013</w:t>
            </w:r>
            <w:r w:rsidR="00E81ECE">
              <w:rPr>
                <w:rFonts w:ascii="Times New Roman" w:eastAsia="Times New Roman" w:hAnsi="Times New Roman"/>
                <w:bCs/>
                <w:color w:val="000000"/>
                <w:sz w:val="20"/>
                <w:szCs w:val="20"/>
                <w:lang w:eastAsia="en-GB"/>
              </w:rPr>
              <w:t>,</w:t>
            </w:r>
            <w:sdt>
              <w:sdtPr>
                <w:rPr>
                  <w:rFonts w:ascii="Times New Roman" w:eastAsia="Times New Roman" w:hAnsi="Times New Roman"/>
                  <w:bCs/>
                  <w:color w:val="000000"/>
                  <w:sz w:val="20"/>
                  <w:szCs w:val="20"/>
                  <w:lang w:eastAsia="en-GB"/>
                </w:rPr>
                <w:id w:val="-1498883174"/>
                <w:citation/>
              </w:sdtPr>
              <w:sdtEndPr/>
              <w:sdtContent>
                <w:r w:rsidR="00E81ECE">
                  <w:rPr>
                    <w:rFonts w:ascii="Times New Roman" w:eastAsia="Times New Roman" w:hAnsi="Times New Roman"/>
                    <w:bCs/>
                    <w:color w:val="000000"/>
                    <w:sz w:val="20"/>
                    <w:szCs w:val="20"/>
                    <w:lang w:eastAsia="en-GB"/>
                  </w:rPr>
                  <w:fldChar w:fldCharType="begin"/>
                </w:r>
                <w:r w:rsidR="00E81ECE">
                  <w:rPr>
                    <w:rFonts w:ascii="Times New Roman" w:eastAsia="Times New Roman" w:hAnsi="Times New Roman"/>
                    <w:bCs/>
                    <w:color w:val="000000"/>
                    <w:sz w:val="20"/>
                    <w:szCs w:val="20"/>
                    <w:lang w:val="it-IT" w:eastAsia="en-GB"/>
                  </w:rPr>
                  <w:instrText xml:space="preserve"> CITATION Ami13 \l 1040 </w:instrText>
                </w:r>
                <w:r w:rsidR="00E81ECE">
                  <w:rPr>
                    <w:rFonts w:ascii="Times New Roman" w:eastAsia="Times New Roman" w:hAnsi="Times New Roman"/>
                    <w:bCs/>
                    <w:color w:val="000000"/>
                    <w:sz w:val="20"/>
                    <w:szCs w:val="20"/>
                    <w:lang w:eastAsia="en-GB"/>
                  </w:rPr>
                  <w:fldChar w:fldCharType="separate"/>
                </w:r>
                <w:r w:rsidR="006B40CB">
                  <w:rPr>
                    <w:rFonts w:ascii="Times New Roman" w:eastAsia="Times New Roman" w:hAnsi="Times New Roman"/>
                    <w:bCs/>
                    <w:noProof/>
                    <w:color w:val="000000"/>
                    <w:sz w:val="20"/>
                    <w:szCs w:val="20"/>
                    <w:lang w:val="it-IT" w:eastAsia="en-GB"/>
                  </w:rPr>
                  <w:t xml:space="preserve"> </w:t>
                </w:r>
                <w:r w:rsidR="006B40CB" w:rsidRPr="006B40CB">
                  <w:rPr>
                    <w:rFonts w:ascii="Times New Roman" w:eastAsia="Times New Roman" w:hAnsi="Times New Roman"/>
                    <w:noProof/>
                    <w:color w:val="000000"/>
                    <w:sz w:val="20"/>
                    <w:szCs w:val="20"/>
                    <w:lang w:val="it-IT" w:eastAsia="en-GB"/>
                  </w:rPr>
                  <w:t>[3]</w:t>
                </w:r>
                <w:r w:rsidR="00E81ECE">
                  <w:rPr>
                    <w:rFonts w:ascii="Times New Roman" w:eastAsia="Times New Roman" w:hAnsi="Times New Roman"/>
                    <w:bCs/>
                    <w:color w:val="000000"/>
                    <w:sz w:val="20"/>
                    <w:szCs w:val="20"/>
                    <w:lang w:eastAsia="en-GB"/>
                  </w:rPr>
                  <w:fldChar w:fldCharType="end"/>
                </w:r>
              </w:sdtContent>
            </w:sdt>
            <w:r w:rsidRPr="00376AFF">
              <w:rPr>
                <w:rFonts w:ascii="Times New Roman" w:eastAsia="Times New Roman" w:hAnsi="Times New Roman"/>
                <w:bCs/>
                <w:color w:val="000000"/>
                <w:sz w:val="20"/>
                <w:szCs w:val="20"/>
                <w:lang w:eastAsia="en-GB"/>
              </w:rPr>
              <w:t>).</w:t>
            </w:r>
          </w:p>
        </w:tc>
      </w:tr>
      <w:tr w:rsidR="00EC217D" w:rsidRPr="00376AFF" w14:paraId="60F51683" w14:textId="77777777" w:rsidTr="00822C58">
        <w:trPr>
          <w:trHeight w:val="419"/>
        </w:trPr>
        <w:tc>
          <w:tcPr>
            <w:tcW w:w="1439" w:type="pct"/>
            <w:tcBorders>
              <w:top w:val="nil"/>
              <w:left w:val="nil"/>
              <w:bottom w:val="nil"/>
              <w:right w:val="nil"/>
            </w:tcBorders>
            <w:shd w:val="clear" w:color="auto" w:fill="auto"/>
          </w:tcPr>
          <w:p w14:paraId="66DEB3BF"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ReadInput</w:t>
            </w:r>
            <w:proofErr w:type="spellEnd"/>
          </w:p>
        </w:tc>
        <w:tc>
          <w:tcPr>
            <w:tcW w:w="3561" w:type="pct"/>
            <w:tcBorders>
              <w:top w:val="nil"/>
              <w:left w:val="nil"/>
              <w:bottom w:val="nil"/>
              <w:right w:val="nil"/>
            </w:tcBorders>
            <w:shd w:val="clear" w:color="auto" w:fill="auto"/>
          </w:tcPr>
          <w:p w14:paraId="08A299DB"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Reading input data.</w:t>
            </w:r>
          </w:p>
        </w:tc>
      </w:tr>
      <w:tr w:rsidR="00EC217D" w:rsidRPr="00376AFF" w14:paraId="7DB60C3E" w14:textId="77777777" w:rsidTr="00822C58">
        <w:trPr>
          <w:trHeight w:val="301"/>
        </w:trPr>
        <w:tc>
          <w:tcPr>
            <w:tcW w:w="1439" w:type="pct"/>
            <w:tcBorders>
              <w:top w:val="nil"/>
              <w:left w:val="nil"/>
              <w:bottom w:val="nil"/>
              <w:right w:val="nil"/>
            </w:tcBorders>
            <w:shd w:val="clear" w:color="auto" w:fill="auto"/>
          </w:tcPr>
          <w:p w14:paraId="356D8305"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ReadInputBoundaries</w:t>
            </w:r>
            <w:proofErr w:type="spellEnd"/>
          </w:p>
        </w:tc>
        <w:tc>
          <w:tcPr>
            <w:tcW w:w="3561" w:type="pct"/>
            <w:tcBorders>
              <w:top w:val="nil"/>
              <w:left w:val="nil"/>
              <w:bottom w:val="nil"/>
              <w:right w:val="nil"/>
            </w:tcBorders>
            <w:shd w:val="clear" w:color="auto" w:fill="auto"/>
          </w:tcPr>
          <w:p w14:paraId="45483214" w14:textId="34A79996"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Reading input data for the boundary treatment scheme SA-SPH (semi-analytic approach; Di Monaco et al., 2011,</w:t>
            </w:r>
            <w:sdt>
              <w:sdtPr>
                <w:rPr>
                  <w:rFonts w:ascii="Times New Roman" w:eastAsia="Times New Roman" w:hAnsi="Times New Roman"/>
                  <w:bCs/>
                  <w:color w:val="000000"/>
                  <w:sz w:val="20"/>
                  <w:szCs w:val="20"/>
                  <w:lang w:eastAsia="en-GB"/>
                </w:rPr>
                <w:id w:val="327788911"/>
                <w:citation/>
              </w:sdtPr>
              <w:sdtEndPr/>
              <w:sdtContent>
                <w:r w:rsidR="009E19BA">
                  <w:rPr>
                    <w:rFonts w:ascii="Times New Roman" w:eastAsia="Times New Roman" w:hAnsi="Times New Roman"/>
                    <w:bCs/>
                    <w:color w:val="000000"/>
                    <w:sz w:val="20"/>
                    <w:szCs w:val="20"/>
                    <w:lang w:eastAsia="en-GB"/>
                  </w:rPr>
                  <w:fldChar w:fldCharType="begin"/>
                </w:r>
                <w:r w:rsidR="009E19BA">
                  <w:rPr>
                    <w:rFonts w:ascii="Times New Roman" w:eastAsia="Times New Roman" w:hAnsi="Times New Roman"/>
                    <w:bCs/>
                    <w:color w:val="000000"/>
                    <w:sz w:val="20"/>
                    <w:szCs w:val="20"/>
                    <w:lang w:val="it-IT" w:eastAsia="en-GB"/>
                  </w:rPr>
                  <w:instrText xml:space="preserve"> CITATION DiM11 \l 1040 </w:instrText>
                </w:r>
                <w:r w:rsidR="009E19BA">
                  <w:rPr>
                    <w:rFonts w:ascii="Times New Roman" w:eastAsia="Times New Roman" w:hAnsi="Times New Roman"/>
                    <w:bCs/>
                    <w:color w:val="000000"/>
                    <w:sz w:val="20"/>
                    <w:szCs w:val="20"/>
                    <w:lang w:eastAsia="en-GB"/>
                  </w:rPr>
                  <w:fldChar w:fldCharType="separate"/>
                </w:r>
                <w:r w:rsidR="006B40CB">
                  <w:rPr>
                    <w:rFonts w:ascii="Times New Roman" w:eastAsia="Times New Roman" w:hAnsi="Times New Roman"/>
                    <w:bCs/>
                    <w:noProof/>
                    <w:color w:val="000000"/>
                    <w:sz w:val="20"/>
                    <w:szCs w:val="20"/>
                    <w:lang w:val="it-IT" w:eastAsia="en-GB"/>
                  </w:rPr>
                  <w:t xml:space="preserve"> </w:t>
                </w:r>
                <w:r w:rsidR="006B40CB" w:rsidRPr="006B40CB">
                  <w:rPr>
                    <w:rFonts w:ascii="Times New Roman" w:eastAsia="Times New Roman" w:hAnsi="Times New Roman"/>
                    <w:noProof/>
                    <w:color w:val="000000"/>
                    <w:sz w:val="20"/>
                    <w:szCs w:val="20"/>
                    <w:lang w:val="it-IT" w:eastAsia="en-GB"/>
                  </w:rPr>
                  <w:t>[5]</w:t>
                </w:r>
                <w:r w:rsidR="009E19BA">
                  <w:rPr>
                    <w:rFonts w:ascii="Times New Roman" w:eastAsia="Times New Roman" w:hAnsi="Times New Roman"/>
                    <w:bCs/>
                    <w:color w:val="000000"/>
                    <w:sz w:val="20"/>
                    <w:szCs w:val="20"/>
                    <w:lang w:eastAsia="en-GB"/>
                  </w:rPr>
                  <w:fldChar w:fldCharType="end"/>
                </w:r>
              </w:sdtContent>
            </w:sdt>
            <w:r w:rsidRPr="00376AFF">
              <w:rPr>
                <w:rFonts w:ascii="Times New Roman" w:eastAsia="Times New Roman" w:hAnsi="Times New Roman"/>
                <w:bCs/>
                <w:color w:val="000000"/>
                <w:sz w:val="20"/>
                <w:szCs w:val="20"/>
                <w:lang w:eastAsia="en-GB"/>
              </w:rPr>
              <w:t>).</w:t>
            </w:r>
          </w:p>
        </w:tc>
      </w:tr>
      <w:tr w:rsidR="00EC217D" w:rsidRPr="00376AFF" w14:paraId="62C79BDD" w14:textId="77777777" w:rsidTr="00822C58">
        <w:trPr>
          <w:trHeight w:val="301"/>
        </w:trPr>
        <w:tc>
          <w:tcPr>
            <w:tcW w:w="1439" w:type="pct"/>
            <w:tcBorders>
              <w:top w:val="nil"/>
              <w:left w:val="nil"/>
              <w:bottom w:val="nil"/>
              <w:right w:val="nil"/>
            </w:tcBorders>
            <w:shd w:val="clear" w:color="auto" w:fill="auto"/>
          </w:tcPr>
          <w:p w14:paraId="4C00A4B4"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ReadInputControlLines</w:t>
            </w:r>
            <w:proofErr w:type="spellEnd"/>
          </w:p>
        </w:tc>
        <w:tc>
          <w:tcPr>
            <w:tcW w:w="3561" w:type="pct"/>
            <w:tcBorders>
              <w:top w:val="nil"/>
              <w:left w:val="nil"/>
              <w:bottom w:val="nil"/>
              <w:right w:val="nil"/>
            </w:tcBorders>
            <w:shd w:val="clear" w:color="auto" w:fill="auto"/>
          </w:tcPr>
          <w:p w14:paraId="4FBB62BC"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Reading monitoring lines.</w:t>
            </w:r>
          </w:p>
        </w:tc>
      </w:tr>
      <w:tr w:rsidR="00EC217D" w:rsidRPr="00376AFF" w14:paraId="1E09D8BA" w14:textId="77777777" w:rsidTr="00822C58">
        <w:trPr>
          <w:trHeight w:val="301"/>
        </w:trPr>
        <w:tc>
          <w:tcPr>
            <w:tcW w:w="1439" w:type="pct"/>
            <w:tcBorders>
              <w:top w:val="nil"/>
              <w:left w:val="nil"/>
              <w:bottom w:val="nil"/>
              <w:right w:val="nil"/>
            </w:tcBorders>
            <w:shd w:val="clear" w:color="auto" w:fill="auto"/>
          </w:tcPr>
          <w:p w14:paraId="1EB357C3"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ReadInputControlPoints</w:t>
            </w:r>
            <w:proofErr w:type="spellEnd"/>
          </w:p>
        </w:tc>
        <w:tc>
          <w:tcPr>
            <w:tcW w:w="3561" w:type="pct"/>
            <w:tcBorders>
              <w:top w:val="nil"/>
              <w:left w:val="nil"/>
              <w:bottom w:val="nil"/>
              <w:right w:val="nil"/>
            </w:tcBorders>
            <w:shd w:val="clear" w:color="auto" w:fill="auto"/>
          </w:tcPr>
          <w:p w14:paraId="613A8B96"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Reading monitoring points.</w:t>
            </w:r>
          </w:p>
        </w:tc>
      </w:tr>
      <w:tr w:rsidR="00EC217D" w:rsidRPr="00376AFF" w14:paraId="31FE52F0" w14:textId="77777777" w:rsidTr="00822C58">
        <w:trPr>
          <w:trHeight w:val="301"/>
        </w:trPr>
        <w:tc>
          <w:tcPr>
            <w:tcW w:w="1439" w:type="pct"/>
            <w:tcBorders>
              <w:top w:val="nil"/>
              <w:left w:val="nil"/>
              <w:bottom w:val="nil"/>
              <w:right w:val="nil"/>
            </w:tcBorders>
            <w:shd w:val="clear" w:color="auto" w:fill="auto"/>
          </w:tcPr>
          <w:p w14:paraId="7ACC2C3C"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ReadInputControlSections</w:t>
            </w:r>
            <w:proofErr w:type="spellEnd"/>
          </w:p>
        </w:tc>
        <w:tc>
          <w:tcPr>
            <w:tcW w:w="3561" w:type="pct"/>
            <w:tcBorders>
              <w:top w:val="nil"/>
              <w:left w:val="nil"/>
              <w:bottom w:val="nil"/>
              <w:right w:val="nil"/>
            </w:tcBorders>
            <w:shd w:val="clear" w:color="auto" w:fill="auto"/>
          </w:tcPr>
          <w:p w14:paraId="05CA03BE"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Reading control sections (not valid for the flow rate)</w:t>
            </w:r>
          </w:p>
        </w:tc>
      </w:tr>
      <w:tr w:rsidR="00EC217D" w:rsidRPr="00376AFF" w14:paraId="3EC916DF" w14:textId="77777777" w:rsidTr="00822C58">
        <w:trPr>
          <w:trHeight w:val="301"/>
        </w:trPr>
        <w:tc>
          <w:tcPr>
            <w:tcW w:w="1439" w:type="pct"/>
            <w:tcBorders>
              <w:top w:val="nil"/>
              <w:left w:val="nil"/>
              <w:bottom w:val="nil"/>
              <w:right w:val="nil"/>
            </w:tcBorders>
            <w:shd w:val="clear" w:color="auto" w:fill="auto"/>
          </w:tcPr>
          <w:p w14:paraId="04C07C89"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ReadInputDomain</w:t>
            </w:r>
            <w:proofErr w:type="spellEnd"/>
          </w:p>
        </w:tc>
        <w:tc>
          <w:tcPr>
            <w:tcW w:w="3561" w:type="pct"/>
            <w:tcBorders>
              <w:top w:val="nil"/>
              <w:left w:val="nil"/>
              <w:bottom w:val="nil"/>
              <w:right w:val="nil"/>
            </w:tcBorders>
            <w:shd w:val="clear" w:color="auto" w:fill="auto"/>
          </w:tcPr>
          <w:p w14:paraId="677641D9"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14:paraId="40B23F90" w14:textId="77777777" w:rsidTr="00822C58">
        <w:trPr>
          <w:trHeight w:val="301"/>
        </w:trPr>
        <w:tc>
          <w:tcPr>
            <w:tcW w:w="1439" w:type="pct"/>
            <w:tcBorders>
              <w:top w:val="nil"/>
              <w:left w:val="nil"/>
              <w:bottom w:val="nil"/>
              <w:right w:val="nil"/>
            </w:tcBorders>
            <w:shd w:val="clear" w:color="auto" w:fill="auto"/>
          </w:tcPr>
          <w:p w14:paraId="437F3836"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ReadInputDrawOptions</w:t>
            </w:r>
            <w:proofErr w:type="spellEnd"/>
          </w:p>
        </w:tc>
        <w:tc>
          <w:tcPr>
            <w:tcW w:w="3561" w:type="pct"/>
            <w:tcBorders>
              <w:top w:val="nil"/>
              <w:left w:val="nil"/>
              <w:bottom w:val="nil"/>
              <w:right w:val="nil"/>
            </w:tcBorders>
            <w:shd w:val="clear" w:color="auto" w:fill="auto"/>
          </w:tcPr>
          <w:p w14:paraId="029C493C"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14:paraId="742A4C68" w14:textId="77777777" w:rsidTr="00822C58">
        <w:trPr>
          <w:trHeight w:val="301"/>
        </w:trPr>
        <w:tc>
          <w:tcPr>
            <w:tcW w:w="1439" w:type="pct"/>
            <w:tcBorders>
              <w:top w:val="nil"/>
              <w:left w:val="nil"/>
              <w:bottom w:val="nil"/>
              <w:right w:val="nil"/>
            </w:tcBorders>
            <w:shd w:val="clear" w:color="auto" w:fill="auto"/>
          </w:tcPr>
          <w:p w14:paraId="113D5D12"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ReadInputExternalFile</w:t>
            </w:r>
            <w:proofErr w:type="spellEnd"/>
          </w:p>
        </w:tc>
        <w:tc>
          <w:tcPr>
            <w:tcW w:w="3561" w:type="pct"/>
            <w:tcBorders>
              <w:top w:val="nil"/>
              <w:left w:val="nil"/>
              <w:bottom w:val="nil"/>
              <w:right w:val="nil"/>
            </w:tcBorders>
            <w:shd w:val="clear" w:color="auto" w:fill="auto"/>
          </w:tcPr>
          <w:p w14:paraId="7A283947"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14:paraId="42E9D847" w14:textId="77777777" w:rsidTr="00822C58">
        <w:trPr>
          <w:trHeight w:val="301"/>
        </w:trPr>
        <w:tc>
          <w:tcPr>
            <w:tcW w:w="1439" w:type="pct"/>
            <w:tcBorders>
              <w:top w:val="nil"/>
              <w:left w:val="nil"/>
              <w:bottom w:val="nil"/>
              <w:right w:val="nil"/>
            </w:tcBorders>
            <w:shd w:val="clear" w:color="auto" w:fill="auto"/>
          </w:tcPr>
          <w:p w14:paraId="15C2161D"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ReadInputFaces</w:t>
            </w:r>
            <w:proofErr w:type="spellEnd"/>
          </w:p>
        </w:tc>
        <w:tc>
          <w:tcPr>
            <w:tcW w:w="3561" w:type="pct"/>
            <w:tcBorders>
              <w:top w:val="nil"/>
              <w:left w:val="nil"/>
              <w:bottom w:val="nil"/>
              <w:right w:val="nil"/>
            </w:tcBorders>
            <w:shd w:val="clear" w:color="auto" w:fill="auto"/>
          </w:tcPr>
          <w:p w14:paraId="51D71267"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14:paraId="6628E979" w14:textId="77777777" w:rsidTr="00822C58">
        <w:trPr>
          <w:trHeight w:val="301"/>
        </w:trPr>
        <w:tc>
          <w:tcPr>
            <w:tcW w:w="1439" w:type="pct"/>
            <w:tcBorders>
              <w:top w:val="nil"/>
              <w:left w:val="nil"/>
              <w:bottom w:val="nil"/>
              <w:right w:val="nil"/>
            </w:tcBorders>
            <w:shd w:val="clear" w:color="auto" w:fill="auto"/>
          </w:tcPr>
          <w:p w14:paraId="201AF3FC"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ReadInputGeneralPhysical</w:t>
            </w:r>
            <w:proofErr w:type="spellEnd"/>
          </w:p>
        </w:tc>
        <w:tc>
          <w:tcPr>
            <w:tcW w:w="3561" w:type="pct"/>
            <w:tcBorders>
              <w:top w:val="nil"/>
              <w:left w:val="nil"/>
              <w:bottom w:val="nil"/>
              <w:right w:val="nil"/>
            </w:tcBorders>
            <w:shd w:val="clear" w:color="auto" w:fill="auto"/>
          </w:tcPr>
          <w:p w14:paraId="450EDC5E"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14:paraId="4006940A" w14:textId="77777777" w:rsidTr="00822C58">
        <w:trPr>
          <w:trHeight w:val="301"/>
        </w:trPr>
        <w:tc>
          <w:tcPr>
            <w:tcW w:w="1439" w:type="pct"/>
            <w:tcBorders>
              <w:top w:val="nil"/>
              <w:left w:val="nil"/>
              <w:bottom w:val="nil"/>
              <w:right w:val="nil"/>
            </w:tcBorders>
            <w:shd w:val="clear" w:color="auto" w:fill="auto"/>
          </w:tcPr>
          <w:p w14:paraId="4A91B34E"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ReadInputLines</w:t>
            </w:r>
            <w:proofErr w:type="spellEnd"/>
          </w:p>
        </w:tc>
        <w:tc>
          <w:tcPr>
            <w:tcW w:w="3561" w:type="pct"/>
            <w:tcBorders>
              <w:top w:val="nil"/>
              <w:left w:val="nil"/>
              <w:bottom w:val="nil"/>
              <w:right w:val="nil"/>
            </w:tcBorders>
            <w:shd w:val="clear" w:color="auto" w:fill="auto"/>
          </w:tcPr>
          <w:p w14:paraId="529883D6"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14:paraId="49962FC1" w14:textId="77777777" w:rsidTr="00822C58">
        <w:trPr>
          <w:trHeight w:val="301"/>
        </w:trPr>
        <w:tc>
          <w:tcPr>
            <w:tcW w:w="1439" w:type="pct"/>
            <w:tcBorders>
              <w:top w:val="nil"/>
              <w:left w:val="nil"/>
              <w:bottom w:val="nil"/>
              <w:right w:val="nil"/>
            </w:tcBorders>
            <w:shd w:val="clear" w:color="auto" w:fill="auto"/>
          </w:tcPr>
          <w:p w14:paraId="576A21AB"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ReadInputMedium</w:t>
            </w:r>
            <w:proofErr w:type="spellEnd"/>
          </w:p>
        </w:tc>
        <w:tc>
          <w:tcPr>
            <w:tcW w:w="3561" w:type="pct"/>
            <w:tcBorders>
              <w:top w:val="nil"/>
              <w:left w:val="nil"/>
              <w:bottom w:val="nil"/>
              <w:right w:val="nil"/>
            </w:tcBorders>
            <w:shd w:val="clear" w:color="auto" w:fill="auto"/>
          </w:tcPr>
          <w:p w14:paraId="1D9A7564"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14:paraId="4FDABCC9" w14:textId="77777777" w:rsidTr="00822C58">
        <w:trPr>
          <w:trHeight w:val="301"/>
        </w:trPr>
        <w:tc>
          <w:tcPr>
            <w:tcW w:w="1439" w:type="pct"/>
            <w:tcBorders>
              <w:top w:val="nil"/>
              <w:left w:val="nil"/>
              <w:bottom w:val="nil"/>
              <w:right w:val="nil"/>
            </w:tcBorders>
            <w:shd w:val="clear" w:color="auto" w:fill="auto"/>
          </w:tcPr>
          <w:p w14:paraId="21B2E252"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ReadInputOutputRegulation</w:t>
            </w:r>
            <w:proofErr w:type="spellEnd"/>
          </w:p>
        </w:tc>
        <w:tc>
          <w:tcPr>
            <w:tcW w:w="3561" w:type="pct"/>
            <w:tcBorders>
              <w:top w:val="nil"/>
              <w:left w:val="nil"/>
              <w:bottom w:val="nil"/>
              <w:right w:val="nil"/>
            </w:tcBorders>
            <w:shd w:val="clear" w:color="auto" w:fill="auto"/>
          </w:tcPr>
          <w:p w14:paraId="66A12A25"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14:paraId="2B08AA34" w14:textId="77777777" w:rsidTr="00822C58">
        <w:trPr>
          <w:trHeight w:val="301"/>
        </w:trPr>
        <w:tc>
          <w:tcPr>
            <w:tcW w:w="1439" w:type="pct"/>
            <w:tcBorders>
              <w:top w:val="nil"/>
              <w:left w:val="nil"/>
              <w:bottom w:val="nil"/>
              <w:right w:val="nil"/>
            </w:tcBorders>
            <w:shd w:val="clear" w:color="auto" w:fill="auto"/>
          </w:tcPr>
          <w:p w14:paraId="158941B7"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ReadInputParticlesData</w:t>
            </w:r>
            <w:proofErr w:type="spellEnd"/>
          </w:p>
        </w:tc>
        <w:tc>
          <w:tcPr>
            <w:tcW w:w="3561" w:type="pct"/>
            <w:tcBorders>
              <w:top w:val="nil"/>
              <w:left w:val="nil"/>
              <w:bottom w:val="nil"/>
              <w:right w:val="nil"/>
            </w:tcBorders>
            <w:shd w:val="clear" w:color="auto" w:fill="auto"/>
          </w:tcPr>
          <w:p w14:paraId="4DAAC306"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14:paraId="64C34A9B" w14:textId="77777777" w:rsidTr="00822C58">
        <w:trPr>
          <w:trHeight w:val="301"/>
        </w:trPr>
        <w:tc>
          <w:tcPr>
            <w:tcW w:w="1439" w:type="pct"/>
            <w:tcBorders>
              <w:top w:val="nil"/>
              <w:left w:val="nil"/>
              <w:bottom w:val="nil"/>
              <w:right w:val="nil"/>
            </w:tcBorders>
            <w:shd w:val="clear" w:color="auto" w:fill="auto"/>
          </w:tcPr>
          <w:p w14:paraId="06764B62"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ReadInputRestart</w:t>
            </w:r>
            <w:proofErr w:type="spellEnd"/>
          </w:p>
        </w:tc>
        <w:tc>
          <w:tcPr>
            <w:tcW w:w="3561" w:type="pct"/>
            <w:tcBorders>
              <w:top w:val="nil"/>
              <w:left w:val="nil"/>
              <w:bottom w:val="nil"/>
              <w:right w:val="nil"/>
            </w:tcBorders>
            <w:shd w:val="clear" w:color="auto" w:fill="auto"/>
          </w:tcPr>
          <w:p w14:paraId="0336B4D0"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14:paraId="64297792" w14:textId="77777777" w:rsidTr="00822C58">
        <w:trPr>
          <w:trHeight w:val="301"/>
        </w:trPr>
        <w:tc>
          <w:tcPr>
            <w:tcW w:w="1439" w:type="pct"/>
            <w:tcBorders>
              <w:top w:val="nil"/>
              <w:left w:val="nil"/>
              <w:bottom w:val="nil"/>
              <w:right w:val="nil"/>
            </w:tcBorders>
            <w:shd w:val="clear" w:color="auto" w:fill="auto"/>
          </w:tcPr>
          <w:p w14:paraId="3311FB3F"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ReadInputRunParameters</w:t>
            </w:r>
            <w:proofErr w:type="spellEnd"/>
          </w:p>
        </w:tc>
        <w:tc>
          <w:tcPr>
            <w:tcW w:w="3561" w:type="pct"/>
            <w:tcBorders>
              <w:top w:val="nil"/>
              <w:left w:val="nil"/>
              <w:bottom w:val="nil"/>
              <w:right w:val="nil"/>
            </w:tcBorders>
            <w:shd w:val="clear" w:color="auto" w:fill="auto"/>
          </w:tcPr>
          <w:p w14:paraId="53E06FAF"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14:paraId="77A0CA1A" w14:textId="77777777" w:rsidTr="00822C58">
        <w:trPr>
          <w:trHeight w:val="301"/>
        </w:trPr>
        <w:tc>
          <w:tcPr>
            <w:tcW w:w="1439" w:type="pct"/>
            <w:tcBorders>
              <w:top w:val="nil"/>
              <w:left w:val="nil"/>
              <w:bottom w:val="nil"/>
              <w:right w:val="nil"/>
            </w:tcBorders>
            <w:shd w:val="clear" w:color="auto" w:fill="auto"/>
          </w:tcPr>
          <w:p w14:paraId="25DD0491"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ReadInputTitle</w:t>
            </w:r>
            <w:proofErr w:type="spellEnd"/>
          </w:p>
        </w:tc>
        <w:tc>
          <w:tcPr>
            <w:tcW w:w="3561" w:type="pct"/>
            <w:tcBorders>
              <w:top w:val="nil"/>
              <w:left w:val="nil"/>
              <w:bottom w:val="nil"/>
              <w:right w:val="nil"/>
            </w:tcBorders>
            <w:shd w:val="clear" w:color="auto" w:fill="auto"/>
          </w:tcPr>
          <w:p w14:paraId="2B04F110"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14:paraId="5DB60C0B" w14:textId="77777777" w:rsidTr="00822C58">
        <w:trPr>
          <w:trHeight w:val="301"/>
        </w:trPr>
        <w:tc>
          <w:tcPr>
            <w:tcW w:w="1439" w:type="pct"/>
            <w:tcBorders>
              <w:top w:val="nil"/>
              <w:left w:val="nil"/>
              <w:bottom w:val="nil"/>
              <w:right w:val="nil"/>
            </w:tcBorders>
            <w:shd w:val="clear" w:color="auto" w:fill="auto"/>
          </w:tcPr>
          <w:p w14:paraId="6E7638BC"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ReadInputVertices</w:t>
            </w:r>
            <w:proofErr w:type="spellEnd"/>
          </w:p>
        </w:tc>
        <w:tc>
          <w:tcPr>
            <w:tcW w:w="3561" w:type="pct"/>
            <w:tcBorders>
              <w:top w:val="nil"/>
              <w:left w:val="nil"/>
              <w:bottom w:val="nil"/>
              <w:right w:val="nil"/>
            </w:tcBorders>
            <w:shd w:val="clear" w:color="auto" w:fill="auto"/>
          </w:tcPr>
          <w:p w14:paraId="486B76B6"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14:paraId="121C7F82" w14:textId="77777777" w:rsidTr="00822C58">
        <w:trPr>
          <w:trHeight w:val="301"/>
        </w:trPr>
        <w:tc>
          <w:tcPr>
            <w:tcW w:w="1439" w:type="pct"/>
            <w:tcBorders>
              <w:top w:val="nil"/>
              <w:left w:val="nil"/>
              <w:bottom w:val="nil"/>
              <w:right w:val="nil"/>
            </w:tcBorders>
            <w:shd w:val="clear" w:color="auto" w:fill="auto"/>
          </w:tcPr>
          <w:p w14:paraId="2BF8D95D"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lastRenderedPageBreak/>
              <w:t>ReadRiga</w:t>
            </w:r>
            <w:proofErr w:type="spellEnd"/>
          </w:p>
        </w:tc>
        <w:tc>
          <w:tcPr>
            <w:tcW w:w="3561" w:type="pct"/>
            <w:tcBorders>
              <w:top w:val="nil"/>
              <w:left w:val="nil"/>
              <w:bottom w:val="nil"/>
              <w:right w:val="nil"/>
            </w:tcBorders>
            <w:shd w:val="clear" w:color="auto" w:fill="auto"/>
          </w:tcPr>
          <w:p w14:paraId="04B796B0"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14:paraId="40760236" w14:textId="77777777" w:rsidTr="00822C58">
        <w:trPr>
          <w:trHeight w:val="301"/>
        </w:trPr>
        <w:tc>
          <w:tcPr>
            <w:tcW w:w="1439" w:type="pct"/>
            <w:tcBorders>
              <w:top w:val="nil"/>
              <w:left w:val="nil"/>
              <w:bottom w:val="nil"/>
              <w:right w:val="nil"/>
            </w:tcBorders>
            <w:shd w:val="clear" w:color="auto" w:fill="auto"/>
          </w:tcPr>
          <w:p w14:paraId="6A546016"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ReadSectionFlowRate</w:t>
            </w:r>
            <w:proofErr w:type="spellEnd"/>
          </w:p>
        </w:tc>
        <w:tc>
          <w:tcPr>
            <w:tcW w:w="3561" w:type="pct"/>
            <w:tcBorders>
              <w:top w:val="nil"/>
              <w:left w:val="nil"/>
              <w:bottom w:val="nil"/>
              <w:right w:val="nil"/>
            </w:tcBorders>
            <w:shd w:val="clear" w:color="auto" w:fill="auto"/>
          </w:tcPr>
          <w:p w14:paraId="41F71F3B"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Input management for the flow rate monitoring sections.</w:t>
            </w:r>
          </w:p>
        </w:tc>
      </w:tr>
    </w:tbl>
    <w:p w14:paraId="0A3F9B0D" w14:textId="0205CAA6" w:rsidR="00EC217D" w:rsidRPr="00376AFF" w:rsidRDefault="00EC217D" w:rsidP="00EC217D">
      <w:pPr>
        <w:spacing w:after="0" w:line="240" w:lineRule="auto"/>
        <w:jc w:val="center"/>
        <w:rPr>
          <w:rFonts w:ascii="Times New Roman" w:hAnsi="Times New Roman"/>
          <w:szCs w:val="24"/>
        </w:rPr>
      </w:pPr>
      <w:bookmarkStart w:id="903" w:name="_Ref447801248"/>
      <w:r w:rsidRPr="00376AFF">
        <w:rPr>
          <w:rFonts w:ascii="Times New Roman" w:hAnsi="Times New Roman"/>
          <w:szCs w:val="24"/>
        </w:rPr>
        <w:t xml:space="preserve">Table </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STYLEREF 1 \s </w:instrText>
      </w:r>
      <w:r w:rsidR="00131662" w:rsidRPr="00376AFF">
        <w:rPr>
          <w:rFonts w:ascii="Times New Roman" w:hAnsi="Times New Roman"/>
          <w:szCs w:val="24"/>
        </w:rPr>
        <w:fldChar w:fldCharType="separate"/>
      </w:r>
      <w:r w:rsidR="006B40CB">
        <w:rPr>
          <w:rFonts w:ascii="Times New Roman" w:hAnsi="Times New Roman"/>
          <w:noProof/>
          <w:szCs w:val="24"/>
        </w:rPr>
        <w:t>11</w:t>
      </w:r>
      <w:r w:rsidR="00131662" w:rsidRPr="00376AFF">
        <w:rPr>
          <w:rFonts w:ascii="Times New Roman" w:hAnsi="Times New Roman"/>
          <w:szCs w:val="24"/>
        </w:rPr>
        <w:fldChar w:fldCharType="end"/>
      </w:r>
      <w:r w:rsidR="00131662" w:rsidRPr="00376AFF">
        <w:rPr>
          <w:rFonts w:ascii="Times New Roman" w:hAnsi="Times New Roman"/>
          <w:szCs w:val="24"/>
        </w:rPr>
        <w:t>.</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SEQ Table \* ARABIC \s 1 </w:instrText>
      </w:r>
      <w:r w:rsidR="00131662" w:rsidRPr="00376AFF">
        <w:rPr>
          <w:rFonts w:ascii="Times New Roman" w:hAnsi="Times New Roman"/>
          <w:szCs w:val="24"/>
        </w:rPr>
        <w:fldChar w:fldCharType="separate"/>
      </w:r>
      <w:r w:rsidR="006B40CB">
        <w:rPr>
          <w:rFonts w:ascii="Times New Roman" w:hAnsi="Times New Roman"/>
          <w:noProof/>
          <w:szCs w:val="24"/>
        </w:rPr>
        <w:t>15</w:t>
      </w:r>
      <w:r w:rsidR="00131662" w:rsidRPr="00376AFF">
        <w:rPr>
          <w:rFonts w:ascii="Times New Roman" w:hAnsi="Times New Roman"/>
          <w:szCs w:val="24"/>
        </w:rPr>
        <w:fldChar w:fldCharType="end"/>
      </w:r>
      <w:bookmarkEnd w:id="903"/>
      <w:r w:rsidRPr="00376AFF">
        <w:rPr>
          <w:rFonts w:ascii="Times New Roman" w:hAnsi="Times New Roman"/>
          <w:szCs w:val="24"/>
        </w:rPr>
        <w:t xml:space="preserve">. </w:t>
      </w:r>
      <w:r w:rsidR="00907E72" w:rsidRPr="00376AFF">
        <w:rPr>
          <w:rFonts w:ascii="Times New Roman" w:hAnsi="Times New Roman"/>
          <w:szCs w:val="24"/>
        </w:rPr>
        <w:t xml:space="preserve">Program units for </w:t>
      </w:r>
      <w:r w:rsidRPr="00376AFF">
        <w:rPr>
          <w:rFonts w:ascii="Times New Roman" w:hAnsi="Times New Roman"/>
          <w:szCs w:val="24"/>
        </w:rPr>
        <w:t>pre-processing (“</w:t>
      </w:r>
      <w:proofErr w:type="spellStart"/>
      <w:r w:rsidRPr="00376AFF">
        <w:rPr>
          <w:rFonts w:ascii="Times New Roman" w:hAnsi="Times New Roman"/>
          <w:szCs w:val="24"/>
        </w:rPr>
        <w:t>Pre_processing</w:t>
      </w:r>
      <w:proofErr w:type="spellEnd"/>
      <w:r w:rsidRPr="00376AFF">
        <w:rPr>
          <w:rFonts w:ascii="Times New Roman" w:hAnsi="Times New Roman"/>
          <w:szCs w:val="24"/>
        </w:rPr>
        <w:t>”; SPHERA v.</w:t>
      </w:r>
      <w:r w:rsidR="00C54D72" w:rsidRPr="00376AFF">
        <w:rPr>
          <w:rFonts w:ascii="Times New Roman" w:hAnsi="Times New Roman"/>
          <w:szCs w:val="24"/>
        </w:rPr>
        <w:t>9.0.0</w:t>
      </w:r>
      <w:r w:rsidRPr="00376AFF">
        <w:rPr>
          <w:rFonts w:ascii="Times New Roman" w:hAnsi="Times New Roman"/>
          <w:szCs w:val="24"/>
        </w:rPr>
        <w:t>).</w:t>
      </w:r>
    </w:p>
    <w:p w14:paraId="452BF580" w14:textId="77777777" w:rsidR="00A40270" w:rsidRPr="00376AFF" w:rsidRDefault="00A40270" w:rsidP="00EC217D">
      <w:pPr>
        <w:spacing w:after="0" w:line="240" w:lineRule="auto"/>
        <w:jc w:val="center"/>
        <w:rPr>
          <w:rFonts w:ascii="Times New Roman" w:hAnsi="Times New Roman"/>
          <w:szCs w:val="24"/>
        </w:rPr>
      </w:pPr>
    </w:p>
    <w:tbl>
      <w:tblPr>
        <w:tblW w:w="5000" w:type="pct"/>
        <w:tblLook w:val="04A0" w:firstRow="1" w:lastRow="0" w:firstColumn="1" w:lastColumn="0" w:noHBand="0" w:noVBand="1"/>
      </w:tblPr>
      <w:tblGrid>
        <w:gridCol w:w="3427"/>
        <w:gridCol w:w="6427"/>
      </w:tblGrid>
      <w:tr w:rsidR="00EC217D" w:rsidRPr="00376AFF" w14:paraId="11D31E69" w14:textId="77777777" w:rsidTr="008049EF">
        <w:trPr>
          <w:trHeight w:val="301"/>
        </w:trPr>
        <w:tc>
          <w:tcPr>
            <w:tcW w:w="1739" w:type="pct"/>
            <w:tcBorders>
              <w:top w:val="nil"/>
              <w:left w:val="nil"/>
              <w:bottom w:val="nil"/>
              <w:right w:val="nil"/>
            </w:tcBorders>
            <w:shd w:val="clear" w:color="auto" w:fill="auto"/>
            <w:hideMark/>
          </w:tcPr>
          <w:p w14:paraId="4275F6AF" w14:textId="77777777"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p>
        </w:tc>
        <w:tc>
          <w:tcPr>
            <w:tcW w:w="3261" w:type="pct"/>
            <w:tcBorders>
              <w:top w:val="nil"/>
              <w:left w:val="nil"/>
              <w:bottom w:val="nil"/>
              <w:right w:val="nil"/>
            </w:tcBorders>
            <w:shd w:val="clear" w:color="auto" w:fill="auto"/>
            <w:hideMark/>
          </w:tcPr>
          <w:p w14:paraId="4285607B" w14:textId="77777777"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Synthetic Description</w:t>
            </w:r>
          </w:p>
        </w:tc>
      </w:tr>
      <w:tr w:rsidR="00EC217D" w:rsidRPr="00376AFF" w14:paraId="18296AFF" w14:textId="77777777" w:rsidTr="008049EF">
        <w:trPr>
          <w:trHeight w:val="301"/>
        </w:trPr>
        <w:tc>
          <w:tcPr>
            <w:tcW w:w="1739" w:type="pct"/>
            <w:tcBorders>
              <w:top w:val="nil"/>
              <w:left w:val="nil"/>
              <w:bottom w:val="nil"/>
              <w:right w:val="nil"/>
            </w:tcBorders>
            <w:shd w:val="clear" w:color="auto" w:fill="auto"/>
          </w:tcPr>
          <w:p w14:paraId="6B425FCF"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AddBoundaryContribution_to_CE2D</w:t>
            </w:r>
          </w:p>
        </w:tc>
        <w:tc>
          <w:tcPr>
            <w:tcW w:w="3261" w:type="pct"/>
            <w:tcBorders>
              <w:top w:val="nil"/>
              <w:left w:val="nil"/>
              <w:bottom w:val="nil"/>
              <w:right w:val="nil"/>
            </w:tcBorders>
            <w:shd w:val="clear" w:color="auto" w:fill="auto"/>
          </w:tcPr>
          <w:p w14:paraId="6C6274D8" w14:textId="4F38075C"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compute boundary terms for the 2D continuity equation (</w:t>
            </w:r>
            <w:proofErr w:type="spellStart"/>
            <w:r w:rsidRPr="00376AFF">
              <w:rPr>
                <w:rFonts w:ascii="Times New Roman" w:eastAsia="Times New Roman" w:hAnsi="Times New Roman"/>
                <w:bCs/>
                <w:color w:val="000000"/>
                <w:sz w:val="20"/>
                <w:szCs w:val="20"/>
                <w:lang w:eastAsia="en-GB"/>
              </w:rPr>
              <w:t>rodivV</w:t>
            </w:r>
            <w:proofErr w:type="spellEnd"/>
            <w:r w:rsidRPr="00376AFF">
              <w:rPr>
                <w:rFonts w:ascii="Times New Roman" w:eastAsia="Times New Roman" w:hAnsi="Times New Roman"/>
                <w:bCs/>
                <w:color w:val="000000"/>
                <w:sz w:val="20"/>
                <w:szCs w:val="20"/>
                <w:lang w:eastAsia="en-GB"/>
              </w:rPr>
              <w:t xml:space="preserve">). Equation refers to particle </w:t>
            </w:r>
            <w:proofErr w:type="spellStart"/>
            <w:r w:rsidRPr="00376AFF">
              <w:rPr>
                <w:rFonts w:ascii="Times New Roman" w:eastAsia="Times New Roman" w:hAnsi="Times New Roman"/>
                <w:bCs/>
                <w:color w:val="000000"/>
                <w:sz w:val="20"/>
                <w:szCs w:val="20"/>
                <w:lang w:eastAsia="en-GB"/>
              </w:rPr>
              <w:t>npi</w:t>
            </w:r>
            <w:proofErr w:type="spellEnd"/>
            <w:r w:rsidRPr="00376AFF">
              <w:rPr>
                <w:rFonts w:ascii="Times New Roman" w:eastAsia="Times New Roman" w:hAnsi="Times New Roman"/>
                <w:bCs/>
                <w:color w:val="000000"/>
                <w:sz w:val="20"/>
                <w:szCs w:val="20"/>
                <w:lang w:eastAsia="en-GB"/>
              </w:rPr>
              <w:t xml:space="preserve">. It performs implicit computation of </w:t>
            </w:r>
            <w:proofErr w:type="spellStart"/>
            <w:r w:rsidRPr="00376AFF">
              <w:rPr>
                <w:rFonts w:ascii="Times New Roman" w:eastAsia="Times New Roman" w:hAnsi="Times New Roman"/>
                <w:bCs/>
                <w:color w:val="000000"/>
                <w:sz w:val="20"/>
                <w:szCs w:val="20"/>
                <w:lang w:eastAsia="en-GB"/>
              </w:rPr>
              <w:t>gradPsuro</w:t>
            </w:r>
            <w:proofErr w:type="spellEnd"/>
            <w:r w:rsidRPr="00376AFF">
              <w:rPr>
                <w:rFonts w:ascii="Times New Roman" w:eastAsia="Times New Roman" w:hAnsi="Times New Roman"/>
                <w:bCs/>
                <w:color w:val="000000"/>
                <w:sz w:val="20"/>
                <w:szCs w:val="20"/>
                <w:lang w:eastAsia="en-GB"/>
              </w:rPr>
              <w:t>. (Di Monaco et al., 2011</w:t>
            </w:r>
            <w:r w:rsidR="009E19BA">
              <w:rPr>
                <w:rFonts w:ascii="Times New Roman" w:eastAsia="Times New Roman" w:hAnsi="Times New Roman"/>
                <w:bCs/>
                <w:color w:val="000000"/>
                <w:sz w:val="20"/>
                <w:szCs w:val="20"/>
                <w:lang w:eastAsia="en-GB"/>
              </w:rPr>
              <w:t>,</w:t>
            </w:r>
            <w:sdt>
              <w:sdtPr>
                <w:rPr>
                  <w:rFonts w:ascii="Times New Roman" w:eastAsia="Times New Roman" w:hAnsi="Times New Roman"/>
                  <w:bCs/>
                  <w:color w:val="000000"/>
                  <w:sz w:val="20"/>
                  <w:szCs w:val="20"/>
                  <w:lang w:eastAsia="en-GB"/>
                </w:rPr>
                <w:id w:val="1888295107"/>
                <w:citation/>
              </w:sdtPr>
              <w:sdtEndPr/>
              <w:sdtContent>
                <w:r w:rsidR="009E19BA">
                  <w:rPr>
                    <w:rFonts w:ascii="Times New Roman" w:eastAsia="Times New Roman" w:hAnsi="Times New Roman"/>
                    <w:bCs/>
                    <w:color w:val="000000"/>
                    <w:sz w:val="20"/>
                    <w:szCs w:val="20"/>
                    <w:lang w:eastAsia="en-GB"/>
                  </w:rPr>
                  <w:fldChar w:fldCharType="begin"/>
                </w:r>
                <w:r w:rsidR="009E19BA">
                  <w:rPr>
                    <w:rFonts w:ascii="Times New Roman" w:eastAsia="Times New Roman" w:hAnsi="Times New Roman"/>
                    <w:bCs/>
                    <w:color w:val="000000"/>
                    <w:sz w:val="20"/>
                    <w:szCs w:val="20"/>
                    <w:lang w:val="it-IT" w:eastAsia="en-GB"/>
                  </w:rPr>
                  <w:instrText xml:space="preserve"> CITATION DiM11 \l 1040 </w:instrText>
                </w:r>
                <w:r w:rsidR="009E19BA">
                  <w:rPr>
                    <w:rFonts w:ascii="Times New Roman" w:eastAsia="Times New Roman" w:hAnsi="Times New Roman"/>
                    <w:bCs/>
                    <w:color w:val="000000"/>
                    <w:sz w:val="20"/>
                    <w:szCs w:val="20"/>
                    <w:lang w:eastAsia="en-GB"/>
                  </w:rPr>
                  <w:fldChar w:fldCharType="separate"/>
                </w:r>
                <w:r w:rsidR="006B40CB">
                  <w:rPr>
                    <w:rFonts w:ascii="Times New Roman" w:eastAsia="Times New Roman" w:hAnsi="Times New Roman"/>
                    <w:bCs/>
                    <w:noProof/>
                    <w:color w:val="000000"/>
                    <w:sz w:val="20"/>
                    <w:szCs w:val="20"/>
                    <w:lang w:val="it-IT" w:eastAsia="en-GB"/>
                  </w:rPr>
                  <w:t xml:space="preserve"> </w:t>
                </w:r>
                <w:r w:rsidR="006B40CB" w:rsidRPr="006B40CB">
                  <w:rPr>
                    <w:rFonts w:ascii="Times New Roman" w:eastAsia="Times New Roman" w:hAnsi="Times New Roman"/>
                    <w:noProof/>
                    <w:color w:val="000000"/>
                    <w:sz w:val="20"/>
                    <w:szCs w:val="20"/>
                    <w:lang w:val="it-IT" w:eastAsia="en-GB"/>
                  </w:rPr>
                  <w:t>[5]</w:t>
                </w:r>
                <w:r w:rsidR="009E19BA">
                  <w:rPr>
                    <w:rFonts w:ascii="Times New Roman" w:eastAsia="Times New Roman" w:hAnsi="Times New Roman"/>
                    <w:bCs/>
                    <w:color w:val="000000"/>
                    <w:sz w:val="20"/>
                    <w:szCs w:val="20"/>
                    <w:lang w:eastAsia="en-GB"/>
                  </w:rPr>
                  <w:fldChar w:fldCharType="end"/>
                </w:r>
              </w:sdtContent>
            </w:sdt>
            <w:r w:rsidRPr="00376AFF">
              <w:rPr>
                <w:rFonts w:ascii="Times New Roman" w:eastAsia="Times New Roman" w:hAnsi="Times New Roman"/>
                <w:bCs/>
                <w:color w:val="000000"/>
                <w:sz w:val="20"/>
                <w:szCs w:val="20"/>
                <w:lang w:eastAsia="en-GB"/>
              </w:rPr>
              <w:t>).</w:t>
            </w:r>
          </w:p>
        </w:tc>
      </w:tr>
      <w:tr w:rsidR="00EC217D" w:rsidRPr="00376AFF" w14:paraId="5CEA92C6" w14:textId="77777777" w:rsidTr="008049EF">
        <w:trPr>
          <w:trHeight w:val="301"/>
        </w:trPr>
        <w:tc>
          <w:tcPr>
            <w:tcW w:w="1739" w:type="pct"/>
            <w:tcBorders>
              <w:top w:val="nil"/>
              <w:left w:val="nil"/>
              <w:bottom w:val="nil"/>
              <w:right w:val="nil"/>
            </w:tcBorders>
            <w:shd w:val="clear" w:color="auto" w:fill="auto"/>
          </w:tcPr>
          <w:p w14:paraId="07FA7B1A"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AddBoundaryContribution_to_CE3D</w:t>
            </w:r>
          </w:p>
        </w:tc>
        <w:tc>
          <w:tcPr>
            <w:tcW w:w="3261" w:type="pct"/>
            <w:tcBorders>
              <w:top w:val="nil"/>
              <w:left w:val="nil"/>
              <w:bottom w:val="nil"/>
              <w:right w:val="nil"/>
            </w:tcBorders>
            <w:shd w:val="clear" w:color="auto" w:fill="auto"/>
          </w:tcPr>
          <w:p w14:paraId="2F514C58" w14:textId="7395151A"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compute boundary terms for the 3D continuity equation (</w:t>
            </w:r>
            <w:proofErr w:type="spellStart"/>
            <w:r w:rsidRPr="00376AFF">
              <w:rPr>
                <w:rFonts w:ascii="Times New Roman" w:eastAsia="Times New Roman" w:hAnsi="Times New Roman"/>
                <w:bCs/>
                <w:color w:val="000000"/>
                <w:sz w:val="20"/>
                <w:szCs w:val="20"/>
                <w:lang w:eastAsia="en-GB"/>
              </w:rPr>
              <w:t>rodivV</w:t>
            </w:r>
            <w:proofErr w:type="spellEnd"/>
            <w:r w:rsidRPr="00376AFF">
              <w:rPr>
                <w:rFonts w:ascii="Times New Roman" w:eastAsia="Times New Roman" w:hAnsi="Times New Roman"/>
                <w:bCs/>
                <w:color w:val="000000"/>
                <w:sz w:val="20"/>
                <w:szCs w:val="20"/>
                <w:lang w:eastAsia="en-GB"/>
              </w:rPr>
              <w:t xml:space="preserve">). Equation refers to particle </w:t>
            </w:r>
            <w:proofErr w:type="spellStart"/>
            <w:r w:rsidRPr="00376AFF">
              <w:rPr>
                <w:rFonts w:ascii="Times New Roman" w:eastAsia="Times New Roman" w:hAnsi="Times New Roman"/>
                <w:bCs/>
                <w:color w:val="000000"/>
                <w:sz w:val="20"/>
                <w:szCs w:val="20"/>
                <w:lang w:eastAsia="en-GB"/>
              </w:rPr>
              <w:t>npi</w:t>
            </w:r>
            <w:proofErr w:type="spellEnd"/>
            <w:r w:rsidRPr="00376AFF">
              <w:rPr>
                <w:rFonts w:ascii="Times New Roman" w:eastAsia="Times New Roman" w:hAnsi="Times New Roman"/>
                <w:bCs/>
                <w:color w:val="000000"/>
                <w:sz w:val="20"/>
                <w:szCs w:val="20"/>
                <w:lang w:eastAsia="en-GB"/>
              </w:rPr>
              <w:t xml:space="preserve">. It performs implicit computation of </w:t>
            </w:r>
            <w:proofErr w:type="spellStart"/>
            <w:r w:rsidRPr="00376AFF">
              <w:rPr>
                <w:rFonts w:ascii="Times New Roman" w:eastAsia="Times New Roman" w:hAnsi="Times New Roman"/>
                <w:bCs/>
                <w:color w:val="000000"/>
                <w:sz w:val="20"/>
                <w:szCs w:val="20"/>
                <w:lang w:eastAsia="en-GB"/>
              </w:rPr>
              <w:t>gradPsuro</w:t>
            </w:r>
            <w:proofErr w:type="spellEnd"/>
            <w:r w:rsidRPr="00376AFF">
              <w:rPr>
                <w:rFonts w:ascii="Times New Roman" w:eastAsia="Times New Roman" w:hAnsi="Times New Roman"/>
                <w:bCs/>
                <w:color w:val="000000"/>
                <w:sz w:val="20"/>
                <w:szCs w:val="20"/>
                <w:lang w:eastAsia="en-GB"/>
              </w:rPr>
              <w:t>. (Di Monaco et al., 2011,</w:t>
            </w:r>
            <w:sdt>
              <w:sdtPr>
                <w:rPr>
                  <w:rFonts w:ascii="Times New Roman" w:eastAsia="Times New Roman" w:hAnsi="Times New Roman"/>
                  <w:bCs/>
                  <w:color w:val="000000"/>
                  <w:sz w:val="20"/>
                  <w:szCs w:val="20"/>
                  <w:lang w:eastAsia="en-GB"/>
                </w:rPr>
                <w:id w:val="2123487738"/>
                <w:citation/>
              </w:sdtPr>
              <w:sdtEndPr/>
              <w:sdtContent>
                <w:r w:rsidR="009E19BA">
                  <w:rPr>
                    <w:rFonts w:ascii="Times New Roman" w:eastAsia="Times New Roman" w:hAnsi="Times New Roman"/>
                    <w:bCs/>
                    <w:color w:val="000000"/>
                    <w:sz w:val="20"/>
                    <w:szCs w:val="20"/>
                    <w:lang w:eastAsia="en-GB"/>
                  </w:rPr>
                  <w:fldChar w:fldCharType="begin"/>
                </w:r>
                <w:r w:rsidR="009E19BA">
                  <w:rPr>
                    <w:rFonts w:ascii="Times New Roman" w:eastAsia="Times New Roman" w:hAnsi="Times New Roman"/>
                    <w:bCs/>
                    <w:color w:val="000000"/>
                    <w:sz w:val="20"/>
                    <w:szCs w:val="20"/>
                    <w:lang w:val="it-IT" w:eastAsia="en-GB"/>
                  </w:rPr>
                  <w:instrText xml:space="preserve"> CITATION DiM11 \l 1040 </w:instrText>
                </w:r>
                <w:r w:rsidR="009E19BA">
                  <w:rPr>
                    <w:rFonts w:ascii="Times New Roman" w:eastAsia="Times New Roman" w:hAnsi="Times New Roman"/>
                    <w:bCs/>
                    <w:color w:val="000000"/>
                    <w:sz w:val="20"/>
                    <w:szCs w:val="20"/>
                    <w:lang w:eastAsia="en-GB"/>
                  </w:rPr>
                  <w:fldChar w:fldCharType="separate"/>
                </w:r>
                <w:r w:rsidR="006B40CB">
                  <w:rPr>
                    <w:rFonts w:ascii="Times New Roman" w:eastAsia="Times New Roman" w:hAnsi="Times New Roman"/>
                    <w:bCs/>
                    <w:noProof/>
                    <w:color w:val="000000"/>
                    <w:sz w:val="20"/>
                    <w:szCs w:val="20"/>
                    <w:lang w:val="it-IT" w:eastAsia="en-GB"/>
                  </w:rPr>
                  <w:t xml:space="preserve"> </w:t>
                </w:r>
                <w:r w:rsidR="006B40CB" w:rsidRPr="006B40CB">
                  <w:rPr>
                    <w:rFonts w:ascii="Times New Roman" w:eastAsia="Times New Roman" w:hAnsi="Times New Roman"/>
                    <w:noProof/>
                    <w:color w:val="000000"/>
                    <w:sz w:val="20"/>
                    <w:szCs w:val="20"/>
                    <w:lang w:val="it-IT" w:eastAsia="en-GB"/>
                  </w:rPr>
                  <w:t>[5]</w:t>
                </w:r>
                <w:r w:rsidR="009E19BA">
                  <w:rPr>
                    <w:rFonts w:ascii="Times New Roman" w:eastAsia="Times New Roman" w:hAnsi="Times New Roman"/>
                    <w:bCs/>
                    <w:color w:val="000000"/>
                    <w:sz w:val="20"/>
                    <w:szCs w:val="20"/>
                    <w:lang w:eastAsia="en-GB"/>
                  </w:rPr>
                  <w:fldChar w:fldCharType="end"/>
                </w:r>
              </w:sdtContent>
            </w:sdt>
            <w:r w:rsidRPr="00376AFF">
              <w:rPr>
                <w:rFonts w:ascii="Times New Roman" w:eastAsia="Times New Roman" w:hAnsi="Times New Roman"/>
                <w:bCs/>
                <w:color w:val="000000"/>
                <w:sz w:val="20"/>
                <w:szCs w:val="20"/>
                <w:lang w:eastAsia="en-GB"/>
              </w:rPr>
              <w:t>).</w:t>
            </w:r>
          </w:p>
        </w:tc>
      </w:tr>
      <w:tr w:rsidR="00EC217D" w:rsidRPr="00376AFF" w14:paraId="10319D25" w14:textId="77777777" w:rsidTr="008049EF">
        <w:trPr>
          <w:trHeight w:val="301"/>
        </w:trPr>
        <w:tc>
          <w:tcPr>
            <w:tcW w:w="1739" w:type="pct"/>
            <w:tcBorders>
              <w:top w:val="nil"/>
              <w:left w:val="nil"/>
              <w:bottom w:val="nil"/>
              <w:right w:val="nil"/>
            </w:tcBorders>
            <w:shd w:val="clear" w:color="auto" w:fill="auto"/>
          </w:tcPr>
          <w:p w14:paraId="2E0DA8B9"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AddBoundaryContributions_to_ME2D</w:t>
            </w:r>
          </w:p>
        </w:tc>
        <w:tc>
          <w:tcPr>
            <w:tcW w:w="3261" w:type="pct"/>
            <w:tcBorders>
              <w:top w:val="nil"/>
              <w:left w:val="nil"/>
              <w:bottom w:val="nil"/>
              <w:right w:val="nil"/>
            </w:tcBorders>
            <w:shd w:val="clear" w:color="auto" w:fill="auto"/>
          </w:tcPr>
          <w:p w14:paraId="5D0E7F2C" w14:textId="74C4824A"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compute boundary terms for the 2D momentum equation (</w:t>
            </w:r>
            <w:proofErr w:type="spellStart"/>
            <w:r w:rsidRPr="00376AFF">
              <w:rPr>
                <w:rFonts w:ascii="Times New Roman" w:eastAsia="Times New Roman" w:hAnsi="Times New Roman"/>
                <w:bCs/>
                <w:color w:val="000000"/>
                <w:sz w:val="20"/>
                <w:szCs w:val="20"/>
                <w:lang w:eastAsia="en-GB"/>
              </w:rPr>
              <w:t>gradPsuro</w:t>
            </w:r>
            <w:proofErr w:type="spellEnd"/>
            <w:r w:rsidRPr="00376AFF">
              <w:rPr>
                <w:rFonts w:ascii="Times New Roman" w:eastAsia="Times New Roman" w:hAnsi="Times New Roman"/>
                <w:bCs/>
                <w:color w:val="000000"/>
                <w:sz w:val="20"/>
                <w:szCs w:val="20"/>
                <w:lang w:eastAsia="en-GB"/>
              </w:rPr>
              <w:t xml:space="preserve">, </w:t>
            </w:r>
            <w:proofErr w:type="spellStart"/>
            <w:r w:rsidRPr="00376AFF">
              <w:rPr>
                <w:rFonts w:ascii="Times New Roman" w:eastAsia="Times New Roman" w:hAnsi="Times New Roman"/>
                <w:bCs/>
                <w:color w:val="000000"/>
                <w:sz w:val="20"/>
                <w:szCs w:val="20"/>
                <w:lang w:eastAsia="en-GB"/>
              </w:rPr>
              <w:t>ViscoF</w:t>
            </w:r>
            <w:proofErr w:type="spellEnd"/>
            <w:r w:rsidRPr="00376AFF">
              <w:rPr>
                <w:rFonts w:ascii="Times New Roman" w:eastAsia="Times New Roman" w:hAnsi="Times New Roman"/>
                <w:bCs/>
                <w:color w:val="000000"/>
                <w:sz w:val="20"/>
                <w:szCs w:val="20"/>
                <w:lang w:eastAsia="en-GB"/>
              </w:rPr>
              <w:t xml:space="preserve">). Equations refer to particle </w:t>
            </w:r>
            <w:proofErr w:type="spellStart"/>
            <w:r w:rsidRPr="00376AFF">
              <w:rPr>
                <w:rFonts w:ascii="Times New Roman" w:eastAsia="Times New Roman" w:hAnsi="Times New Roman"/>
                <w:bCs/>
                <w:color w:val="000000"/>
                <w:sz w:val="20"/>
                <w:szCs w:val="20"/>
                <w:lang w:eastAsia="en-GB"/>
              </w:rPr>
              <w:t>npi</w:t>
            </w:r>
            <w:proofErr w:type="spellEnd"/>
            <w:r w:rsidRPr="00376AFF">
              <w:rPr>
                <w:rFonts w:ascii="Times New Roman" w:eastAsia="Times New Roman" w:hAnsi="Times New Roman"/>
                <w:bCs/>
                <w:color w:val="000000"/>
                <w:sz w:val="20"/>
                <w:szCs w:val="20"/>
                <w:lang w:eastAsia="en-GB"/>
              </w:rPr>
              <w:t>. (Di Monaco et al., 2011,</w:t>
            </w:r>
            <w:sdt>
              <w:sdtPr>
                <w:rPr>
                  <w:rFonts w:ascii="Times New Roman" w:eastAsia="Times New Roman" w:hAnsi="Times New Roman"/>
                  <w:bCs/>
                  <w:color w:val="000000"/>
                  <w:sz w:val="20"/>
                  <w:szCs w:val="20"/>
                  <w:lang w:eastAsia="en-GB"/>
                </w:rPr>
                <w:id w:val="-89695663"/>
                <w:citation/>
              </w:sdtPr>
              <w:sdtEndPr/>
              <w:sdtContent>
                <w:r w:rsidR="009E19BA">
                  <w:rPr>
                    <w:rFonts w:ascii="Times New Roman" w:eastAsia="Times New Roman" w:hAnsi="Times New Roman"/>
                    <w:bCs/>
                    <w:color w:val="000000"/>
                    <w:sz w:val="20"/>
                    <w:szCs w:val="20"/>
                    <w:lang w:eastAsia="en-GB"/>
                  </w:rPr>
                  <w:fldChar w:fldCharType="begin"/>
                </w:r>
                <w:r w:rsidR="009E19BA">
                  <w:rPr>
                    <w:rFonts w:ascii="Times New Roman" w:eastAsia="Times New Roman" w:hAnsi="Times New Roman"/>
                    <w:bCs/>
                    <w:color w:val="000000"/>
                    <w:sz w:val="20"/>
                    <w:szCs w:val="20"/>
                    <w:lang w:val="it-IT" w:eastAsia="en-GB"/>
                  </w:rPr>
                  <w:instrText xml:space="preserve"> CITATION DiM11 \l 1040 </w:instrText>
                </w:r>
                <w:r w:rsidR="009E19BA">
                  <w:rPr>
                    <w:rFonts w:ascii="Times New Roman" w:eastAsia="Times New Roman" w:hAnsi="Times New Roman"/>
                    <w:bCs/>
                    <w:color w:val="000000"/>
                    <w:sz w:val="20"/>
                    <w:szCs w:val="20"/>
                    <w:lang w:eastAsia="en-GB"/>
                  </w:rPr>
                  <w:fldChar w:fldCharType="separate"/>
                </w:r>
                <w:r w:rsidR="006B40CB">
                  <w:rPr>
                    <w:rFonts w:ascii="Times New Roman" w:eastAsia="Times New Roman" w:hAnsi="Times New Roman"/>
                    <w:bCs/>
                    <w:noProof/>
                    <w:color w:val="000000"/>
                    <w:sz w:val="20"/>
                    <w:szCs w:val="20"/>
                    <w:lang w:val="it-IT" w:eastAsia="en-GB"/>
                  </w:rPr>
                  <w:t xml:space="preserve"> </w:t>
                </w:r>
                <w:r w:rsidR="006B40CB" w:rsidRPr="006B40CB">
                  <w:rPr>
                    <w:rFonts w:ascii="Times New Roman" w:eastAsia="Times New Roman" w:hAnsi="Times New Roman"/>
                    <w:noProof/>
                    <w:color w:val="000000"/>
                    <w:sz w:val="20"/>
                    <w:szCs w:val="20"/>
                    <w:lang w:val="it-IT" w:eastAsia="en-GB"/>
                  </w:rPr>
                  <w:t>[5]</w:t>
                </w:r>
                <w:r w:rsidR="009E19BA">
                  <w:rPr>
                    <w:rFonts w:ascii="Times New Roman" w:eastAsia="Times New Roman" w:hAnsi="Times New Roman"/>
                    <w:bCs/>
                    <w:color w:val="000000"/>
                    <w:sz w:val="20"/>
                    <w:szCs w:val="20"/>
                    <w:lang w:eastAsia="en-GB"/>
                  </w:rPr>
                  <w:fldChar w:fldCharType="end"/>
                </w:r>
              </w:sdtContent>
            </w:sdt>
            <w:r w:rsidRPr="00376AFF">
              <w:rPr>
                <w:rFonts w:ascii="Times New Roman" w:eastAsia="Times New Roman" w:hAnsi="Times New Roman"/>
                <w:bCs/>
                <w:color w:val="000000"/>
                <w:sz w:val="20"/>
                <w:szCs w:val="20"/>
                <w:lang w:eastAsia="en-GB"/>
              </w:rPr>
              <w:t>).</w:t>
            </w:r>
          </w:p>
        </w:tc>
      </w:tr>
      <w:tr w:rsidR="00EC217D" w:rsidRPr="00376AFF" w14:paraId="5F69C23A" w14:textId="77777777" w:rsidTr="008049EF">
        <w:trPr>
          <w:trHeight w:val="301"/>
        </w:trPr>
        <w:tc>
          <w:tcPr>
            <w:tcW w:w="1739" w:type="pct"/>
            <w:tcBorders>
              <w:top w:val="nil"/>
              <w:left w:val="nil"/>
              <w:bottom w:val="nil"/>
              <w:right w:val="nil"/>
            </w:tcBorders>
            <w:shd w:val="clear" w:color="auto" w:fill="auto"/>
          </w:tcPr>
          <w:p w14:paraId="5A6645F8"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AddBoundaryContributions_to_ME3D</w:t>
            </w:r>
          </w:p>
        </w:tc>
        <w:tc>
          <w:tcPr>
            <w:tcW w:w="3261" w:type="pct"/>
            <w:tcBorders>
              <w:top w:val="nil"/>
              <w:left w:val="nil"/>
              <w:bottom w:val="nil"/>
              <w:right w:val="nil"/>
            </w:tcBorders>
            <w:shd w:val="clear" w:color="auto" w:fill="auto"/>
          </w:tcPr>
          <w:p w14:paraId="20971768" w14:textId="6A6E04AE"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compute boundary terms for 3D momentum equation (</w:t>
            </w:r>
            <w:proofErr w:type="spellStart"/>
            <w:r w:rsidRPr="00376AFF">
              <w:rPr>
                <w:rFonts w:ascii="Times New Roman" w:eastAsia="Times New Roman" w:hAnsi="Times New Roman"/>
                <w:bCs/>
                <w:color w:val="000000"/>
                <w:sz w:val="20"/>
                <w:szCs w:val="20"/>
                <w:lang w:eastAsia="en-GB"/>
              </w:rPr>
              <w:t>gradPsuro</w:t>
            </w:r>
            <w:proofErr w:type="spellEnd"/>
            <w:r w:rsidRPr="00376AFF">
              <w:rPr>
                <w:rFonts w:ascii="Times New Roman" w:eastAsia="Times New Roman" w:hAnsi="Times New Roman"/>
                <w:bCs/>
                <w:color w:val="000000"/>
                <w:sz w:val="20"/>
                <w:szCs w:val="20"/>
                <w:lang w:eastAsia="en-GB"/>
              </w:rPr>
              <w:t xml:space="preserve">, </w:t>
            </w:r>
            <w:proofErr w:type="spellStart"/>
            <w:r w:rsidRPr="00376AFF">
              <w:rPr>
                <w:rFonts w:ascii="Times New Roman" w:eastAsia="Times New Roman" w:hAnsi="Times New Roman"/>
                <w:bCs/>
                <w:color w:val="000000"/>
                <w:sz w:val="20"/>
                <w:szCs w:val="20"/>
                <w:lang w:eastAsia="en-GB"/>
              </w:rPr>
              <w:t>ViscoF</w:t>
            </w:r>
            <w:proofErr w:type="spellEnd"/>
            <w:r w:rsidRPr="00376AFF">
              <w:rPr>
                <w:rFonts w:ascii="Times New Roman" w:eastAsia="Times New Roman" w:hAnsi="Times New Roman"/>
                <w:bCs/>
                <w:color w:val="000000"/>
                <w:sz w:val="20"/>
                <w:szCs w:val="20"/>
                <w:lang w:eastAsia="en-GB"/>
              </w:rPr>
              <w:t xml:space="preserve">). Equations refer to particle </w:t>
            </w:r>
            <w:proofErr w:type="spellStart"/>
            <w:r w:rsidRPr="00376AFF">
              <w:rPr>
                <w:rFonts w:ascii="Times New Roman" w:eastAsia="Times New Roman" w:hAnsi="Times New Roman"/>
                <w:bCs/>
                <w:color w:val="000000"/>
                <w:sz w:val="20"/>
                <w:szCs w:val="20"/>
                <w:lang w:eastAsia="en-GB"/>
              </w:rPr>
              <w:t>npi</w:t>
            </w:r>
            <w:proofErr w:type="spellEnd"/>
            <w:r w:rsidRPr="00376AFF">
              <w:rPr>
                <w:rFonts w:ascii="Times New Roman" w:eastAsia="Times New Roman" w:hAnsi="Times New Roman"/>
                <w:bCs/>
                <w:color w:val="000000"/>
                <w:sz w:val="20"/>
                <w:szCs w:val="20"/>
                <w:lang w:eastAsia="en-GB"/>
              </w:rPr>
              <w:t xml:space="preserve">. It performs implicit computation of </w:t>
            </w:r>
            <w:proofErr w:type="spellStart"/>
            <w:r w:rsidRPr="00376AFF">
              <w:rPr>
                <w:rFonts w:ascii="Times New Roman" w:eastAsia="Times New Roman" w:hAnsi="Times New Roman"/>
                <w:bCs/>
                <w:color w:val="000000"/>
                <w:sz w:val="20"/>
                <w:szCs w:val="20"/>
                <w:lang w:eastAsia="en-GB"/>
              </w:rPr>
              <w:t>gradPsuro</w:t>
            </w:r>
            <w:proofErr w:type="spellEnd"/>
            <w:r w:rsidRPr="00376AFF">
              <w:rPr>
                <w:rFonts w:ascii="Times New Roman" w:eastAsia="Times New Roman" w:hAnsi="Times New Roman"/>
                <w:bCs/>
                <w:color w:val="000000"/>
                <w:sz w:val="20"/>
                <w:szCs w:val="20"/>
                <w:lang w:eastAsia="en-GB"/>
              </w:rPr>
              <w:t>. (Di Monaco et al., 2011,</w:t>
            </w:r>
            <w:sdt>
              <w:sdtPr>
                <w:rPr>
                  <w:rFonts w:ascii="Times New Roman" w:eastAsia="Times New Roman" w:hAnsi="Times New Roman"/>
                  <w:bCs/>
                  <w:color w:val="000000"/>
                  <w:sz w:val="20"/>
                  <w:szCs w:val="20"/>
                  <w:lang w:eastAsia="en-GB"/>
                </w:rPr>
                <w:id w:val="930626435"/>
                <w:citation/>
              </w:sdtPr>
              <w:sdtEndPr/>
              <w:sdtContent>
                <w:r w:rsidR="009E19BA">
                  <w:rPr>
                    <w:rFonts w:ascii="Times New Roman" w:eastAsia="Times New Roman" w:hAnsi="Times New Roman"/>
                    <w:bCs/>
                    <w:color w:val="000000"/>
                    <w:sz w:val="20"/>
                    <w:szCs w:val="20"/>
                    <w:lang w:eastAsia="en-GB"/>
                  </w:rPr>
                  <w:fldChar w:fldCharType="begin"/>
                </w:r>
                <w:r w:rsidR="009E19BA">
                  <w:rPr>
                    <w:rFonts w:ascii="Times New Roman" w:eastAsia="Times New Roman" w:hAnsi="Times New Roman"/>
                    <w:bCs/>
                    <w:color w:val="000000"/>
                    <w:sz w:val="20"/>
                    <w:szCs w:val="20"/>
                    <w:lang w:val="it-IT" w:eastAsia="en-GB"/>
                  </w:rPr>
                  <w:instrText xml:space="preserve"> CITATION DiM11 \l 1040 </w:instrText>
                </w:r>
                <w:r w:rsidR="009E19BA">
                  <w:rPr>
                    <w:rFonts w:ascii="Times New Roman" w:eastAsia="Times New Roman" w:hAnsi="Times New Roman"/>
                    <w:bCs/>
                    <w:color w:val="000000"/>
                    <w:sz w:val="20"/>
                    <w:szCs w:val="20"/>
                    <w:lang w:eastAsia="en-GB"/>
                  </w:rPr>
                  <w:fldChar w:fldCharType="separate"/>
                </w:r>
                <w:r w:rsidR="006B40CB">
                  <w:rPr>
                    <w:rFonts w:ascii="Times New Roman" w:eastAsia="Times New Roman" w:hAnsi="Times New Roman"/>
                    <w:bCs/>
                    <w:noProof/>
                    <w:color w:val="000000"/>
                    <w:sz w:val="20"/>
                    <w:szCs w:val="20"/>
                    <w:lang w:val="it-IT" w:eastAsia="en-GB"/>
                  </w:rPr>
                  <w:t xml:space="preserve"> </w:t>
                </w:r>
                <w:r w:rsidR="006B40CB" w:rsidRPr="006B40CB">
                  <w:rPr>
                    <w:rFonts w:ascii="Times New Roman" w:eastAsia="Times New Roman" w:hAnsi="Times New Roman"/>
                    <w:noProof/>
                    <w:color w:val="000000"/>
                    <w:sz w:val="20"/>
                    <w:szCs w:val="20"/>
                    <w:lang w:val="it-IT" w:eastAsia="en-GB"/>
                  </w:rPr>
                  <w:t>[5]</w:t>
                </w:r>
                <w:r w:rsidR="009E19BA">
                  <w:rPr>
                    <w:rFonts w:ascii="Times New Roman" w:eastAsia="Times New Roman" w:hAnsi="Times New Roman"/>
                    <w:bCs/>
                    <w:color w:val="000000"/>
                    <w:sz w:val="20"/>
                    <w:szCs w:val="20"/>
                    <w:lang w:eastAsia="en-GB"/>
                  </w:rPr>
                  <w:fldChar w:fldCharType="end"/>
                </w:r>
              </w:sdtContent>
            </w:sdt>
            <w:r w:rsidRPr="00376AFF">
              <w:rPr>
                <w:rFonts w:ascii="Times New Roman" w:eastAsia="Times New Roman" w:hAnsi="Times New Roman"/>
                <w:bCs/>
                <w:color w:val="000000"/>
                <w:sz w:val="20"/>
                <w:szCs w:val="20"/>
                <w:lang w:eastAsia="en-GB"/>
              </w:rPr>
              <w:t>).</w:t>
            </w:r>
          </w:p>
        </w:tc>
      </w:tr>
      <w:tr w:rsidR="00EC217D" w:rsidRPr="00E129B8" w14:paraId="7314F738" w14:textId="77777777" w:rsidTr="008049EF">
        <w:trPr>
          <w:trHeight w:val="301"/>
        </w:trPr>
        <w:tc>
          <w:tcPr>
            <w:tcW w:w="1739" w:type="pct"/>
            <w:tcBorders>
              <w:top w:val="nil"/>
              <w:left w:val="nil"/>
              <w:bottom w:val="nil"/>
              <w:right w:val="nil"/>
            </w:tcBorders>
            <w:shd w:val="clear" w:color="auto" w:fill="auto"/>
          </w:tcPr>
          <w:p w14:paraId="774D15EA"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AddElasticBoundaryReaction_2D</w:t>
            </w:r>
          </w:p>
        </w:tc>
        <w:tc>
          <w:tcPr>
            <w:tcW w:w="3261" w:type="pct"/>
            <w:tcBorders>
              <w:top w:val="nil"/>
              <w:left w:val="nil"/>
              <w:bottom w:val="nil"/>
              <w:right w:val="nil"/>
            </w:tcBorders>
            <w:shd w:val="clear" w:color="auto" w:fill="auto"/>
          </w:tcPr>
          <w:p w14:paraId="634EB2F5"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To add </w:t>
            </w:r>
            <w:proofErr w:type="spellStart"/>
            <w:r w:rsidRPr="00376AFF">
              <w:rPr>
                <w:rFonts w:ascii="Times New Roman" w:eastAsia="Times New Roman" w:hAnsi="Times New Roman"/>
                <w:bCs/>
                <w:color w:val="000000"/>
                <w:sz w:val="20"/>
                <w:szCs w:val="20"/>
                <w:lang w:eastAsia="en-GB"/>
              </w:rPr>
              <w:t>supplementariìy</w:t>
            </w:r>
            <w:proofErr w:type="spellEnd"/>
            <w:r w:rsidRPr="00376AFF">
              <w:rPr>
                <w:rFonts w:ascii="Times New Roman" w:eastAsia="Times New Roman" w:hAnsi="Times New Roman"/>
                <w:bCs/>
                <w:color w:val="000000"/>
                <w:sz w:val="20"/>
                <w:szCs w:val="20"/>
                <w:lang w:eastAsia="en-GB"/>
              </w:rPr>
              <w:t xml:space="preserve"> normal boundary reaction to support eventual insufficient pressure gradient boundary term. In case of few neighbouring particles and presence of normal component of mass force (gravity). The normal reaction is computed with the formula R=(c0^2/d) ln(</w:t>
            </w:r>
            <w:proofErr w:type="spellStart"/>
            <w:r w:rsidRPr="00376AFF">
              <w:rPr>
                <w:rFonts w:ascii="Times New Roman" w:eastAsia="Times New Roman" w:hAnsi="Times New Roman"/>
                <w:bCs/>
                <w:color w:val="000000"/>
                <w:sz w:val="20"/>
                <w:szCs w:val="20"/>
                <w:lang w:eastAsia="en-GB"/>
              </w:rPr>
              <w:t>zi</w:t>
            </w:r>
            <w:proofErr w:type="spellEnd"/>
            <w:r w:rsidRPr="00376AFF">
              <w:rPr>
                <w:rFonts w:ascii="Times New Roman" w:eastAsia="Times New Roman" w:hAnsi="Times New Roman"/>
                <w:bCs/>
                <w:color w:val="000000"/>
                <w:sz w:val="20"/>
                <w:szCs w:val="20"/>
                <w:lang w:eastAsia="en-GB"/>
              </w:rPr>
              <w:t xml:space="preserve">/d) [for </w:t>
            </w:r>
            <w:proofErr w:type="spellStart"/>
            <w:r w:rsidRPr="00376AFF">
              <w:rPr>
                <w:rFonts w:ascii="Times New Roman" w:eastAsia="Times New Roman" w:hAnsi="Times New Roman"/>
                <w:bCs/>
                <w:color w:val="000000"/>
                <w:sz w:val="20"/>
                <w:szCs w:val="20"/>
                <w:lang w:eastAsia="en-GB"/>
              </w:rPr>
              <w:t>zi</w:t>
            </w:r>
            <w:proofErr w:type="spellEnd"/>
            <w:r w:rsidRPr="00376AFF">
              <w:rPr>
                <w:rFonts w:ascii="Times New Roman" w:eastAsia="Times New Roman" w:hAnsi="Times New Roman"/>
                <w:bCs/>
                <w:color w:val="000000"/>
                <w:sz w:val="20"/>
                <w:szCs w:val="20"/>
                <w:lang w:eastAsia="en-GB"/>
              </w:rPr>
              <w:t>&lt;d], stemming from the compressible reaction of the fluid, where:</w:t>
            </w:r>
          </w:p>
          <w:p w14:paraId="5D345212"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c0^2 = E/ro0 is the square of the sound speed within the fluid;</w:t>
            </w:r>
          </w:p>
          <w:p w14:paraId="3B3D5A0D"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zi</w:t>
            </w:r>
            <w:proofErr w:type="spellEnd"/>
            <w:r w:rsidRPr="00376AFF">
              <w:rPr>
                <w:rFonts w:ascii="Times New Roman" w:eastAsia="Times New Roman" w:hAnsi="Times New Roman"/>
                <w:bCs/>
                <w:color w:val="000000"/>
                <w:sz w:val="20"/>
                <w:szCs w:val="20"/>
                <w:lang w:eastAsia="en-GB"/>
              </w:rPr>
              <w:t xml:space="preserve"> is the distance of the particle Pi from the boundary face;</w:t>
            </w:r>
          </w:p>
          <w:p w14:paraId="3BB47293"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 is a reference distance from which the reaction is added.</w:t>
            </w:r>
          </w:p>
          <w:p w14:paraId="149C40AE"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Check that the elastic boundary reaction never works.</w:t>
            </w:r>
          </w:p>
          <w:p w14:paraId="496A0D6E"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To compute the boundary integral </w:t>
            </w:r>
            <w:proofErr w:type="spellStart"/>
            <w:r w:rsidRPr="00376AFF">
              <w:rPr>
                <w:rFonts w:ascii="Times New Roman" w:eastAsia="Times New Roman" w:hAnsi="Times New Roman"/>
                <w:bCs/>
                <w:color w:val="000000"/>
                <w:sz w:val="20"/>
                <w:szCs w:val="20"/>
                <w:lang w:eastAsia="en-GB"/>
              </w:rPr>
              <w:t>IntWdS</w:t>
            </w:r>
            <w:proofErr w:type="spellEnd"/>
            <w:r w:rsidRPr="00376AFF">
              <w:rPr>
                <w:rFonts w:ascii="Times New Roman" w:eastAsia="Times New Roman" w:hAnsi="Times New Roman"/>
                <w:bCs/>
                <w:color w:val="000000"/>
                <w:sz w:val="20"/>
                <w:szCs w:val="20"/>
                <w:lang w:eastAsia="en-GB"/>
              </w:rPr>
              <w:t xml:space="preserve"> </w:t>
            </w:r>
          </w:p>
          <w:p w14:paraId="049213F9" w14:textId="27448E35" w:rsidR="00EC217D" w:rsidRPr="00E129B8" w:rsidRDefault="00EC217D" w:rsidP="00822C58">
            <w:pPr>
              <w:spacing w:after="0" w:line="240" w:lineRule="auto"/>
              <w:rPr>
                <w:rFonts w:ascii="Times New Roman" w:eastAsia="Times New Roman" w:hAnsi="Times New Roman"/>
                <w:bCs/>
                <w:color w:val="000000"/>
                <w:sz w:val="20"/>
                <w:szCs w:val="20"/>
                <w:lang w:val="it-IT" w:eastAsia="en-GB"/>
              </w:rPr>
            </w:pPr>
            <w:r w:rsidRPr="00E129B8">
              <w:rPr>
                <w:rFonts w:ascii="Times New Roman" w:eastAsia="Times New Roman" w:hAnsi="Times New Roman"/>
                <w:bCs/>
                <w:color w:val="000000"/>
                <w:sz w:val="20"/>
                <w:szCs w:val="20"/>
                <w:lang w:val="it-IT" w:eastAsia="en-GB"/>
              </w:rPr>
              <w:t>(Di Monaco et al., 2011,</w:t>
            </w:r>
            <w:sdt>
              <w:sdtPr>
                <w:rPr>
                  <w:rFonts w:ascii="Times New Roman" w:eastAsia="Times New Roman" w:hAnsi="Times New Roman"/>
                  <w:bCs/>
                  <w:color w:val="000000"/>
                  <w:sz w:val="20"/>
                  <w:szCs w:val="20"/>
                  <w:lang w:val="it-IT" w:eastAsia="en-GB"/>
                </w:rPr>
                <w:id w:val="1201975460"/>
                <w:citation/>
              </w:sdtPr>
              <w:sdtEndPr/>
              <w:sdtContent>
                <w:r w:rsidR="009E19BA">
                  <w:rPr>
                    <w:rFonts w:ascii="Times New Roman" w:eastAsia="Times New Roman" w:hAnsi="Times New Roman"/>
                    <w:bCs/>
                    <w:color w:val="000000"/>
                    <w:sz w:val="20"/>
                    <w:szCs w:val="20"/>
                    <w:lang w:val="it-IT" w:eastAsia="en-GB"/>
                  </w:rPr>
                  <w:fldChar w:fldCharType="begin"/>
                </w:r>
                <w:r w:rsidR="009E19BA">
                  <w:rPr>
                    <w:rFonts w:ascii="Times New Roman" w:eastAsia="Times New Roman" w:hAnsi="Times New Roman"/>
                    <w:bCs/>
                    <w:color w:val="000000"/>
                    <w:sz w:val="20"/>
                    <w:szCs w:val="20"/>
                    <w:lang w:val="it-IT" w:eastAsia="en-GB"/>
                  </w:rPr>
                  <w:instrText xml:space="preserve"> CITATION DiM11 \l 1040 </w:instrText>
                </w:r>
                <w:r w:rsidR="009E19BA">
                  <w:rPr>
                    <w:rFonts w:ascii="Times New Roman" w:eastAsia="Times New Roman" w:hAnsi="Times New Roman"/>
                    <w:bCs/>
                    <w:color w:val="000000"/>
                    <w:sz w:val="20"/>
                    <w:szCs w:val="20"/>
                    <w:lang w:val="it-IT" w:eastAsia="en-GB"/>
                  </w:rPr>
                  <w:fldChar w:fldCharType="separate"/>
                </w:r>
                <w:r w:rsidR="006B40CB">
                  <w:rPr>
                    <w:rFonts w:ascii="Times New Roman" w:eastAsia="Times New Roman" w:hAnsi="Times New Roman"/>
                    <w:bCs/>
                    <w:noProof/>
                    <w:color w:val="000000"/>
                    <w:sz w:val="20"/>
                    <w:szCs w:val="20"/>
                    <w:lang w:val="it-IT" w:eastAsia="en-GB"/>
                  </w:rPr>
                  <w:t xml:space="preserve"> </w:t>
                </w:r>
                <w:r w:rsidR="006B40CB" w:rsidRPr="006B40CB">
                  <w:rPr>
                    <w:rFonts w:ascii="Times New Roman" w:eastAsia="Times New Roman" w:hAnsi="Times New Roman"/>
                    <w:noProof/>
                    <w:color w:val="000000"/>
                    <w:sz w:val="20"/>
                    <w:szCs w:val="20"/>
                    <w:lang w:val="it-IT" w:eastAsia="en-GB"/>
                  </w:rPr>
                  <w:t>[5]</w:t>
                </w:r>
                <w:r w:rsidR="009E19BA">
                  <w:rPr>
                    <w:rFonts w:ascii="Times New Roman" w:eastAsia="Times New Roman" w:hAnsi="Times New Roman"/>
                    <w:bCs/>
                    <w:color w:val="000000"/>
                    <w:sz w:val="20"/>
                    <w:szCs w:val="20"/>
                    <w:lang w:val="it-IT" w:eastAsia="en-GB"/>
                  </w:rPr>
                  <w:fldChar w:fldCharType="end"/>
                </w:r>
              </w:sdtContent>
            </w:sdt>
            <w:r w:rsidRPr="00E129B8">
              <w:rPr>
                <w:rFonts w:ascii="Times New Roman" w:eastAsia="Times New Roman" w:hAnsi="Times New Roman"/>
                <w:bCs/>
                <w:color w:val="000000"/>
                <w:sz w:val="20"/>
                <w:szCs w:val="20"/>
                <w:lang w:val="it-IT" w:eastAsia="en-GB"/>
              </w:rPr>
              <w:t>).</w:t>
            </w:r>
          </w:p>
        </w:tc>
      </w:tr>
      <w:tr w:rsidR="00EC217D" w:rsidRPr="00E129B8" w14:paraId="247E8137" w14:textId="77777777" w:rsidTr="008049EF">
        <w:trPr>
          <w:trHeight w:val="301"/>
        </w:trPr>
        <w:tc>
          <w:tcPr>
            <w:tcW w:w="1739" w:type="pct"/>
            <w:tcBorders>
              <w:top w:val="nil"/>
              <w:left w:val="nil"/>
              <w:bottom w:val="nil"/>
              <w:right w:val="nil"/>
            </w:tcBorders>
            <w:shd w:val="clear" w:color="auto" w:fill="auto"/>
          </w:tcPr>
          <w:p w14:paraId="065D0F4A"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AddElasticBoundaryReaction_3D</w:t>
            </w:r>
          </w:p>
        </w:tc>
        <w:tc>
          <w:tcPr>
            <w:tcW w:w="3261" w:type="pct"/>
            <w:tcBorders>
              <w:top w:val="nil"/>
              <w:left w:val="nil"/>
              <w:bottom w:val="nil"/>
              <w:right w:val="nil"/>
            </w:tcBorders>
            <w:shd w:val="clear" w:color="auto" w:fill="auto"/>
          </w:tcPr>
          <w:p w14:paraId="3B204BBF"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add supplementary normal boundary reaction to support eventual insufficient pressure gradient boundary term. In case of few neighbouring particles and presence of normal component of mass force (gravity). The normal reaction is computed with the formula R=(c0^2/d) ln(</w:t>
            </w:r>
            <w:proofErr w:type="spellStart"/>
            <w:r w:rsidRPr="00376AFF">
              <w:rPr>
                <w:rFonts w:ascii="Times New Roman" w:eastAsia="Times New Roman" w:hAnsi="Times New Roman"/>
                <w:bCs/>
                <w:color w:val="000000"/>
                <w:sz w:val="20"/>
                <w:szCs w:val="20"/>
                <w:lang w:eastAsia="en-GB"/>
              </w:rPr>
              <w:t>zi</w:t>
            </w:r>
            <w:proofErr w:type="spellEnd"/>
            <w:r w:rsidRPr="00376AFF">
              <w:rPr>
                <w:rFonts w:ascii="Times New Roman" w:eastAsia="Times New Roman" w:hAnsi="Times New Roman"/>
                <w:bCs/>
                <w:color w:val="000000"/>
                <w:sz w:val="20"/>
                <w:szCs w:val="20"/>
                <w:lang w:eastAsia="en-GB"/>
              </w:rPr>
              <w:t xml:space="preserve">/d) [for </w:t>
            </w:r>
            <w:proofErr w:type="spellStart"/>
            <w:r w:rsidRPr="00376AFF">
              <w:rPr>
                <w:rFonts w:ascii="Times New Roman" w:eastAsia="Times New Roman" w:hAnsi="Times New Roman"/>
                <w:bCs/>
                <w:color w:val="000000"/>
                <w:sz w:val="20"/>
                <w:szCs w:val="20"/>
                <w:lang w:eastAsia="en-GB"/>
              </w:rPr>
              <w:t>zi</w:t>
            </w:r>
            <w:proofErr w:type="spellEnd"/>
            <w:r w:rsidRPr="00376AFF">
              <w:rPr>
                <w:rFonts w:ascii="Times New Roman" w:eastAsia="Times New Roman" w:hAnsi="Times New Roman"/>
                <w:bCs/>
                <w:color w:val="000000"/>
                <w:sz w:val="20"/>
                <w:szCs w:val="20"/>
                <w:lang w:eastAsia="en-GB"/>
              </w:rPr>
              <w:t>&lt;d], stemming from the compressible reaction of the fluid, where:</w:t>
            </w:r>
          </w:p>
          <w:p w14:paraId="6106AB43"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c0^2 = E/ro0 is the square of the sound speed within the fluid;</w:t>
            </w:r>
          </w:p>
          <w:p w14:paraId="57E5111D"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zi</w:t>
            </w:r>
            <w:proofErr w:type="spellEnd"/>
            <w:r w:rsidRPr="00376AFF">
              <w:rPr>
                <w:rFonts w:ascii="Times New Roman" w:eastAsia="Times New Roman" w:hAnsi="Times New Roman"/>
                <w:bCs/>
                <w:color w:val="000000"/>
                <w:sz w:val="20"/>
                <w:szCs w:val="20"/>
                <w:lang w:eastAsia="en-GB"/>
              </w:rPr>
              <w:t xml:space="preserve"> is the distance of the particle Pi from the boundary face;</w:t>
            </w:r>
          </w:p>
          <w:p w14:paraId="09CE7555"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 is a reference distance from which the reaction is added.</w:t>
            </w:r>
          </w:p>
          <w:p w14:paraId="5077F1A7" w14:textId="1BC2DC56" w:rsidR="00EC217D" w:rsidRPr="00E129B8" w:rsidRDefault="00EC217D" w:rsidP="00822C58">
            <w:pPr>
              <w:spacing w:after="0" w:line="240" w:lineRule="auto"/>
              <w:rPr>
                <w:rFonts w:ascii="Times New Roman" w:eastAsia="Times New Roman" w:hAnsi="Times New Roman"/>
                <w:bCs/>
                <w:color w:val="000000"/>
                <w:sz w:val="20"/>
                <w:szCs w:val="20"/>
                <w:lang w:val="it-IT" w:eastAsia="en-GB"/>
              </w:rPr>
            </w:pPr>
            <w:r w:rsidRPr="00376AFF">
              <w:rPr>
                <w:rFonts w:ascii="Times New Roman" w:eastAsia="Times New Roman" w:hAnsi="Times New Roman"/>
                <w:bCs/>
                <w:color w:val="000000"/>
                <w:sz w:val="20"/>
                <w:szCs w:val="20"/>
                <w:lang w:eastAsia="en-GB"/>
              </w:rPr>
              <w:t xml:space="preserve">Check that the elastic boundary reaction never works. </w:t>
            </w:r>
            <w:r w:rsidRPr="00E129B8">
              <w:rPr>
                <w:rFonts w:ascii="Times New Roman" w:eastAsia="Times New Roman" w:hAnsi="Times New Roman"/>
                <w:bCs/>
                <w:color w:val="000000"/>
                <w:sz w:val="20"/>
                <w:szCs w:val="20"/>
                <w:lang w:val="it-IT" w:eastAsia="en-GB"/>
              </w:rPr>
              <w:t>(Di Monaco et al., 2011,</w:t>
            </w:r>
            <w:sdt>
              <w:sdtPr>
                <w:rPr>
                  <w:rFonts w:ascii="Times New Roman" w:eastAsia="Times New Roman" w:hAnsi="Times New Roman"/>
                  <w:bCs/>
                  <w:color w:val="000000"/>
                  <w:sz w:val="20"/>
                  <w:szCs w:val="20"/>
                  <w:lang w:val="it-IT" w:eastAsia="en-GB"/>
                </w:rPr>
                <w:id w:val="-1701314792"/>
                <w:citation/>
              </w:sdtPr>
              <w:sdtEndPr/>
              <w:sdtContent>
                <w:r w:rsidR="009E19BA">
                  <w:rPr>
                    <w:rFonts w:ascii="Times New Roman" w:eastAsia="Times New Roman" w:hAnsi="Times New Roman"/>
                    <w:bCs/>
                    <w:color w:val="000000"/>
                    <w:sz w:val="20"/>
                    <w:szCs w:val="20"/>
                    <w:lang w:val="it-IT" w:eastAsia="en-GB"/>
                  </w:rPr>
                  <w:fldChar w:fldCharType="begin"/>
                </w:r>
                <w:r w:rsidR="009E19BA">
                  <w:rPr>
                    <w:rFonts w:ascii="Times New Roman" w:eastAsia="Times New Roman" w:hAnsi="Times New Roman"/>
                    <w:bCs/>
                    <w:color w:val="000000"/>
                    <w:sz w:val="20"/>
                    <w:szCs w:val="20"/>
                    <w:lang w:val="it-IT" w:eastAsia="en-GB"/>
                  </w:rPr>
                  <w:instrText xml:space="preserve"> CITATION DiM11 \l 1040 </w:instrText>
                </w:r>
                <w:r w:rsidR="009E19BA">
                  <w:rPr>
                    <w:rFonts w:ascii="Times New Roman" w:eastAsia="Times New Roman" w:hAnsi="Times New Roman"/>
                    <w:bCs/>
                    <w:color w:val="000000"/>
                    <w:sz w:val="20"/>
                    <w:szCs w:val="20"/>
                    <w:lang w:val="it-IT" w:eastAsia="en-GB"/>
                  </w:rPr>
                  <w:fldChar w:fldCharType="separate"/>
                </w:r>
                <w:r w:rsidR="006B40CB">
                  <w:rPr>
                    <w:rFonts w:ascii="Times New Roman" w:eastAsia="Times New Roman" w:hAnsi="Times New Roman"/>
                    <w:bCs/>
                    <w:noProof/>
                    <w:color w:val="000000"/>
                    <w:sz w:val="20"/>
                    <w:szCs w:val="20"/>
                    <w:lang w:val="it-IT" w:eastAsia="en-GB"/>
                  </w:rPr>
                  <w:t xml:space="preserve"> </w:t>
                </w:r>
                <w:r w:rsidR="006B40CB" w:rsidRPr="006B40CB">
                  <w:rPr>
                    <w:rFonts w:ascii="Times New Roman" w:eastAsia="Times New Roman" w:hAnsi="Times New Roman"/>
                    <w:noProof/>
                    <w:color w:val="000000"/>
                    <w:sz w:val="20"/>
                    <w:szCs w:val="20"/>
                    <w:lang w:val="it-IT" w:eastAsia="en-GB"/>
                  </w:rPr>
                  <w:t>[5]</w:t>
                </w:r>
                <w:r w:rsidR="009E19BA">
                  <w:rPr>
                    <w:rFonts w:ascii="Times New Roman" w:eastAsia="Times New Roman" w:hAnsi="Times New Roman"/>
                    <w:bCs/>
                    <w:color w:val="000000"/>
                    <w:sz w:val="20"/>
                    <w:szCs w:val="20"/>
                    <w:lang w:val="it-IT" w:eastAsia="en-GB"/>
                  </w:rPr>
                  <w:fldChar w:fldCharType="end"/>
                </w:r>
              </w:sdtContent>
            </w:sdt>
            <w:r w:rsidRPr="00E129B8">
              <w:rPr>
                <w:rFonts w:ascii="Times New Roman" w:eastAsia="Times New Roman" w:hAnsi="Times New Roman"/>
                <w:bCs/>
                <w:color w:val="000000"/>
                <w:sz w:val="20"/>
                <w:szCs w:val="20"/>
                <w:lang w:val="it-IT" w:eastAsia="en-GB"/>
              </w:rPr>
              <w:t>).</w:t>
            </w:r>
          </w:p>
        </w:tc>
      </w:tr>
      <w:tr w:rsidR="00EC217D" w:rsidRPr="00376AFF" w14:paraId="0FBF5478" w14:textId="77777777" w:rsidTr="008049EF">
        <w:trPr>
          <w:trHeight w:val="301"/>
        </w:trPr>
        <w:tc>
          <w:tcPr>
            <w:tcW w:w="1739" w:type="pct"/>
            <w:tcBorders>
              <w:top w:val="nil"/>
              <w:left w:val="nil"/>
              <w:bottom w:val="nil"/>
              <w:right w:val="nil"/>
            </w:tcBorders>
            <w:shd w:val="clear" w:color="auto" w:fill="auto"/>
          </w:tcPr>
          <w:p w14:paraId="242FE3E3"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BoundaryMassForceMatrix2D</w:t>
            </w:r>
          </w:p>
        </w:tc>
        <w:tc>
          <w:tcPr>
            <w:tcW w:w="3261" w:type="pct"/>
            <w:tcBorders>
              <w:top w:val="nil"/>
              <w:left w:val="nil"/>
              <w:bottom w:val="nil"/>
              <w:right w:val="nil"/>
            </w:tcBorders>
            <w:shd w:val="clear" w:color="auto" w:fill="auto"/>
          </w:tcPr>
          <w:p w14:paraId="5C464B30" w14:textId="1FD0DFCA"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Generation of the generalised boundary mass force matrix RN, on the base of the cosine matrix T and the parameter Fi. (Di Monaco et al., 2011,</w:t>
            </w:r>
            <w:sdt>
              <w:sdtPr>
                <w:rPr>
                  <w:rFonts w:ascii="Times New Roman" w:eastAsia="Times New Roman" w:hAnsi="Times New Roman"/>
                  <w:bCs/>
                  <w:color w:val="000000"/>
                  <w:sz w:val="20"/>
                  <w:szCs w:val="20"/>
                  <w:lang w:eastAsia="en-GB"/>
                </w:rPr>
                <w:id w:val="1482343002"/>
                <w:citation/>
              </w:sdtPr>
              <w:sdtEndPr/>
              <w:sdtContent>
                <w:r w:rsidR="009E19BA">
                  <w:rPr>
                    <w:rFonts w:ascii="Times New Roman" w:eastAsia="Times New Roman" w:hAnsi="Times New Roman"/>
                    <w:bCs/>
                    <w:color w:val="000000"/>
                    <w:sz w:val="20"/>
                    <w:szCs w:val="20"/>
                    <w:lang w:eastAsia="en-GB"/>
                  </w:rPr>
                  <w:fldChar w:fldCharType="begin"/>
                </w:r>
                <w:r w:rsidR="009E19BA">
                  <w:rPr>
                    <w:rFonts w:ascii="Times New Roman" w:eastAsia="Times New Roman" w:hAnsi="Times New Roman"/>
                    <w:bCs/>
                    <w:color w:val="000000"/>
                    <w:sz w:val="20"/>
                    <w:szCs w:val="20"/>
                    <w:lang w:val="it-IT" w:eastAsia="en-GB"/>
                  </w:rPr>
                  <w:instrText xml:space="preserve"> CITATION DiM11 \l 1040 </w:instrText>
                </w:r>
                <w:r w:rsidR="009E19BA">
                  <w:rPr>
                    <w:rFonts w:ascii="Times New Roman" w:eastAsia="Times New Roman" w:hAnsi="Times New Roman"/>
                    <w:bCs/>
                    <w:color w:val="000000"/>
                    <w:sz w:val="20"/>
                    <w:szCs w:val="20"/>
                    <w:lang w:eastAsia="en-GB"/>
                  </w:rPr>
                  <w:fldChar w:fldCharType="separate"/>
                </w:r>
                <w:r w:rsidR="006B40CB">
                  <w:rPr>
                    <w:rFonts w:ascii="Times New Roman" w:eastAsia="Times New Roman" w:hAnsi="Times New Roman"/>
                    <w:bCs/>
                    <w:noProof/>
                    <w:color w:val="000000"/>
                    <w:sz w:val="20"/>
                    <w:szCs w:val="20"/>
                    <w:lang w:val="it-IT" w:eastAsia="en-GB"/>
                  </w:rPr>
                  <w:t xml:space="preserve"> </w:t>
                </w:r>
                <w:r w:rsidR="006B40CB" w:rsidRPr="006B40CB">
                  <w:rPr>
                    <w:rFonts w:ascii="Times New Roman" w:eastAsia="Times New Roman" w:hAnsi="Times New Roman"/>
                    <w:noProof/>
                    <w:color w:val="000000"/>
                    <w:sz w:val="20"/>
                    <w:szCs w:val="20"/>
                    <w:lang w:val="it-IT" w:eastAsia="en-GB"/>
                  </w:rPr>
                  <w:t>[5]</w:t>
                </w:r>
                <w:r w:rsidR="009E19BA">
                  <w:rPr>
                    <w:rFonts w:ascii="Times New Roman" w:eastAsia="Times New Roman" w:hAnsi="Times New Roman"/>
                    <w:bCs/>
                    <w:color w:val="000000"/>
                    <w:sz w:val="20"/>
                    <w:szCs w:val="20"/>
                    <w:lang w:eastAsia="en-GB"/>
                  </w:rPr>
                  <w:fldChar w:fldCharType="end"/>
                </w:r>
              </w:sdtContent>
            </w:sdt>
            <w:r w:rsidRPr="00376AFF">
              <w:rPr>
                <w:rFonts w:ascii="Times New Roman" w:eastAsia="Times New Roman" w:hAnsi="Times New Roman"/>
                <w:bCs/>
                <w:color w:val="000000"/>
                <w:sz w:val="20"/>
                <w:szCs w:val="20"/>
                <w:lang w:eastAsia="en-GB"/>
              </w:rPr>
              <w:t>)</w:t>
            </w:r>
          </w:p>
        </w:tc>
      </w:tr>
      <w:tr w:rsidR="00EC217D" w:rsidRPr="00376AFF" w14:paraId="6400C290" w14:textId="77777777" w:rsidTr="008049EF">
        <w:trPr>
          <w:trHeight w:val="301"/>
        </w:trPr>
        <w:tc>
          <w:tcPr>
            <w:tcW w:w="1739" w:type="pct"/>
            <w:tcBorders>
              <w:top w:val="nil"/>
              <w:left w:val="nil"/>
              <w:bottom w:val="nil"/>
              <w:right w:val="nil"/>
            </w:tcBorders>
            <w:shd w:val="clear" w:color="auto" w:fill="auto"/>
          </w:tcPr>
          <w:p w14:paraId="3A1845E1"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BoundaryMassForceMatrix3D</w:t>
            </w:r>
          </w:p>
        </w:tc>
        <w:tc>
          <w:tcPr>
            <w:tcW w:w="3261" w:type="pct"/>
            <w:tcBorders>
              <w:top w:val="nil"/>
              <w:left w:val="nil"/>
              <w:bottom w:val="nil"/>
              <w:right w:val="nil"/>
            </w:tcBorders>
            <w:shd w:val="clear" w:color="auto" w:fill="auto"/>
          </w:tcPr>
          <w:p w14:paraId="503D8AC0" w14:textId="79CD5AB5"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Generation of the generalised boundary mass force matrix RN, on the base of the cosine matrix T and the parameter Fi. (Di Monaco et al., 2011,</w:t>
            </w:r>
            <w:sdt>
              <w:sdtPr>
                <w:rPr>
                  <w:rFonts w:ascii="Times New Roman" w:eastAsia="Times New Roman" w:hAnsi="Times New Roman"/>
                  <w:bCs/>
                  <w:color w:val="000000"/>
                  <w:sz w:val="20"/>
                  <w:szCs w:val="20"/>
                  <w:lang w:eastAsia="en-GB"/>
                </w:rPr>
                <w:id w:val="692731719"/>
                <w:citation/>
              </w:sdtPr>
              <w:sdtEndPr/>
              <w:sdtContent>
                <w:r w:rsidR="009E19BA">
                  <w:rPr>
                    <w:rFonts w:ascii="Times New Roman" w:eastAsia="Times New Roman" w:hAnsi="Times New Roman"/>
                    <w:bCs/>
                    <w:color w:val="000000"/>
                    <w:sz w:val="20"/>
                    <w:szCs w:val="20"/>
                    <w:lang w:eastAsia="en-GB"/>
                  </w:rPr>
                  <w:fldChar w:fldCharType="begin"/>
                </w:r>
                <w:r w:rsidR="009E19BA">
                  <w:rPr>
                    <w:rFonts w:ascii="Times New Roman" w:eastAsia="Times New Roman" w:hAnsi="Times New Roman"/>
                    <w:bCs/>
                    <w:color w:val="000000"/>
                    <w:sz w:val="20"/>
                    <w:szCs w:val="20"/>
                    <w:lang w:val="it-IT" w:eastAsia="en-GB"/>
                  </w:rPr>
                  <w:instrText xml:space="preserve"> CITATION DiM11 \l 1040 </w:instrText>
                </w:r>
                <w:r w:rsidR="009E19BA">
                  <w:rPr>
                    <w:rFonts w:ascii="Times New Roman" w:eastAsia="Times New Roman" w:hAnsi="Times New Roman"/>
                    <w:bCs/>
                    <w:color w:val="000000"/>
                    <w:sz w:val="20"/>
                    <w:szCs w:val="20"/>
                    <w:lang w:eastAsia="en-GB"/>
                  </w:rPr>
                  <w:fldChar w:fldCharType="separate"/>
                </w:r>
                <w:r w:rsidR="006B40CB">
                  <w:rPr>
                    <w:rFonts w:ascii="Times New Roman" w:eastAsia="Times New Roman" w:hAnsi="Times New Roman"/>
                    <w:bCs/>
                    <w:noProof/>
                    <w:color w:val="000000"/>
                    <w:sz w:val="20"/>
                    <w:szCs w:val="20"/>
                    <w:lang w:val="it-IT" w:eastAsia="en-GB"/>
                  </w:rPr>
                  <w:t xml:space="preserve"> </w:t>
                </w:r>
                <w:r w:rsidR="006B40CB" w:rsidRPr="006B40CB">
                  <w:rPr>
                    <w:rFonts w:ascii="Times New Roman" w:eastAsia="Times New Roman" w:hAnsi="Times New Roman"/>
                    <w:noProof/>
                    <w:color w:val="000000"/>
                    <w:sz w:val="20"/>
                    <w:szCs w:val="20"/>
                    <w:lang w:val="it-IT" w:eastAsia="en-GB"/>
                  </w:rPr>
                  <w:t>[5]</w:t>
                </w:r>
                <w:r w:rsidR="009E19BA">
                  <w:rPr>
                    <w:rFonts w:ascii="Times New Roman" w:eastAsia="Times New Roman" w:hAnsi="Times New Roman"/>
                    <w:bCs/>
                    <w:color w:val="000000"/>
                    <w:sz w:val="20"/>
                    <w:szCs w:val="20"/>
                    <w:lang w:eastAsia="en-GB"/>
                  </w:rPr>
                  <w:fldChar w:fldCharType="end"/>
                </w:r>
              </w:sdtContent>
            </w:sdt>
            <w:r w:rsidRPr="00376AFF">
              <w:rPr>
                <w:rFonts w:ascii="Times New Roman" w:eastAsia="Times New Roman" w:hAnsi="Times New Roman"/>
                <w:bCs/>
                <w:color w:val="000000"/>
                <w:sz w:val="20"/>
                <w:szCs w:val="20"/>
                <w:lang w:eastAsia="en-GB"/>
              </w:rPr>
              <w:t>)</w:t>
            </w:r>
          </w:p>
        </w:tc>
      </w:tr>
      <w:tr w:rsidR="00EC217D" w:rsidRPr="00376AFF" w14:paraId="2FC40E30" w14:textId="77777777" w:rsidTr="008049EF">
        <w:trPr>
          <w:trHeight w:val="301"/>
        </w:trPr>
        <w:tc>
          <w:tcPr>
            <w:tcW w:w="1739" w:type="pct"/>
            <w:tcBorders>
              <w:top w:val="nil"/>
              <w:left w:val="nil"/>
              <w:bottom w:val="nil"/>
              <w:right w:val="nil"/>
            </w:tcBorders>
            <w:shd w:val="clear" w:color="auto" w:fill="auto"/>
          </w:tcPr>
          <w:p w14:paraId="0C34EDD9"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BoundaryPressureGradientMatrix3D</w:t>
            </w:r>
          </w:p>
        </w:tc>
        <w:tc>
          <w:tcPr>
            <w:tcW w:w="3261" w:type="pct"/>
            <w:tcBorders>
              <w:top w:val="nil"/>
              <w:left w:val="nil"/>
              <w:bottom w:val="nil"/>
              <w:right w:val="nil"/>
            </w:tcBorders>
            <w:shd w:val="clear" w:color="auto" w:fill="auto"/>
          </w:tcPr>
          <w:p w14:paraId="65956802" w14:textId="640F83CC"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generate the pressure gradient matrix RRP, based on the cosine matrix T and the parameter vector Psi. (Di Monaco et al., 2011,</w:t>
            </w:r>
            <w:sdt>
              <w:sdtPr>
                <w:rPr>
                  <w:rFonts w:ascii="Times New Roman" w:eastAsia="Times New Roman" w:hAnsi="Times New Roman"/>
                  <w:bCs/>
                  <w:color w:val="000000"/>
                  <w:sz w:val="20"/>
                  <w:szCs w:val="20"/>
                  <w:lang w:eastAsia="en-GB"/>
                </w:rPr>
                <w:id w:val="-888956131"/>
                <w:citation/>
              </w:sdtPr>
              <w:sdtEndPr/>
              <w:sdtContent>
                <w:r w:rsidR="009E19BA">
                  <w:rPr>
                    <w:rFonts w:ascii="Times New Roman" w:eastAsia="Times New Roman" w:hAnsi="Times New Roman"/>
                    <w:bCs/>
                    <w:color w:val="000000"/>
                    <w:sz w:val="20"/>
                    <w:szCs w:val="20"/>
                    <w:lang w:eastAsia="en-GB"/>
                  </w:rPr>
                  <w:fldChar w:fldCharType="begin"/>
                </w:r>
                <w:r w:rsidR="009E19BA">
                  <w:rPr>
                    <w:rFonts w:ascii="Times New Roman" w:eastAsia="Times New Roman" w:hAnsi="Times New Roman"/>
                    <w:bCs/>
                    <w:color w:val="000000"/>
                    <w:sz w:val="20"/>
                    <w:szCs w:val="20"/>
                    <w:lang w:val="it-IT" w:eastAsia="en-GB"/>
                  </w:rPr>
                  <w:instrText xml:space="preserve"> CITATION DiM11 \l 1040 </w:instrText>
                </w:r>
                <w:r w:rsidR="009E19BA">
                  <w:rPr>
                    <w:rFonts w:ascii="Times New Roman" w:eastAsia="Times New Roman" w:hAnsi="Times New Roman"/>
                    <w:bCs/>
                    <w:color w:val="000000"/>
                    <w:sz w:val="20"/>
                    <w:szCs w:val="20"/>
                    <w:lang w:eastAsia="en-GB"/>
                  </w:rPr>
                  <w:fldChar w:fldCharType="separate"/>
                </w:r>
                <w:r w:rsidR="006B40CB">
                  <w:rPr>
                    <w:rFonts w:ascii="Times New Roman" w:eastAsia="Times New Roman" w:hAnsi="Times New Roman"/>
                    <w:bCs/>
                    <w:noProof/>
                    <w:color w:val="000000"/>
                    <w:sz w:val="20"/>
                    <w:szCs w:val="20"/>
                    <w:lang w:val="it-IT" w:eastAsia="en-GB"/>
                  </w:rPr>
                  <w:t xml:space="preserve"> </w:t>
                </w:r>
                <w:r w:rsidR="006B40CB" w:rsidRPr="006B40CB">
                  <w:rPr>
                    <w:rFonts w:ascii="Times New Roman" w:eastAsia="Times New Roman" w:hAnsi="Times New Roman"/>
                    <w:noProof/>
                    <w:color w:val="000000"/>
                    <w:sz w:val="20"/>
                    <w:szCs w:val="20"/>
                    <w:lang w:val="it-IT" w:eastAsia="en-GB"/>
                  </w:rPr>
                  <w:t>[5]</w:t>
                </w:r>
                <w:r w:rsidR="009E19BA">
                  <w:rPr>
                    <w:rFonts w:ascii="Times New Roman" w:eastAsia="Times New Roman" w:hAnsi="Times New Roman"/>
                    <w:bCs/>
                    <w:color w:val="000000"/>
                    <w:sz w:val="20"/>
                    <w:szCs w:val="20"/>
                    <w:lang w:eastAsia="en-GB"/>
                  </w:rPr>
                  <w:fldChar w:fldCharType="end"/>
                </w:r>
              </w:sdtContent>
            </w:sdt>
            <w:r w:rsidRPr="00376AFF">
              <w:rPr>
                <w:rFonts w:ascii="Times New Roman" w:eastAsia="Times New Roman" w:hAnsi="Times New Roman"/>
                <w:bCs/>
                <w:color w:val="000000"/>
                <w:sz w:val="20"/>
                <w:szCs w:val="20"/>
                <w:lang w:eastAsia="en-GB"/>
              </w:rPr>
              <w:t>)</w:t>
            </w:r>
          </w:p>
        </w:tc>
      </w:tr>
      <w:tr w:rsidR="00EC217D" w:rsidRPr="00376AFF" w14:paraId="34B16200" w14:textId="77777777" w:rsidTr="008049EF">
        <w:trPr>
          <w:trHeight w:val="301"/>
        </w:trPr>
        <w:tc>
          <w:tcPr>
            <w:tcW w:w="1739" w:type="pct"/>
            <w:tcBorders>
              <w:top w:val="nil"/>
              <w:left w:val="nil"/>
              <w:bottom w:val="nil"/>
              <w:right w:val="nil"/>
            </w:tcBorders>
            <w:shd w:val="clear" w:color="auto" w:fill="auto"/>
          </w:tcPr>
          <w:p w14:paraId="0F610BC7"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BoundaryReflectionMatrix2D</w:t>
            </w:r>
          </w:p>
        </w:tc>
        <w:tc>
          <w:tcPr>
            <w:tcW w:w="3261" w:type="pct"/>
            <w:tcBorders>
              <w:top w:val="nil"/>
              <w:left w:val="nil"/>
              <w:bottom w:val="nil"/>
              <w:right w:val="nil"/>
            </w:tcBorders>
            <w:shd w:val="clear" w:color="auto" w:fill="auto"/>
          </w:tcPr>
          <w:p w14:paraId="190D7796" w14:textId="5372036D"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Generation of the generalised reflection matrix R, based on the cosine matrix T and the parameters </w:t>
            </w:r>
            <w:proofErr w:type="spellStart"/>
            <w:r w:rsidRPr="00376AFF">
              <w:rPr>
                <w:rFonts w:ascii="Times New Roman" w:eastAsia="Times New Roman" w:hAnsi="Times New Roman"/>
                <w:bCs/>
                <w:color w:val="000000"/>
                <w:sz w:val="20"/>
                <w:szCs w:val="20"/>
                <w:lang w:eastAsia="en-GB"/>
              </w:rPr>
              <w:t>PsiS</w:t>
            </w:r>
            <w:proofErr w:type="spellEnd"/>
            <w:r w:rsidRPr="00376AFF">
              <w:rPr>
                <w:rFonts w:ascii="Times New Roman" w:eastAsia="Times New Roman" w:hAnsi="Times New Roman"/>
                <w:bCs/>
                <w:color w:val="000000"/>
                <w:sz w:val="20"/>
                <w:szCs w:val="20"/>
                <w:lang w:eastAsia="en-GB"/>
              </w:rPr>
              <w:t xml:space="preserve"> and </w:t>
            </w:r>
            <w:proofErr w:type="spellStart"/>
            <w:r w:rsidRPr="00376AFF">
              <w:rPr>
                <w:rFonts w:ascii="Times New Roman" w:eastAsia="Times New Roman" w:hAnsi="Times New Roman"/>
                <w:bCs/>
                <w:color w:val="000000"/>
                <w:sz w:val="20"/>
                <w:szCs w:val="20"/>
                <w:lang w:eastAsia="en-GB"/>
              </w:rPr>
              <w:t>PsiN</w:t>
            </w:r>
            <w:proofErr w:type="spellEnd"/>
            <w:r w:rsidRPr="00376AFF">
              <w:rPr>
                <w:rFonts w:ascii="Times New Roman" w:eastAsia="Times New Roman" w:hAnsi="Times New Roman"/>
                <w:bCs/>
                <w:color w:val="000000"/>
                <w:sz w:val="20"/>
                <w:szCs w:val="20"/>
                <w:lang w:eastAsia="en-GB"/>
              </w:rPr>
              <w:t>. (Di Monaco et al., 2011,</w:t>
            </w:r>
            <w:sdt>
              <w:sdtPr>
                <w:rPr>
                  <w:rFonts w:ascii="Times New Roman" w:eastAsia="Times New Roman" w:hAnsi="Times New Roman"/>
                  <w:bCs/>
                  <w:color w:val="000000"/>
                  <w:sz w:val="20"/>
                  <w:szCs w:val="20"/>
                  <w:lang w:eastAsia="en-GB"/>
                </w:rPr>
                <w:id w:val="636456878"/>
                <w:citation/>
              </w:sdtPr>
              <w:sdtEndPr/>
              <w:sdtContent>
                <w:r w:rsidR="009E19BA">
                  <w:rPr>
                    <w:rFonts w:ascii="Times New Roman" w:eastAsia="Times New Roman" w:hAnsi="Times New Roman"/>
                    <w:bCs/>
                    <w:color w:val="000000"/>
                    <w:sz w:val="20"/>
                    <w:szCs w:val="20"/>
                    <w:lang w:eastAsia="en-GB"/>
                  </w:rPr>
                  <w:fldChar w:fldCharType="begin"/>
                </w:r>
                <w:r w:rsidR="009E19BA">
                  <w:rPr>
                    <w:rFonts w:ascii="Times New Roman" w:eastAsia="Times New Roman" w:hAnsi="Times New Roman"/>
                    <w:bCs/>
                    <w:color w:val="000000"/>
                    <w:sz w:val="20"/>
                    <w:szCs w:val="20"/>
                    <w:lang w:val="it-IT" w:eastAsia="en-GB"/>
                  </w:rPr>
                  <w:instrText xml:space="preserve"> CITATION DiM11 \l 1040 </w:instrText>
                </w:r>
                <w:r w:rsidR="009E19BA">
                  <w:rPr>
                    <w:rFonts w:ascii="Times New Roman" w:eastAsia="Times New Roman" w:hAnsi="Times New Roman"/>
                    <w:bCs/>
                    <w:color w:val="000000"/>
                    <w:sz w:val="20"/>
                    <w:szCs w:val="20"/>
                    <w:lang w:eastAsia="en-GB"/>
                  </w:rPr>
                  <w:fldChar w:fldCharType="separate"/>
                </w:r>
                <w:r w:rsidR="006B40CB">
                  <w:rPr>
                    <w:rFonts w:ascii="Times New Roman" w:eastAsia="Times New Roman" w:hAnsi="Times New Roman"/>
                    <w:bCs/>
                    <w:noProof/>
                    <w:color w:val="000000"/>
                    <w:sz w:val="20"/>
                    <w:szCs w:val="20"/>
                    <w:lang w:val="it-IT" w:eastAsia="en-GB"/>
                  </w:rPr>
                  <w:t xml:space="preserve"> </w:t>
                </w:r>
                <w:r w:rsidR="006B40CB" w:rsidRPr="006B40CB">
                  <w:rPr>
                    <w:rFonts w:ascii="Times New Roman" w:eastAsia="Times New Roman" w:hAnsi="Times New Roman"/>
                    <w:noProof/>
                    <w:color w:val="000000"/>
                    <w:sz w:val="20"/>
                    <w:szCs w:val="20"/>
                    <w:lang w:val="it-IT" w:eastAsia="en-GB"/>
                  </w:rPr>
                  <w:t>[5]</w:t>
                </w:r>
                <w:r w:rsidR="009E19BA">
                  <w:rPr>
                    <w:rFonts w:ascii="Times New Roman" w:eastAsia="Times New Roman" w:hAnsi="Times New Roman"/>
                    <w:bCs/>
                    <w:color w:val="000000"/>
                    <w:sz w:val="20"/>
                    <w:szCs w:val="20"/>
                    <w:lang w:eastAsia="en-GB"/>
                  </w:rPr>
                  <w:fldChar w:fldCharType="end"/>
                </w:r>
              </w:sdtContent>
            </w:sdt>
            <w:r w:rsidRPr="00376AFF">
              <w:rPr>
                <w:rFonts w:ascii="Times New Roman" w:eastAsia="Times New Roman" w:hAnsi="Times New Roman"/>
                <w:bCs/>
                <w:color w:val="000000"/>
                <w:sz w:val="20"/>
                <w:szCs w:val="20"/>
                <w:lang w:eastAsia="en-GB"/>
              </w:rPr>
              <w:t>)</w:t>
            </w:r>
          </w:p>
        </w:tc>
      </w:tr>
      <w:tr w:rsidR="00EC217D" w:rsidRPr="00E129B8" w14:paraId="6954E596" w14:textId="77777777" w:rsidTr="008049EF">
        <w:trPr>
          <w:trHeight w:val="301"/>
        </w:trPr>
        <w:tc>
          <w:tcPr>
            <w:tcW w:w="1739" w:type="pct"/>
            <w:tcBorders>
              <w:top w:val="nil"/>
              <w:left w:val="nil"/>
              <w:bottom w:val="nil"/>
              <w:right w:val="nil"/>
            </w:tcBorders>
            <w:shd w:val="clear" w:color="auto" w:fill="auto"/>
          </w:tcPr>
          <w:p w14:paraId="14096FCC"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BoundaryVolumeIntegrals2D</w:t>
            </w:r>
          </w:p>
        </w:tc>
        <w:tc>
          <w:tcPr>
            <w:tcW w:w="3261" w:type="pct"/>
            <w:tcBorders>
              <w:top w:val="nil"/>
              <w:left w:val="nil"/>
              <w:bottom w:val="nil"/>
              <w:right w:val="nil"/>
            </w:tcBorders>
            <w:shd w:val="clear" w:color="auto" w:fill="auto"/>
          </w:tcPr>
          <w:p w14:paraId="491297C3" w14:textId="05D90C83" w:rsidR="00EC217D" w:rsidRPr="00E129B8" w:rsidRDefault="00EC217D" w:rsidP="00822C58">
            <w:pPr>
              <w:spacing w:after="0" w:line="240" w:lineRule="auto"/>
              <w:rPr>
                <w:rFonts w:ascii="Times New Roman" w:eastAsia="Times New Roman" w:hAnsi="Times New Roman"/>
                <w:bCs/>
                <w:color w:val="000000"/>
                <w:sz w:val="20"/>
                <w:szCs w:val="20"/>
                <w:lang w:val="it-IT" w:eastAsia="en-GB"/>
              </w:rPr>
            </w:pPr>
            <w:r w:rsidRPr="00376AFF">
              <w:rPr>
                <w:rFonts w:ascii="Times New Roman" w:eastAsia="Times New Roman" w:hAnsi="Times New Roman"/>
                <w:bCs/>
                <w:color w:val="000000"/>
                <w:sz w:val="20"/>
                <w:szCs w:val="20"/>
                <w:lang w:eastAsia="en-GB"/>
              </w:rPr>
              <w:t xml:space="preserve">To compute the boundary volume integrals </w:t>
            </w:r>
            <w:proofErr w:type="spellStart"/>
            <w:r w:rsidRPr="00376AFF">
              <w:rPr>
                <w:rFonts w:ascii="Times New Roman" w:eastAsia="Times New Roman" w:hAnsi="Times New Roman"/>
                <w:bCs/>
                <w:color w:val="000000"/>
                <w:sz w:val="20"/>
                <w:szCs w:val="20"/>
                <w:lang w:eastAsia="en-GB"/>
              </w:rPr>
              <w:t>IntWdV</w:t>
            </w:r>
            <w:proofErr w:type="spellEnd"/>
            <w:r w:rsidRPr="00376AFF">
              <w:rPr>
                <w:rFonts w:ascii="Times New Roman" w:eastAsia="Times New Roman" w:hAnsi="Times New Roman"/>
                <w:bCs/>
                <w:color w:val="000000"/>
                <w:sz w:val="20"/>
                <w:szCs w:val="20"/>
                <w:lang w:eastAsia="en-GB"/>
              </w:rPr>
              <w:t xml:space="preserve">. </w:t>
            </w:r>
            <w:r w:rsidRPr="00E129B8">
              <w:rPr>
                <w:rFonts w:ascii="Times New Roman" w:eastAsia="Times New Roman" w:hAnsi="Times New Roman"/>
                <w:bCs/>
                <w:color w:val="000000"/>
                <w:sz w:val="20"/>
                <w:szCs w:val="20"/>
                <w:lang w:val="it-IT" w:eastAsia="en-GB"/>
              </w:rPr>
              <w:t>(Di Monaco et al., 2011</w:t>
            </w:r>
            <w:r w:rsidR="009E19BA">
              <w:rPr>
                <w:rFonts w:ascii="Times New Roman" w:eastAsia="Times New Roman" w:hAnsi="Times New Roman"/>
                <w:bCs/>
                <w:color w:val="000000"/>
                <w:sz w:val="20"/>
                <w:szCs w:val="20"/>
                <w:lang w:val="it-IT" w:eastAsia="en-GB"/>
              </w:rPr>
              <w:t>,</w:t>
            </w:r>
            <w:sdt>
              <w:sdtPr>
                <w:rPr>
                  <w:rFonts w:ascii="Times New Roman" w:eastAsia="Times New Roman" w:hAnsi="Times New Roman"/>
                  <w:bCs/>
                  <w:color w:val="000000"/>
                  <w:sz w:val="20"/>
                  <w:szCs w:val="20"/>
                  <w:lang w:val="it-IT" w:eastAsia="en-GB"/>
                </w:rPr>
                <w:id w:val="-969125796"/>
                <w:citation/>
              </w:sdtPr>
              <w:sdtEndPr/>
              <w:sdtContent>
                <w:r w:rsidR="009E19BA">
                  <w:rPr>
                    <w:rFonts w:ascii="Times New Roman" w:eastAsia="Times New Roman" w:hAnsi="Times New Roman"/>
                    <w:bCs/>
                    <w:color w:val="000000"/>
                    <w:sz w:val="20"/>
                    <w:szCs w:val="20"/>
                    <w:lang w:val="it-IT" w:eastAsia="en-GB"/>
                  </w:rPr>
                  <w:fldChar w:fldCharType="begin"/>
                </w:r>
                <w:r w:rsidR="009E19BA">
                  <w:rPr>
                    <w:rFonts w:ascii="Times New Roman" w:eastAsia="Times New Roman" w:hAnsi="Times New Roman"/>
                    <w:bCs/>
                    <w:color w:val="000000"/>
                    <w:sz w:val="20"/>
                    <w:szCs w:val="20"/>
                    <w:lang w:val="it-IT" w:eastAsia="en-GB"/>
                  </w:rPr>
                  <w:instrText xml:space="preserve"> CITATION DiM11 \l 1040 </w:instrText>
                </w:r>
                <w:r w:rsidR="009E19BA">
                  <w:rPr>
                    <w:rFonts w:ascii="Times New Roman" w:eastAsia="Times New Roman" w:hAnsi="Times New Roman"/>
                    <w:bCs/>
                    <w:color w:val="000000"/>
                    <w:sz w:val="20"/>
                    <w:szCs w:val="20"/>
                    <w:lang w:val="it-IT" w:eastAsia="en-GB"/>
                  </w:rPr>
                  <w:fldChar w:fldCharType="separate"/>
                </w:r>
                <w:r w:rsidR="006B40CB">
                  <w:rPr>
                    <w:rFonts w:ascii="Times New Roman" w:eastAsia="Times New Roman" w:hAnsi="Times New Roman"/>
                    <w:bCs/>
                    <w:noProof/>
                    <w:color w:val="000000"/>
                    <w:sz w:val="20"/>
                    <w:szCs w:val="20"/>
                    <w:lang w:val="it-IT" w:eastAsia="en-GB"/>
                  </w:rPr>
                  <w:t xml:space="preserve"> </w:t>
                </w:r>
                <w:r w:rsidR="006B40CB" w:rsidRPr="006B40CB">
                  <w:rPr>
                    <w:rFonts w:ascii="Times New Roman" w:eastAsia="Times New Roman" w:hAnsi="Times New Roman"/>
                    <w:noProof/>
                    <w:color w:val="000000"/>
                    <w:sz w:val="20"/>
                    <w:szCs w:val="20"/>
                    <w:lang w:val="it-IT" w:eastAsia="en-GB"/>
                  </w:rPr>
                  <w:t>[5]</w:t>
                </w:r>
                <w:r w:rsidR="009E19BA">
                  <w:rPr>
                    <w:rFonts w:ascii="Times New Roman" w:eastAsia="Times New Roman" w:hAnsi="Times New Roman"/>
                    <w:bCs/>
                    <w:color w:val="000000"/>
                    <w:sz w:val="20"/>
                    <w:szCs w:val="20"/>
                    <w:lang w:val="it-IT" w:eastAsia="en-GB"/>
                  </w:rPr>
                  <w:fldChar w:fldCharType="end"/>
                </w:r>
              </w:sdtContent>
            </w:sdt>
            <w:r w:rsidRPr="00E129B8">
              <w:rPr>
                <w:rFonts w:ascii="Times New Roman" w:eastAsia="Times New Roman" w:hAnsi="Times New Roman"/>
                <w:bCs/>
                <w:color w:val="000000"/>
                <w:sz w:val="20"/>
                <w:szCs w:val="20"/>
                <w:lang w:val="it-IT" w:eastAsia="en-GB"/>
              </w:rPr>
              <w:t>)</w:t>
            </w:r>
          </w:p>
        </w:tc>
      </w:tr>
      <w:tr w:rsidR="00EC217D" w:rsidRPr="00E129B8" w14:paraId="68BDFA2C" w14:textId="77777777" w:rsidTr="008049EF">
        <w:trPr>
          <w:trHeight w:val="301"/>
        </w:trPr>
        <w:tc>
          <w:tcPr>
            <w:tcW w:w="1739" w:type="pct"/>
            <w:tcBorders>
              <w:top w:val="nil"/>
              <w:left w:val="nil"/>
              <w:bottom w:val="nil"/>
              <w:right w:val="nil"/>
            </w:tcBorders>
            <w:shd w:val="clear" w:color="auto" w:fill="auto"/>
          </w:tcPr>
          <w:p w14:paraId="78F88BD9"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CompleteBoundaries3D</w:t>
            </w:r>
          </w:p>
        </w:tc>
        <w:tc>
          <w:tcPr>
            <w:tcW w:w="3261" w:type="pct"/>
            <w:tcBorders>
              <w:top w:val="nil"/>
              <w:left w:val="nil"/>
              <w:bottom w:val="nil"/>
              <w:right w:val="nil"/>
            </w:tcBorders>
            <w:shd w:val="clear" w:color="auto" w:fill="auto"/>
          </w:tcPr>
          <w:p w14:paraId="7219F44C" w14:textId="443EC1B0" w:rsidR="00EC217D" w:rsidRPr="00E129B8" w:rsidRDefault="00EC217D" w:rsidP="00822C58">
            <w:pPr>
              <w:spacing w:after="0" w:line="240" w:lineRule="auto"/>
              <w:rPr>
                <w:rFonts w:ascii="Times New Roman" w:eastAsia="Times New Roman" w:hAnsi="Times New Roman"/>
                <w:bCs/>
                <w:color w:val="000000"/>
                <w:sz w:val="20"/>
                <w:szCs w:val="20"/>
                <w:lang w:val="it-IT" w:eastAsia="en-GB"/>
              </w:rPr>
            </w:pPr>
            <w:r w:rsidRPr="00E129B8">
              <w:rPr>
                <w:rFonts w:ascii="Times New Roman" w:eastAsia="Times New Roman" w:hAnsi="Times New Roman"/>
                <w:bCs/>
                <w:color w:val="000000"/>
                <w:sz w:val="20"/>
                <w:szCs w:val="20"/>
                <w:lang w:val="it-IT" w:eastAsia="en-GB"/>
              </w:rPr>
              <w:t>(Di Monaco et al., 2011,</w:t>
            </w:r>
            <w:sdt>
              <w:sdtPr>
                <w:rPr>
                  <w:rFonts w:ascii="Times New Roman" w:eastAsia="Times New Roman" w:hAnsi="Times New Roman"/>
                  <w:bCs/>
                  <w:color w:val="000000"/>
                  <w:sz w:val="20"/>
                  <w:szCs w:val="20"/>
                  <w:lang w:val="it-IT" w:eastAsia="en-GB"/>
                </w:rPr>
                <w:id w:val="947120069"/>
                <w:citation/>
              </w:sdtPr>
              <w:sdtEndPr/>
              <w:sdtContent>
                <w:r w:rsidR="009E19BA">
                  <w:rPr>
                    <w:rFonts w:ascii="Times New Roman" w:eastAsia="Times New Roman" w:hAnsi="Times New Roman"/>
                    <w:bCs/>
                    <w:color w:val="000000"/>
                    <w:sz w:val="20"/>
                    <w:szCs w:val="20"/>
                    <w:lang w:val="it-IT" w:eastAsia="en-GB"/>
                  </w:rPr>
                  <w:fldChar w:fldCharType="begin"/>
                </w:r>
                <w:r w:rsidR="009E19BA">
                  <w:rPr>
                    <w:rFonts w:ascii="Times New Roman" w:eastAsia="Times New Roman" w:hAnsi="Times New Roman"/>
                    <w:bCs/>
                    <w:color w:val="000000"/>
                    <w:sz w:val="20"/>
                    <w:szCs w:val="20"/>
                    <w:lang w:val="it-IT" w:eastAsia="en-GB"/>
                  </w:rPr>
                  <w:instrText xml:space="preserve"> CITATION DiM11 \l 1040 </w:instrText>
                </w:r>
                <w:r w:rsidR="009E19BA">
                  <w:rPr>
                    <w:rFonts w:ascii="Times New Roman" w:eastAsia="Times New Roman" w:hAnsi="Times New Roman"/>
                    <w:bCs/>
                    <w:color w:val="000000"/>
                    <w:sz w:val="20"/>
                    <w:szCs w:val="20"/>
                    <w:lang w:val="it-IT" w:eastAsia="en-GB"/>
                  </w:rPr>
                  <w:fldChar w:fldCharType="separate"/>
                </w:r>
                <w:r w:rsidR="006B40CB">
                  <w:rPr>
                    <w:rFonts w:ascii="Times New Roman" w:eastAsia="Times New Roman" w:hAnsi="Times New Roman"/>
                    <w:bCs/>
                    <w:noProof/>
                    <w:color w:val="000000"/>
                    <w:sz w:val="20"/>
                    <w:szCs w:val="20"/>
                    <w:lang w:val="it-IT" w:eastAsia="en-GB"/>
                  </w:rPr>
                  <w:t xml:space="preserve"> </w:t>
                </w:r>
                <w:r w:rsidR="006B40CB" w:rsidRPr="006B40CB">
                  <w:rPr>
                    <w:rFonts w:ascii="Times New Roman" w:eastAsia="Times New Roman" w:hAnsi="Times New Roman"/>
                    <w:noProof/>
                    <w:color w:val="000000"/>
                    <w:sz w:val="20"/>
                    <w:szCs w:val="20"/>
                    <w:lang w:val="it-IT" w:eastAsia="en-GB"/>
                  </w:rPr>
                  <w:t>[5]</w:t>
                </w:r>
                <w:r w:rsidR="009E19BA">
                  <w:rPr>
                    <w:rFonts w:ascii="Times New Roman" w:eastAsia="Times New Roman" w:hAnsi="Times New Roman"/>
                    <w:bCs/>
                    <w:color w:val="000000"/>
                    <w:sz w:val="20"/>
                    <w:szCs w:val="20"/>
                    <w:lang w:val="it-IT" w:eastAsia="en-GB"/>
                  </w:rPr>
                  <w:fldChar w:fldCharType="end"/>
                </w:r>
              </w:sdtContent>
            </w:sdt>
            <w:r w:rsidRPr="00E129B8">
              <w:rPr>
                <w:rFonts w:ascii="Times New Roman" w:eastAsia="Times New Roman" w:hAnsi="Times New Roman"/>
                <w:bCs/>
                <w:color w:val="000000"/>
                <w:sz w:val="20"/>
                <w:szCs w:val="20"/>
                <w:lang w:val="it-IT" w:eastAsia="en-GB"/>
              </w:rPr>
              <w:t>)</w:t>
            </w:r>
          </w:p>
        </w:tc>
      </w:tr>
      <w:tr w:rsidR="00EC217D" w:rsidRPr="00E129B8" w14:paraId="1E7347A7" w14:textId="77777777" w:rsidTr="008049EF">
        <w:trPr>
          <w:trHeight w:val="301"/>
        </w:trPr>
        <w:tc>
          <w:tcPr>
            <w:tcW w:w="1739" w:type="pct"/>
            <w:tcBorders>
              <w:top w:val="nil"/>
              <w:left w:val="nil"/>
              <w:bottom w:val="nil"/>
              <w:right w:val="nil"/>
            </w:tcBorders>
            <w:shd w:val="clear" w:color="auto" w:fill="auto"/>
          </w:tcPr>
          <w:p w14:paraId="5B335FD8"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ComputeBoundaryDataTab</w:t>
            </w:r>
            <w:proofErr w:type="spellEnd"/>
          </w:p>
        </w:tc>
        <w:tc>
          <w:tcPr>
            <w:tcW w:w="3261" w:type="pct"/>
            <w:tcBorders>
              <w:top w:val="nil"/>
              <w:left w:val="nil"/>
              <w:bottom w:val="nil"/>
              <w:right w:val="nil"/>
            </w:tcBorders>
            <w:shd w:val="clear" w:color="auto" w:fill="auto"/>
          </w:tcPr>
          <w:p w14:paraId="5CF0D6F4" w14:textId="2F97B112" w:rsidR="00EC217D" w:rsidRPr="00E129B8" w:rsidRDefault="00EC217D" w:rsidP="00822C58">
            <w:pPr>
              <w:spacing w:after="0" w:line="240" w:lineRule="auto"/>
              <w:rPr>
                <w:rFonts w:ascii="Times New Roman" w:eastAsia="Times New Roman" w:hAnsi="Times New Roman"/>
                <w:bCs/>
                <w:color w:val="000000"/>
                <w:sz w:val="20"/>
                <w:szCs w:val="20"/>
                <w:lang w:val="it-IT" w:eastAsia="en-GB"/>
              </w:rPr>
            </w:pPr>
            <w:r w:rsidRPr="00376AFF">
              <w:rPr>
                <w:rFonts w:ascii="Times New Roman" w:eastAsia="Times New Roman" w:hAnsi="Times New Roman"/>
                <w:bCs/>
                <w:color w:val="000000"/>
                <w:sz w:val="20"/>
                <w:szCs w:val="20"/>
                <w:lang w:eastAsia="en-GB"/>
              </w:rPr>
              <w:t xml:space="preserve">To calculate the array to store close boundaries and integrals. </w:t>
            </w:r>
            <w:r w:rsidRPr="00E129B8">
              <w:rPr>
                <w:rFonts w:ascii="Times New Roman" w:eastAsia="Times New Roman" w:hAnsi="Times New Roman"/>
                <w:bCs/>
                <w:color w:val="000000"/>
                <w:sz w:val="20"/>
                <w:szCs w:val="20"/>
                <w:lang w:val="it-IT" w:eastAsia="en-GB"/>
              </w:rPr>
              <w:t>(Di Monaco et al., 2011</w:t>
            </w:r>
            <w:r w:rsidR="009E19BA">
              <w:rPr>
                <w:rFonts w:ascii="Times New Roman" w:eastAsia="Times New Roman" w:hAnsi="Times New Roman"/>
                <w:bCs/>
                <w:color w:val="000000"/>
                <w:sz w:val="20"/>
                <w:szCs w:val="20"/>
                <w:lang w:val="it-IT" w:eastAsia="en-GB"/>
              </w:rPr>
              <w:t>,</w:t>
            </w:r>
            <w:sdt>
              <w:sdtPr>
                <w:rPr>
                  <w:rFonts w:ascii="Times New Roman" w:eastAsia="Times New Roman" w:hAnsi="Times New Roman"/>
                  <w:bCs/>
                  <w:color w:val="000000"/>
                  <w:sz w:val="20"/>
                  <w:szCs w:val="20"/>
                  <w:lang w:val="it-IT" w:eastAsia="en-GB"/>
                </w:rPr>
                <w:id w:val="742001234"/>
                <w:citation/>
              </w:sdtPr>
              <w:sdtEndPr/>
              <w:sdtContent>
                <w:r w:rsidR="009E19BA">
                  <w:rPr>
                    <w:rFonts w:ascii="Times New Roman" w:eastAsia="Times New Roman" w:hAnsi="Times New Roman"/>
                    <w:bCs/>
                    <w:color w:val="000000"/>
                    <w:sz w:val="20"/>
                    <w:szCs w:val="20"/>
                    <w:lang w:val="it-IT" w:eastAsia="en-GB"/>
                  </w:rPr>
                  <w:fldChar w:fldCharType="begin"/>
                </w:r>
                <w:r w:rsidR="009E19BA">
                  <w:rPr>
                    <w:rFonts w:ascii="Times New Roman" w:eastAsia="Times New Roman" w:hAnsi="Times New Roman"/>
                    <w:bCs/>
                    <w:color w:val="000000"/>
                    <w:sz w:val="20"/>
                    <w:szCs w:val="20"/>
                    <w:lang w:val="it-IT" w:eastAsia="en-GB"/>
                  </w:rPr>
                  <w:instrText xml:space="preserve"> CITATION DiM11 \l 1040 </w:instrText>
                </w:r>
                <w:r w:rsidR="009E19BA">
                  <w:rPr>
                    <w:rFonts w:ascii="Times New Roman" w:eastAsia="Times New Roman" w:hAnsi="Times New Roman"/>
                    <w:bCs/>
                    <w:color w:val="000000"/>
                    <w:sz w:val="20"/>
                    <w:szCs w:val="20"/>
                    <w:lang w:val="it-IT" w:eastAsia="en-GB"/>
                  </w:rPr>
                  <w:fldChar w:fldCharType="separate"/>
                </w:r>
                <w:r w:rsidR="006B40CB">
                  <w:rPr>
                    <w:rFonts w:ascii="Times New Roman" w:eastAsia="Times New Roman" w:hAnsi="Times New Roman"/>
                    <w:bCs/>
                    <w:noProof/>
                    <w:color w:val="000000"/>
                    <w:sz w:val="20"/>
                    <w:szCs w:val="20"/>
                    <w:lang w:val="it-IT" w:eastAsia="en-GB"/>
                  </w:rPr>
                  <w:t xml:space="preserve"> </w:t>
                </w:r>
                <w:r w:rsidR="006B40CB" w:rsidRPr="006B40CB">
                  <w:rPr>
                    <w:rFonts w:ascii="Times New Roman" w:eastAsia="Times New Roman" w:hAnsi="Times New Roman"/>
                    <w:noProof/>
                    <w:color w:val="000000"/>
                    <w:sz w:val="20"/>
                    <w:szCs w:val="20"/>
                    <w:lang w:val="it-IT" w:eastAsia="en-GB"/>
                  </w:rPr>
                  <w:t>[5]</w:t>
                </w:r>
                <w:r w:rsidR="009E19BA">
                  <w:rPr>
                    <w:rFonts w:ascii="Times New Roman" w:eastAsia="Times New Roman" w:hAnsi="Times New Roman"/>
                    <w:bCs/>
                    <w:color w:val="000000"/>
                    <w:sz w:val="20"/>
                    <w:szCs w:val="20"/>
                    <w:lang w:val="it-IT" w:eastAsia="en-GB"/>
                  </w:rPr>
                  <w:fldChar w:fldCharType="end"/>
                </w:r>
              </w:sdtContent>
            </w:sdt>
            <w:r w:rsidRPr="00E129B8">
              <w:rPr>
                <w:rFonts w:ascii="Times New Roman" w:eastAsia="Times New Roman" w:hAnsi="Times New Roman"/>
                <w:bCs/>
                <w:color w:val="000000"/>
                <w:sz w:val="20"/>
                <w:szCs w:val="20"/>
                <w:lang w:val="it-IT" w:eastAsia="en-GB"/>
              </w:rPr>
              <w:t>)</w:t>
            </w:r>
          </w:p>
        </w:tc>
      </w:tr>
      <w:tr w:rsidR="00EC217D" w:rsidRPr="00376AFF" w14:paraId="6370725A" w14:textId="77777777" w:rsidTr="008049EF">
        <w:trPr>
          <w:trHeight w:val="419"/>
        </w:trPr>
        <w:tc>
          <w:tcPr>
            <w:tcW w:w="1739" w:type="pct"/>
            <w:tcBorders>
              <w:top w:val="nil"/>
              <w:left w:val="nil"/>
              <w:bottom w:val="nil"/>
              <w:right w:val="nil"/>
            </w:tcBorders>
            <w:shd w:val="clear" w:color="auto" w:fill="auto"/>
          </w:tcPr>
          <w:p w14:paraId="4790928E"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ComputeBoundaryIntegralTab</w:t>
            </w:r>
            <w:proofErr w:type="spellEnd"/>
          </w:p>
        </w:tc>
        <w:tc>
          <w:tcPr>
            <w:tcW w:w="3261" w:type="pct"/>
            <w:tcBorders>
              <w:top w:val="nil"/>
              <w:left w:val="nil"/>
              <w:bottom w:val="nil"/>
              <w:right w:val="nil"/>
            </w:tcBorders>
            <w:shd w:val="clear" w:color="auto" w:fill="auto"/>
          </w:tcPr>
          <w:p w14:paraId="105336F8" w14:textId="49602E9D"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compute local coordinates (</w:t>
            </w:r>
            <w:proofErr w:type="spellStart"/>
            <w:r w:rsidRPr="00376AFF">
              <w:rPr>
                <w:rFonts w:ascii="Times New Roman" w:eastAsia="Times New Roman" w:hAnsi="Times New Roman"/>
                <w:bCs/>
                <w:color w:val="000000"/>
                <w:sz w:val="20"/>
                <w:szCs w:val="20"/>
                <w:lang w:eastAsia="en-GB"/>
              </w:rPr>
              <w:t>x,y,z</w:t>
            </w:r>
            <w:proofErr w:type="spellEnd"/>
            <w:r w:rsidRPr="00376AFF">
              <w:rPr>
                <w:rFonts w:ascii="Times New Roman" w:eastAsia="Times New Roman" w:hAnsi="Times New Roman"/>
                <w:bCs/>
                <w:color w:val="000000"/>
                <w:sz w:val="20"/>
                <w:szCs w:val="20"/>
                <w:lang w:eastAsia="en-GB"/>
              </w:rPr>
              <w:t xml:space="preserve">) of a grid of points, regularly distributed on the </w:t>
            </w:r>
            <w:proofErr w:type="spellStart"/>
            <w:r w:rsidRPr="00376AFF">
              <w:rPr>
                <w:rFonts w:ascii="Times New Roman" w:eastAsia="Times New Roman" w:hAnsi="Times New Roman"/>
                <w:bCs/>
                <w:color w:val="000000"/>
                <w:sz w:val="20"/>
                <w:szCs w:val="20"/>
                <w:lang w:eastAsia="en-GB"/>
              </w:rPr>
              <w:t>semisphere</w:t>
            </w:r>
            <w:proofErr w:type="spellEnd"/>
            <w:r w:rsidRPr="00376AFF">
              <w:rPr>
                <w:rFonts w:ascii="Times New Roman" w:eastAsia="Times New Roman" w:hAnsi="Times New Roman"/>
                <w:bCs/>
                <w:color w:val="000000"/>
                <w:sz w:val="20"/>
                <w:szCs w:val="20"/>
                <w:lang w:eastAsia="en-GB"/>
              </w:rPr>
              <w:t xml:space="preserve"> z&lt;0 (radius = 2h), whose centre is the origin O of local axis. The </w:t>
            </w:r>
            <w:proofErr w:type="spellStart"/>
            <w:r w:rsidRPr="00376AFF">
              <w:rPr>
                <w:rFonts w:ascii="Times New Roman" w:eastAsia="Times New Roman" w:hAnsi="Times New Roman"/>
                <w:bCs/>
                <w:color w:val="000000"/>
                <w:sz w:val="20"/>
                <w:szCs w:val="20"/>
                <w:lang w:eastAsia="en-GB"/>
              </w:rPr>
              <w:t>semisphere</w:t>
            </w:r>
            <w:proofErr w:type="spellEnd"/>
            <w:r w:rsidRPr="00376AFF">
              <w:rPr>
                <w:rFonts w:ascii="Times New Roman" w:eastAsia="Times New Roman" w:hAnsi="Times New Roman"/>
                <w:bCs/>
                <w:color w:val="000000"/>
                <w:sz w:val="20"/>
                <w:szCs w:val="20"/>
                <w:lang w:eastAsia="en-GB"/>
              </w:rPr>
              <w:t xml:space="preserve"> will be superposed to the influence sphere (kernel support) of a generic particle near a plane boundary face, and oriented in such a way that the axis (</w:t>
            </w:r>
            <w:proofErr w:type="spellStart"/>
            <w:r w:rsidRPr="00376AFF">
              <w:rPr>
                <w:rFonts w:ascii="Times New Roman" w:eastAsia="Times New Roman" w:hAnsi="Times New Roman"/>
                <w:bCs/>
                <w:color w:val="000000"/>
                <w:sz w:val="20"/>
                <w:szCs w:val="20"/>
                <w:lang w:eastAsia="en-GB"/>
              </w:rPr>
              <w:t>x,y,z</w:t>
            </w:r>
            <w:proofErr w:type="spellEnd"/>
            <w:r w:rsidRPr="00376AFF">
              <w:rPr>
                <w:rFonts w:ascii="Times New Roman" w:eastAsia="Times New Roman" w:hAnsi="Times New Roman"/>
                <w:bCs/>
                <w:color w:val="000000"/>
                <w:sz w:val="20"/>
                <w:szCs w:val="20"/>
                <w:lang w:eastAsia="en-GB"/>
              </w:rPr>
              <w:t>) coincide with the face local axes (</w:t>
            </w:r>
            <w:proofErr w:type="spellStart"/>
            <w:r w:rsidRPr="00376AFF">
              <w:rPr>
                <w:rFonts w:ascii="Times New Roman" w:eastAsia="Times New Roman" w:hAnsi="Times New Roman"/>
                <w:bCs/>
                <w:color w:val="000000"/>
                <w:sz w:val="20"/>
                <w:szCs w:val="20"/>
                <w:lang w:eastAsia="en-GB"/>
              </w:rPr>
              <w:t>r,s,n</w:t>
            </w:r>
            <w:proofErr w:type="spellEnd"/>
            <w:r w:rsidRPr="00376AFF">
              <w:rPr>
                <w:rFonts w:ascii="Times New Roman" w:eastAsia="Times New Roman" w:hAnsi="Times New Roman"/>
                <w:bCs/>
                <w:color w:val="000000"/>
                <w:sz w:val="20"/>
                <w:szCs w:val="20"/>
                <w:lang w:eastAsia="en-GB"/>
              </w:rPr>
              <w:t xml:space="preserve">). In the first three columns of the array </w:t>
            </w:r>
            <w:proofErr w:type="spellStart"/>
            <w:r w:rsidRPr="00376AFF">
              <w:rPr>
                <w:rFonts w:ascii="Times New Roman" w:eastAsia="Times New Roman" w:hAnsi="Times New Roman"/>
                <w:bCs/>
                <w:color w:val="000000"/>
                <w:sz w:val="20"/>
                <w:szCs w:val="20"/>
                <w:lang w:eastAsia="en-GB"/>
              </w:rPr>
              <w:t>BoundaryIntegralTab</w:t>
            </w:r>
            <w:proofErr w:type="spellEnd"/>
            <w:r w:rsidRPr="00376AFF">
              <w:rPr>
                <w:rFonts w:ascii="Times New Roman" w:eastAsia="Times New Roman" w:hAnsi="Times New Roman"/>
                <w:bCs/>
                <w:color w:val="000000"/>
                <w:sz w:val="20"/>
                <w:szCs w:val="20"/>
                <w:lang w:eastAsia="en-GB"/>
              </w:rPr>
              <w:t>() the coordinates (</w:t>
            </w:r>
            <w:proofErr w:type="spellStart"/>
            <w:r w:rsidRPr="00376AFF">
              <w:rPr>
                <w:rFonts w:ascii="Times New Roman" w:eastAsia="Times New Roman" w:hAnsi="Times New Roman"/>
                <w:bCs/>
                <w:color w:val="000000"/>
                <w:sz w:val="20"/>
                <w:szCs w:val="20"/>
                <w:lang w:eastAsia="en-GB"/>
              </w:rPr>
              <w:t>x,y,z</w:t>
            </w:r>
            <w:proofErr w:type="spellEnd"/>
            <w:r w:rsidRPr="00376AFF">
              <w:rPr>
                <w:rFonts w:ascii="Times New Roman" w:eastAsia="Times New Roman" w:hAnsi="Times New Roman"/>
                <w:bCs/>
                <w:color w:val="000000"/>
                <w:sz w:val="20"/>
                <w:szCs w:val="20"/>
                <w:lang w:eastAsia="en-GB"/>
              </w:rPr>
              <w:t xml:space="preserve">) of each point are stored; in the </w:t>
            </w:r>
            <w:proofErr w:type="spellStart"/>
            <w:r w:rsidRPr="00376AFF">
              <w:rPr>
                <w:rFonts w:ascii="Times New Roman" w:eastAsia="Times New Roman" w:hAnsi="Times New Roman"/>
                <w:bCs/>
                <w:color w:val="000000"/>
                <w:sz w:val="20"/>
                <w:szCs w:val="20"/>
                <w:lang w:eastAsia="en-GB"/>
              </w:rPr>
              <w:t>forth</w:t>
            </w:r>
            <w:proofErr w:type="spellEnd"/>
            <w:r w:rsidRPr="00376AFF">
              <w:rPr>
                <w:rFonts w:ascii="Times New Roman" w:eastAsia="Times New Roman" w:hAnsi="Times New Roman"/>
                <w:bCs/>
                <w:color w:val="000000"/>
                <w:sz w:val="20"/>
                <w:szCs w:val="20"/>
                <w:lang w:eastAsia="en-GB"/>
              </w:rPr>
              <w:t xml:space="preserve"> column the relative </w:t>
            </w:r>
            <w:proofErr w:type="spellStart"/>
            <w:r w:rsidRPr="00376AFF">
              <w:rPr>
                <w:rFonts w:ascii="Times New Roman" w:eastAsia="Times New Roman" w:hAnsi="Times New Roman"/>
                <w:bCs/>
                <w:color w:val="000000"/>
                <w:sz w:val="20"/>
                <w:szCs w:val="20"/>
                <w:lang w:eastAsia="en-GB"/>
              </w:rPr>
              <w:t>d_alpha</w:t>
            </w:r>
            <w:proofErr w:type="spellEnd"/>
            <w:r w:rsidRPr="00376AFF">
              <w:rPr>
                <w:rFonts w:ascii="Times New Roman" w:eastAsia="Times New Roman" w:hAnsi="Times New Roman"/>
                <w:bCs/>
                <w:color w:val="000000"/>
                <w:sz w:val="20"/>
                <w:szCs w:val="20"/>
                <w:lang w:eastAsia="en-GB"/>
              </w:rPr>
              <w:t xml:space="preserve"> (portion of solid angle relative to the point, necessary for integrations) is stored. </w:t>
            </w:r>
            <w:proofErr w:type="spellStart"/>
            <w:r w:rsidRPr="00376AFF">
              <w:rPr>
                <w:rFonts w:ascii="Times New Roman" w:eastAsia="Times New Roman" w:hAnsi="Times New Roman"/>
                <w:bCs/>
                <w:color w:val="000000"/>
                <w:sz w:val="20"/>
                <w:szCs w:val="20"/>
                <w:lang w:eastAsia="en-GB"/>
              </w:rPr>
              <w:t>BITcols</w:t>
            </w:r>
            <w:proofErr w:type="spellEnd"/>
            <w:r w:rsidRPr="00376AFF">
              <w:rPr>
                <w:rFonts w:ascii="Times New Roman" w:eastAsia="Times New Roman" w:hAnsi="Times New Roman"/>
                <w:bCs/>
                <w:color w:val="000000"/>
                <w:sz w:val="20"/>
                <w:szCs w:val="20"/>
                <w:lang w:eastAsia="en-GB"/>
              </w:rPr>
              <w:t xml:space="preserve"> = 4. (Di Monaco et al., 2011,</w:t>
            </w:r>
            <w:sdt>
              <w:sdtPr>
                <w:rPr>
                  <w:rFonts w:ascii="Times New Roman" w:eastAsia="Times New Roman" w:hAnsi="Times New Roman"/>
                  <w:bCs/>
                  <w:color w:val="000000"/>
                  <w:sz w:val="20"/>
                  <w:szCs w:val="20"/>
                  <w:lang w:eastAsia="en-GB"/>
                </w:rPr>
                <w:id w:val="1146555385"/>
                <w:citation/>
              </w:sdtPr>
              <w:sdtEndPr/>
              <w:sdtContent>
                <w:r w:rsidR="009E19BA">
                  <w:rPr>
                    <w:rFonts w:ascii="Times New Roman" w:eastAsia="Times New Roman" w:hAnsi="Times New Roman"/>
                    <w:bCs/>
                    <w:color w:val="000000"/>
                    <w:sz w:val="20"/>
                    <w:szCs w:val="20"/>
                    <w:lang w:eastAsia="en-GB"/>
                  </w:rPr>
                  <w:fldChar w:fldCharType="begin"/>
                </w:r>
                <w:r w:rsidR="009E19BA">
                  <w:rPr>
                    <w:rFonts w:ascii="Times New Roman" w:eastAsia="Times New Roman" w:hAnsi="Times New Roman"/>
                    <w:bCs/>
                    <w:color w:val="000000"/>
                    <w:sz w:val="20"/>
                    <w:szCs w:val="20"/>
                    <w:lang w:val="it-IT" w:eastAsia="en-GB"/>
                  </w:rPr>
                  <w:instrText xml:space="preserve"> CITATION DiM11 \l 1040 </w:instrText>
                </w:r>
                <w:r w:rsidR="009E19BA">
                  <w:rPr>
                    <w:rFonts w:ascii="Times New Roman" w:eastAsia="Times New Roman" w:hAnsi="Times New Roman"/>
                    <w:bCs/>
                    <w:color w:val="000000"/>
                    <w:sz w:val="20"/>
                    <w:szCs w:val="20"/>
                    <w:lang w:eastAsia="en-GB"/>
                  </w:rPr>
                  <w:fldChar w:fldCharType="separate"/>
                </w:r>
                <w:r w:rsidR="006B40CB">
                  <w:rPr>
                    <w:rFonts w:ascii="Times New Roman" w:eastAsia="Times New Roman" w:hAnsi="Times New Roman"/>
                    <w:bCs/>
                    <w:noProof/>
                    <w:color w:val="000000"/>
                    <w:sz w:val="20"/>
                    <w:szCs w:val="20"/>
                    <w:lang w:val="it-IT" w:eastAsia="en-GB"/>
                  </w:rPr>
                  <w:t xml:space="preserve"> </w:t>
                </w:r>
                <w:r w:rsidR="006B40CB" w:rsidRPr="006B40CB">
                  <w:rPr>
                    <w:rFonts w:ascii="Times New Roman" w:eastAsia="Times New Roman" w:hAnsi="Times New Roman"/>
                    <w:noProof/>
                    <w:color w:val="000000"/>
                    <w:sz w:val="20"/>
                    <w:szCs w:val="20"/>
                    <w:lang w:val="it-IT" w:eastAsia="en-GB"/>
                  </w:rPr>
                  <w:t>[5]</w:t>
                </w:r>
                <w:r w:rsidR="009E19BA">
                  <w:rPr>
                    <w:rFonts w:ascii="Times New Roman" w:eastAsia="Times New Roman" w:hAnsi="Times New Roman"/>
                    <w:bCs/>
                    <w:color w:val="000000"/>
                    <w:sz w:val="20"/>
                    <w:szCs w:val="20"/>
                    <w:lang w:eastAsia="en-GB"/>
                  </w:rPr>
                  <w:fldChar w:fldCharType="end"/>
                </w:r>
              </w:sdtContent>
            </w:sdt>
            <w:r w:rsidRPr="00376AFF">
              <w:rPr>
                <w:rFonts w:ascii="Times New Roman" w:eastAsia="Times New Roman" w:hAnsi="Times New Roman"/>
                <w:bCs/>
                <w:color w:val="000000"/>
                <w:sz w:val="20"/>
                <w:szCs w:val="20"/>
                <w:lang w:eastAsia="en-GB"/>
              </w:rPr>
              <w:t>)</w:t>
            </w:r>
          </w:p>
        </w:tc>
      </w:tr>
      <w:tr w:rsidR="00EC217D" w:rsidRPr="00E129B8" w14:paraId="43952CA9" w14:textId="77777777" w:rsidTr="008049EF">
        <w:trPr>
          <w:trHeight w:val="301"/>
        </w:trPr>
        <w:tc>
          <w:tcPr>
            <w:tcW w:w="1739" w:type="pct"/>
            <w:tcBorders>
              <w:top w:val="nil"/>
              <w:left w:val="nil"/>
              <w:bottom w:val="nil"/>
              <w:right w:val="nil"/>
            </w:tcBorders>
            <w:shd w:val="clear" w:color="auto" w:fill="auto"/>
          </w:tcPr>
          <w:p w14:paraId="6BDFD19E"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ComputeBoundaryVolumeIntegrals_P0</w:t>
            </w:r>
          </w:p>
        </w:tc>
        <w:tc>
          <w:tcPr>
            <w:tcW w:w="3261" w:type="pct"/>
            <w:tcBorders>
              <w:top w:val="nil"/>
              <w:left w:val="nil"/>
              <w:bottom w:val="nil"/>
              <w:right w:val="nil"/>
            </w:tcBorders>
            <w:shd w:val="clear" w:color="auto" w:fill="auto"/>
          </w:tcPr>
          <w:p w14:paraId="04797BF6" w14:textId="110E200F" w:rsidR="00EC217D" w:rsidRPr="00E129B8" w:rsidRDefault="00EC217D" w:rsidP="00822C58">
            <w:pPr>
              <w:spacing w:after="0" w:line="240" w:lineRule="auto"/>
              <w:rPr>
                <w:rFonts w:ascii="Times New Roman" w:eastAsia="Times New Roman" w:hAnsi="Times New Roman"/>
                <w:bCs/>
                <w:color w:val="000000"/>
                <w:sz w:val="20"/>
                <w:szCs w:val="20"/>
                <w:lang w:val="it-IT" w:eastAsia="en-GB"/>
              </w:rPr>
            </w:pPr>
            <w:r w:rsidRPr="00E129B8">
              <w:rPr>
                <w:rFonts w:ascii="Times New Roman" w:eastAsia="Times New Roman" w:hAnsi="Times New Roman"/>
                <w:bCs/>
                <w:color w:val="000000"/>
                <w:sz w:val="20"/>
                <w:szCs w:val="20"/>
                <w:lang w:val="it-IT" w:eastAsia="en-GB"/>
              </w:rPr>
              <w:t>(Di Monaco et al., 2011,</w:t>
            </w:r>
            <w:sdt>
              <w:sdtPr>
                <w:rPr>
                  <w:rFonts w:ascii="Times New Roman" w:eastAsia="Times New Roman" w:hAnsi="Times New Roman"/>
                  <w:bCs/>
                  <w:color w:val="000000"/>
                  <w:sz w:val="20"/>
                  <w:szCs w:val="20"/>
                  <w:lang w:val="it-IT" w:eastAsia="en-GB"/>
                </w:rPr>
                <w:id w:val="-905073843"/>
                <w:citation/>
              </w:sdtPr>
              <w:sdtEndPr/>
              <w:sdtContent>
                <w:r w:rsidR="009E19BA">
                  <w:rPr>
                    <w:rFonts w:ascii="Times New Roman" w:eastAsia="Times New Roman" w:hAnsi="Times New Roman"/>
                    <w:bCs/>
                    <w:color w:val="000000"/>
                    <w:sz w:val="20"/>
                    <w:szCs w:val="20"/>
                    <w:lang w:val="it-IT" w:eastAsia="en-GB"/>
                  </w:rPr>
                  <w:fldChar w:fldCharType="begin"/>
                </w:r>
                <w:r w:rsidR="009E19BA">
                  <w:rPr>
                    <w:rFonts w:ascii="Times New Roman" w:eastAsia="Times New Roman" w:hAnsi="Times New Roman"/>
                    <w:bCs/>
                    <w:color w:val="000000"/>
                    <w:sz w:val="20"/>
                    <w:szCs w:val="20"/>
                    <w:lang w:val="it-IT" w:eastAsia="en-GB"/>
                  </w:rPr>
                  <w:instrText xml:space="preserve"> CITATION DiM11 \l 1040 </w:instrText>
                </w:r>
                <w:r w:rsidR="009E19BA">
                  <w:rPr>
                    <w:rFonts w:ascii="Times New Roman" w:eastAsia="Times New Roman" w:hAnsi="Times New Roman"/>
                    <w:bCs/>
                    <w:color w:val="000000"/>
                    <w:sz w:val="20"/>
                    <w:szCs w:val="20"/>
                    <w:lang w:val="it-IT" w:eastAsia="en-GB"/>
                  </w:rPr>
                  <w:fldChar w:fldCharType="separate"/>
                </w:r>
                <w:r w:rsidR="006B40CB">
                  <w:rPr>
                    <w:rFonts w:ascii="Times New Roman" w:eastAsia="Times New Roman" w:hAnsi="Times New Roman"/>
                    <w:bCs/>
                    <w:noProof/>
                    <w:color w:val="000000"/>
                    <w:sz w:val="20"/>
                    <w:szCs w:val="20"/>
                    <w:lang w:val="it-IT" w:eastAsia="en-GB"/>
                  </w:rPr>
                  <w:t xml:space="preserve"> </w:t>
                </w:r>
                <w:r w:rsidR="006B40CB" w:rsidRPr="006B40CB">
                  <w:rPr>
                    <w:rFonts w:ascii="Times New Roman" w:eastAsia="Times New Roman" w:hAnsi="Times New Roman"/>
                    <w:noProof/>
                    <w:color w:val="000000"/>
                    <w:sz w:val="20"/>
                    <w:szCs w:val="20"/>
                    <w:lang w:val="it-IT" w:eastAsia="en-GB"/>
                  </w:rPr>
                  <w:t>[5]</w:t>
                </w:r>
                <w:r w:rsidR="009E19BA">
                  <w:rPr>
                    <w:rFonts w:ascii="Times New Roman" w:eastAsia="Times New Roman" w:hAnsi="Times New Roman"/>
                    <w:bCs/>
                    <w:color w:val="000000"/>
                    <w:sz w:val="20"/>
                    <w:szCs w:val="20"/>
                    <w:lang w:val="it-IT" w:eastAsia="en-GB"/>
                  </w:rPr>
                  <w:fldChar w:fldCharType="end"/>
                </w:r>
              </w:sdtContent>
            </w:sdt>
            <w:r w:rsidRPr="00E129B8">
              <w:rPr>
                <w:rFonts w:ascii="Times New Roman" w:eastAsia="Times New Roman" w:hAnsi="Times New Roman"/>
                <w:bCs/>
                <w:color w:val="000000"/>
                <w:sz w:val="20"/>
                <w:szCs w:val="20"/>
                <w:lang w:val="it-IT" w:eastAsia="en-GB"/>
              </w:rPr>
              <w:t>)</w:t>
            </w:r>
          </w:p>
        </w:tc>
      </w:tr>
      <w:tr w:rsidR="00EC217D" w:rsidRPr="00E129B8" w14:paraId="28624771" w14:textId="77777777" w:rsidTr="008049EF">
        <w:trPr>
          <w:trHeight w:val="301"/>
        </w:trPr>
        <w:tc>
          <w:tcPr>
            <w:tcW w:w="1739" w:type="pct"/>
            <w:tcBorders>
              <w:top w:val="nil"/>
              <w:left w:val="nil"/>
              <w:bottom w:val="nil"/>
              <w:right w:val="nil"/>
            </w:tcBorders>
            <w:shd w:val="clear" w:color="auto" w:fill="auto"/>
          </w:tcPr>
          <w:p w14:paraId="4CDF343F"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lastRenderedPageBreak/>
              <w:t>ComputeKernelTable</w:t>
            </w:r>
            <w:proofErr w:type="spellEnd"/>
          </w:p>
        </w:tc>
        <w:tc>
          <w:tcPr>
            <w:tcW w:w="3261" w:type="pct"/>
            <w:tcBorders>
              <w:top w:val="nil"/>
              <w:left w:val="nil"/>
              <w:bottom w:val="nil"/>
              <w:right w:val="nil"/>
            </w:tcBorders>
            <w:shd w:val="clear" w:color="auto" w:fill="auto"/>
          </w:tcPr>
          <w:p w14:paraId="29E44176"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To pre-compute and store in </w:t>
            </w:r>
            <w:proofErr w:type="spellStart"/>
            <w:r w:rsidRPr="00376AFF">
              <w:rPr>
                <w:rFonts w:ascii="Times New Roman" w:eastAsia="Times New Roman" w:hAnsi="Times New Roman"/>
                <w:bCs/>
                <w:color w:val="000000"/>
                <w:sz w:val="20"/>
                <w:szCs w:val="20"/>
                <w:lang w:eastAsia="en-GB"/>
              </w:rPr>
              <w:t>kerneltab</w:t>
            </w:r>
            <w:proofErr w:type="spellEnd"/>
            <w:r w:rsidRPr="00376AFF">
              <w:rPr>
                <w:rFonts w:ascii="Times New Roman" w:eastAsia="Times New Roman" w:hAnsi="Times New Roman"/>
                <w:bCs/>
                <w:color w:val="000000"/>
                <w:sz w:val="20"/>
                <w:szCs w:val="20"/>
                <w:lang w:eastAsia="en-GB"/>
              </w:rPr>
              <w:t xml:space="preserve">(0:ktrows,0:ktcols) the following values: </w:t>
            </w:r>
          </w:p>
          <w:p w14:paraId="34B006E9"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kerneltab</w:t>
            </w:r>
            <w:proofErr w:type="spellEnd"/>
            <w:r w:rsidRPr="00376AFF">
              <w:rPr>
                <w:rFonts w:ascii="Times New Roman" w:eastAsia="Times New Roman" w:hAnsi="Times New Roman"/>
                <w:bCs/>
                <w:color w:val="000000"/>
                <w:sz w:val="20"/>
                <w:szCs w:val="20"/>
                <w:lang w:eastAsia="en-GB"/>
              </w:rPr>
              <w:t xml:space="preserve">(0:ktrows, 0) = rob = </w:t>
            </w:r>
            <w:proofErr w:type="spellStart"/>
            <w:r w:rsidRPr="00376AFF">
              <w:rPr>
                <w:rFonts w:ascii="Times New Roman" w:eastAsia="Times New Roman" w:hAnsi="Times New Roman"/>
                <w:bCs/>
                <w:color w:val="000000"/>
                <w:sz w:val="20"/>
                <w:szCs w:val="20"/>
                <w:lang w:eastAsia="en-GB"/>
              </w:rPr>
              <w:t>rb</w:t>
            </w:r>
            <w:proofErr w:type="spellEnd"/>
            <w:r w:rsidRPr="00376AFF">
              <w:rPr>
                <w:rFonts w:ascii="Times New Roman" w:eastAsia="Times New Roman" w:hAnsi="Times New Roman"/>
                <w:bCs/>
                <w:color w:val="000000"/>
                <w:sz w:val="20"/>
                <w:szCs w:val="20"/>
                <w:lang w:eastAsia="en-GB"/>
              </w:rPr>
              <w:t>/h</w:t>
            </w:r>
          </w:p>
          <w:p w14:paraId="6005F794"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kerneltab</w:t>
            </w:r>
            <w:proofErr w:type="spellEnd"/>
            <w:r w:rsidRPr="00376AFF">
              <w:rPr>
                <w:rFonts w:ascii="Times New Roman" w:eastAsia="Times New Roman" w:hAnsi="Times New Roman"/>
                <w:bCs/>
                <w:color w:val="000000"/>
                <w:sz w:val="20"/>
                <w:szCs w:val="20"/>
                <w:lang w:eastAsia="en-GB"/>
              </w:rPr>
              <w:t xml:space="preserve">(0:ktrows, 1) = Int W* ro2 </w:t>
            </w:r>
            <w:proofErr w:type="spellStart"/>
            <w:r w:rsidRPr="00376AFF">
              <w:rPr>
                <w:rFonts w:ascii="Times New Roman" w:eastAsia="Times New Roman" w:hAnsi="Times New Roman"/>
                <w:bCs/>
                <w:color w:val="000000"/>
                <w:sz w:val="20"/>
                <w:szCs w:val="20"/>
                <w:lang w:eastAsia="en-GB"/>
              </w:rPr>
              <w:t>dro</w:t>
            </w:r>
            <w:proofErr w:type="spellEnd"/>
            <w:r w:rsidRPr="00376AFF">
              <w:rPr>
                <w:rFonts w:ascii="Times New Roman" w:eastAsia="Times New Roman" w:hAnsi="Times New Roman"/>
                <w:bCs/>
                <w:color w:val="000000"/>
                <w:sz w:val="20"/>
                <w:szCs w:val="20"/>
                <w:lang w:eastAsia="en-GB"/>
              </w:rPr>
              <w:t xml:space="preserve">         (from rob to 2)</w:t>
            </w:r>
          </w:p>
          <w:p w14:paraId="5FF7C7EC"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kerneltab</w:t>
            </w:r>
            <w:proofErr w:type="spellEnd"/>
            <w:r w:rsidRPr="00376AFF">
              <w:rPr>
                <w:rFonts w:ascii="Times New Roman" w:eastAsia="Times New Roman" w:hAnsi="Times New Roman"/>
                <w:bCs/>
                <w:color w:val="000000"/>
                <w:sz w:val="20"/>
                <w:szCs w:val="20"/>
                <w:lang w:eastAsia="en-GB"/>
              </w:rPr>
              <w:t xml:space="preserve">(0:ktrows, 2) = Int </w:t>
            </w:r>
            <w:proofErr w:type="spellStart"/>
            <w:r w:rsidRPr="00376AFF">
              <w:rPr>
                <w:rFonts w:ascii="Times New Roman" w:eastAsia="Times New Roman" w:hAnsi="Times New Roman"/>
                <w:bCs/>
                <w:color w:val="000000"/>
                <w:sz w:val="20"/>
                <w:szCs w:val="20"/>
                <w:lang w:eastAsia="en-GB"/>
              </w:rPr>
              <w:t>dW</w:t>
            </w:r>
            <w:proofErr w:type="spellEnd"/>
            <w:r w:rsidRPr="00376AFF">
              <w:rPr>
                <w:rFonts w:ascii="Times New Roman" w:eastAsia="Times New Roman" w:hAnsi="Times New Roman"/>
                <w:bCs/>
                <w:color w:val="000000"/>
                <w:sz w:val="20"/>
                <w:szCs w:val="20"/>
                <w:lang w:eastAsia="en-GB"/>
              </w:rPr>
              <w:t>*/</w:t>
            </w:r>
            <w:proofErr w:type="spellStart"/>
            <w:r w:rsidRPr="00376AFF">
              <w:rPr>
                <w:rFonts w:ascii="Times New Roman" w:eastAsia="Times New Roman" w:hAnsi="Times New Roman"/>
                <w:bCs/>
                <w:color w:val="000000"/>
                <w:sz w:val="20"/>
                <w:szCs w:val="20"/>
                <w:lang w:eastAsia="en-GB"/>
              </w:rPr>
              <w:t>dro</w:t>
            </w:r>
            <w:proofErr w:type="spellEnd"/>
            <w:r w:rsidRPr="00376AFF">
              <w:rPr>
                <w:rFonts w:ascii="Times New Roman" w:eastAsia="Times New Roman" w:hAnsi="Times New Roman"/>
                <w:bCs/>
                <w:color w:val="000000"/>
                <w:sz w:val="20"/>
                <w:szCs w:val="20"/>
                <w:lang w:eastAsia="en-GB"/>
              </w:rPr>
              <w:t xml:space="preserve"> </w:t>
            </w:r>
            <w:proofErr w:type="spellStart"/>
            <w:r w:rsidRPr="00376AFF">
              <w:rPr>
                <w:rFonts w:ascii="Times New Roman" w:eastAsia="Times New Roman" w:hAnsi="Times New Roman"/>
                <w:bCs/>
                <w:color w:val="000000"/>
                <w:sz w:val="20"/>
                <w:szCs w:val="20"/>
                <w:lang w:eastAsia="en-GB"/>
              </w:rPr>
              <w:t>ro</w:t>
            </w:r>
            <w:proofErr w:type="spellEnd"/>
            <w:r w:rsidRPr="00376AFF">
              <w:rPr>
                <w:rFonts w:ascii="Times New Roman" w:eastAsia="Times New Roman" w:hAnsi="Times New Roman"/>
                <w:bCs/>
                <w:color w:val="000000"/>
                <w:sz w:val="20"/>
                <w:szCs w:val="20"/>
                <w:lang w:eastAsia="en-GB"/>
              </w:rPr>
              <w:t xml:space="preserve"> </w:t>
            </w:r>
            <w:proofErr w:type="spellStart"/>
            <w:r w:rsidRPr="00376AFF">
              <w:rPr>
                <w:rFonts w:ascii="Times New Roman" w:eastAsia="Times New Roman" w:hAnsi="Times New Roman"/>
                <w:bCs/>
                <w:color w:val="000000"/>
                <w:sz w:val="20"/>
                <w:szCs w:val="20"/>
                <w:lang w:eastAsia="en-GB"/>
              </w:rPr>
              <w:t>dro</w:t>
            </w:r>
            <w:proofErr w:type="spellEnd"/>
            <w:r w:rsidRPr="00376AFF">
              <w:rPr>
                <w:rFonts w:ascii="Times New Roman" w:eastAsia="Times New Roman" w:hAnsi="Times New Roman"/>
                <w:bCs/>
                <w:color w:val="000000"/>
                <w:sz w:val="20"/>
                <w:szCs w:val="20"/>
                <w:lang w:eastAsia="en-GB"/>
              </w:rPr>
              <w:t xml:space="preserve">     (from rob to 2)</w:t>
            </w:r>
          </w:p>
          <w:p w14:paraId="3FBD9CCC"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kerneltab</w:t>
            </w:r>
            <w:proofErr w:type="spellEnd"/>
            <w:r w:rsidRPr="00376AFF">
              <w:rPr>
                <w:rFonts w:ascii="Times New Roman" w:eastAsia="Times New Roman" w:hAnsi="Times New Roman"/>
                <w:bCs/>
                <w:color w:val="000000"/>
                <w:sz w:val="20"/>
                <w:szCs w:val="20"/>
                <w:lang w:eastAsia="en-GB"/>
              </w:rPr>
              <w:t xml:space="preserve">(0:ktrows, 3) = Int </w:t>
            </w:r>
            <w:proofErr w:type="spellStart"/>
            <w:r w:rsidRPr="00376AFF">
              <w:rPr>
                <w:rFonts w:ascii="Times New Roman" w:eastAsia="Times New Roman" w:hAnsi="Times New Roman"/>
                <w:bCs/>
                <w:color w:val="000000"/>
                <w:sz w:val="20"/>
                <w:szCs w:val="20"/>
                <w:lang w:eastAsia="en-GB"/>
              </w:rPr>
              <w:t>dW</w:t>
            </w:r>
            <w:proofErr w:type="spellEnd"/>
            <w:r w:rsidRPr="00376AFF">
              <w:rPr>
                <w:rFonts w:ascii="Times New Roman" w:eastAsia="Times New Roman" w:hAnsi="Times New Roman"/>
                <w:bCs/>
                <w:color w:val="000000"/>
                <w:sz w:val="20"/>
                <w:szCs w:val="20"/>
                <w:lang w:eastAsia="en-GB"/>
              </w:rPr>
              <w:t>*/</w:t>
            </w:r>
            <w:proofErr w:type="spellStart"/>
            <w:r w:rsidRPr="00376AFF">
              <w:rPr>
                <w:rFonts w:ascii="Times New Roman" w:eastAsia="Times New Roman" w:hAnsi="Times New Roman"/>
                <w:bCs/>
                <w:color w:val="000000"/>
                <w:sz w:val="20"/>
                <w:szCs w:val="20"/>
                <w:lang w:eastAsia="en-GB"/>
              </w:rPr>
              <w:t>dro</w:t>
            </w:r>
            <w:proofErr w:type="spellEnd"/>
            <w:r w:rsidRPr="00376AFF">
              <w:rPr>
                <w:rFonts w:ascii="Times New Roman" w:eastAsia="Times New Roman" w:hAnsi="Times New Roman"/>
                <w:bCs/>
                <w:color w:val="000000"/>
                <w:sz w:val="20"/>
                <w:szCs w:val="20"/>
                <w:lang w:eastAsia="en-GB"/>
              </w:rPr>
              <w:t xml:space="preserve"> ro^2 </w:t>
            </w:r>
            <w:proofErr w:type="spellStart"/>
            <w:r w:rsidRPr="00376AFF">
              <w:rPr>
                <w:rFonts w:ascii="Times New Roman" w:eastAsia="Times New Roman" w:hAnsi="Times New Roman"/>
                <w:bCs/>
                <w:color w:val="000000"/>
                <w:sz w:val="20"/>
                <w:szCs w:val="20"/>
                <w:lang w:eastAsia="en-GB"/>
              </w:rPr>
              <w:t>dro</w:t>
            </w:r>
            <w:proofErr w:type="spellEnd"/>
            <w:r w:rsidRPr="00376AFF">
              <w:rPr>
                <w:rFonts w:ascii="Times New Roman" w:eastAsia="Times New Roman" w:hAnsi="Times New Roman"/>
                <w:bCs/>
                <w:color w:val="000000"/>
                <w:sz w:val="20"/>
                <w:szCs w:val="20"/>
                <w:lang w:eastAsia="en-GB"/>
              </w:rPr>
              <w:t xml:space="preserve">   (from rob to 2)</w:t>
            </w:r>
          </w:p>
          <w:p w14:paraId="683525CF"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kerneltab</w:t>
            </w:r>
            <w:proofErr w:type="spellEnd"/>
            <w:r w:rsidRPr="00376AFF">
              <w:rPr>
                <w:rFonts w:ascii="Times New Roman" w:eastAsia="Times New Roman" w:hAnsi="Times New Roman"/>
                <w:bCs/>
                <w:color w:val="000000"/>
                <w:sz w:val="20"/>
                <w:szCs w:val="20"/>
                <w:lang w:eastAsia="en-GB"/>
              </w:rPr>
              <w:t xml:space="preserve">(0:ktrows, 4) = Int </w:t>
            </w:r>
            <w:proofErr w:type="spellStart"/>
            <w:r w:rsidRPr="00376AFF">
              <w:rPr>
                <w:rFonts w:ascii="Times New Roman" w:eastAsia="Times New Roman" w:hAnsi="Times New Roman"/>
                <w:bCs/>
                <w:color w:val="000000"/>
                <w:sz w:val="20"/>
                <w:szCs w:val="20"/>
                <w:lang w:eastAsia="en-GB"/>
              </w:rPr>
              <w:t>dW</w:t>
            </w:r>
            <w:proofErr w:type="spellEnd"/>
            <w:r w:rsidRPr="00376AFF">
              <w:rPr>
                <w:rFonts w:ascii="Times New Roman" w:eastAsia="Times New Roman" w:hAnsi="Times New Roman"/>
                <w:bCs/>
                <w:color w:val="000000"/>
                <w:sz w:val="20"/>
                <w:szCs w:val="20"/>
                <w:lang w:eastAsia="en-GB"/>
              </w:rPr>
              <w:t>*/</w:t>
            </w:r>
            <w:proofErr w:type="spellStart"/>
            <w:r w:rsidRPr="00376AFF">
              <w:rPr>
                <w:rFonts w:ascii="Times New Roman" w:eastAsia="Times New Roman" w:hAnsi="Times New Roman"/>
                <w:bCs/>
                <w:color w:val="000000"/>
                <w:sz w:val="20"/>
                <w:szCs w:val="20"/>
                <w:lang w:eastAsia="en-GB"/>
              </w:rPr>
              <w:t>dro</w:t>
            </w:r>
            <w:proofErr w:type="spellEnd"/>
            <w:r w:rsidRPr="00376AFF">
              <w:rPr>
                <w:rFonts w:ascii="Times New Roman" w:eastAsia="Times New Roman" w:hAnsi="Times New Roman"/>
                <w:bCs/>
                <w:color w:val="000000"/>
                <w:sz w:val="20"/>
                <w:szCs w:val="20"/>
                <w:lang w:eastAsia="en-GB"/>
              </w:rPr>
              <w:t xml:space="preserve"> ro^3 </w:t>
            </w:r>
            <w:proofErr w:type="spellStart"/>
            <w:r w:rsidRPr="00376AFF">
              <w:rPr>
                <w:rFonts w:ascii="Times New Roman" w:eastAsia="Times New Roman" w:hAnsi="Times New Roman"/>
                <w:bCs/>
                <w:color w:val="000000"/>
                <w:sz w:val="20"/>
                <w:szCs w:val="20"/>
                <w:lang w:eastAsia="en-GB"/>
              </w:rPr>
              <w:t>dro</w:t>
            </w:r>
            <w:proofErr w:type="spellEnd"/>
            <w:r w:rsidRPr="00376AFF">
              <w:rPr>
                <w:rFonts w:ascii="Times New Roman" w:eastAsia="Times New Roman" w:hAnsi="Times New Roman"/>
                <w:bCs/>
                <w:color w:val="000000"/>
                <w:sz w:val="20"/>
                <w:szCs w:val="20"/>
                <w:lang w:eastAsia="en-GB"/>
              </w:rPr>
              <w:t xml:space="preserve">   (from rob to 2) </w:t>
            </w:r>
          </w:p>
          <w:p w14:paraId="59F85F06" w14:textId="6B01F6EB" w:rsidR="00EC217D" w:rsidRPr="00E129B8" w:rsidRDefault="00EC217D" w:rsidP="00822C58">
            <w:pPr>
              <w:spacing w:after="0" w:line="240" w:lineRule="auto"/>
              <w:rPr>
                <w:rFonts w:ascii="Times New Roman" w:eastAsia="Times New Roman" w:hAnsi="Times New Roman"/>
                <w:bCs/>
                <w:color w:val="000000"/>
                <w:sz w:val="20"/>
                <w:szCs w:val="20"/>
                <w:lang w:val="it-IT" w:eastAsia="en-GB"/>
              </w:rPr>
            </w:pPr>
            <w:r w:rsidRPr="00E129B8">
              <w:rPr>
                <w:rFonts w:ascii="Times New Roman" w:eastAsia="Times New Roman" w:hAnsi="Times New Roman"/>
                <w:bCs/>
                <w:color w:val="000000"/>
                <w:sz w:val="20"/>
                <w:szCs w:val="20"/>
                <w:lang w:val="it-IT" w:eastAsia="en-GB"/>
              </w:rPr>
              <w:t>(Di Monaco et al., 2011,</w:t>
            </w:r>
            <w:sdt>
              <w:sdtPr>
                <w:rPr>
                  <w:rFonts w:ascii="Times New Roman" w:eastAsia="Times New Roman" w:hAnsi="Times New Roman"/>
                  <w:bCs/>
                  <w:color w:val="000000"/>
                  <w:sz w:val="20"/>
                  <w:szCs w:val="20"/>
                  <w:lang w:val="it-IT" w:eastAsia="en-GB"/>
                </w:rPr>
                <w:id w:val="-871295398"/>
                <w:citation/>
              </w:sdtPr>
              <w:sdtEndPr/>
              <w:sdtContent>
                <w:r w:rsidR="009E19BA">
                  <w:rPr>
                    <w:rFonts w:ascii="Times New Roman" w:eastAsia="Times New Roman" w:hAnsi="Times New Roman"/>
                    <w:bCs/>
                    <w:color w:val="000000"/>
                    <w:sz w:val="20"/>
                    <w:szCs w:val="20"/>
                    <w:lang w:val="it-IT" w:eastAsia="en-GB"/>
                  </w:rPr>
                  <w:fldChar w:fldCharType="begin"/>
                </w:r>
                <w:r w:rsidR="009E19BA">
                  <w:rPr>
                    <w:rFonts w:ascii="Times New Roman" w:eastAsia="Times New Roman" w:hAnsi="Times New Roman"/>
                    <w:bCs/>
                    <w:color w:val="000000"/>
                    <w:sz w:val="20"/>
                    <w:szCs w:val="20"/>
                    <w:lang w:val="it-IT" w:eastAsia="en-GB"/>
                  </w:rPr>
                  <w:instrText xml:space="preserve"> CITATION DiM11 \l 1040 </w:instrText>
                </w:r>
                <w:r w:rsidR="009E19BA">
                  <w:rPr>
                    <w:rFonts w:ascii="Times New Roman" w:eastAsia="Times New Roman" w:hAnsi="Times New Roman"/>
                    <w:bCs/>
                    <w:color w:val="000000"/>
                    <w:sz w:val="20"/>
                    <w:szCs w:val="20"/>
                    <w:lang w:val="it-IT" w:eastAsia="en-GB"/>
                  </w:rPr>
                  <w:fldChar w:fldCharType="separate"/>
                </w:r>
                <w:r w:rsidR="006B40CB">
                  <w:rPr>
                    <w:rFonts w:ascii="Times New Roman" w:eastAsia="Times New Roman" w:hAnsi="Times New Roman"/>
                    <w:bCs/>
                    <w:noProof/>
                    <w:color w:val="000000"/>
                    <w:sz w:val="20"/>
                    <w:szCs w:val="20"/>
                    <w:lang w:val="it-IT" w:eastAsia="en-GB"/>
                  </w:rPr>
                  <w:t xml:space="preserve"> </w:t>
                </w:r>
                <w:r w:rsidR="006B40CB" w:rsidRPr="006B40CB">
                  <w:rPr>
                    <w:rFonts w:ascii="Times New Roman" w:eastAsia="Times New Roman" w:hAnsi="Times New Roman"/>
                    <w:noProof/>
                    <w:color w:val="000000"/>
                    <w:sz w:val="20"/>
                    <w:szCs w:val="20"/>
                    <w:lang w:val="it-IT" w:eastAsia="en-GB"/>
                  </w:rPr>
                  <w:t>[5]</w:t>
                </w:r>
                <w:r w:rsidR="009E19BA">
                  <w:rPr>
                    <w:rFonts w:ascii="Times New Roman" w:eastAsia="Times New Roman" w:hAnsi="Times New Roman"/>
                    <w:bCs/>
                    <w:color w:val="000000"/>
                    <w:sz w:val="20"/>
                    <w:szCs w:val="20"/>
                    <w:lang w:val="it-IT" w:eastAsia="en-GB"/>
                  </w:rPr>
                  <w:fldChar w:fldCharType="end"/>
                </w:r>
              </w:sdtContent>
            </w:sdt>
            <w:r w:rsidRPr="00E129B8">
              <w:rPr>
                <w:rFonts w:ascii="Times New Roman" w:eastAsia="Times New Roman" w:hAnsi="Times New Roman"/>
                <w:bCs/>
                <w:color w:val="000000"/>
                <w:sz w:val="20"/>
                <w:szCs w:val="20"/>
                <w:lang w:val="it-IT" w:eastAsia="en-GB"/>
              </w:rPr>
              <w:t>)</w:t>
            </w:r>
          </w:p>
        </w:tc>
      </w:tr>
      <w:tr w:rsidR="00EC217D" w:rsidRPr="00376AFF" w14:paraId="2029EEAA" w14:textId="77777777" w:rsidTr="008049EF">
        <w:trPr>
          <w:trHeight w:val="301"/>
        </w:trPr>
        <w:tc>
          <w:tcPr>
            <w:tcW w:w="1739" w:type="pct"/>
            <w:tcBorders>
              <w:top w:val="nil"/>
              <w:left w:val="nil"/>
              <w:bottom w:val="nil"/>
              <w:right w:val="nil"/>
            </w:tcBorders>
            <w:shd w:val="clear" w:color="auto" w:fill="auto"/>
          </w:tcPr>
          <w:p w14:paraId="5D5B80DB"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ComputeSurfaceIntegral_WdS2D</w:t>
            </w:r>
          </w:p>
        </w:tc>
        <w:tc>
          <w:tcPr>
            <w:tcW w:w="3261" w:type="pct"/>
            <w:tcBorders>
              <w:top w:val="nil"/>
              <w:left w:val="nil"/>
              <w:bottom w:val="nil"/>
              <w:right w:val="nil"/>
            </w:tcBorders>
            <w:shd w:val="clear" w:color="auto" w:fill="auto"/>
          </w:tcPr>
          <w:p w14:paraId="1A6B445A" w14:textId="1E987B49"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Computing the surface integral of kernel W along the segments intercepted by the kernel support (radius=2h) of the particle </w:t>
            </w:r>
            <w:proofErr w:type="spellStart"/>
            <w:r w:rsidRPr="00376AFF">
              <w:rPr>
                <w:rFonts w:ascii="Times New Roman" w:eastAsia="Times New Roman" w:hAnsi="Times New Roman"/>
                <w:bCs/>
                <w:color w:val="000000"/>
                <w:sz w:val="20"/>
                <w:szCs w:val="20"/>
                <w:lang w:eastAsia="en-GB"/>
              </w:rPr>
              <w:t>i</w:t>
            </w:r>
            <w:proofErr w:type="spellEnd"/>
            <w:r w:rsidRPr="00376AFF">
              <w:rPr>
                <w:rFonts w:ascii="Times New Roman" w:eastAsia="Times New Roman" w:hAnsi="Times New Roman"/>
                <w:bCs/>
                <w:color w:val="000000"/>
                <w:sz w:val="20"/>
                <w:szCs w:val="20"/>
                <w:lang w:eastAsia="en-GB"/>
              </w:rPr>
              <w:t xml:space="preserve">, whose local coordinates are </w:t>
            </w:r>
            <w:proofErr w:type="spellStart"/>
            <w:r w:rsidRPr="00376AFF">
              <w:rPr>
                <w:rFonts w:ascii="Times New Roman" w:eastAsia="Times New Roman" w:hAnsi="Times New Roman"/>
                <w:bCs/>
                <w:color w:val="000000"/>
                <w:sz w:val="20"/>
                <w:szCs w:val="20"/>
                <w:lang w:eastAsia="en-GB"/>
              </w:rPr>
              <w:t>xpi</w:t>
            </w:r>
            <w:proofErr w:type="spellEnd"/>
            <w:r w:rsidRPr="00376AFF">
              <w:rPr>
                <w:rFonts w:ascii="Times New Roman" w:eastAsia="Times New Roman" w:hAnsi="Times New Roman"/>
                <w:bCs/>
                <w:color w:val="000000"/>
                <w:sz w:val="20"/>
                <w:szCs w:val="20"/>
                <w:lang w:eastAsia="en-GB"/>
              </w:rPr>
              <w:t>=</w:t>
            </w:r>
            <w:proofErr w:type="spellStart"/>
            <w:r w:rsidRPr="00376AFF">
              <w:rPr>
                <w:rFonts w:ascii="Times New Roman" w:eastAsia="Times New Roman" w:hAnsi="Times New Roman"/>
                <w:bCs/>
                <w:color w:val="000000"/>
                <w:sz w:val="20"/>
                <w:szCs w:val="20"/>
                <w:lang w:eastAsia="en-GB"/>
              </w:rPr>
              <w:t>LocXY</w:t>
            </w:r>
            <w:proofErr w:type="spellEnd"/>
            <w:r w:rsidRPr="00376AFF">
              <w:rPr>
                <w:rFonts w:ascii="Times New Roman" w:eastAsia="Times New Roman" w:hAnsi="Times New Roman"/>
                <w:bCs/>
                <w:color w:val="000000"/>
                <w:sz w:val="20"/>
                <w:szCs w:val="20"/>
                <w:lang w:eastAsia="en-GB"/>
              </w:rPr>
              <w:t xml:space="preserve">(1,icbs) and </w:t>
            </w:r>
            <w:proofErr w:type="spellStart"/>
            <w:r w:rsidRPr="00376AFF">
              <w:rPr>
                <w:rFonts w:ascii="Times New Roman" w:eastAsia="Times New Roman" w:hAnsi="Times New Roman"/>
                <w:bCs/>
                <w:color w:val="000000"/>
                <w:sz w:val="20"/>
                <w:szCs w:val="20"/>
                <w:lang w:eastAsia="en-GB"/>
              </w:rPr>
              <w:t>ypi</w:t>
            </w:r>
            <w:proofErr w:type="spellEnd"/>
            <w:r w:rsidRPr="00376AFF">
              <w:rPr>
                <w:rFonts w:ascii="Times New Roman" w:eastAsia="Times New Roman" w:hAnsi="Times New Roman"/>
                <w:bCs/>
                <w:color w:val="000000"/>
                <w:sz w:val="20"/>
                <w:szCs w:val="20"/>
                <w:lang w:eastAsia="en-GB"/>
              </w:rPr>
              <w:t>=</w:t>
            </w:r>
            <w:proofErr w:type="spellStart"/>
            <w:r w:rsidRPr="00376AFF">
              <w:rPr>
                <w:rFonts w:ascii="Times New Roman" w:eastAsia="Times New Roman" w:hAnsi="Times New Roman"/>
                <w:bCs/>
                <w:color w:val="000000"/>
                <w:sz w:val="20"/>
                <w:szCs w:val="20"/>
                <w:lang w:eastAsia="en-GB"/>
              </w:rPr>
              <w:t>LocXY</w:t>
            </w:r>
            <w:proofErr w:type="spellEnd"/>
            <w:r w:rsidRPr="00376AFF">
              <w:rPr>
                <w:rFonts w:ascii="Times New Roman" w:eastAsia="Times New Roman" w:hAnsi="Times New Roman"/>
                <w:bCs/>
                <w:color w:val="000000"/>
                <w:sz w:val="20"/>
                <w:szCs w:val="20"/>
                <w:lang w:eastAsia="en-GB"/>
              </w:rPr>
              <w:t xml:space="preserve">(2,icbs), on the adjacent boundary side </w:t>
            </w:r>
            <w:proofErr w:type="spellStart"/>
            <w:r w:rsidRPr="00376AFF">
              <w:rPr>
                <w:rFonts w:ascii="Times New Roman" w:eastAsia="Times New Roman" w:hAnsi="Times New Roman"/>
                <w:bCs/>
                <w:color w:val="000000"/>
                <w:sz w:val="20"/>
                <w:szCs w:val="20"/>
                <w:lang w:eastAsia="en-GB"/>
              </w:rPr>
              <w:t>icbs</w:t>
            </w:r>
            <w:proofErr w:type="spellEnd"/>
            <w:r w:rsidRPr="00376AFF">
              <w:rPr>
                <w:rFonts w:ascii="Times New Roman" w:eastAsia="Times New Roman" w:hAnsi="Times New Roman"/>
                <w:bCs/>
                <w:color w:val="000000"/>
                <w:sz w:val="20"/>
                <w:szCs w:val="20"/>
                <w:lang w:eastAsia="en-GB"/>
              </w:rPr>
              <w:t>. (Di Monaco et al., 2011,</w:t>
            </w:r>
            <w:sdt>
              <w:sdtPr>
                <w:rPr>
                  <w:rFonts w:ascii="Times New Roman" w:eastAsia="Times New Roman" w:hAnsi="Times New Roman"/>
                  <w:bCs/>
                  <w:color w:val="000000"/>
                  <w:sz w:val="20"/>
                  <w:szCs w:val="20"/>
                  <w:lang w:eastAsia="en-GB"/>
                </w:rPr>
                <w:id w:val="1637671919"/>
                <w:citation/>
              </w:sdtPr>
              <w:sdtEndPr/>
              <w:sdtContent>
                <w:r w:rsidR="009E19BA">
                  <w:rPr>
                    <w:rFonts w:ascii="Times New Roman" w:eastAsia="Times New Roman" w:hAnsi="Times New Roman"/>
                    <w:bCs/>
                    <w:color w:val="000000"/>
                    <w:sz w:val="20"/>
                    <w:szCs w:val="20"/>
                    <w:lang w:eastAsia="en-GB"/>
                  </w:rPr>
                  <w:fldChar w:fldCharType="begin"/>
                </w:r>
                <w:r w:rsidR="009E19BA">
                  <w:rPr>
                    <w:rFonts w:ascii="Times New Roman" w:eastAsia="Times New Roman" w:hAnsi="Times New Roman"/>
                    <w:bCs/>
                    <w:color w:val="000000"/>
                    <w:sz w:val="20"/>
                    <w:szCs w:val="20"/>
                    <w:lang w:val="it-IT" w:eastAsia="en-GB"/>
                  </w:rPr>
                  <w:instrText xml:space="preserve"> CITATION DiM11 \l 1040 </w:instrText>
                </w:r>
                <w:r w:rsidR="009E19BA">
                  <w:rPr>
                    <w:rFonts w:ascii="Times New Roman" w:eastAsia="Times New Roman" w:hAnsi="Times New Roman"/>
                    <w:bCs/>
                    <w:color w:val="000000"/>
                    <w:sz w:val="20"/>
                    <w:szCs w:val="20"/>
                    <w:lang w:eastAsia="en-GB"/>
                  </w:rPr>
                  <w:fldChar w:fldCharType="separate"/>
                </w:r>
                <w:r w:rsidR="006B40CB">
                  <w:rPr>
                    <w:rFonts w:ascii="Times New Roman" w:eastAsia="Times New Roman" w:hAnsi="Times New Roman"/>
                    <w:bCs/>
                    <w:noProof/>
                    <w:color w:val="000000"/>
                    <w:sz w:val="20"/>
                    <w:szCs w:val="20"/>
                    <w:lang w:val="it-IT" w:eastAsia="en-GB"/>
                  </w:rPr>
                  <w:t xml:space="preserve"> </w:t>
                </w:r>
                <w:r w:rsidR="006B40CB" w:rsidRPr="006B40CB">
                  <w:rPr>
                    <w:rFonts w:ascii="Times New Roman" w:eastAsia="Times New Roman" w:hAnsi="Times New Roman"/>
                    <w:noProof/>
                    <w:color w:val="000000"/>
                    <w:sz w:val="20"/>
                    <w:szCs w:val="20"/>
                    <w:lang w:val="it-IT" w:eastAsia="en-GB"/>
                  </w:rPr>
                  <w:t>[5]</w:t>
                </w:r>
                <w:r w:rsidR="009E19BA">
                  <w:rPr>
                    <w:rFonts w:ascii="Times New Roman" w:eastAsia="Times New Roman" w:hAnsi="Times New Roman"/>
                    <w:bCs/>
                    <w:color w:val="000000"/>
                    <w:sz w:val="20"/>
                    <w:szCs w:val="20"/>
                    <w:lang w:eastAsia="en-GB"/>
                  </w:rPr>
                  <w:fldChar w:fldCharType="end"/>
                </w:r>
              </w:sdtContent>
            </w:sdt>
            <w:r w:rsidRPr="00376AFF">
              <w:rPr>
                <w:rFonts w:ascii="Times New Roman" w:eastAsia="Times New Roman" w:hAnsi="Times New Roman"/>
                <w:bCs/>
                <w:color w:val="000000"/>
                <w:sz w:val="20"/>
                <w:szCs w:val="20"/>
                <w:lang w:eastAsia="en-GB"/>
              </w:rPr>
              <w:t>)</w:t>
            </w:r>
          </w:p>
        </w:tc>
      </w:tr>
      <w:tr w:rsidR="00EC217D" w:rsidRPr="00376AFF" w14:paraId="1F40ECD9" w14:textId="77777777" w:rsidTr="008049EF">
        <w:trPr>
          <w:trHeight w:val="301"/>
        </w:trPr>
        <w:tc>
          <w:tcPr>
            <w:tcW w:w="1739" w:type="pct"/>
            <w:tcBorders>
              <w:top w:val="nil"/>
              <w:left w:val="nil"/>
              <w:bottom w:val="nil"/>
              <w:right w:val="nil"/>
            </w:tcBorders>
            <w:shd w:val="clear" w:color="auto" w:fill="auto"/>
          </w:tcPr>
          <w:p w14:paraId="03B5AB8E"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ComputeVolumeIntegral_WdV2D</w:t>
            </w:r>
          </w:p>
        </w:tc>
        <w:tc>
          <w:tcPr>
            <w:tcW w:w="3261" w:type="pct"/>
            <w:tcBorders>
              <w:top w:val="nil"/>
              <w:left w:val="nil"/>
              <w:bottom w:val="nil"/>
              <w:right w:val="nil"/>
            </w:tcBorders>
            <w:shd w:val="clear" w:color="auto" w:fill="auto"/>
          </w:tcPr>
          <w:p w14:paraId="6B83181C" w14:textId="0E8E9AEA"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Computing the integral of </w:t>
            </w:r>
            <w:proofErr w:type="spellStart"/>
            <w:r w:rsidRPr="00376AFF">
              <w:rPr>
                <w:rFonts w:ascii="Times New Roman" w:eastAsia="Times New Roman" w:hAnsi="Times New Roman"/>
                <w:bCs/>
                <w:color w:val="000000"/>
                <w:sz w:val="20"/>
                <w:szCs w:val="20"/>
                <w:lang w:eastAsia="en-GB"/>
              </w:rPr>
              <w:t>WdV</w:t>
            </w:r>
            <w:proofErr w:type="spellEnd"/>
            <w:r w:rsidRPr="00376AFF">
              <w:rPr>
                <w:rFonts w:ascii="Times New Roman" w:eastAsia="Times New Roman" w:hAnsi="Times New Roman"/>
                <w:bCs/>
                <w:color w:val="000000"/>
                <w:sz w:val="20"/>
                <w:szCs w:val="20"/>
                <w:lang w:eastAsia="en-GB"/>
              </w:rPr>
              <w:t xml:space="preserve"> </w:t>
            </w:r>
            <w:proofErr w:type="spellStart"/>
            <w:r w:rsidRPr="00376AFF">
              <w:rPr>
                <w:rFonts w:ascii="Times New Roman" w:eastAsia="Times New Roman" w:hAnsi="Times New Roman"/>
                <w:bCs/>
                <w:color w:val="000000"/>
                <w:sz w:val="20"/>
                <w:szCs w:val="20"/>
                <w:lang w:eastAsia="en-GB"/>
              </w:rPr>
              <w:t>extented</w:t>
            </w:r>
            <w:proofErr w:type="spellEnd"/>
            <w:r w:rsidRPr="00376AFF">
              <w:rPr>
                <w:rFonts w:ascii="Times New Roman" w:eastAsia="Times New Roman" w:hAnsi="Times New Roman"/>
                <w:bCs/>
                <w:color w:val="000000"/>
                <w:sz w:val="20"/>
                <w:szCs w:val="20"/>
                <w:lang w:eastAsia="en-GB"/>
              </w:rPr>
              <w:t xml:space="preserve"> to the volume delimited by the kernel support (radius=2h) of the particle </w:t>
            </w:r>
            <w:proofErr w:type="spellStart"/>
            <w:r w:rsidRPr="00376AFF">
              <w:rPr>
                <w:rFonts w:ascii="Times New Roman" w:eastAsia="Times New Roman" w:hAnsi="Times New Roman"/>
                <w:bCs/>
                <w:color w:val="000000"/>
                <w:sz w:val="20"/>
                <w:szCs w:val="20"/>
                <w:lang w:eastAsia="en-GB"/>
              </w:rPr>
              <w:t>i</w:t>
            </w:r>
            <w:proofErr w:type="spellEnd"/>
            <w:r w:rsidRPr="00376AFF">
              <w:rPr>
                <w:rFonts w:ascii="Times New Roman" w:eastAsia="Times New Roman" w:hAnsi="Times New Roman"/>
                <w:bCs/>
                <w:color w:val="000000"/>
                <w:sz w:val="20"/>
                <w:szCs w:val="20"/>
                <w:lang w:eastAsia="en-GB"/>
              </w:rPr>
              <w:t xml:space="preserve">, whose local coordinates are </w:t>
            </w:r>
            <w:proofErr w:type="spellStart"/>
            <w:r w:rsidRPr="00376AFF">
              <w:rPr>
                <w:rFonts w:ascii="Times New Roman" w:eastAsia="Times New Roman" w:hAnsi="Times New Roman"/>
                <w:bCs/>
                <w:color w:val="000000"/>
                <w:sz w:val="20"/>
                <w:szCs w:val="20"/>
                <w:lang w:eastAsia="en-GB"/>
              </w:rPr>
              <w:t>xpi</w:t>
            </w:r>
            <w:proofErr w:type="spellEnd"/>
            <w:r w:rsidRPr="00376AFF">
              <w:rPr>
                <w:rFonts w:ascii="Times New Roman" w:eastAsia="Times New Roman" w:hAnsi="Times New Roman"/>
                <w:bCs/>
                <w:color w:val="000000"/>
                <w:sz w:val="20"/>
                <w:szCs w:val="20"/>
                <w:lang w:eastAsia="en-GB"/>
              </w:rPr>
              <w:t>=</w:t>
            </w:r>
            <w:proofErr w:type="spellStart"/>
            <w:r w:rsidRPr="00376AFF">
              <w:rPr>
                <w:rFonts w:ascii="Times New Roman" w:eastAsia="Times New Roman" w:hAnsi="Times New Roman"/>
                <w:bCs/>
                <w:color w:val="000000"/>
                <w:sz w:val="20"/>
                <w:szCs w:val="20"/>
                <w:lang w:eastAsia="en-GB"/>
              </w:rPr>
              <w:t>LocXY</w:t>
            </w:r>
            <w:proofErr w:type="spellEnd"/>
            <w:r w:rsidRPr="00376AFF">
              <w:rPr>
                <w:rFonts w:ascii="Times New Roman" w:eastAsia="Times New Roman" w:hAnsi="Times New Roman"/>
                <w:bCs/>
                <w:color w:val="000000"/>
                <w:sz w:val="20"/>
                <w:szCs w:val="20"/>
                <w:lang w:eastAsia="en-GB"/>
              </w:rPr>
              <w:t xml:space="preserve">(1,icbs) and </w:t>
            </w:r>
            <w:proofErr w:type="spellStart"/>
            <w:r w:rsidRPr="00376AFF">
              <w:rPr>
                <w:rFonts w:ascii="Times New Roman" w:eastAsia="Times New Roman" w:hAnsi="Times New Roman"/>
                <w:bCs/>
                <w:color w:val="000000"/>
                <w:sz w:val="20"/>
                <w:szCs w:val="20"/>
                <w:lang w:eastAsia="en-GB"/>
              </w:rPr>
              <w:t>ypi</w:t>
            </w:r>
            <w:proofErr w:type="spellEnd"/>
            <w:r w:rsidRPr="00376AFF">
              <w:rPr>
                <w:rFonts w:ascii="Times New Roman" w:eastAsia="Times New Roman" w:hAnsi="Times New Roman"/>
                <w:bCs/>
                <w:color w:val="000000"/>
                <w:sz w:val="20"/>
                <w:szCs w:val="20"/>
                <w:lang w:eastAsia="en-GB"/>
              </w:rPr>
              <w:t>=</w:t>
            </w:r>
            <w:proofErr w:type="spellStart"/>
            <w:r w:rsidRPr="00376AFF">
              <w:rPr>
                <w:rFonts w:ascii="Times New Roman" w:eastAsia="Times New Roman" w:hAnsi="Times New Roman"/>
                <w:bCs/>
                <w:color w:val="000000"/>
                <w:sz w:val="20"/>
                <w:szCs w:val="20"/>
                <w:lang w:eastAsia="en-GB"/>
              </w:rPr>
              <w:t>LocXY</w:t>
            </w:r>
            <w:proofErr w:type="spellEnd"/>
            <w:r w:rsidRPr="00376AFF">
              <w:rPr>
                <w:rFonts w:ascii="Times New Roman" w:eastAsia="Times New Roman" w:hAnsi="Times New Roman"/>
                <w:bCs/>
                <w:color w:val="000000"/>
                <w:sz w:val="20"/>
                <w:szCs w:val="20"/>
                <w:lang w:eastAsia="en-GB"/>
              </w:rPr>
              <w:t xml:space="preserve">(2,icbs), and the adjacent boundary side </w:t>
            </w:r>
            <w:proofErr w:type="spellStart"/>
            <w:r w:rsidRPr="00376AFF">
              <w:rPr>
                <w:rFonts w:ascii="Times New Roman" w:eastAsia="Times New Roman" w:hAnsi="Times New Roman"/>
                <w:bCs/>
                <w:color w:val="000000"/>
                <w:sz w:val="20"/>
                <w:szCs w:val="20"/>
                <w:lang w:eastAsia="en-GB"/>
              </w:rPr>
              <w:t>icbs</w:t>
            </w:r>
            <w:proofErr w:type="spellEnd"/>
            <w:r w:rsidRPr="00376AFF">
              <w:rPr>
                <w:rFonts w:ascii="Times New Roman" w:eastAsia="Times New Roman" w:hAnsi="Times New Roman"/>
                <w:bCs/>
                <w:color w:val="000000"/>
                <w:sz w:val="20"/>
                <w:szCs w:val="20"/>
                <w:lang w:eastAsia="en-GB"/>
              </w:rPr>
              <w:t>. (Di Monaco et al., 2011,</w:t>
            </w:r>
            <w:sdt>
              <w:sdtPr>
                <w:rPr>
                  <w:rFonts w:ascii="Times New Roman" w:eastAsia="Times New Roman" w:hAnsi="Times New Roman"/>
                  <w:bCs/>
                  <w:color w:val="000000"/>
                  <w:sz w:val="20"/>
                  <w:szCs w:val="20"/>
                  <w:lang w:eastAsia="en-GB"/>
                </w:rPr>
                <w:id w:val="1981573430"/>
                <w:citation/>
              </w:sdtPr>
              <w:sdtEndPr/>
              <w:sdtContent>
                <w:r w:rsidR="009E19BA">
                  <w:rPr>
                    <w:rFonts w:ascii="Times New Roman" w:eastAsia="Times New Roman" w:hAnsi="Times New Roman"/>
                    <w:bCs/>
                    <w:color w:val="000000"/>
                    <w:sz w:val="20"/>
                    <w:szCs w:val="20"/>
                    <w:lang w:eastAsia="en-GB"/>
                  </w:rPr>
                  <w:fldChar w:fldCharType="begin"/>
                </w:r>
                <w:r w:rsidR="009E19BA">
                  <w:rPr>
                    <w:rFonts w:ascii="Times New Roman" w:eastAsia="Times New Roman" w:hAnsi="Times New Roman"/>
                    <w:bCs/>
                    <w:color w:val="000000"/>
                    <w:sz w:val="20"/>
                    <w:szCs w:val="20"/>
                    <w:lang w:val="it-IT" w:eastAsia="en-GB"/>
                  </w:rPr>
                  <w:instrText xml:space="preserve"> CITATION DiM11 \l 1040 </w:instrText>
                </w:r>
                <w:r w:rsidR="009E19BA">
                  <w:rPr>
                    <w:rFonts w:ascii="Times New Roman" w:eastAsia="Times New Roman" w:hAnsi="Times New Roman"/>
                    <w:bCs/>
                    <w:color w:val="000000"/>
                    <w:sz w:val="20"/>
                    <w:szCs w:val="20"/>
                    <w:lang w:eastAsia="en-GB"/>
                  </w:rPr>
                  <w:fldChar w:fldCharType="separate"/>
                </w:r>
                <w:r w:rsidR="006B40CB">
                  <w:rPr>
                    <w:rFonts w:ascii="Times New Roman" w:eastAsia="Times New Roman" w:hAnsi="Times New Roman"/>
                    <w:bCs/>
                    <w:noProof/>
                    <w:color w:val="000000"/>
                    <w:sz w:val="20"/>
                    <w:szCs w:val="20"/>
                    <w:lang w:val="it-IT" w:eastAsia="en-GB"/>
                  </w:rPr>
                  <w:t xml:space="preserve"> </w:t>
                </w:r>
                <w:r w:rsidR="006B40CB" w:rsidRPr="006B40CB">
                  <w:rPr>
                    <w:rFonts w:ascii="Times New Roman" w:eastAsia="Times New Roman" w:hAnsi="Times New Roman"/>
                    <w:noProof/>
                    <w:color w:val="000000"/>
                    <w:sz w:val="20"/>
                    <w:szCs w:val="20"/>
                    <w:lang w:val="it-IT" w:eastAsia="en-GB"/>
                  </w:rPr>
                  <w:t>[5]</w:t>
                </w:r>
                <w:r w:rsidR="009E19BA">
                  <w:rPr>
                    <w:rFonts w:ascii="Times New Roman" w:eastAsia="Times New Roman" w:hAnsi="Times New Roman"/>
                    <w:bCs/>
                    <w:color w:val="000000"/>
                    <w:sz w:val="20"/>
                    <w:szCs w:val="20"/>
                    <w:lang w:eastAsia="en-GB"/>
                  </w:rPr>
                  <w:fldChar w:fldCharType="end"/>
                </w:r>
              </w:sdtContent>
            </w:sdt>
            <w:r w:rsidRPr="00376AFF">
              <w:rPr>
                <w:rFonts w:ascii="Times New Roman" w:eastAsia="Times New Roman" w:hAnsi="Times New Roman"/>
                <w:bCs/>
                <w:color w:val="000000"/>
                <w:sz w:val="20"/>
                <w:szCs w:val="20"/>
                <w:lang w:eastAsia="en-GB"/>
              </w:rPr>
              <w:t>)</w:t>
            </w:r>
          </w:p>
        </w:tc>
      </w:tr>
      <w:tr w:rsidR="00EC217D" w:rsidRPr="00E129B8" w14:paraId="4383262B" w14:textId="77777777" w:rsidTr="008049EF">
        <w:trPr>
          <w:trHeight w:val="301"/>
        </w:trPr>
        <w:tc>
          <w:tcPr>
            <w:tcW w:w="1739" w:type="pct"/>
            <w:tcBorders>
              <w:top w:val="nil"/>
              <w:left w:val="nil"/>
              <w:bottom w:val="nil"/>
              <w:right w:val="nil"/>
            </w:tcBorders>
            <w:shd w:val="clear" w:color="auto" w:fill="auto"/>
          </w:tcPr>
          <w:p w14:paraId="18CB1248"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DefineBoundaryFaceGeometry3D</w:t>
            </w:r>
          </w:p>
        </w:tc>
        <w:tc>
          <w:tcPr>
            <w:tcW w:w="3261" w:type="pct"/>
            <w:tcBorders>
              <w:top w:val="nil"/>
              <w:left w:val="nil"/>
              <w:bottom w:val="nil"/>
              <w:right w:val="nil"/>
            </w:tcBorders>
            <w:shd w:val="clear" w:color="auto" w:fill="auto"/>
          </w:tcPr>
          <w:p w14:paraId="418918A4" w14:textId="07273F20" w:rsidR="00EC217D" w:rsidRPr="00E129B8" w:rsidRDefault="00EC217D" w:rsidP="00822C58">
            <w:pPr>
              <w:spacing w:after="0" w:line="240" w:lineRule="auto"/>
              <w:rPr>
                <w:rFonts w:ascii="Times New Roman" w:eastAsia="Times New Roman" w:hAnsi="Times New Roman"/>
                <w:bCs/>
                <w:color w:val="000000"/>
                <w:sz w:val="20"/>
                <w:szCs w:val="20"/>
                <w:lang w:val="it-IT" w:eastAsia="en-GB"/>
              </w:rPr>
            </w:pPr>
            <w:r w:rsidRPr="00376AFF">
              <w:rPr>
                <w:rFonts w:ascii="Times New Roman" w:eastAsia="Times New Roman" w:hAnsi="Times New Roman"/>
                <w:bCs/>
                <w:color w:val="000000"/>
                <w:sz w:val="20"/>
                <w:szCs w:val="20"/>
                <w:lang w:eastAsia="en-GB"/>
              </w:rPr>
              <w:t xml:space="preserve">To define boundary faces from 3D geometry. </w:t>
            </w:r>
            <w:r w:rsidRPr="00E129B8">
              <w:rPr>
                <w:rFonts w:ascii="Times New Roman" w:eastAsia="Times New Roman" w:hAnsi="Times New Roman"/>
                <w:bCs/>
                <w:color w:val="000000"/>
                <w:sz w:val="20"/>
                <w:szCs w:val="20"/>
                <w:lang w:val="it-IT" w:eastAsia="en-GB"/>
              </w:rPr>
              <w:t>(Di Monaco et al., 2011,</w:t>
            </w:r>
            <w:sdt>
              <w:sdtPr>
                <w:rPr>
                  <w:rFonts w:ascii="Times New Roman" w:eastAsia="Times New Roman" w:hAnsi="Times New Roman"/>
                  <w:bCs/>
                  <w:color w:val="000000"/>
                  <w:sz w:val="20"/>
                  <w:szCs w:val="20"/>
                  <w:lang w:val="it-IT" w:eastAsia="en-GB"/>
                </w:rPr>
                <w:id w:val="209851569"/>
                <w:citation/>
              </w:sdtPr>
              <w:sdtEndPr/>
              <w:sdtContent>
                <w:r w:rsidR="009E19BA">
                  <w:rPr>
                    <w:rFonts w:ascii="Times New Roman" w:eastAsia="Times New Roman" w:hAnsi="Times New Roman"/>
                    <w:bCs/>
                    <w:color w:val="000000"/>
                    <w:sz w:val="20"/>
                    <w:szCs w:val="20"/>
                    <w:lang w:val="it-IT" w:eastAsia="en-GB"/>
                  </w:rPr>
                  <w:fldChar w:fldCharType="begin"/>
                </w:r>
                <w:r w:rsidR="009E19BA">
                  <w:rPr>
                    <w:rFonts w:ascii="Times New Roman" w:eastAsia="Times New Roman" w:hAnsi="Times New Roman"/>
                    <w:bCs/>
                    <w:color w:val="000000"/>
                    <w:sz w:val="20"/>
                    <w:szCs w:val="20"/>
                    <w:lang w:val="it-IT" w:eastAsia="en-GB"/>
                  </w:rPr>
                  <w:instrText xml:space="preserve"> CITATION DiM11 \l 1040 </w:instrText>
                </w:r>
                <w:r w:rsidR="009E19BA">
                  <w:rPr>
                    <w:rFonts w:ascii="Times New Roman" w:eastAsia="Times New Roman" w:hAnsi="Times New Roman"/>
                    <w:bCs/>
                    <w:color w:val="000000"/>
                    <w:sz w:val="20"/>
                    <w:szCs w:val="20"/>
                    <w:lang w:val="it-IT" w:eastAsia="en-GB"/>
                  </w:rPr>
                  <w:fldChar w:fldCharType="separate"/>
                </w:r>
                <w:r w:rsidR="006B40CB">
                  <w:rPr>
                    <w:rFonts w:ascii="Times New Roman" w:eastAsia="Times New Roman" w:hAnsi="Times New Roman"/>
                    <w:bCs/>
                    <w:noProof/>
                    <w:color w:val="000000"/>
                    <w:sz w:val="20"/>
                    <w:szCs w:val="20"/>
                    <w:lang w:val="it-IT" w:eastAsia="en-GB"/>
                  </w:rPr>
                  <w:t xml:space="preserve"> </w:t>
                </w:r>
                <w:r w:rsidR="006B40CB" w:rsidRPr="006B40CB">
                  <w:rPr>
                    <w:rFonts w:ascii="Times New Roman" w:eastAsia="Times New Roman" w:hAnsi="Times New Roman"/>
                    <w:noProof/>
                    <w:color w:val="000000"/>
                    <w:sz w:val="20"/>
                    <w:szCs w:val="20"/>
                    <w:lang w:val="it-IT" w:eastAsia="en-GB"/>
                  </w:rPr>
                  <w:t>[5]</w:t>
                </w:r>
                <w:r w:rsidR="009E19BA">
                  <w:rPr>
                    <w:rFonts w:ascii="Times New Roman" w:eastAsia="Times New Roman" w:hAnsi="Times New Roman"/>
                    <w:bCs/>
                    <w:color w:val="000000"/>
                    <w:sz w:val="20"/>
                    <w:szCs w:val="20"/>
                    <w:lang w:val="it-IT" w:eastAsia="en-GB"/>
                  </w:rPr>
                  <w:fldChar w:fldCharType="end"/>
                </w:r>
              </w:sdtContent>
            </w:sdt>
            <w:r w:rsidRPr="00E129B8">
              <w:rPr>
                <w:rFonts w:ascii="Times New Roman" w:eastAsia="Times New Roman" w:hAnsi="Times New Roman"/>
                <w:bCs/>
                <w:color w:val="000000"/>
                <w:sz w:val="20"/>
                <w:szCs w:val="20"/>
                <w:lang w:val="it-IT" w:eastAsia="en-GB"/>
              </w:rPr>
              <w:t>)</w:t>
            </w:r>
          </w:p>
        </w:tc>
      </w:tr>
      <w:tr w:rsidR="00EC217D" w:rsidRPr="00E129B8" w14:paraId="1924B0B8" w14:textId="77777777" w:rsidTr="008049EF">
        <w:trPr>
          <w:trHeight w:val="301"/>
        </w:trPr>
        <w:tc>
          <w:tcPr>
            <w:tcW w:w="1739" w:type="pct"/>
            <w:tcBorders>
              <w:top w:val="nil"/>
              <w:left w:val="nil"/>
              <w:bottom w:val="nil"/>
              <w:right w:val="nil"/>
            </w:tcBorders>
            <w:shd w:val="clear" w:color="auto" w:fill="auto"/>
          </w:tcPr>
          <w:p w14:paraId="195C0A41"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DefineBoundarySideGeometry2D</w:t>
            </w:r>
          </w:p>
        </w:tc>
        <w:tc>
          <w:tcPr>
            <w:tcW w:w="3261" w:type="pct"/>
            <w:tcBorders>
              <w:top w:val="nil"/>
              <w:left w:val="nil"/>
              <w:bottom w:val="nil"/>
              <w:right w:val="nil"/>
            </w:tcBorders>
            <w:shd w:val="clear" w:color="auto" w:fill="auto"/>
          </w:tcPr>
          <w:p w14:paraId="7B020FCA" w14:textId="7A4DF4D8" w:rsidR="00EC217D" w:rsidRPr="00E129B8" w:rsidRDefault="00EC217D" w:rsidP="00822C58">
            <w:pPr>
              <w:spacing w:after="0" w:line="240" w:lineRule="auto"/>
              <w:rPr>
                <w:rFonts w:ascii="Times New Roman" w:eastAsia="Times New Roman" w:hAnsi="Times New Roman"/>
                <w:bCs/>
                <w:color w:val="000000"/>
                <w:sz w:val="20"/>
                <w:szCs w:val="20"/>
                <w:lang w:val="it-IT" w:eastAsia="en-GB"/>
              </w:rPr>
            </w:pPr>
            <w:r w:rsidRPr="00376AFF">
              <w:rPr>
                <w:rFonts w:ascii="Times New Roman" w:eastAsia="Times New Roman" w:hAnsi="Times New Roman"/>
                <w:bCs/>
                <w:color w:val="000000"/>
                <w:sz w:val="20"/>
                <w:szCs w:val="20"/>
                <w:lang w:eastAsia="en-GB"/>
              </w:rPr>
              <w:t xml:space="preserve">Definition of the boundary sides. </w:t>
            </w:r>
            <w:r w:rsidRPr="00E129B8">
              <w:rPr>
                <w:rFonts w:ascii="Times New Roman" w:eastAsia="Times New Roman" w:hAnsi="Times New Roman"/>
                <w:bCs/>
                <w:color w:val="000000"/>
                <w:sz w:val="20"/>
                <w:szCs w:val="20"/>
                <w:lang w:val="it-IT" w:eastAsia="en-GB"/>
              </w:rPr>
              <w:t>(Di Monaco et al., 2011,</w:t>
            </w:r>
            <w:sdt>
              <w:sdtPr>
                <w:rPr>
                  <w:rFonts w:ascii="Times New Roman" w:eastAsia="Times New Roman" w:hAnsi="Times New Roman"/>
                  <w:bCs/>
                  <w:color w:val="000000"/>
                  <w:sz w:val="20"/>
                  <w:szCs w:val="20"/>
                  <w:lang w:val="it-IT" w:eastAsia="en-GB"/>
                </w:rPr>
                <w:id w:val="-46063015"/>
                <w:citation/>
              </w:sdtPr>
              <w:sdtEndPr/>
              <w:sdtContent>
                <w:r w:rsidR="009E19BA">
                  <w:rPr>
                    <w:rFonts w:ascii="Times New Roman" w:eastAsia="Times New Roman" w:hAnsi="Times New Roman"/>
                    <w:bCs/>
                    <w:color w:val="000000"/>
                    <w:sz w:val="20"/>
                    <w:szCs w:val="20"/>
                    <w:lang w:val="it-IT" w:eastAsia="en-GB"/>
                  </w:rPr>
                  <w:fldChar w:fldCharType="begin"/>
                </w:r>
                <w:r w:rsidR="009E19BA">
                  <w:rPr>
                    <w:rFonts w:ascii="Times New Roman" w:eastAsia="Times New Roman" w:hAnsi="Times New Roman"/>
                    <w:bCs/>
                    <w:color w:val="000000"/>
                    <w:sz w:val="20"/>
                    <w:szCs w:val="20"/>
                    <w:lang w:val="it-IT" w:eastAsia="en-GB"/>
                  </w:rPr>
                  <w:instrText xml:space="preserve"> CITATION DiM11 \l 1040 </w:instrText>
                </w:r>
                <w:r w:rsidR="009E19BA">
                  <w:rPr>
                    <w:rFonts w:ascii="Times New Roman" w:eastAsia="Times New Roman" w:hAnsi="Times New Roman"/>
                    <w:bCs/>
                    <w:color w:val="000000"/>
                    <w:sz w:val="20"/>
                    <w:szCs w:val="20"/>
                    <w:lang w:val="it-IT" w:eastAsia="en-GB"/>
                  </w:rPr>
                  <w:fldChar w:fldCharType="separate"/>
                </w:r>
                <w:r w:rsidR="006B40CB">
                  <w:rPr>
                    <w:rFonts w:ascii="Times New Roman" w:eastAsia="Times New Roman" w:hAnsi="Times New Roman"/>
                    <w:bCs/>
                    <w:noProof/>
                    <w:color w:val="000000"/>
                    <w:sz w:val="20"/>
                    <w:szCs w:val="20"/>
                    <w:lang w:val="it-IT" w:eastAsia="en-GB"/>
                  </w:rPr>
                  <w:t xml:space="preserve"> </w:t>
                </w:r>
                <w:r w:rsidR="006B40CB" w:rsidRPr="006B40CB">
                  <w:rPr>
                    <w:rFonts w:ascii="Times New Roman" w:eastAsia="Times New Roman" w:hAnsi="Times New Roman"/>
                    <w:noProof/>
                    <w:color w:val="000000"/>
                    <w:sz w:val="20"/>
                    <w:szCs w:val="20"/>
                    <w:lang w:val="it-IT" w:eastAsia="en-GB"/>
                  </w:rPr>
                  <w:t>[5]</w:t>
                </w:r>
                <w:r w:rsidR="009E19BA">
                  <w:rPr>
                    <w:rFonts w:ascii="Times New Roman" w:eastAsia="Times New Roman" w:hAnsi="Times New Roman"/>
                    <w:bCs/>
                    <w:color w:val="000000"/>
                    <w:sz w:val="20"/>
                    <w:szCs w:val="20"/>
                    <w:lang w:val="it-IT" w:eastAsia="en-GB"/>
                  </w:rPr>
                  <w:fldChar w:fldCharType="end"/>
                </w:r>
              </w:sdtContent>
            </w:sdt>
            <w:r w:rsidRPr="00E129B8">
              <w:rPr>
                <w:rFonts w:ascii="Times New Roman" w:eastAsia="Times New Roman" w:hAnsi="Times New Roman"/>
                <w:bCs/>
                <w:color w:val="000000"/>
                <w:sz w:val="20"/>
                <w:szCs w:val="20"/>
                <w:lang w:val="it-IT" w:eastAsia="en-GB"/>
              </w:rPr>
              <w:t>)</w:t>
            </w:r>
          </w:p>
        </w:tc>
      </w:tr>
      <w:tr w:rsidR="00EC217D" w:rsidRPr="00376AFF" w14:paraId="31FBF506" w14:textId="77777777" w:rsidTr="008049EF">
        <w:trPr>
          <w:trHeight w:val="301"/>
        </w:trPr>
        <w:tc>
          <w:tcPr>
            <w:tcW w:w="1739" w:type="pct"/>
            <w:tcBorders>
              <w:top w:val="nil"/>
              <w:left w:val="nil"/>
              <w:bottom w:val="nil"/>
              <w:right w:val="nil"/>
            </w:tcBorders>
            <w:shd w:val="clear" w:color="auto" w:fill="auto"/>
          </w:tcPr>
          <w:p w14:paraId="2F9C51E5"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DefineBoundarySideRelativeAngles2D</w:t>
            </w:r>
          </w:p>
        </w:tc>
        <w:tc>
          <w:tcPr>
            <w:tcW w:w="3261" w:type="pct"/>
            <w:tcBorders>
              <w:top w:val="nil"/>
              <w:left w:val="nil"/>
              <w:bottom w:val="nil"/>
              <w:right w:val="nil"/>
            </w:tcBorders>
            <w:shd w:val="clear" w:color="auto" w:fill="auto"/>
          </w:tcPr>
          <w:p w14:paraId="1AFE89DF" w14:textId="4920E4FA"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Detection of the previous adjacent side and associated relative angle (for each boundary side). (Di Monaco et al., 2011,</w:t>
            </w:r>
            <w:sdt>
              <w:sdtPr>
                <w:rPr>
                  <w:rFonts w:ascii="Times New Roman" w:eastAsia="Times New Roman" w:hAnsi="Times New Roman"/>
                  <w:bCs/>
                  <w:color w:val="000000"/>
                  <w:sz w:val="20"/>
                  <w:szCs w:val="20"/>
                  <w:lang w:eastAsia="en-GB"/>
                </w:rPr>
                <w:id w:val="1231340427"/>
                <w:citation/>
              </w:sdtPr>
              <w:sdtEndPr/>
              <w:sdtContent>
                <w:r w:rsidR="009E19BA">
                  <w:rPr>
                    <w:rFonts w:ascii="Times New Roman" w:eastAsia="Times New Roman" w:hAnsi="Times New Roman"/>
                    <w:bCs/>
                    <w:color w:val="000000"/>
                    <w:sz w:val="20"/>
                    <w:szCs w:val="20"/>
                    <w:lang w:eastAsia="en-GB"/>
                  </w:rPr>
                  <w:fldChar w:fldCharType="begin"/>
                </w:r>
                <w:r w:rsidR="009E19BA">
                  <w:rPr>
                    <w:rFonts w:ascii="Times New Roman" w:eastAsia="Times New Roman" w:hAnsi="Times New Roman"/>
                    <w:bCs/>
                    <w:color w:val="000000"/>
                    <w:sz w:val="20"/>
                    <w:szCs w:val="20"/>
                    <w:lang w:val="it-IT" w:eastAsia="en-GB"/>
                  </w:rPr>
                  <w:instrText xml:space="preserve"> CITATION DiM11 \l 1040 </w:instrText>
                </w:r>
                <w:r w:rsidR="009E19BA">
                  <w:rPr>
                    <w:rFonts w:ascii="Times New Roman" w:eastAsia="Times New Roman" w:hAnsi="Times New Roman"/>
                    <w:bCs/>
                    <w:color w:val="000000"/>
                    <w:sz w:val="20"/>
                    <w:szCs w:val="20"/>
                    <w:lang w:eastAsia="en-GB"/>
                  </w:rPr>
                  <w:fldChar w:fldCharType="separate"/>
                </w:r>
                <w:r w:rsidR="006B40CB">
                  <w:rPr>
                    <w:rFonts w:ascii="Times New Roman" w:eastAsia="Times New Roman" w:hAnsi="Times New Roman"/>
                    <w:bCs/>
                    <w:noProof/>
                    <w:color w:val="000000"/>
                    <w:sz w:val="20"/>
                    <w:szCs w:val="20"/>
                    <w:lang w:val="it-IT" w:eastAsia="en-GB"/>
                  </w:rPr>
                  <w:t xml:space="preserve"> </w:t>
                </w:r>
                <w:r w:rsidR="006B40CB" w:rsidRPr="006B40CB">
                  <w:rPr>
                    <w:rFonts w:ascii="Times New Roman" w:eastAsia="Times New Roman" w:hAnsi="Times New Roman"/>
                    <w:noProof/>
                    <w:color w:val="000000"/>
                    <w:sz w:val="20"/>
                    <w:szCs w:val="20"/>
                    <w:lang w:val="it-IT" w:eastAsia="en-GB"/>
                  </w:rPr>
                  <w:t>[5]</w:t>
                </w:r>
                <w:r w:rsidR="009E19BA">
                  <w:rPr>
                    <w:rFonts w:ascii="Times New Roman" w:eastAsia="Times New Roman" w:hAnsi="Times New Roman"/>
                    <w:bCs/>
                    <w:color w:val="000000"/>
                    <w:sz w:val="20"/>
                    <w:szCs w:val="20"/>
                    <w:lang w:eastAsia="en-GB"/>
                  </w:rPr>
                  <w:fldChar w:fldCharType="end"/>
                </w:r>
              </w:sdtContent>
            </w:sdt>
            <w:r w:rsidRPr="00376AFF">
              <w:rPr>
                <w:rFonts w:ascii="Times New Roman" w:eastAsia="Times New Roman" w:hAnsi="Times New Roman"/>
                <w:bCs/>
                <w:color w:val="000000"/>
                <w:sz w:val="20"/>
                <w:szCs w:val="20"/>
                <w:lang w:eastAsia="en-GB"/>
              </w:rPr>
              <w:t>)</w:t>
            </w:r>
          </w:p>
        </w:tc>
      </w:tr>
      <w:tr w:rsidR="00EC217D" w:rsidRPr="00376AFF" w14:paraId="799AA47C" w14:textId="77777777" w:rsidTr="008049EF">
        <w:trPr>
          <w:trHeight w:val="301"/>
        </w:trPr>
        <w:tc>
          <w:tcPr>
            <w:tcW w:w="1739" w:type="pct"/>
            <w:tcBorders>
              <w:top w:val="nil"/>
              <w:left w:val="nil"/>
              <w:bottom w:val="nil"/>
              <w:right w:val="nil"/>
            </w:tcBorders>
            <w:shd w:val="clear" w:color="auto" w:fill="auto"/>
          </w:tcPr>
          <w:p w14:paraId="29F3A5D2"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DefineLocalSystemVersors</w:t>
            </w:r>
            <w:proofErr w:type="spellEnd"/>
          </w:p>
        </w:tc>
        <w:tc>
          <w:tcPr>
            <w:tcW w:w="3261" w:type="pct"/>
            <w:tcBorders>
              <w:top w:val="nil"/>
              <w:left w:val="nil"/>
              <w:bottom w:val="nil"/>
              <w:right w:val="nil"/>
            </w:tcBorders>
            <w:shd w:val="clear" w:color="auto" w:fill="auto"/>
          </w:tcPr>
          <w:p w14:paraId="032D3D70" w14:textId="3162793C"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define the directional cosines of the local reference system. (Di Monaco et al., 2011</w:t>
            </w:r>
            <w:r w:rsidR="009E19BA">
              <w:rPr>
                <w:rFonts w:ascii="Times New Roman" w:eastAsia="Times New Roman" w:hAnsi="Times New Roman"/>
                <w:bCs/>
                <w:color w:val="000000"/>
                <w:sz w:val="20"/>
                <w:szCs w:val="20"/>
                <w:lang w:eastAsia="en-GB"/>
              </w:rPr>
              <w:t>,</w:t>
            </w:r>
            <w:sdt>
              <w:sdtPr>
                <w:rPr>
                  <w:rFonts w:ascii="Times New Roman" w:eastAsia="Times New Roman" w:hAnsi="Times New Roman"/>
                  <w:bCs/>
                  <w:color w:val="000000"/>
                  <w:sz w:val="20"/>
                  <w:szCs w:val="20"/>
                  <w:lang w:eastAsia="en-GB"/>
                </w:rPr>
                <w:id w:val="548735827"/>
                <w:citation/>
              </w:sdtPr>
              <w:sdtEndPr/>
              <w:sdtContent>
                <w:r w:rsidR="009E19BA">
                  <w:rPr>
                    <w:rFonts w:ascii="Times New Roman" w:eastAsia="Times New Roman" w:hAnsi="Times New Roman"/>
                    <w:bCs/>
                    <w:color w:val="000000"/>
                    <w:sz w:val="20"/>
                    <w:szCs w:val="20"/>
                    <w:lang w:eastAsia="en-GB"/>
                  </w:rPr>
                  <w:fldChar w:fldCharType="begin"/>
                </w:r>
                <w:r w:rsidR="009E19BA">
                  <w:rPr>
                    <w:rFonts w:ascii="Times New Roman" w:eastAsia="Times New Roman" w:hAnsi="Times New Roman"/>
                    <w:bCs/>
                    <w:color w:val="000000"/>
                    <w:sz w:val="20"/>
                    <w:szCs w:val="20"/>
                    <w:lang w:val="it-IT" w:eastAsia="en-GB"/>
                  </w:rPr>
                  <w:instrText xml:space="preserve"> CITATION DiM11 \l 1040 </w:instrText>
                </w:r>
                <w:r w:rsidR="009E19BA">
                  <w:rPr>
                    <w:rFonts w:ascii="Times New Roman" w:eastAsia="Times New Roman" w:hAnsi="Times New Roman"/>
                    <w:bCs/>
                    <w:color w:val="000000"/>
                    <w:sz w:val="20"/>
                    <w:szCs w:val="20"/>
                    <w:lang w:eastAsia="en-GB"/>
                  </w:rPr>
                  <w:fldChar w:fldCharType="separate"/>
                </w:r>
                <w:r w:rsidR="006B40CB">
                  <w:rPr>
                    <w:rFonts w:ascii="Times New Roman" w:eastAsia="Times New Roman" w:hAnsi="Times New Roman"/>
                    <w:bCs/>
                    <w:noProof/>
                    <w:color w:val="000000"/>
                    <w:sz w:val="20"/>
                    <w:szCs w:val="20"/>
                    <w:lang w:val="it-IT" w:eastAsia="en-GB"/>
                  </w:rPr>
                  <w:t xml:space="preserve"> </w:t>
                </w:r>
                <w:r w:rsidR="006B40CB" w:rsidRPr="006B40CB">
                  <w:rPr>
                    <w:rFonts w:ascii="Times New Roman" w:eastAsia="Times New Roman" w:hAnsi="Times New Roman"/>
                    <w:noProof/>
                    <w:color w:val="000000"/>
                    <w:sz w:val="20"/>
                    <w:szCs w:val="20"/>
                    <w:lang w:val="it-IT" w:eastAsia="en-GB"/>
                  </w:rPr>
                  <w:t>[5]</w:t>
                </w:r>
                <w:r w:rsidR="009E19BA">
                  <w:rPr>
                    <w:rFonts w:ascii="Times New Roman" w:eastAsia="Times New Roman" w:hAnsi="Times New Roman"/>
                    <w:bCs/>
                    <w:color w:val="000000"/>
                    <w:sz w:val="20"/>
                    <w:szCs w:val="20"/>
                    <w:lang w:eastAsia="en-GB"/>
                  </w:rPr>
                  <w:fldChar w:fldCharType="end"/>
                </w:r>
              </w:sdtContent>
            </w:sdt>
            <w:r w:rsidRPr="00376AFF">
              <w:rPr>
                <w:rFonts w:ascii="Times New Roman" w:eastAsia="Times New Roman" w:hAnsi="Times New Roman"/>
                <w:bCs/>
                <w:color w:val="000000"/>
                <w:sz w:val="20"/>
                <w:szCs w:val="20"/>
                <w:lang w:eastAsia="en-GB"/>
              </w:rPr>
              <w:t>)</w:t>
            </w:r>
          </w:p>
        </w:tc>
      </w:tr>
      <w:tr w:rsidR="00EC217D" w:rsidRPr="00E129B8" w14:paraId="069CEBE5" w14:textId="77777777" w:rsidTr="008049EF">
        <w:trPr>
          <w:trHeight w:val="301"/>
        </w:trPr>
        <w:tc>
          <w:tcPr>
            <w:tcW w:w="1739" w:type="pct"/>
            <w:tcBorders>
              <w:top w:val="nil"/>
              <w:left w:val="nil"/>
              <w:bottom w:val="nil"/>
              <w:right w:val="nil"/>
            </w:tcBorders>
            <w:shd w:val="clear" w:color="auto" w:fill="auto"/>
          </w:tcPr>
          <w:p w14:paraId="3CA52F19"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EvaluateBER_TimeStep</w:t>
            </w:r>
            <w:proofErr w:type="spellEnd"/>
          </w:p>
        </w:tc>
        <w:tc>
          <w:tcPr>
            <w:tcW w:w="3261" w:type="pct"/>
            <w:tcBorders>
              <w:top w:val="nil"/>
              <w:left w:val="nil"/>
              <w:bottom w:val="nil"/>
              <w:right w:val="nil"/>
            </w:tcBorders>
            <w:shd w:val="clear" w:color="auto" w:fill="auto"/>
          </w:tcPr>
          <w:p w14:paraId="280C9AD7" w14:textId="5D712D5C" w:rsidR="00EC217D" w:rsidRPr="00E129B8" w:rsidRDefault="00EC217D" w:rsidP="00822C58">
            <w:pPr>
              <w:spacing w:after="0" w:line="240" w:lineRule="auto"/>
              <w:rPr>
                <w:rFonts w:ascii="Times New Roman" w:eastAsia="Times New Roman" w:hAnsi="Times New Roman"/>
                <w:bCs/>
                <w:color w:val="000000"/>
                <w:sz w:val="20"/>
                <w:szCs w:val="20"/>
                <w:lang w:val="it-IT" w:eastAsia="en-GB"/>
              </w:rPr>
            </w:pPr>
            <w:r w:rsidRPr="00E129B8">
              <w:rPr>
                <w:rFonts w:ascii="Times New Roman" w:eastAsia="Times New Roman" w:hAnsi="Times New Roman"/>
                <w:bCs/>
                <w:color w:val="000000"/>
                <w:sz w:val="20"/>
                <w:szCs w:val="20"/>
                <w:lang w:val="it-IT" w:eastAsia="en-GB"/>
              </w:rPr>
              <w:t>(Di Monaco et al., 2011,</w:t>
            </w:r>
            <w:sdt>
              <w:sdtPr>
                <w:rPr>
                  <w:rFonts w:ascii="Times New Roman" w:eastAsia="Times New Roman" w:hAnsi="Times New Roman"/>
                  <w:bCs/>
                  <w:color w:val="000000"/>
                  <w:sz w:val="20"/>
                  <w:szCs w:val="20"/>
                  <w:lang w:val="it-IT" w:eastAsia="en-GB"/>
                </w:rPr>
                <w:id w:val="378757616"/>
                <w:citation/>
              </w:sdtPr>
              <w:sdtEndPr/>
              <w:sdtContent>
                <w:r w:rsidR="009E19BA">
                  <w:rPr>
                    <w:rFonts w:ascii="Times New Roman" w:eastAsia="Times New Roman" w:hAnsi="Times New Roman"/>
                    <w:bCs/>
                    <w:color w:val="000000"/>
                    <w:sz w:val="20"/>
                    <w:szCs w:val="20"/>
                    <w:lang w:val="it-IT" w:eastAsia="en-GB"/>
                  </w:rPr>
                  <w:fldChar w:fldCharType="begin"/>
                </w:r>
                <w:r w:rsidR="009E19BA">
                  <w:rPr>
                    <w:rFonts w:ascii="Times New Roman" w:eastAsia="Times New Roman" w:hAnsi="Times New Roman"/>
                    <w:bCs/>
                    <w:color w:val="000000"/>
                    <w:sz w:val="20"/>
                    <w:szCs w:val="20"/>
                    <w:lang w:val="it-IT" w:eastAsia="en-GB"/>
                  </w:rPr>
                  <w:instrText xml:space="preserve"> CITATION DiM11 \l 1040 </w:instrText>
                </w:r>
                <w:r w:rsidR="009E19BA">
                  <w:rPr>
                    <w:rFonts w:ascii="Times New Roman" w:eastAsia="Times New Roman" w:hAnsi="Times New Roman"/>
                    <w:bCs/>
                    <w:color w:val="000000"/>
                    <w:sz w:val="20"/>
                    <w:szCs w:val="20"/>
                    <w:lang w:val="it-IT" w:eastAsia="en-GB"/>
                  </w:rPr>
                  <w:fldChar w:fldCharType="separate"/>
                </w:r>
                <w:r w:rsidR="006B40CB">
                  <w:rPr>
                    <w:rFonts w:ascii="Times New Roman" w:eastAsia="Times New Roman" w:hAnsi="Times New Roman"/>
                    <w:bCs/>
                    <w:noProof/>
                    <w:color w:val="000000"/>
                    <w:sz w:val="20"/>
                    <w:szCs w:val="20"/>
                    <w:lang w:val="it-IT" w:eastAsia="en-GB"/>
                  </w:rPr>
                  <w:t xml:space="preserve"> </w:t>
                </w:r>
                <w:r w:rsidR="006B40CB" w:rsidRPr="006B40CB">
                  <w:rPr>
                    <w:rFonts w:ascii="Times New Roman" w:eastAsia="Times New Roman" w:hAnsi="Times New Roman"/>
                    <w:noProof/>
                    <w:color w:val="000000"/>
                    <w:sz w:val="20"/>
                    <w:szCs w:val="20"/>
                    <w:lang w:val="it-IT" w:eastAsia="en-GB"/>
                  </w:rPr>
                  <w:t>[5]</w:t>
                </w:r>
                <w:r w:rsidR="009E19BA">
                  <w:rPr>
                    <w:rFonts w:ascii="Times New Roman" w:eastAsia="Times New Roman" w:hAnsi="Times New Roman"/>
                    <w:bCs/>
                    <w:color w:val="000000"/>
                    <w:sz w:val="20"/>
                    <w:szCs w:val="20"/>
                    <w:lang w:val="it-IT" w:eastAsia="en-GB"/>
                  </w:rPr>
                  <w:fldChar w:fldCharType="end"/>
                </w:r>
              </w:sdtContent>
            </w:sdt>
            <w:r w:rsidRPr="00E129B8">
              <w:rPr>
                <w:rFonts w:ascii="Times New Roman" w:eastAsia="Times New Roman" w:hAnsi="Times New Roman"/>
                <w:bCs/>
                <w:color w:val="000000"/>
                <w:sz w:val="20"/>
                <w:szCs w:val="20"/>
                <w:lang w:val="it-IT" w:eastAsia="en-GB"/>
              </w:rPr>
              <w:t>)</w:t>
            </w:r>
          </w:p>
        </w:tc>
      </w:tr>
      <w:tr w:rsidR="00EC217D" w:rsidRPr="00376AFF" w14:paraId="1818CE3E" w14:textId="77777777" w:rsidTr="008049EF">
        <w:trPr>
          <w:trHeight w:val="301"/>
        </w:trPr>
        <w:tc>
          <w:tcPr>
            <w:tcW w:w="1739" w:type="pct"/>
            <w:tcBorders>
              <w:top w:val="nil"/>
              <w:left w:val="nil"/>
              <w:bottom w:val="nil"/>
              <w:right w:val="nil"/>
            </w:tcBorders>
            <w:shd w:val="clear" w:color="auto" w:fill="auto"/>
          </w:tcPr>
          <w:p w14:paraId="4D127619"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FindBoundaryConvexEdges3D</w:t>
            </w:r>
          </w:p>
        </w:tc>
        <w:tc>
          <w:tcPr>
            <w:tcW w:w="3261" w:type="pct"/>
            <w:tcBorders>
              <w:top w:val="nil"/>
              <w:left w:val="nil"/>
              <w:bottom w:val="nil"/>
              <w:right w:val="nil"/>
            </w:tcBorders>
            <w:shd w:val="clear" w:color="auto" w:fill="auto"/>
          </w:tcPr>
          <w:p w14:paraId="584988FA" w14:textId="723487A8"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To look for possible edges with an associated convex geometry. Their geometrical data are saved in </w:t>
            </w:r>
            <w:proofErr w:type="spellStart"/>
            <w:r w:rsidRPr="00376AFF">
              <w:rPr>
                <w:rFonts w:ascii="Times New Roman" w:eastAsia="Times New Roman" w:hAnsi="Times New Roman"/>
                <w:bCs/>
                <w:color w:val="000000"/>
                <w:sz w:val="20"/>
                <w:szCs w:val="20"/>
                <w:lang w:eastAsia="en-GB"/>
              </w:rPr>
              <w:t>BoundaryConvexEdge</w:t>
            </w:r>
            <w:proofErr w:type="spellEnd"/>
            <w:r w:rsidRPr="00376AFF">
              <w:rPr>
                <w:rFonts w:ascii="Times New Roman" w:eastAsia="Times New Roman" w:hAnsi="Times New Roman"/>
                <w:bCs/>
                <w:color w:val="000000"/>
                <w:sz w:val="20"/>
                <w:szCs w:val="20"/>
                <w:lang w:eastAsia="en-GB"/>
              </w:rPr>
              <w:t xml:space="preserve"> as </w:t>
            </w:r>
            <w:proofErr w:type="spellStart"/>
            <w:r w:rsidRPr="00376AFF">
              <w:rPr>
                <w:rFonts w:ascii="Times New Roman" w:eastAsia="Times New Roman" w:hAnsi="Times New Roman"/>
                <w:bCs/>
                <w:color w:val="000000"/>
                <w:sz w:val="20"/>
                <w:szCs w:val="20"/>
                <w:lang w:eastAsia="en-GB"/>
              </w:rPr>
              <w:t>TyBoundaryConvexEdge</w:t>
            </w:r>
            <w:proofErr w:type="spellEnd"/>
            <w:r w:rsidRPr="00376AFF">
              <w:rPr>
                <w:rFonts w:ascii="Times New Roman" w:eastAsia="Times New Roman" w:hAnsi="Times New Roman"/>
                <w:bCs/>
                <w:color w:val="000000"/>
                <w:sz w:val="20"/>
                <w:szCs w:val="20"/>
                <w:lang w:eastAsia="en-GB"/>
              </w:rPr>
              <w:t>. (Di Monaco et al., 2011,</w:t>
            </w:r>
            <w:sdt>
              <w:sdtPr>
                <w:rPr>
                  <w:rFonts w:ascii="Times New Roman" w:eastAsia="Times New Roman" w:hAnsi="Times New Roman"/>
                  <w:bCs/>
                  <w:color w:val="000000"/>
                  <w:sz w:val="20"/>
                  <w:szCs w:val="20"/>
                  <w:lang w:eastAsia="en-GB"/>
                </w:rPr>
                <w:id w:val="1853841119"/>
                <w:citation/>
              </w:sdtPr>
              <w:sdtEndPr/>
              <w:sdtContent>
                <w:r w:rsidR="009E19BA">
                  <w:rPr>
                    <w:rFonts w:ascii="Times New Roman" w:eastAsia="Times New Roman" w:hAnsi="Times New Roman"/>
                    <w:bCs/>
                    <w:color w:val="000000"/>
                    <w:sz w:val="20"/>
                    <w:szCs w:val="20"/>
                    <w:lang w:eastAsia="en-GB"/>
                  </w:rPr>
                  <w:fldChar w:fldCharType="begin"/>
                </w:r>
                <w:r w:rsidR="009E19BA">
                  <w:rPr>
                    <w:rFonts w:ascii="Times New Roman" w:eastAsia="Times New Roman" w:hAnsi="Times New Roman"/>
                    <w:bCs/>
                    <w:color w:val="000000"/>
                    <w:sz w:val="20"/>
                    <w:szCs w:val="20"/>
                    <w:lang w:val="it-IT" w:eastAsia="en-GB"/>
                  </w:rPr>
                  <w:instrText xml:space="preserve"> CITATION DiM11 \l 1040 </w:instrText>
                </w:r>
                <w:r w:rsidR="009E19BA">
                  <w:rPr>
                    <w:rFonts w:ascii="Times New Roman" w:eastAsia="Times New Roman" w:hAnsi="Times New Roman"/>
                    <w:bCs/>
                    <w:color w:val="000000"/>
                    <w:sz w:val="20"/>
                    <w:szCs w:val="20"/>
                    <w:lang w:eastAsia="en-GB"/>
                  </w:rPr>
                  <w:fldChar w:fldCharType="separate"/>
                </w:r>
                <w:r w:rsidR="006B40CB">
                  <w:rPr>
                    <w:rFonts w:ascii="Times New Roman" w:eastAsia="Times New Roman" w:hAnsi="Times New Roman"/>
                    <w:bCs/>
                    <w:noProof/>
                    <w:color w:val="000000"/>
                    <w:sz w:val="20"/>
                    <w:szCs w:val="20"/>
                    <w:lang w:val="it-IT" w:eastAsia="en-GB"/>
                  </w:rPr>
                  <w:t xml:space="preserve"> </w:t>
                </w:r>
                <w:r w:rsidR="006B40CB" w:rsidRPr="006B40CB">
                  <w:rPr>
                    <w:rFonts w:ascii="Times New Roman" w:eastAsia="Times New Roman" w:hAnsi="Times New Roman"/>
                    <w:noProof/>
                    <w:color w:val="000000"/>
                    <w:sz w:val="20"/>
                    <w:szCs w:val="20"/>
                    <w:lang w:val="it-IT" w:eastAsia="en-GB"/>
                  </w:rPr>
                  <w:t>[5]</w:t>
                </w:r>
                <w:r w:rsidR="009E19BA">
                  <w:rPr>
                    <w:rFonts w:ascii="Times New Roman" w:eastAsia="Times New Roman" w:hAnsi="Times New Roman"/>
                    <w:bCs/>
                    <w:color w:val="000000"/>
                    <w:sz w:val="20"/>
                    <w:szCs w:val="20"/>
                    <w:lang w:eastAsia="en-GB"/>
                  </w:rPr>
                  <w:fldChar w:fldCharType="end"/>
                </w:r>
              </w:sdtContent>
            </w:sdt>
            <w:r w:rsidRPr="00376AFF">
              <w:rPr>
                <w:rFonts w:ascii="Times New Roman" w:eastAsia="Times New Roman" w:hAnsi="Times New Roman"/>
                <w:bCs/>
                <w:color w:val="000000"/>
                <w:sz w:val="20"/>
                <w:szCs w:val="20"/>
                <w:lang w:eastAsia="en-GB"/>
              </w:rPr>
              <w:t>)</w:t>
            </w:r>
          </w:p>
        </w:tc>
      </w:tr>
      <w:tr w:rsidR="00EC217D" w:rsidRPr="00E129B8" w14:paraId="3A5F4DE3" w14:textId="77777777" w:rsidTr="008049EF">
        <w:trPr>
          <w:trHeight w:val="301"/>
        </w:trPr>
        <w:tc>
          <w:tcPr>
            <w:tcW w:w="1739" w:type="pct"/>
            <w:tcBorders>
              <w:top w:val="nil"/>
              <w:left w:val="nil"/>
              <w:bottom w:val="nil"/>
              <w:right w:val="nil"/>
            </w:tcBorders>
            <w:shd w:val="clear" w:color="auto" w:fill="auto"/>
          </w:tcPr>
          <w:p w14:paraId="0AACD7D3"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FindBoundaryIntersection2D</w:t>
            </w:r>
          </w:p>
        </w:tc>
        <w:tc>
          <w:tcPr>
            <w:tcW w:w="3261" w:type="pct"/>
            <w:tcBorders>
              <w:top w:val="nil"/>
              <w:left w:val="nil"/>
              <w:bottom w:val="nil"/>
              <w:right w:val="nil"/>
            </w:tcBorders>
            <w:shd w:val="clear" w:color="auto" w:fill="auto"/>
          </w:tcPr>
          <w:p w14:paraId="23E06F14"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To find the intersection segment between the kernel support of particle </w:t>
            </w:r>
            <w:proofErr w:type="spellStart"/>
            <w:r w:rsidRPr="00376AFF">
              <w:rPr>
                <w:rFonts w:ascii="Times New Roman" w:eastAsia="Times New Roman" w:hAnsi="Times New Roman"/>
                <w:bCs/>
                <w:color w:val="000000"/>
                <w:sz w:val="20"/>
                <w:szCs w:val="20"/>
                <w:lang w:eastAsia="en-GB"/>
              </w:rPr>
              <w:t>i</w:t>
            </w:r>
            <w:proofErr w:type="spellEnd"/>
            <w:r w:rsidRPr="00376AFF">
              <w:rPr>
                <w:rFonts w:ascii="Times New Roman" w:eastAsia="Times New Roman" w:hAnsi="Times New Roman"/>
                <w:bCs/>
                <w:color w:val="000000"/>
                <w:sz w:val="20"/>
                <w:szCs w:val="20"/>
                <w:lang w:eastAsia="en-GB"/>
              </w:rPr>
              <w:t xml:space="preserve">, whose local coordinates are </w:t>
            </w:r>
            <w:proofErr w:type="spellStart"/>
            <w:r w:rsidRPr="00376AFF">
              <w:rPr>
                <w:rFonts w:ascii="Times New Roman" w:eastAsia="Times New Roman" w:hAnsi="Times New Roman"/>
                <w:bCs/>
                <w:color w:val="000000"/>
                <w:sz w:val="20"/>
                <w:szCs w:val="20"/>
                <w:lang w:eastAsia="en-GB"/>
              </w:rPr>
              <w:t>xpi</w:t>
            </w:r>
            <w:proofErr w:type="spellEnd"/>
            <w:r w:rsidRPr="00376AFF">
              <w:rPr>
                <w:rFonts w:ascii="Times New Roman" w:eastAsia="Times New Roman" w:hAnsi="Times New Roman"/>
                <w:bCs/>
                <w:color w:val="000000"/>
                <w:sz w:val="20"/>
                <w:szCs w:val="20"/>
                <w:lang w:eastAsia="en-GB"/>
              </w:rPr>
              <w:t>=</w:t>
            </w:r>
            <w:proofErr w:type="spellStart"/>
            <w:r w:rsidRPr="00376AFF">
              <w:rPr>
                <w:rFonts w:ascii="Times New Roman" w:eastAsia="Times New Roman" w:hAnsi="Times New Roman"/>
                <w:bCs/>
                <w:color w:val="000000"/>
                <w:sz w:val="20"/>
                <w:szCs w:val="20"/>
                <w:lang w:eastAsia="en-GB"/>
              </w:rPr>
              <w:t>LocXY</w:t>
            </w:r>
            <w:proofErr w:type="spellEnd"/>
            <w:r w:rsidRPr="00376AFF">
              <w:rPr>
                <w:rFonts w:ascii="Times New Roman" w:eastAsia="Times New Roman" w:hAnsi="Times New Roman"/>
                <w:bCs/>
                <w:color w:val="000000"/>
                <w:sz w:val="20"/>
                <w:szCs w:val="20"/>
                <w:lang w:eastAsia="en-GB"/>
              </w:rPr>
              <w:t xml:space="preserve">(1,icbs) and </w:t>
            </w:r>
            <w:proofErr w:type="spellStart"/>
            <w:r w:rsidRPr="00376AFF">
              <w:rPr>
                <w:rFonts w:ascii="Times New Roman" w:eastAsia="Times New Roman" w:hAnsi="Times New Roman"/>
                <w:bCs/>
                <w:color w:val="000000"/>
                <w:sz w:val="20"/>
                <w:szCs w:val="20"/>
                <w:lang w:eastAsia="en-GB"/>
              </w:rPr>
              <w:t>ypi</w:t>
            </w:r>
            <w:proofErr w:type="spellEnd"/>
            <w:r w:rsidRPr="00376AFF">
              <w:rPr>
                <w:rFonts w:ascii="Times New Roman" w:eastAsia="Times New Roman" w:hAnsi="Times New Roman"/>
                <w:bCs/>
                <w:color w:val="000000"/>
                <w:sz w:val="20"/>
                <w:szCs w:val="20"/>
                <w:lang w:eastAsia="en-GB"/>
              </w:rPr>
              <w:t>=</w:t>
            </w:r>
            <w:proofErr w:type="spellStart"/>
            <w:r w:rsidRPr="00376AFF">
              <w:rPr>
                <w:rFonts w:ascii="Times New Roman" w:eastAsia="Times New Roman" w:hAnsi="Times New Roman"/>
                <w:bCs/>
                <w:color w:val="000000"/>
                <w:sz w:val="20"/>
                <w:szCs w:val="20"/>
                <w:lang w:eastAsia="en-GB"/>
              </w:rPr>
              <w:t>LocXY</w:t>
            </w:r>
            <w:proofErr w:type="spellEnd"/>
            <w:r w:rsidRPr="00376AFF">
              <w:rPr>
                <w:rFonts w:ascii="Times New Roman" w:eastAsia="Times New Roman" w:hAnsi="Times New Roman"/>
                <w:bCs/>
                <w:color w:val="000000"/>
                <w:sz w:val="20"/>
                <w:szCs w:val="20"/>
                <w:lang w:eastAsia="en-GB"/>
              </w:rPr>
              <w:t xml:space="preserve">(2,icbs), and the straight boundary side </w:t>
            </w:r>
            <w:proofErr w:type="spellStart"/>
            <w:r w:rsidRPr="00376AFF">
              <w:rPr>
                <w:rFonts w:ascii="Times New Roman" w:eastAsia="Times New Roman" w:hAnsi="Times New Roman"/>
                <w:bCs/>
                <w:color w:val="000000"/>
                <w:sz w:val="20"/>
                <w:szCs w:val="20"/>
                <w:lang w:eastAsia="en-GB"/>
              </w:rPr>
              <w:t>iside</w:t>
            </w:r>
            <w:proofErr w:type="spellEnd"/>
            <w:r w:rsidRPr="00376AFF">
              <w:rPr>
                <w:rFonts w:ascii="Times New Roman" w:eastAsia="Times New Roman" w:hAnsi="Times New Roman"/>
                <w:bCs/>
                <w:color w:val="000000"/>
                <w:sz w:val="20"/>
                <w:szCs w:val="20"/>
                <w:lang w:eastAsia="en-GB"/>
              </w:rPr>
              <w:t>=</w:t>
            </w:r>
            <w:proofErr w:type="spellStart"/>
            <w:r w:rsidRPr="00376AFF">
              <w:rPr>
                <w:rFonts w:ascii="Times New Roman" w:eastAsia="Times New Roman" w:hAnsi="Times New Roman"/>
                <w:bCs/>
                <w:color w:val="000000"/>
                <w:sz w:val="20"/>
                <w:szCs w:val="20"/>
                <w:lang w:eastAsia="en-GB"/>
              </w:rPr>
              <w:t>Cloboside</w:t>
            </w:r>
            <w:proofErr w:type="spellEnd"/>
            <w:r w:rsidRPr="00376AFF">
              <w:rPr>
                <w:rFonts w:ascii="Times New Roman" w:eastAsia="Times New Roman" w:hAnsi="Times New Roman"/>
                <w:bCs/>
                <w:color w:val="000000"/>
                <w:sz w:val="20"/>
                <w:szCs w:val="20"/>
                <w:lang w:eastAsia="en-GB"/>
              </w:rPr>
              <w:t>(</w:t>
            </w:r>
            <w:proofErr w:type="spellStart"/>
            <w:r w:rsidRPr="00376AFF">
              <w:rPr>
                <w:rFonts w:ascii="Times New Roman" w:eastAsia="Times New Roman" w:hAnsi="Times New Roman"/>
                <w:bCs/>
                <w:color w:val="000000"/>
                <w:sz w:val="20"/>
                <w:szCs w:val="20"/>
                <w:lang w:eastAsia="en-GB"/>
              </w:rPr>
              <w:t>icbs</w:t>
            </w:r>
            <w:proofErr w:type="spellEnd"/>
            <w:r w:rsidRPr="00376AFF">
              <w:rPr>
                <w:rFonts w:ascii="Times New Roman" w:eastAsia="Times New Roman" w:hAnsi="Times New Roman"/>
                <w:bCs/>
                <w:color w:val="000000"/>
                <w:sz w:val="20"/>
                <w:szCs w:val="20"/>
                <w:lang w:eastAsia="en-GB"/>
              </w:rPr>
              <w:t xml:space="preserve">), which lies on the local x-axis and extends from x=0 to </w:t>
            </w:r>
            <w:proofErr w:type="spellStart"/>
            <w:r w:rsidRPr="00376AFF">
              <w:rPr>
                <w:rFonts w:ascii="Times New Roman" w:eastAsia="Times New Roman" w:hAnsi="Times New Roman"/>
                <w:bCs/>
                <w:color w:val="000000"/>
                <w:sz w:val="20"/>
                <w:szCs w:val="20"/>
                <w:lang w:eastAsia="en-GB"/>
              </w:rPr>
              <w:t>bsidelen</w:t>
            </w:r>
            <w:proofErr w:type="spellEnd"/>
            <w:r w:rsidRPr="00376AFF">
              <w:rPr>
                <w:rFonts w:ascii="Times New Roman" w:eastAsia="Times New Roman" w:hAnsi="Times New Roman"/>
                <w:bCs/>
                <w:color w:val="000000"/>
                <w:sz w:val="20"/>
                <w:szCs w:val="20"/>
                <w:lang w:eastAsia="en-GB"/>
              </w:rPr>
              <w:t xml:space="preserve"> = </w:t>
            </w:r>
            <w:proofErr w:type="spellStart"/>
            <w:r w:rsidRPr="00376AFF">
              <w:rPr>
                <w:rFonts w:ascii="Times New Roman" w:eastAsia="Times New Roman" w:hAnsi="Times New Roman"/>
                <w:bCs/>
                <w:color w:val="000000"/>
                <w:sz w:val="20"/>
                <w:szCs w:val="20"/>
                <w:lang w:eastAsia="en-GB"/>
              </w:rPr>
              <w:t>BoundarySide</w:t>
            </w:r>
            <w:proofErr w:type="spellEnd"/>
            <w:r w:rsidRPr="00376AFF">
              <w:rPr>
                <w:rFonts w:ascii="Times New Roman" w:eastAsia="Times New Roman" w:hAnsi="Times New Roman"/>
                <w:bCs/>
                <w:color w:val="000000"/>
                <w:sz w:val="20"/>
                <w:szCs w:val="20"/>
                <w:lang w:eastAsia="en-GB"/>
              </w:rPr>
              <w:t>(</w:t>
            </w:r>
            <w:proofErr w:type="spellStart"/>
            <w:r w:rsidRPr="00376AFF">
              <w:rPr>
                <w:rFonts w:ascii="Times New Roman" w:eastAsia="Times New Roman" w:hAnsi="Times New Roman"/>
                <w:bCs/>
                <w:color w:val="000000"/>
                <w:sz w:val="20"/>
                <w:szCs w:val="20"/>
                <w:lang w:eastAsia="en-GB"/>
              </w:rPr>
              <w:t>iside</w:t>
            </w:r>
            <w:proofErr w:type="spellEnd"/>
            <w:r w:rsidRPr="00376AFF">
              <w:rPr>
                <w:rFonts w:ascii="Times New Roman" w:eastAsia="Times New Roman" w:hAnsi="Times New Roman"/>
                <w:bCs/>
                <w:color w:val="000000"/>
                <w:sz w:val="20"/>
                <w:szCs w:val="20"/>
                <w:lang w:eastAsia="en-GB"/>
              </w:rPr>
              <w:t>)%Length. It returns:</w:t>
            </w:r>
          </w:p>
          <w:p w14:paraId="7412194B"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xpmin</w:t>
            </w:r>
            <w:proofErr w:type="spellEnd"/>
            <w:r w:rsidRPr="00376AFF">
              <w:rPr>
                <w:rFonts w:ascii="Times New Roman" w:eastAsia="Times New Roman" w:hAnsi="Times New Roman"/>
                <w:bCs/>
                <w:color w:val="000000"/>
                <w:sz w:val="20"/>
                <w:szCs w:val="20"/>
                <w:lang w:eastAsia="en-GB"/>
              </w:rPr>
              <w:t>: minimum abscissa of intersected segment</w:t>
            </w:r>
          </w:p>
          <w:p w14:paraId="756159F0"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xpmax</w:t>
            </w:r>
            <w:proofErr w:type="spellEnd"/>
            <w:r w:rsidRPr="00376AFF">
              <w:rPr>
                <w:rFonts w:ascii="Times New Roman" w:eastAsia="Times New Roman" w:hAnsi="Times New Roman"/>
                <w:bCs/>
                <w:color w:val="000000"/>
                <w:sz w:val="20"/>
                <w:szCs w:val="20"/>
                <w:lang w:eastAsia="en-GB"/>
              </w:rPr>
              <w:t>: maximum abscissa of intersected segment</w:t>
            </w:r>
          </w:p>
          <w:p w14:paraId="32C44A98"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interlen</w:t>
            </w:r>
            <w:proofErr w:type="spellEnd"/>
            <w:r w:rsidRPr="00376AFF">
              <w:rPr>
                <w:rFonts w:ascii="Times New Roman" w:eastAsia="Times New Roman" w:hAnsi="Times New Roman"/>
                <w:bCs/>
                <w:color w:val="000000"/>
                <w:sz w:val="20"/>
                <w:szCs w:val="20"/>
                <w:lang w:eastAsia="en-GB"/>
              </w:rPr>
              <w:t xml:space="preserve">: length of the intersected segment   </w:t>
            </w:r>
          </w:p>
          <w:p w14:paraId="2F6E6D2E" w14:textId="4D9BB084" w:rsidR="00EC217D" w:rsidRPr="00E129B8" w:rsidRDefault="00EC217D" w:rsidP="00822C58">
            <w:pPr>
              <w:spacing w:after="0" w:line="240" w:lineRule="auto"/>
              <w:rPr>
                <w:rFonts w:ascii="Times New Roman" w:eastAsia="Times New Roman" w:hAnsi="Times New Roman"/>
                <w:bCs/>
                <w:color w:val="000000"/>
                <w:sz w:val="20"/>
                <w:szCs w:val="20"/>
                <w:lang w:val="it-IT" w:eastAsia="en-GB"/>
              </w:rPr>
            </w:pPr>
            <w:r w:rsidRPr="00E129B8">
              <w:rPr>
                <w:rFonts w:ascii="Times New Roman" w:eastAsia="Times New Roman" w:hAnsi="Times New Roman"/>
                <w:bCs/>
                <w:color w:val="000000"/>
                <w:sz w:val="20"/>
                <w:szCs w:val="20"/>
                <w:lang w:val="it-IT" w:eastAsia="en-GB"/>
              </w:rPr>
              <w:t>(Di Monaco et al., 2011,</w:t>
            </w:r>
            <w:sdt>
              <w:sdtPr>
                <w:rPr>
                  <w:rFonts w:ascii="Times New Roman" w:eastAsia="Times New Roman" w:hAnsi="Times New Roman"/>
                  <w:bCs/>
                  <w:color w:val="000000"/>
                  <w:sz w:val="20"/>
                  <w:szCs w:val="20"/>
                  <w:lang w:val="it-IT" w:eastAsia="en-GB"/>
                </w:rPr>
                <w:id w:val="-496808121"/>
                <w:citation/>
              </w:sdtPr>
              <w:sdtEndPr/>
              <w:sdtContent>
                <w:r w:rsidR="009E19BA">
                  <w:rPr>
                    <w:rFonts w:ascii="Times New Roman" w:eastAsia="Times New Roman" w:hAnsi="Times New Roman"/>
                    <w:bCs/>
                    <w:color w:val="000000"/>
                    <w:sz w:val="20"/>
                    <w:szCs w:val="20"/>
                    <w:lang w:val="it-IT" w:eastAsia="en-GB"/>
                  </w:rPr>
                  <w:fldChar w:fldCharType="begin"/>
                </w:r>
                <w:r w:rsidR="009E19BA">
                  <w:rPr>
                    <w:rFonts w:ascii="Times New Roman" w:eastAsia="Times New Roman" w:hAnsi="Times New Roman"/>
                    <w:bCs/>
                    <w:color w:val="000000"/>
                    <w:sz w:val="20"/>
                    <w:szCs w:val="20"/>
                    <w:lang w:val="it-IT" w:eastAsia="en-GB"/>
                  </w:rPr>
                  <w:instrText xml:space="preserve"> CITATION DiM11 \l 1040 </w:instrText>
                </w:r>
                <w:r w:rsidR="009E19BA">
                  <w:rPr>
                    <w:rFonts w:ascii="Times New Roman" w:eastAsia="Times New Roman" w:hAnsi="Times New Roman"/>
                    <w:bCs/>
                    <w:color w:val="000000"/>
                    <w:sz w:val="20"/>
                    <w:szCs w:val="20"/>
                    <w:lang w:val="it-IT" w:eastAsia="en-GB"/>
                  </w:rPr>
                  <w:fldChar w:fldCharType="separate"/>
                </w:r>
                <w:r w:rsidR="006B40CB">
                  <w:rPr>
                    <w:rFonts w:ascii="Times New Roman" w:eastAsia="Times New Roman" w:hAnsi="Times New Roman"/>
                    <w:bCs/>
                    <w:noProof/>
                    <w:color w:val="000000"/>
                    <w:sz w:val="20"/>
                    <w:szCs w:val="20"/>
                    <w:lang w:val="it-IT" w:eastAsia="en-GB"/>
                  </w:rPr>
                  <w:t xml:space="preserve"> </w:t>
                </w:r>
                <w:r w:rsidR="006B40CB" w:rsidRPr="006B40CB">
                  <w:rPr>
                    <w:rFonts w:ascii="Times New Roman" w:eastAsia="Times New Roman" w:hAnsi="Times New Roman"/>
                    <w:noProof/>
                    <w:color w:val="000000"/>
                    <w:sz w:val="20"/>
                    <w:szCs w:val="20"/>
                    <w:lang w:val="it-IT" w:eastAsia="en-GB"/>
                  </w:rPr>
                  <w:t>[5]</w:t>
                </w:r>
                <w:r w:rsidR="009E19BA">
                  <w:rPr>
                    <w:rFonts w:ascii="Times New Roman" w:eastAsia="Times New Roman" w:hAnsi="Times New Roman"/>
                    <w:bCs/>
                    <w:color w:val="000000"/>
                    <w:sz w:val="20"/>
                    <w:szCs w:val="20"/>
                    <w:lang w:val="it-IT" w:eastAsia="en-GB"/>
                  </w:rPr>
                  <w:fldChar w:fldCharType="end"/>
                </w:r>
              </w:sdtContent>
            </w:sdt>
            <w:r w:rsidRPr="00E129B8">
              <w:rPr>
                <w:rFonts w:ascii="Times New Roman" w:eastAsia="Times New Roman" w:hAnsi="Times New Roman"/>
                <w:bCs/>
                <w:color w:val="000000"/>
                <w:sz w:val="20"/>
                <w:szCs w:val="20"/>
                <w:lang w:val="it-IT" w:eastAsia="en-GB"/>
              </w:rPr>
              <w:t>)</w:t>
            </w:r>
          </w:p>
        </w:tc>
      </w:tr>
      <w:tr w:rsidR="00EC217D" w:rsidRPr="00376AFF" w14:paraId="1860BBE5" w14:textId="77777777" w:rsidTr="008049EF">
        <w:trPr>
          <w:trHeight w:val="301"/>
        </w:trPr>
        <w:tc>
          <w:tcPr>
            <w:tcW w:w="1739" w:type="pct"/>
            <w:tcBorders>
              <w:top w:val="nil"/>
              <w:left w:val="nil"/>
              <w:bottom w:val="nil"/>
              <w:right w:val="nil"/>
            </w:tcBorders>
            <w:shd w:val="clear" w:color="auto" w:fill="auto"/>
          </w:tcPr>
          <w:p w14:paraId="753BBE93"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FindCloseBoundaryFaces3D</w:t>
            </w:r>
          </w:p>
        </w:tc>
        <w:tc>
          <w:tcPr>
            <w:tcW w:w="3261" w:type="pct"/>
            <w:tcBorders>
              <w:top w:val="nil"/>
              <w:left w:val="nil"/>
              <w:bottom w:val="nil"/>
              <w:right w:val="nil"/>
            </w:tcBorders>
            <w:shd w:val="clear" w:color="auto" w:fill="auto"/>
          </w:tcPr>
          <w:p w14:paraId="100B07B0"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To finds the "close" boundary faces, i.e. those faces located at a distance from the particle </w:t>
            </w:r>
            <w:proofErr w:type="spellStart"/>
            <w:r w:rsidRPr="00376AFF">
              <w:rPr>
                <w:rFonts w:ascii="Times New Roman" w:eastAsia="Times New Roman" w:hAnsi="Times New Roman"/>
                <w:bCs/>
                <w:color w:val="000000"/>
                <w:sz w:val="20"/>
                <w:szCs w:val="20"/>
                <w:lang w:eastAsia="en-GB"/>
              </w:rPr>
              <w:t>npi</w:t>
            </w:r>
            <w:proofErr w:type="spellEnd"/>
            <w:r w:rsidRPr="00376AFF">
              <w:rPr>
                <w:rFonts w:ascii="Times New Roman" w:eastAsia="Times New Roman" w:hAnsi="Times New Roman"/>
                <w:bCs/>
                <w:color w:val="000000"/>
                <w:sz w:val="20"/>
                <w:szCs w:val="20"/>
                <w:lang w:eastAsia="en-GB"/>
              </w:rPr>
              <w:t xml:space="preserve"> smaller than or equal to 2h. It returns:</w:t>
            </w:r>
          </w:p>
          <w:p w14:paraId="1232AF33"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Ncbf</w:t>
            </w:r>
            <w:proofErr w:type="spellEnd"/>
            <w:r w:rsidRPr="00376AFF">
              <w:rPr>
                <w:rFonts w:ascii="Times New Roman" w:eastAsia="Times New Roman" w:hAnsi="Times New Roman"/>
                <w:bCs/>
                <w:color w:val="000000"/>
                <w:sz w:val="20"/>
                <w:szCs w:val="20"/>
                <w:lang w:eastAsia="en-GB"/>
              </w:rPr>
              <w:t>: number of close boundary faces</w:t>
            </w:r>
          </w:p>
          <w:p w14:paraId="3D77FD36"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Clobface</w:t>
            </w:r>
            <w:proofErr w:type="spellEnd"/>
            <w:r w:rsidRPr="00376AFF">
              <w:rPr>
                <w:rFonts w:ascii="Times New Roman" w:eastAsia="Times New Roman" w:hAnsi="Times New Roman"/>
                <w:bCs/>
                <w:color w:val="000000"/>
                <w:sz w:val="20"/>
                <w:szCs w:val="20"/>
                <w:lang w:eastAsia="en-GB"/>
              </w:rPr>
              <w:t xml:space="preserve">(1 to </w:t>
            </w:r>
            <w:proofErr w:type="spellStart"/>
            <w:r w:rsidRPr="00376AFF">
              <w:rPr>
                <w:rFonts w:ascii="Times New Roman" w:eastAsia="Times New Roman" w:hAnsi="Times New Roman"/>
                <w:bCs/>
                <w:color w:val="000000"/>
                <w:sz w:val="20"/>
                <w:szCs w:val="20"/>
                <w:lang w:eastAsia="en-GB"/>
              </w:rPr>
              <w:t>Ncbf</w:t>
            </w:r>
            <w:proofErr w:type="spellEnd"/>
            <w:r w:rsidRPr="00376AFF">
              <w:rPr>
                <w:rFonts w:ascii="Times New Roman" w:eastAsia="Times New Roman" w:hAnsi="Times New Roman"/>
                <w:bCs/>
                <w:color w:val="000000"/>
                <w:sz w:val="20"/>
                <w:szCs w:val="20"/>
                <w:lang w:eastAsia="en-GB"/>
              </w:rPr>
              <w:t>): list of close boundary faces</w:t>
            </w:r>
          </w:p>
          <w:p w14:paraId="3F39D79C"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LocX</w:t>
            </w:r>
            <w:proofErr w:type="spellEnd"/>
            <w:r w:rsidRPr="00376AFF">
              <w:rPr>
                <w:rFonts w:ascii="Times New Roman" w:eastAsia="Times New Roman" w:hAnsi="Times New Roman"/>
                <w:bCs/>
                <w:color w:val="000000"/>
                <w:sz w:val="20"/>
                <w:szCs w:val="20"/>
                <w:lang w:eastAsia="en-GB"/>
              </w:rPr>
              <w:t xml:space="preserve">(1:SPACEDIM,Ncbf): local coordinates of particle </w:t>
            </w:r>
            <w:proofErr w:type="spellStart"/>
            <w:r w:rsidRPr="00376AFF">
              <w:rPr>
                <w:rFonts w:ascii="Times New Roman" w:eastAsia="Times New Roman" w:hAnsi="Times New Roman"/>
                <w:bCs/>
                <w:color w:val="000000"/>
                <w:sz w:val="20"/>
                <w:szCs w:val="20"/>
                <w:lang w:eastAsia="en-GB"/>
              </w:rPr>
              <w:t>npi</w:t>
            </w:r>
            <w:proofErr w:type="spellEnd"/>
            <w:r w:rsidRPr="00376AFF">
              <w:rPr>
                <w:rFonts w:ascii="Times New Roman" w:eastAsia="Times New Roman" w:hAnsi="Times New Roman"/>
                <w:bCs/>
                <w:color w:val="000000"/>
                <w:sz w:val="20"/>
                <w:szCs w:val="20"/>
                <w:lang w:eastAsia="en-GB"/>
              </w:rPr>
              <w:t xml:space="preserve"> with respect each boundary side</w:t>
            </w:r>
          </w:p>
          <w:p w14:paraId="29115118" w14:textId="621802BC"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The algorithm looks for the boundary faces intersected by the cell boxes of the reference frame located all around particle </w:t>
            </w:r>
            <w:proofErr w:type="spellStart"/>
            <w:r w:rsidRPr="00376AFF">
              <w:rPr>
                <w:rFonts w:ascii="Times New Roman" w:eastAsia="Times New Roman" w:hAnsi="Times New Roman"/>
                <w:bCs/>
                <w:color w:val="000000"/>
                <w:sz w:val="20"/>
                <w:szCs w:val="20"/>
                <w:lang w:eastAsia="en-GB"/>
              </w:rPr>
              <w:t>npi</w:t>
            </w:r>
            <w:proofErr w:type="spellEnd"/>
            <w:r w:rsidRPr="00376AFF">
              <w:rPr>
                <w:rFonts w:ascii="Times New Roman" w:eastAsia="Times New Roman" w:hAnsi="Times New Roman"/>
                <w:bCs/>
                <w:color w:val="000000"/>
                <w:sz w:val="20"/>
                <w:szCs w:val="20"/>
                <w:lang w:eastAsia="en-GB"/>
              </w:rPr>
              <w:t>, and cancels the repeated ones. (Di Monaco et al., 2011,</w:t>
            </w:r>
            <w:sdt>
              <w:sdtPr>
                <w:rPr>
                  <w:rFonts w:ascii="Times New Roman" w:eastAsia="Times New Roman" w:hAnsi="Times New Roman"/>
                  <w:bCs/>
                  <w:color w:val="000000"/>
                  <w:sz w:val="20"/>
                  <w:szCs w:val="20"/>
                  <w:lang w:eastAsia="en-GB"/>
                </w:rPr>
                <w:id w:val="1380121632"/>
                <w:citation/>
              </w:sdtPr>
              <w:sdtEndPr/>
              <w:sdtContent>
                <w:r w:rsidR="009E19BA">
                  <w:rPr>
                    <w:rFonts w:ascii="Times New Roman" w:eastAsia="Times New Roman" w:hAnsi="Times New Roman"/>
                    <w:bCs/>
                    <w:color w:val="000000"/>
                    <w:sz w:val="20"/>
                    <w:szCs w:val="20"/>
                    <w:lang w:eastAsia="en-GB"/>
                  </w:rPr>
                  <w:fldChar w:fldCharType="begin"/>
                </w:r>
                <w:r w:rsidR="009E19BA">
                  <w:rPr>
                    <w:rFonts w:ascii="Times New Roman" w:eastAsia="Times New Roman" w:hAnsi="Times New Roman"/>
                    <w:bCs/>
                    <w:color w:val="000000"/>
                    <w:sz w:val="20"/>
                    <w:szCs w:val="20"/>
                    <w:lang w:val="it-IT" w:eastAsia="en-GB"/>
                  </w:rPr>
                  <w:instrText xml:space="preserve"> CITATION DiM11 \l 1040 </w:instrText>
                </w:r>
                <w:r w:rsidR="009E19BA">
                  <w:rPr>
                    <w:rFonts w:ascii="Times New Roman" w:eastAsia="Times New Roman" w:hAnsi="Times New Roman"/>
                    <w:bCs/>
                    <w:color w:val="000000"/>
                    <w:sz w:val="20"/>
                    <w:szCs w:val="20"/>
                    <w:lang w:eastAsia="en-GB"/>
                  </w:rPr>
                  <w:fldChar w:fldCharType="separate"/>
                </w:r>
                <w:r w:rsidR="006B40CB">
                  <w:rPr>
                    <w:rFonts w:ascii="Times New Roman" w:eastAsia="Times New Roman" w:hAnsi="Times New Roman"/>
                    <w:bCs/>
                    <w:noProof/>
                    <w:color w:val="000000"/>
                    <w:sz w:val="20"/>
                    <w:szCs w:val="20"/>
                    <w:lang w:val="it-IT" w:eastAsia="en-GB"/>
                  </w:rPr>
                  <w:t xml:space="preserve"> </w:t>
                </w:r>
                <w:r w:rsidR="006B40CB" w:rsidRPr="006B40CB">
                  <w:rPr>
                    <w:rFonts w:ascii="Times New Roman" w:eastAsia="Times New Roman" w:hAnsi="Times New Roman"/>
                    <w:noProof/>
                    <w:color w:val="000000"/>
                    <w:sz w:val="20"/>
                    <w:szCs w:val="20"/>
                    <w:lang w:val="it-IT" w:eastAsia="en-GB"/>
                  </w:rPr>
                  <w:t>[5]</w:t>
                </w:r>
                <w:r w:rsidR="009E19BA">
                  <w:rPr>
                    <w:rFonts w:ascii="Times New Roman" w:eastAsia="Times New Roman" w:hAnsi="Times New Roman"/>
                    <w:bCs/>
                    <w:color w:val="000000"/>
                    <w:sz w:val="20"/>
                    <w:szCs w:val="20"/>
                    <w:lang w:eastAsia="en-GB"/>
                  </w:rPr>
                  <w:fldChar w:fldCharType="end"/>
                </w:r>
              </w:sdtContent>
            </w:sdt>
            <w:r w:rsidRPr="00376AFF">
              <w:rPr>
                <w:rFonts w:ascii="Times New Roman" w:eastAsia="Times New Roman" w:hAnsi="Times New Roman"/>
                <w:bCs/>
                <w:color w:val="000000"/>
                <w:sz w:val="20"/>
                <w:szCs w:val="20"/>
                <w:lang w:eastAsia="en-GB"/>
              </w:rPr>
              <w:t>)</w:t>
            </w:r>
          </w:p>
        </w:tc>
      </w:tr>
      <w:tr w:rsidR="00EC217D" w:rsidRPr="00E129B8" w14:paraId="5C3A1DBD" w14:textId="77777777" w:rsidTr="008049EF">
        <w:trPr>
          <w:trHeight w:val="301"/>
        </w:trPr>
        <w:tc>
          <w:tcPr>
            <w:tcW w:w="1739" w:type="pct"/>
            <w:tcBorders>
              <w:top w:val="nil"/>
              <w:left w:val="nil"/>
              <w:bottom w:val="nil"/>
              <w:right w:val="nil"/>
            </w:tcBorders>
            <w:shd w:val="clear" w:color="auto" w:fill="auto"/>
          </w:tcPr>
          <w:p w14:paraId="5215002E"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FindCloseBoundarySides2D</w:t>
            </w:r>
          </w:p>
        </w:tc>
        <w:tc>
          <w:tcPr>
            <w:tcW w:w="3261" w:type="pct"/>
            <w:tcBorders>
              <w:top w:val="nil"/>
              <w:left w:val="nil"/>
              <w:bottom w:val="nil"/>
              <w:right w:val="nil"/>
            </w:tcBorders>
            <w:shd w:val="clear" w:color="auto" w:fill="auto"/>
          </w:tcPr>
          <w:p w14:paraId="0AB4C333"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To finds the "close" boundary sides, i.e. those sited at a distance from particle </w:t>
            </w:r>
            <w:proofErr w:type="spellStart"/>
            <w:r w:rsidRPr="00376AFF">
              <w:rPr>
                <w:rFonts w:ascii="Times New Roman" w:eastAsia="Times New Roman" w:hAnsi="Times New Roman"/>
                <w:bCs/>
                <w:color w:val="000000"/>
                <w:sz w:val="20"/>
                <w:szCs w:val="20"/>
                <w:lang w:eastAsia="en-GB"/>
              </w:rPr>
              <w:t>npi</w:t>
            </w:r>
            <w:proofErr w:type="spellEnd"/>
            <w:r w:rsidRPr="00376AFF">
              <w:rPr>
                <w:rFonts w:ascii="Times New Roman" w:eastAsia="Times New Roman" w:hAnsi="Times New Roman"/>
                <w:bCs/>
                <w:color w:val="000000"/>
                <w:sz w:val="20"/>
                <w:szCs w:val="20"/>
                <w:lang w:eastAsia="en-GB"/>
              </w:rPr>
              <w:t>&lt;=2h. It returns:</w:t>
            </w:r>
          </w:p>
          <w:p w14:paraId="53B130E0"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Ncbs</w:t>
            </w:r>
            <w:proofErr w:type="spellEnd"/>
            <w:r w:rsidRPr="00376AFF">
              <w:rPr>
                <w:rFonts w:ascii="Times New Roman" w:eastAsia="Times New Roman" w:hAnsi="Times New Roman"/>
                <w:bCs/>
                <w:color w:val="000000"/>
                <w:sz w:val="20"/>
                <w:szCs w:val="20"/>
                <w:lang w:eastAsia="en-GB"/>
              </w:rPr>
              <w:t>: number of close boundary sides (= 0, 1, 2)</w:t>
            </w:r>
          </w:p>
          <w:p w14:paraId="4FACE7CD"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Cloboside</w:t>
            </w:r>
            <w:proofErr w:type="spellEnd"/>
            <w:r w:rsidRPr="00376AFF">
              <w:rPr>
                <w:rFonts w:ascii="Times New Roman" w:eastAsia="Times New Roman" w:hAnsi="Times New Roman"/>
                <w:bCs/>
                <w:color w:val="000000"/>
                <w:sz w:val="20"/>
                <w:szCs w:val="20"/>
                <w:lang w:eastAsia="en-GB"/>
              </w:rPr>
              <w:t>(1:Ncbs): list of close boundary sides</w:t>
            </w:r>
          </w:p>
          <w:p w14:paraId="374588ED"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LocXY</w:t>
            </w:r>
            <w:proofErr w:type="spellEnd"/>
            <w:r w:rsidRPr="00376AFF">
              <w:rPr>
                <w:rFonts w:ascii="Times New Roman" w:eastAsia="Times New Roman" w:hAnsi="Times New Roman"/>
                <w:bCs/>
                <w:color w:val="000000"/>
                <w:sz w:val="20"/>
                <w:szCs w:val="20"/>
                <w:lang w:eastAsia="en-GB"/>
              </w:rPr>
              <w:t xml:space="preserve">(1:PLANEDIM,1:Ncbs): local coordinates of particle </w:t>
            </w:r>
            <w:proofErr w:type="spellStart"/>
            <w:r w:rsidRPr="00376AFF">
              <w:rPr>
                <w:rFonts w:ascii="Times New Roman" w:eastAsia="Times New Roman" w:hAnsi="Times New Roman"/>
                <w:bCs/>
                <w:color w:val="000000"/>
                <w:sz w:val="20"/>
                <w:szCs w:val="20"/>
                <w:lang w:eastAsia="en-GB"/>
              </w:rPr>
              <w:t>npi</w:t>
            </w:r>
            <w:proofErr w:type="spellEnd"/>
            <w:r w:rsidRPr="00376AFF">
              <w:rPr>
                <w:rFonts w:ascii="Times New Roman" w:eastAsia="Times New Roman" w:hAnsi="Times New Roman"/>
                <w:bCs/>
                <w:color w:val="000000"/>
                <w:sz w:val="20"/>
                <w:szCs w:val="20"/>
                <w:lang w:eastAsia="en-GB"/>
              </w:rPr>
              <w:t xml:space="preserve"> with respect each boundary side (vertex V1) </w:t>
            </w:r>
          </w:p>
          <w:p w14:paraId="01A2C3B1" w14:textId="436EB26F" w:rsidR="00EC217D" w:rsidRPr="00E129B8" w:rsidRDefault="00EC217D" w:rsidP="00822C58">
            <w:pPr>
              <w:spacing w:after="0" w:line="240" w:lineRule="auto"/>
              <w:rPr>
                <w:rFonts w:ascii="Times New Roman" w:eastAsia="Times New Roman" w:hAnsi="Times New Roman"/>
                <w:bCs/>
                <w:color w:val="000000"/>
                <w:sz w:val="20"/>
                <w:szCs w:val="20"/>
                <w:lang w:val="it-IT" w:eastAsia="en-GB"/>
              </w:rPr>
            </w:pPr>
            <w:r w:rsidRPr="00E129B8">
              <w:rPr>
                <w:rFonts w:ascii="Times New Roman" w:eastAsia="Times New Roman" w:hAnsi="Times New Roman"/>
                <w:bCs/>
                <w:color w:val="000000"/>
                <w:sz w:val="20"/>
                <w:szCs w:val="20"/>
                <w:lang w:val="it-IT" w:eastAsia="en-GB"/>
              </w:rPr>
              <w:t>(Di Monaco et al., 2011,</w:t>
            </w:r>
            <w:sdt>
              <w:sdtPr>
                <w:rPr>
                  <w:rFonts w:ascii="Times New Roman" w:eastAsia="Times New Roman" w:hAnsi="Times New Roman"/>
                  <w:bCs/>
                  <w:color w:val="000000"/>
                  <w:sz w:val="20"/>
                  <w:szCs w:val="20"/>
                  <w:lang w:val="it-IT" w:eastAsia="en-GB"/>
                </w:rPr>
                <w:id w:val="-560248257"/>
                <w:citation/>
              </w:sdtPr>
              <w:sdtEndPr/>
              <w:sdtContent>
                <w:r w:rsidR="009E19BA">
                  <w:rPr>
                    <w:rFonts w:ascii="Times New Roman" w:eastAsia="Times New Roman" w:hAnsi="Times New Roman"/>
                    <w:bCs/>
                    <w:color w:val="000000"/>
                    <w:sz w:val="20"/>
                    <w:szCs w:val="20"/>
                    <w:lang w:val="it-IT" w:eastAsia="en-GB"/>
                  </w:rPr>
                  <w:fldChar w:fldCharType="begin"/>
                </w:r>
                <w:r w:rsidR="009E19BA">
                  <w:rPr>
                    <w:rFonts w:ascii="Times New Roman" w:eastAsia="Times New Roman" w:hAnsi="Times New Roman"/>
                    <w:bCs/>
                    <w:color w:val="000000"/>
                    <w:sz w:val="20"/>
                    <w:szCs w:val="20"/>
                    <w:lang w:val="it-IT" w:eastAsia="en-GB"/>
                  </w:rPr>
                  <w:instrText xml:space="preserve"> CITATION DiM11 \l 1040 </w:instrText>
                </w:r>
                <w:r w:rsidR="009E19BA">
                  <w:rPr>
                    <w:rFonts w:ascii="Times New Roman" w:eastAsia="Times New Roman" w:hAnsi="Times New Roman"/>
                    <w:bCs/>
                    <w:color w:val="000000"/>
                    <w:sz w:val="20"/>
                    <w:szCs w:val="20"/>
                    <w:lang w:val="it-IT" w:eastAsia="en-GB"/>
                  </w:rPr>
                  <w:fldChar w:fldCharType="separate"/>
                </w:r>
                <w:r w:rsidR="006B40CB">
                  <w:rPr>
                    <w:rFonts w:ascii="Times New Roman" w:eastAsia="Times New Roman" w:hAnsi="Times New Roman"/>
                    <w:bCs/>
                    <w:noProof/>
                    <w:color w:val="000000"/>
                    <w:sz w:val="20"/>
                    <w:szCs w:val="20"/>
                    <w:lang w:val="it-IT" w:eastAsia="en-GB"/>
                  </w:rPr>
                  <w:t xml:space="preserve"> </w:t>
                </w:r>
                <w:r w:rsidR="006B40CB" w:rsidRPr="006B40CB">
                  <w:rPr>
                    <w:rFonts w:ascii="Times New Roman" w:eastAsia="Times New Roman" w:hAnsi="Times New Roman"/>
                    <w:noProof/>
                    <w:color w:val="000000"/>
                    <w:sz w:val="20"/>
                    <w:szCs w:val="20"/>
                    <w:lang w:val="it-IT" w:eastAsia="en-GB"/>
                  </w:rPr>
                  <w:t>[5]</w:t>
                </w:r>
                <w:r w:rsidR="009E19BA">
                  <w:rPr>
                    <w:rFonts w:ascii="Times New Roman" w:eastAsia="Times New Roman" w:hAnsi="Times New Roman"/>
                    <w:bCs/>
                    <w:color w:val="000000"/>
                    <w:sz w:val="20"/>
                    <w:szCs w:val="20"/>
                    <w:lang w:val="it-IT" w:eastAsia="en-GB"/>
                  </w:rPr>
                  <w:fldChar w:fldCharType="end"/>
                </w:r>
              </w:sdtContent>
            </w:sdt>
            <w:r w:rsidRPr="00E129B8">
              <w:rPr>
                <w:rFonts w:ascii="Times New Roman" w:eastAsia="Times New Roman" w:hAnsi="Times New Roman"/>
                <w:bCs/>
                <w:color w:val="000000"/>
                <w:sz w:val="20"/>
                <w:szCs w:val="20"/>
                <w:lang w:val="it-IT" w:eastAsia="en-GB"/>
              </w:rPr>
              <w:t>)</w:t>
            </w:r>
          </w:p>
        </w:tc>
      </w:tr>
      <w:tr w:rsidR="00EC217D" w:rsidRPr="00376AFF" w14:paraId="65233553" w14:textId="77777777" w:rsidTr="008049EF">
        <w:trPr>
          <w:trHeight w:val="301"/>
        </w:trPr>
        <w:tc>
          <w:tcPr>
            <w:tcW w:w="1739" w:type="pct"/>
            <w:tcBorders>
              <w:top w:val="nil"/>
              <w:left w:val="nil"/>
              <w:bottom w:val="nil"/>
              <w:right w:val="nil"/>
            </w:tcBorders>
            <w:shd w:val="clear" w:color="auto" w:fill="auto"/>
          </w:tcPr>
          <w:p w14:paraId="3C93BD98"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GridCellBoundaryFacesIntersections3D</w:t>
            </w:r>
          </w:p>
        </w:tc>
        <w:tc>
          <w:tcPr>
            <w:tcW w:w="3261" w:type="pct"/>
            <w:tcBorders>
              <w:top w:val="nil"/>
              <w:left w:val="nil"/>
              <w:bottom w:val="nil"/>
              <w:right w:val="nil"/>
            </w:tcBorders>
            <w:shd w:val="clear" w:color="auto" w:fill="auto"/>
          </w:tcPr>
          <w:p w14:paraId="0ADD3EAC"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To find the boundary faces intercepted by each frame cell of the grid </w:t>
            </w:r>
            <w:proofErr w:type="spellStart"/>
            <w:r w:rsidRPr="00376AFF">
              <w:rPr>
                <w:rFonts w:ascii="Times New Roman" w:eastAsia="Times New Roman" w:hAnsi="Times New Roman"/>
                <w:bCs/>
                <w:color w:val="000000"/>
                <w:sz w:val="20"/>
                <w:szCs w:val="20"/>
                <w:lang w:eastAsia="en-GB"/>
              </w:rPr>
              <w:t>nc</w:t>
            </w:r>
            <w:proofErr w:type="spellEnd"/>
            <w:r w:rsidRPr="00376AFF">
              <w:rPr>
                <w:rFonts w:ascii="Times New Roman" w:eastAsia="Times New Roman" w:hAnsi="Times New Roman"/>
                <w:bCs/>
                <w:color w:val="000000"/>
                <w:sz w:val="20"/>
                <w:szCs w:val="20"/>
                <w:lang w:eastAsia="en-GB"/>
              </w:rPr>
              <w:t xml:space="preserve">[1,NumCells]. In the generic row </w:t>
            </w:r>
            <w:proofErr w:type="spellStart"/>
            <w:r w:rsidRPr="00376AFF">
              <w:rPr>
                <w:rFonts w:ascii="Times New Roman" w:eastAsia="Times New Roman" w:hAnsi="Times New Roman"/>
                <w:bCs/>
                <w:color w:val="000000"/>
                <w:sz w:val="20"/>
                <w:szCs w:val="20"/>
                <w:lang w:eastAsia="en-GB"/>
              </w:rPr>
              <w:t>nc</w:t>
            </w:r>
            <w:proofErr w:type="spellEnd"/>
            <w:r w:rsidRPr="00376AFF">
              <w:rPr>
                <w:rFonts w:ascii="Times New Roman" w:eastAsia="Times New Roman" w:hAnsi="Times New Roman"/>
                <w:bCs/>
                <w:color w:val="000000"/>
                <w:sz w:val="20"/>
                <w:szCs w:val="20"/>
                <w:lang w:eastAsia="en-GB"/>
              </w:rPr>
              <w:t xml:space="preserve"> of the vector </w:t>
            </w:r>
            <w:proofErr w:type="spellStart"/>
            <w:r w:rsidRPr="00376AFF">
              <w:rPr>
                <w:rFonts w:ascii="Times New Roman" w:eastAsia="Times New Roman" w:hAnsi="Times New Roman"/>
                <w:bCs/>
                <w:color w:val="000000"/>
                <w:sz w:val="20"/>
                <w:szCs w:val="20"/>
                <w:lang w:eastAsia="en-GB"/>
              </w:rPr>
              <w:t>CFBFPointers</w:t>
            </w:r>
            <w:proofErr w:type="spellEnd"/>
            <w:r w:rsidRPr="00376AFF">
              <w:rPr>
                <w:rFonts w:ascii="Times New Roman" w:eastAsia="Times New Roman" w:hAnsi="Times New Roman"/>
                <w:bCs/>
                <w:color w:val="000000"/>
                <w:sz w:val="20"/>
                <w:szCs w:val="20"/>
                <w:lang w:eastAsia="en-GB"/>
              </w:rPr>
              <w:t>(1 to NumCells,1 to 2), it sets:</w:t>
            </w:r>
          </w:p>
          <w:p w14:paraId="64BA06C7"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in the first column: the number of the intercepted faces</w:t>
            </w:r>
          </w:p>
          <w:p w14:paraId="4FA2E645"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in the second column: the pointer to </w:t>
            </w:r>
            <w:proofErr w:type="spellStart"/>
            <w:r w:rsidRPr="00376AFF">
              <w:rPr>
                <w:rFonts w:ascii="Times New Roman" w:eastAsia="Times New Roman" w:hAnsi="Times New Roman"/>
                <w:bCs/>
                <w:color w:val="000000"/>
                <w:sz w:val="20"/>
                <w:szCs w:val="20"/>
                <w:lang w:eastAsia="en-GB"/>
              </w:rPr>
              <w:t>CFBFVector</w:t>
            </w:r>
            <w:proofErr w:type="spellEnd"/>
            <w:r w:rsidRPr="00376AFF">
              <w:rPr>
                <w:rFonts w:ascii="Times New Roman" w:eastAsia="Times New Roman" w:hAnsi="Times New Roman"/>
                <w:bCs/>
                <w:color w:val="000000"/>
                <w:sz w:val="20"/>
                <w:szCs w:val="20"/>
                <w:lang w:eastAsia="en-GB"/>
              </w:rPr>
              <w:t xml:space="preserve">, where the list of intercepted faces begins </w:t>
            </w:r>
          </w:p>
          <w:p w14:paraId="3768C713"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Searching is based on a principle of exclusion and is carried out in two phases: </w:t>
            </w:r>
          </w:p>
          <w:p w14:paraId="49A9EDDB"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First phase: for every cell, it excludes (as possibly intercepted) the faces, </w:t>
            </w:r>
            <w:r w:rsidRPr="00376AFF">
              <w:rPr>
                <w:rFonts w:ascii="Times New Roman" w:eastAsia="Times New Roman" w:hAnsi="Times New Roman"/>
                <w:bCs/>
                <w:color w:val="000000"/>
                <w:sz w:val="20"/>
                <w:szCs w:val="20"/>
                <w:lang w:eastAsia="en-GB"/>
              </w:rPr>
              <w:lastRenderedPageBreak/>
              <w:t xml:space="preserve">whose vertices all lie in one of the </w:t>
            </w:r>
            <w:proofErr w:type="spellStart"/>
            <w:r w:rsidRPr="00376AFF">
              <w:rPr>
                <w:rFonts w:ascii="Times New Roman" w:eastAsia="Times New Roman" w:hAnsi="Times New Roman"/>
                <w:bCs/>
                <w:color w:val="000000"/>
                <w:sz w:val="20"/>
                <w:szCs w:val="20"/>
                <w:lang w:eastAsia="en-GB"/>
              </w:rPr>
              <w:t>semispaces</w:t>
            </w:r>
            <w:proofErr w:type="spellEnd"/>
            <w:r w:rsidRPr="00376AFF">
              <w:rPr>
                <w:rFonts w:ascii="Times New Roman" w:eastAsia="Times New Roman" w:hAnsi="Times New Roman"/>
                <w:bCs/>
                <w:color w:val="000000"/>
                <w:sz w:val="20"/>
                <w:szCs w:val="20"/>
                <w:lang w:eastAsia="en-GB"/>
              </w:rPr>
              <w:t xml:space="preserve"> (defined by the planes containing the cell faces), which do not include the cell itself.  </w:t>
            </w:r>
          </w:p>
          <w:p w14:paraId="1716CF1D"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Second phase: for every remaining face, it verifies if all the 8 cell vertices belong to one of the </w:t>
            </w:r>
            <w:proofErr w:type="spellStart"/>
            <w:r w:rsidRPr="00376AFF">
              <w:rPr>
                <w:rFonts w:ascii="Times New Roman" w:eastAsia="Times New Roman" w:hAnsi="Times New Roman"/>
                <w:bCs/>
                <w:color w:val="000000"/>
                <w:sz w:val="20"/>
                <w:szCs w:val="20"/>
                <w:lang w:eastAsia="en-GB"/>
              </w:rPr>
              <w:t>semispaces</w:t>
            </w:r>
            <w:proofErr w:type="spellEnd"/>
            <w:r w:rsidRPr="00376AFF">
              <w:rPr>
                <w:rFonts w:ascii="Times New Roman" w:eastAsia="Times New Roman" w:hAnsi="Times New Roman"/>
                <w:bCs/>
                <w:color w:val="000000"/>
                <w:sz w:val="20"/>
                <w:szCs w:val="20"/>
                <w:lang w:eastAsia="en-GB"/>
              </w:rPr>
              <w:t xml:space="preserve"> defined by the plane containing the face. In the positive case, the face is excluded.  </w:t>
            </w:r>
          </w:p>
          <w:p w14:paraId="61145C3B" w14:textId="656F345B"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(Di Monaco et al., 2011,</w:t>
            </w:r>
            <w:sdt>
              <w:sdtPr>
                <w:rPr>
                  <w:rFonts w:ascii="Times New Roman" w:eastAsia="Times New Roman" w:hAnsi="Times New Roman"/>
                  <w:bCs/>
                  <w:color w:val="000000"/>
                  <w:sz w:val="20"/>
                  <w:szCs w:val="20"/>
                  <w:lang w:eastAsia="en-GB"/>
                </w:rPr>
                <w:id w:val="420617743"/>
                <w:citation/>
              </w:sdtPr>
              <w:sdtEndPr/>
              <w:sdtContent>
                <w:r w:rsidR="009E19BA">
                  <w:rPr>
                    <w:rFonts w:ascii="Times New Roman" w:eastAsia="Times New Roman" w:hAnsi="Times New Roman"/>
                    <w:bCs/>
                    <w:color w:val="000000"/>
                    <w:sz w:val="20"/>
                    <w:szCs w:val="20"/>
                    <w:lang w:eastAsia="en-GB"/>
                  </w:rPr>
                  <w:fldChar w:fldCharType="begin"/>
                </w:r>
                <w:r w:rsidR="009E19BA">
                  <w:rPr>
                    <w:rFonts w:ascii="Times New Roman" w:eastAsia="Times New Roman" w:hAnsi="Times New Roman"/>
                    <w:bCs/>
                    <w:color w:val="000000"/>
                    <w:sz w:val="20"/>
                    <w:szCs w:val="20"/>
                    <w:lang w:val="it-IT" w:eastAsia="en-GB"/>
                  </w:rPr>
                  <w:instrText xml:space="preserve"> CITATION DiM11 \l 1040 </w:instrText>
                </w:r>
                <w:r w:rsidR="009E19BA">
                  <w:rPr>
                    <w:rFonts w:ascii="Times New Roman" w:eastAsia="Times New Roman" w:hAnsi="Times New Roman"/>
                    <w:bCs/>
                    <w:color w:val="000000"/>
                    <w:sz w:val="20"/>
                    <w:szCs w:val="20"/>
                    <w:lang w:eastAsia="en-GB"/>
                  </w:rPr>
                  <w:fldChar w:fldCharType="separate"/>
                </w:r>
                <w:r w:rsidR="006B40CB">
                  <w:rPr>
                    <w:rFonts w:ascii="Times New Roman" w:eastAsia="Times New Roman" w:hAnsi="Times New Roman"/>
                    <w:bCs/>
                    <w:noProof/>
                    <w:color w:val="000000"/>
                    <w:sz w:val="20"/>
                    <w:szCs w:val="20"/>
                    <w:lang w:val="it-IT" w:eastAsia="en-GB"/>
                  </w:rPr>
                  <w:t xml:space="preserve"> </w:t>
                </w:r>
                <w:r w:rsidR="006B40CB" w:rsidRPr="006B40CB">
                  <w:rPr>
                    <w:rFonts w:ascii="Times New Roman" w:eastAsia="Times New Roman" w:hAnsi="Times New Roman"/>
                    <w:noProof/>
                    <w:color w:val="000000"/>
                    <w:sz w:val="20"/>
                    <w:szCs w:val="20"/>
                    <w:lang w:val="it-IT" w:eastAsia="en-GB"/>
                  </w:rPr>
                  <w:t>[5]</w:t>
                </w:r>
                <w:r w:rsidR="009E19BA">
                  <w:rPr>
                    <w:rFonts w:ascii="Times New Roman" w:eastAsia="Times New Roman" w:hAnsi="Times New Roman"/>
                    <w:bCs/>
                    <w:color w:val="000000"/>
                    <w:sz w:val="20"/>
                    <w:szCs w:val="20"/>
                    <w:lang w:eastAsia="en-GB"/>
                  </w:rPr>
                  <w:fldChar w:fldCharType="end"/>
                </w:r>
              </w:sdtContent>
            </w:sdt>
          </w:p>
        </w:tc>
      </w:tr>
      <w:tr w:rsidR="00EC217D" w:rsidRPr="00E129B8" w14:paraId="666CB5BC" w14:textId="77777777" w:rsidTr="008049EF">
        <w:trPr>
          <w:trHeight w:val="301"/>
        </w:trPr>
        <w:tc>
          <w:tcPr>
            <w:tcW w:w="1739" w:type="pct"/>
            <w:tcBorders>
              <w:top w:val="nil"/>
              <w:left w:val="nil"/>
              <w:bottom w:val="nil"/>
              <w:right w:val="nil"/>
            </w:tcBorders>
            <w:shd w:val="clear" w:color="auto" w:fill="auto"/>
          </w:tcPr>
          <w:p w14:paraId="12C18E97"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lastRenderedPageBreak/>
              <w:t>InterpolateBoundaryIntegrals2D</w:t>
            </w:r>
          </w:p>
        </w:tc>
        <w:tc>
          <w:tcPr>
            <w:tcW w:w="3261" w:type="pct"/>
            <w:tcBorders>
              <w:top w:val="nil"/>
              <w:left w:val="nil"/>
              <w:bottom w:val="nil"/>
              <w:right w:val="nil"/>
            </w:tcBorders>
            <w:shd w:val="clear" w:color="auto" w:fill="auto"/>
          </w:tcPr>
          <w:p w14:paraId="2687FDBD"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Interpolation in table "</w:t>
            </w:r>
            <w:proofErr w:type="spellStart"/>
            <w:r w:rsidRPr="00376AFF">
              <w:rPr>
                <w:rFonts w:ascii="Times New Roman" w:eastAsia="Times New Roman" w:hAnsi="Times New Roman"/>
                <w:bCs/>
                <w:color w:val="000000"/>
                <w:sz w:val="20"/>
                <w:szCs w:val="20"/>
                <w:lang w:eastAsia="en-GB"/>
              </w:rPr>
              <w:t>BoundIntegralTab</w:t>
            </w:r>
            <w:proofErr w:type="spellEnd"/>
            <w:r w:rsidRPr="00376AFF">
              <w:rPr>
                <w:rFonts w:ascii="Times New Roman" w:eastAsia="Times New Roman" w:hAnsi="Times New Roman"/>
                <w:bCs/>
                <w:color w:val="000000"/>
                <w:sz w:val="20"/>
                <w:szCs w:val="20"/>
                <w:lang w:eastAsia="en-GB"/>
              </w:rPr>
              <w:t>(:,:)", defined in module "</w:t>
            </w:r>
            <w:proofErr w:type="spellStart"/>
            <w:r w:rsidRPr="00376AFF">
              <w:rPr>
                <w:rFonts w:ascii="Times New Roman" w:eastAsia="Times New Roman" w:hAnsi="Times New Roman"/>
                <w:bCs/>
                <w:color w:val="000000"/>
                <w:sz w:val="20"/>
                <w:szCs w:val="20"/>
                <w:lang w:eastAsia="en-GB"/>
              </w:rPr>
              <w:t>SA_SPH_module</w:t>
            </w:r>
            <w:proofErr w:type="spellEnd"/>
            <w:r w:rsidRPr="00376AFF">
              <w:rPr>
                <w:rFonts w:ascii="Times New Roman" w:eastAsia="Times New Roman" w:hAnsi="Times New Roman"/>
                <w:bCs/>
                <w:color w:val="000000"/>
                <w:sz w:val="20"/>
                <w:szCs w:val="20"/>
                <w:lang w:eastAsia="en-GB"/>
              </w:rPr>
              <w:t>", the values in columns "</w:t>
            </w:r>
            <w:proofErr w:type="spellStart"/>
            <w:r w:rsidRPr="00376AFF">
              <w:rPr>
                <w:rFonts w:ascii="Times New Roman" w:eastAsia="Times New Roman" w:hAnsi="Times New Roman"/>
                <w:bCs/>
                <w:color w:val="000000"/>
                <w:sz w:val="20"/>
                <w:szCs w:val="20"/>
                <w:lang w:eastAsia="en-GB"/>
              </w:rPr>
              <w:t>Colmn</w:t>
            </w:r>
            <w:proofErr w:type="spellEnd"/>
            <w:r w:rsidRPr="00376AFF">
              <w:rPr>
                <w:rFonts w:ascii="Times New Roman" w:eastAsia="Times New Roman" w:hAnsi="Times New Roman"/>
                <w:bCs/>
                <w:color w:val="000000"/>
                <w:sz w:val="20"/>
                <w:szCs w:val="20"/>
                <w:lang w:eastAsia="en-GB"/>
              </w:rPr>
              <w:t>(</w:t>
            </w:r>
            <w:proofErr w:type="spellStart"/>
            <w:r w:rsidRPr="00376AFF">
              <w:rPr>
                <w:rFonts w:ascii="Times New Roman" w:eastAsia="Times New Roman" w:hAnsi="Times New Roman"/>
                <w:bCs/>
                <w:color w:val="000000"/>
                <w:sz w:val="20"/>
                <w:szCs w:val="20"/>
                <w:lang w:eastAsia="en-GB"/>
              </w:rPr>
              <w:t>nc</w:t>
            </w:r>
            <w:proofErr w:type="spellEnd"/>
            <w:r w:rsidRPr="00376AFF">
              <w:rPr>
                <w:rFonts w:ascii="Times New Roman" w:eastAsia="Times New Roman" w:hAnsi="Times New Roman"/>
                <w:bCs/>
                <w:color w:val="000000"/>
                <w:sz w:val="20"/>
                <w:szCs w:val="20"/>
                <w:lang w:eastAsia="en-GB"/>
              </w:rPr>
              <w:t xml:space="preserve">), </w:t>
            </w:r>
            <w:proofErr w:type="spellStart"/>
            <w:r w:rsidRPr="00376AFF">
              <w:rPr>
                <w:rFonts w:ascii="Times New Roman" w:eastAsia="Times New Roman" w:hAnsi="Times New Roman"/>
                <w:bCs/>
                <w:color w:val="000000"/>
                <w:sz w:val="20"/>
                <w:szCs w:val="20"/>
                <w:lang w:eastAsia="en-GB"/>
              </w:rPr>
              <w:t>nc</w:t>
            </w:r>
            <w:proofErr w:type="spellEnd"/>
            <w:r w:rsidRPr="00376AFF">
              <w:rPr>
                <w:rFonts w:ascii="Times New Roman" w:eastAsia="Times New Roman" w:hAnsi="Times New Roman"/>
                <w:bCs/>
                <w:color w:val="000000"/>
                <w:sz w:val="20"/>
                <w:szCs w:val="20"/>
                <w:lang w:eastAsia="en-GB"/>
              </w:rPr>
              <w:t xml:space="preserve">=1, </w:t>
            </w:r>
            <w:proofErr w:type="spellStart"/>
            <w:r w:rsidRPr="00376AFF">
              <w:rPr>
                <w:rFonts w:ascii="Times New Roman" w:eastAsia="Times New Roman" w:hAnsi="Times New Roman"/>
                <w:bCs/>
                <w:color w:val="000000"/>
                <w:sz w:val="20"/>
                <w:szCs w:val="20"/>
                <w:lang w:eastAsia="en-GB"/>
              </w:rPr>
              <w:t>Ncols</w:t>
            </w:r>
            <w:proofErr w:type="spellEnd"/>
            <w:r w:rsidRPr="00376AFF">
              <w:rPr>
                <w:rFonts w:ascii="Times New Roman" w:eastAsia="Times New Roman" w:hAnsi="Times New Roman"/>
                <w:bCs/>
                <w:color w:val="000000"/>
                <w:sz w:val="20"/>
                <w:szCs w:val="20"/>
                <w:lang w:eastAsia="en-GB"/>
              </w:rPr>
              <w:t xml:space="preserve">" corresponding to the input value "x" to be interpolated, in turn, in column 0. </w:t>
            </w:r>
          </w:p>
          <w:p w14:paraId="4A1E0F0E"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It returns:</w:t>
            </w:r>
          </w:p>
          <w:p w14:paraId="7E346C4A"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Func</w:t>
            </w:r>
            <w:proofErr w:type="spellEnd"/>
            <w:r w:rsidRPr="00376AFF">
              <w:rPr>
                <w:rFonts w:ascii="Times New Roman" w:eastAsia="Times New Roman" w:hAnsi="Times New Roman"/>
                <w:bCs/>
                <w:color w:val="000000"/>
                <w:sz w:val="20"/>
                <w:szCs w:val="20"/>
                <w:lang w:eastAsia="en-GB"/>
              </w:rPr>
              <w:t>(</w:t>
            </w:r>
            <w:proofErr w:type="spellStart"/>
            <w:r w:rsidRPr="00376AFF">
              <w:rPr>
                <w:rFonts w:ascii="Times New Roman" w:eastAsia="Times New Roman" w:hAnsi="Times New Roman"/>
                <w:bCs/>
                <w:color w:val="000000"/>
                <w:sz w:val="20"/>
                <w:szCs w:val="20"/>
                <w:lang w:eastAsia="en-GB"/>
              </w:rPr>
              <w:t>nc</w:t>
            </w:r>
            <w:proofErr w:type="spellEnd"/>
            <w:r w:rsidRPr="00376AFF">
              <w:rPr>
                <w:rFonts w:ascii="Times New Roman" w:eastAsia="Times New Roman" w:hAnsi="Times New Roman"/>
                <w:bCs/>
                <w:color w:val="000000"/>
                <w:sz w:val="20"/>
                <w:szCs w:val="20"/>
                <w:lang w:eastAsia="en-GB"/>
              </w:rPr>
              <w:t xml:space="preserve">), </w:t>
            </w:r>
            <w:proofErr w:type="spellStart"/>
            <w:r w:rsidRPr="00376AFF">
              <w:rPr>
                <w:rFonts w:ascii="Times New Roman" w:eastAsia="Times New Roman" w:hAnsi="Times New Roman"/>
                <w:bCs/>
                <w:color w:val="000000"/>
                <w:sz w:val="20"/>
                <w:szCs w:val="20"/>
                <w:lang w:eastAsia="en-GB"/>
              </w:rPr>
              <w:t>nc</w:t>
            </w:r>
            <w:proofErr w:type="spellEnd"/>
            <w:r w:rsidRPr="00376AFF">
              <w:rPr>
                <w:rFonts w:ascii="Times New Roman" w:eastAsia="Times New Roman" w:hAnsi="Times New Roman"/>
                <w:bCs/>
                <w:color w:val="000000"/>
                <w:sz w:val="20"/>
                <w:szCs w:val="20"/>
                <w:lang w:eastAsia="en-GB"/>
              </w:rPr>
              <w:t xml:space="preserve">=1, </w:t>
            </w:r>
            <w:proofErr w:type="spellStart"/>
            <w:r w:rsidRPr="00376AFF">
              <w:rPr>
                <w:rFonts w:ascii="Times New Roman" w:eastAsia="Times New Roman" w:hAnsi="Times New Roman"/>
                <w:bCs/>
                <w:color w:val="000000"/>
                <w:sz w:val="20"/>
                <w:szCs w:val="20"/>
                <w:lang w:eastAsia="en-GB"/>
              </w:rPr>
              <w:t>Ncols</w:t>
            </w:r>
            <w:proofErr w:type="spellEnd"/>
            <w:r w:rsidRPr="00376AFF">
              <w:rPr>
                <w:rFonts w:ascii="Times New Roman" w:eastAsia="Times New Roman" w:hAnsi="Times New Roman"/>
                <w:bCs/>
                <w:color w:val="000000"/>
                <w:sz w:val="20"/>
                <w:szCs w:val="20"/>
                <w:lang w:eastAsia="en-GB"/>
              </w:rPr>
              <w:t xml:space="preserve"> : values interpolated in columns Col(</w:t>
            </w:r>
            <w:proofErr w:type="spellStart"/>
            <w:r w:rsidRPr="00376AFF">
              <w:rPr>
                <w:rFonts w:ascii="Times New Roman" w:eastAsia="Times New Roman" w:hAnsi="Times New Roman"/>
                <w:bCs/>
                <w:color w:val="000000"/>
                <w:sz w:val="20"/>
                <w:szCs w:val="20"/>
                <w:lang w:eastAsia="en-GB"/>
              </w:rPr>
              <w:t>nc</w:t>
            </w:r>
            <w:proofErr w:type="spellEnd"/>
            <w:r w:rsidRPr="00376AFF">
              <w:rPr>
                <w:rFonts w:ascii="Times New Roman" w:eastAsia="Times New Roman" w:hAnsi="Times New Roman"/>
                <w:bCs/>
                <w:color w:val="000000"/>
                <w:sz w:val="20"/>
                <w:szCs w:val="20"/>
                <w:lang w:eastAsia="en-GB"/>
              </w:rPr>
              <w:t xml:space="preserve">), </w:t>
            </w:r>
            <w:proofErr w:type="spellStart"/>
            <w:r w:rsidRPr="00376AFF">
              <w:rPr>
                <w:rFonts w:ascii="Times New Roman" w:eastAsia="Times New Roman" w:hAnsi="Times New Roman"/>
                <w:bCs/>
                <w:color w:val="000000"/>
                <w:sz w:val="20"/>
                <w:szCs w:val="20"/>
                <w:lang w:eastAsia="en-GB"/>
              </w:rPr>
              <w:t>nc</w:t>
            </w:r>
            <w:proofErr w:type="spellEnd"/>
            <w:r w:rsidRPr="00376AFF">
              <w:rPr>
                <w:rFonts w:ascii="Times New Roman" w:eastAsia="Times New Roman" w:hAnsi="Times New Roman"/>
                <w:bCs/>
                <w:color w:val="000000"/>
                <w:sz w:val="20"/>
                <w:szCs w:val="20"/>
                <w:lang w:eastAsia="en-GB"/>
              </w:rPr>
              <w:t xml:space="preserve">=1, </w:t>
            </w:r>
            <w:proofErr w:type="spellStart"/>
            <w:r w:rsidRPr="00376AFF">
              <w:rPr>
                <w:rFonts w:ascii="Times New Roman" w:eastAsia="Times New Roman" w:hAnsi="Times New Roman"/>
                <w:bCs/>
                <w:color w:val="000000"/>
                <w:sz w:val="20"/>
                <w:szCs w:val="20"/>
                <w:lang w:eastAsia="en-GB"/>
              </w:rPr>
              <w:t>Ncols</w:t>
            </w:r>
            <w:proofErr w:type="spellEnd"/>
          </w:p>
          <w:p w14:paraId="3C2B5BC7" w14:textId="28536763" w:rsidR="00EC217D" w:rsidRPr="00E129B8" w:rsidRDefault="00EC217D" w:rsidP="00822C58">
            <w:pPr>
              <w:spacing w:after="0" w:line="240" w:lineRule="auto"/>
              <w:rPr>
                <w:rFonts w:ascii="Times New Roman" w:eastAsia="Times New Roman" w:hAnsi="Times New Roman"/>
                <w:bCs/>
                <w:color w:val="000000"/>
                <w:sz w:val="20"/>
                <w:szCs w:val="20"/>
                <w:lang w:val="it-IT" w:eastAsia="en-GB"/>
              </w:rPr>
            </w:pPr>
            <w:r w:rsidRPr="00E129B8">
              <w:rPr>
                <w:rFonts w:ascii="Times New Roman" w:eastAsia="Times New Roman" w:hAnsi="Times New Roman"/>
                <w:bCs/>
                <w:color w:val="000000"/>
                <w:sz w:val="20"/>
                <w:szCs w:val="20"/>
                <w:lang w:val="it-IT" w:eastAsia="en-GB"/>
              </w:rPr>
              <w:t>(Di Monaco et al., 2011,</w:t>
            </w:r>
            <w:sdt>
              <w:sdtPr>
                <w:rPr>
                  <w:rFonts w:ascii="Times New Roman" w:eastAsia="Times New Roman" w:hAnsi="Times New Roman"/>
                  <w:bCs/>
                  <w:color w:val="000000"/>
                  <w:sz w:val="20"/>
                  <w:szCs w:val="20"/>
                  <w:lang w:val="it-IT" w:eastAsia="en-GB"/>
                </w:rPr>
                <w:id w:val="-1330048028"/>
                <w:citation/>
              </w:sdtPr>
              <w:sdtEndPr/>
              <w:sdtContent>
                <w:r w:rsidR="009E19BA">
                  <w:rPr>
                    <w:rFonts w:ascii="Times New Roman" w:eastAsia="Times New Roman" w:hAnsi="Times New Roman"/>
                    <w:bCs/>
                    <w:color w:val="000000"/>
                    <w:sz w:val="20"/>
                    <w:szCs w:val="20"/>
                    <w:lang w:val="it-IT" w:eastAsia="en-GB"/>
                  </w:rPr>
                  <w:fldChar w:fldCharType="begin"/>
                </w:r>
                <w:r w:rsidR="009E19BA">
                  <w:rPr>
                    <w:rFonts w:ascii="Times New Roman" w:eastAsia="Times New Roman" w:hAnsi="Times New Roman"/>
                    <w:bCs/>
                    <w:color w:val="000000"/>
                    <w:sz w:val="20"/>
                    <w:szCs w:val="20"/>
                    <w:lang w:val="it-IT" w:eastAsia="en-GB"/>
                  </w:rPr>
                  <w:instrText xml:space="preserve"> CITATION DiM11 \l 1040 </w:instrText>
                </w:r>
                <w:r w:rsidR="009E19BA">
                  <w:rPr>
                    <w:rFonts w:ascii="Times New Roman" w:eastAsia="Times New Roman" w:hAnsi="Times New Roman"/>
                    <w:bCs/>
                    <w:color w:val="000000"/>
                    <w:sz w:val="20"/>
                    <w:szCs w:val="20"/>
                    <w:lang w:val="it-IT" w:eastAsia="en-GB"/>
                  </w:rPr>
                  <w:fldChar w:fldCharType="separate"/>
                </w:r>
                <w:r w:rsidR="006B40CB">
                  <w:rPr>
                    <w:rFonts w:ascii="Times New Roman" w:eastAsia="Times New Roman" w:hAnsi="Times New Roman"/>
                    <w:bCs/>
                    <w:noProof/>
                    <w:color w:val="000000"/>
                    <w:sz w:val="20"/>
                    <w:szCs w:val="20"/>
                    <w:lang w:val="it-IT" w:eastAsia="en-GB"/>
                  </w:rPr>
                  <w:t xml:space="preserve"> </w:t>
                </w:r>
                <w:r w:rsidR="006B40CB" w:rsidRPr="006B40CB">
                  <w:rPr>
                    <w:rFonts w:ascii="Times New Roman" w:eastAsia="Times New Roman" w:hAnsi="Times New Roman"/>
                    <w:noProof/>
                    <w:color w:val="000000"/>
                    <w:sz w:val="20"/>
                    <w:szCs w:val="20"/>
                    <w:lang w:val="it-IT" w:eastAsia="en-GB"/>
                  </w:rPr>
                  <w:t>[5]</w:t>
                </w:r>
                <w:r w:rsidR="009E19BA">
                  <w:rPr>
                    <w:rFonts w:ascii="Times New Roman" w:eastAsia="Times New Roman" w:hAnsi="Times New Roman"/>
                    <w:bCs/>
                    <w:color w:val="000000"/>
                    <w:sz w:val="20"/>
                    <w:szCs w:val="20"/>
                    <w:lang w:val="it-IT" w:eastAsia="en-GB"/>
                  </w:rPr>
                  <w:fldChar w:fldCharType="end"/>
                </w:r>
              </w:sdtContent>
            </w:sdt>
            <w:r w:rsidRPr="00E129B8">
              <w:rPr>
                <w:rFonts w:ascii="Times New Roman" w:eastAsia="Times New Roman" w:hAnsi="Times New Roman"/>
                <w:bCs/>
                <w:color w:val="000000"/>
                <w:sz w:val="20"/>
                <w:szCs w:val="20"/>
                <w:lang w:val="it-IT" w:eastAsia="en-GB"/>
              </w:rPr>
              <w:t>)</w:t>
            </w:r>
          </w:p>
        </w:tc>
      </w:tr>
      <w:tr w:rsidR="00EC217D" w:rsidRPr="00E129B8" w14:paraId="3BD33A40" w14:textId="77777777" w:rsidTr="008049EF">
        <w:trPr>
          <w:trHeight w:val="301"/>
        </w:trPr>
        <w:tc>
          <w:tcPr>
            <w:tcW w:w="1739" w:type="pct"/>
            <w:tcBorders>
              <w:top w:val="nil"/>
              <w:left w:val="nil"/>
              <w:bottom w:val="nil"/>
              <w:right w:val="nil"/>
            </w:tcBorders>
            <w:shd w:val="clear" w:color="auto" w:fill="auto"/>
          </w:tcPr>
          <w:p w14:paraId="7384E255"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InterpolateTable</w:t>
            </w:r>
            <w:proofErr w:type="spellEnd"/>
          </w:p>
        </w:tc>
        <w:tc>
          <w:tcPr>
            <w:tcW w:w="3261" w:type="pct"/>
            <w:tcBorders>
              <w:top w:val="nil"/>
              <w:left w:val="nil"/>
              <w:bottom w:val="nil"/>
              <w:right w:val="nil"/>
            </w:tcBorders>
            <w:shd w:val="clear" w:color="auto" w:fill="auto"/>
          </w:tcPr>
          <w:p w14:paraId="4BEBCC71"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It interpolates values in the array "Table()" with "</w:t>
            </w:r>
            <w:proofErr w:type="spellStart"/>
            <w:r w:rsidRPr="00376AFF">
              <w:rPr>
                <w:rFonts w:ascii="Times New Roman" w:eastAsia="Times New Roman" w:hAnsi="Times New Roman"/>
                <w:bCs/>
                <w:color w:val="000000"/>
                <w:sz w:val="20"/>
                <w:szCs w:val="20"/>
                <w:lang w:eastAsia="en-GB"/>
              </w:rPr>
              <w:t>nrows</w:t>
            </w:r>
            <w:proofErr w:type="spellEnd"/>
            <w:r w:rsidRPr="00376AFF">
              <w:rPr>
                <w:rFonts w:ascii="Times New Roman" w:eastAsia="Times New Roman" w:hAnsi="Times New Roman"/>
                <w:bCs/>
                <w:color w:val="000000"/>
                <w:sz w:val="20"/>
                <w:szCs w:val="20"/>
                <w:lang w:eastAsia="en-GB"/>
              </w:rPr>
              <w:t>" rows and "</w:t>
            </w:r>
            <w:proofErr w:type="spellStart"/>
            <w:r w:rsidRPr="00376AFF">
              <w:rPr>
                <w:rFonts w:ascii="Times New Roman" w:eastAsia="Times New Roman" w:hAnsi="Times New Roman"/>
                <w:bCs/>
                <w:color w:val="000000"/>
                <w:sz w:val="20"/>
                <w:szCs w:val="20"/>
                <w:lang w:eastAsia="en-GB"/>
              </w:rPr>
              <w:t>ncols</w:t>
            </w:r>
            <w:proofErr w:type="spellEnd"/>
            <w:r w:rsidRPr="00376AFF">
              <w:rPr>
                <w:rFonts w:ascii="Times New Roman" w:eastAsia="Times New Roman" w:hAnsi="Times New Roman"/>
                <w:bCs/>
                <w:color w:val="000000"/>
                <w:sz w:val="20"/>
                <w:szCs w:val="20"/>
                <w:lang w:eastAsia="en-GB"/>
              </w:rPr>
              <w:t>" columns. Independent variables are in column 0 of Table():</w:t>
            </w:r>
          </w:p>
          <w:p w14:paraId="300EE4BE"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nicols</w:t>
            </w:r>
            <w:proofErr w:type="spellEnd"/>
            <w:r w:rsidRPr="00376AFF">
              <w:rPr>
                <w:rFonts w:ascii="Times New Roman" w:eastAsia="Times New Roman" w:hAnsi="Times New Roman"/>
                <w:bCs/>
                <w:color w:val="000000"/>
                <w:sz w:val="20"/>
                <w:szCs w:val="20"/>
                <w:lang w:eastAsia="en-GB"/>
              </w:rPr>
              <w:t>: number of columns of dependent variables to be interpolated</w:t>
            </w:r>
          </w:p>
          <w:p w14:paraId="466A10C2"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icol</w:t>
            </w:r>
            <w:proofErr w:type="spellEnd"/>
            <w:r w:rsidRPr="00376AFF">
              <w:rPr>
                <w:rFonts w:ascii="Times New Roman" w:eastAsia="Times New Roman" w:hAnsi="Times New Roman"/>
                <w:bCs/>
                <w:color w:val="000000"/>
                <w:sz w:val="20"/>
                <w:szCs w:val="20"/>
                <w:lang w:eastAsia="en-GB"/>
              </w:rPr>
              <w:t>(): list of columns of dependent variables to be interpolated</w:t>
            </w:r>
          </w:p>
          <w:p w14:paraId="6E11C41B"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ivalue</w:t>
            </w:r>
            <w:proofErr w:type="spellEnd"/>
            <w:r w:rsidRPr="00376AFF">
              <w:rPr>
                <w:rFonts w:ascii="Times New Roman" w:eastAsia="Times New Roman" w:hAnsi="Times New Roman"/>
                <w:bCs/>
                <w:color w:val="000000"/>
                <w:sz w:val="20"/>
                <w:szCs w:val="20"/>
                <w:lang w:eastAsia="en-GB"/>
              </w:rPr>
              <w:t>(): list of the "</w:t>
            </w:r>
            <w:proofErr w:type="spellStart"/>
            <w:r w:rsidRPr="00376AFF">
              <w:rPr>
                <w:rFonts w:ascii="Times New Roman" w:eastAsia="Times New Roman" w:hAnsi="Times New Roman"/>
                <w:bCs/>
                <w:color w:val="000000"/>
                <w:sz w:val="20"/>
                <w:szCs w:val="20"/>
                <w:lang w:eastAsia="en-GB"/>
              </w:rPr>
              <w:t>nicols</w:t>
            </w:r>
            <w:proofErr w:type="spellEnd"/>
            <w:r w:rsidRPr="00376AFF">
              <w:rPr>
                <w:rFonts w:ascii="Times New Roman" w:eastAsia="Times New Roman" w:hAnsi="Times New Roman"/>
                <w:bCs/>
                <w:color w:val="000000"/>
                <w:sz w:val="20"/>
                <w:szCs w:val="20"/>
                <w:lang w:eastAsia="en-GB"/>
              </w:rPr>
              <w:t xml:space="preserve">" interpolated values </w:t>
            </w:r>
          </w:p>
          <w:p w14:paraId="3A9D33A6" w14:textId="045448DD" w:rsidR="00EC217D" w:rsidRPr="00E129B8" w:rsidRDefault="00EC217D" w:rsidP="00822C58">
            <w:pPr>
              <w:spacing w:after="0" w:line="240" w:lineRule="auto"/>
              <w:rPr>
                <w:rFonts w:ascii="Times New Roman" w:eastAsia="Times New Roman" w:hAnsi="Times New Roman"/>
                <w:bCs/>
                <w:color w:val="000000"/>
                <w:sz w:val="20"/>
                <w:szCs w:val="20"/>
                <w:lang w:val="it-IT" w:eastAsia="en-GB"/>
              </w:rPr>
            </w:pPr>
            <w:r w:rsidRPr="00E129B8">
              <w:rPr>
                <w:rFonts w:ascii="Times New Roman" w:eastAsia="Times New Roman" w:hAnsi="Times New Roman"/>
                <w:bCs/>
                <w:color w:val="000000"/>
                <w:sz w:val="20"/>
                <w:szCs w:val="20"/>
                <w:lang w:val="it-IT" w:eastAsia="en-GB"/>
              </w:rPr>
              <w:t>(Di Monaco et al., 2011,</w:t>
            </w:r>
            <w:sdt>
              <w:sdtPr>
                <w:rPr>
                  <w:rFonts w:ascii="Times New Roman" w:eastAsia="Times New Roman" w:hAnsi="Times New Roman"/>
                  <w:bCs/>
                  <w:color w:val="000000"/>
                  <w:sz w:val="20"/>
                  <w:szCs w:val="20"/>
                  <w:lang w:val="it-IT" w:eastAsia="en-GB"/>
                </w:rPr>
                <w:id w:val="718559707"/>
                <w:citation/>
              </w:sdtPr>
              <w:sdtEndPr/>
              <w:sdtContent>
                <w:r w:rsidR="009E19BA">
                  <w:rPr>
                    <w:rFonts w:ascii="Times New Roman" w:eastAsia="Times New Roman" w:hAnsi="Times New Roman"/>
                    <w:bCs/>
                    <w:color w:val="000000"/>
                    <w:sz w:val="20"/>
                    <w:szCs w:val="20"/>
                    <w:lang w:val="it-IT" w:eastAsia="en-GB"/>
                  </w:rPr>
                  <w:fldChar w:fldCharType="begin"/>
                </w:r>
                <w:r w:rsidR="009E19BA">
                  <w:rPr>
                    <w:rFonts w:ascii="Times New Roman" w:eastAsia="Times New Roman" w:hAnsi="Times New Roman"/>
                    <w:bCs/>
                    <w:color w:val="000000"/>
                    <w:sz w:val="20"/>
                    <w:szCs w:val="20"/>
                    <w:lang w:val="it-IT" w:eastAsia="en-GB"/>
                  </w:rPr>
                  <w:instrText xml:space="preserve"> CITATION DiM11 \l 1040 </w:instrText>
                </w:r>
                <w:r w:rsidR="009E19BA">
                  <w:rPr>
                    <w:rFonts w:ascii="Times New Roman" w:eastAsia="Times New Roman" w:hAnsi="Times New Roman"/>
                    <w:bCs/>
                    <w:color w:val="000000"/>
                    <w:sz w:val="20"/>
                    <w:szCs w:val="20"/>
                    <w:lang w:val="it-IT" w:eastAsia="en-GB"/>
                  </w:rPr>
                  <w:fldChar w:fldCharType="separate"/>
                </w:r>
                <w:r w:rsidR="006B40CB">
                  <w:rPr>
                    <w:rFonts w:ascii="Times New Roman" w:eastAsia="Times New Roman" w:hAnsi="Times New Roman"/>
                    <w:bCs/>
                    <w:noProof/>
                    <w:color w:val="000000"/>
                    <w:sz w:val="20"/>
                    <w:szCs w:val="20"/>
                    <w:lang w:val="it-IT" w:eastAsia="en-GB"/>
                  </w:rPr>
                  <w:t xml:space="preserve"> </w:t>
                </w:r>
                <w:r w:rsidR="006B40CB" w:rsidRPr="006B40CB">
                  <w:rPr>
                    <w:rFonts w:ascii="Times New Roman" w:eastAsia="Times New Roman" w:hAnsi="Times New Roman"/>
                    <w:noProof/>
                    <w:color w:val="000000"/>
                    <w:sz w:val="20"/>
                    <w:szCs w:val="20"/>
                    <w:lang w:val="it-IT" w:eastAsia="en-GB"/>
                  </w:rPr>
                  <w:t>[5]</w:t>
                </w:r>
                <w:r w:rsidR="009E19BA">
                  <w:rPr>
                    <w:rFonts w:ascii="Times New Roman" w:eastAsia="Times New Roman" w:hAnsi="Times New Roman"/>
                    <w:bCs/>
                    <w:color w:val="000000"/>
                    <w:sz w:val="20"/>
                    <w:szCs w:val="20"/>
                    <w:lang w:val="it-IT" w:eastAsia="en-GB"/>
                  </w:rPr>
                  <w:fldChar w:fldCharType="end"/>
                </w:r>
              </w:sdtContent>
            </w:sdt>
            <w:r w:rsidRPr="00E129B8">
              <w:rPr>
                <w:rFonts w:ascii="Times New Roman" w:eastAsia="Times New Roman" w:hAnsi="Times New Roman"/>
                <w:bCs/>
                <w:color w:val="000000"/>
                <w:sz w:val="20"/>
                <w:szCs w:val="20"/>
                <w:lang w:val="it-IT" w:eastAsia="en-GB"/>
              </w:rPr>
              <w:t>)</w:t>
            </w:r>
          </w:p>
        </w:tc>
      </w:tr>
      <w:tr w:rsidR="00EC217D" w:rsidRPr="00E129B8" w14:paraId="4A4496AB" w14:textId="77777777" w:rsidTr="008049EF">
        <w:trPr>
          <w:trHeight w:val="301"/>
        </w:trPr>
        <w:tc>
          <w:tcPr>
            <w:tcW w:w="1739" w:type="pct"/>
            <w:tcBorders>
              <w:top w:val="nil"/>
              <w:left w:val="nil"/>
              <w:bottom w:val="nil"/>
              <w:right w:val="nil"/>
            </w:tcBorders>
            <w:shd w:val="clear" w:color="auto" w:fill="auto"/>
          </w:tcPr>
          <w:p w14:paraId="316E8603"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IWro2dro</w:t>
            </w:r>
          </w:p>
        </w:tc>
        <w:tc>
          <w:tcPr>
            <w:tcW w:w="3261" w:type="pct"/>
            <w:tcBorders>
              <w:top w:val="nil"/>
              <w:left w:val="nil"/>
              <w:bottom w:val="nil"/>
              <w:right w:val="nil"/>
            </w:tcBorders>
            <w:shd w:val="clear" w:color="auto" w:fill="auto"/>
          </w:tcPr>
          <w:p w14:paraId="7817F5FB" w14:textId="1009A32F" w:rsidR="00EC217D" w:rsidRPr="00E129B8" w:rsidRDefault="00EC217D" w:rsidP="00822C58">
            <w:pPr>
              <w:spacing w:after="0" w:line="240" w:lineRule="auto"/>
              <w:rPr>
                <w:rFonts w:ascii="Times New Roman" w:eastAsia="Times New Roman" w:hAnsi="Times New Roman"/>
                <w:bCs/>
                <w:color w:val="000000"/>
                <w:sz w:val="20"/>
                <w:szCs w:val="20"/>
                <w:lang w:val="it-IT" w:eastAsia="en-GB"/>
              </w:rPr>
            </w:pPr>
            <w:proofErr w:type="spellStart"/>
            <w:r w:rsidRPr="00E129B8">
              <w:rPr>
                <w:rFonts w:ascii="Times New Roman" w:eastAsia="Times New Roman" w:hAnsi="Times New Roman"/>
                <w:bCs/>
                <w:color w:val="000000"/>
                <w:sz w:val="20"/>
                <w:szCs w:val="20"/>
                <w:lang w:val="it-IT" w:eastAsia="en-GB"/>
              </w:rPr>
              <w:t>Computes</w:t>
            </w:r>
            <w:proofErr w:type="spellEnd"/>
            <w:r w:rsidRPr="00E129B8">
              <w:rPr>
                <w:rFonts w:ascii="Times New Roman" w:eastAsia="Times New Roman" w:hAnsi="Times New Roman"/>
                <w:bCs/>
                <w:color w:val="000000"/>
                <w:sz w:val="20"/>
                <w:szCs w:val="20"/>
                <w:lang w:val="it-IT" w:eastAsia="en-GB"/>
              </w:rPr>
              <w:t xml:space="preserve"> a SA-SPH definite </w:t>
            </w:r>
            <w:proofErr w:type="spellStart"/>
            <w:r w:rsidRPr="00E129B8">
              <w:rPr>
                <w:rFonts w:ascii="Times New Roman" w:eastAsia="Times New Roman" w:hAnsi="Times New Roman"/>
                <w:bCs/>
                <w:color w:val="000000"/>
                <w:sz w:val="20"/>
                <w:szCs w:val="20"/>
                <w:lang w:val="it-IT" w:eastAsia="en-GB"/>
              </w:rPr>
              <w:t>integral</w:t>
            </w:r>
            <w:proofErr w:type="spellEnd"/>
            <w:r w:rsidRPr="00E129B8">
              <w:rPr>
                <w:rFonts w:ascii="Times New Roman" w:eastAsia="Times New Roman" w:hAnsi="Times New Roman"/>
                <w:bCs/>
                <w:color w:val="000000"/>
                <w:sz w:val="20"/>
                <w:szCs w:val="20"/>
                <w:lang w:val="it-IT" w:eastAsia="en-GB"/>
              </w:rPr>
              <w:t xml:space="preserve"> (Di Monaco et al., 2011,</w:t>
            </w:r>
            <w:sdt>
              <w:sdtPr>
                <w:rPr>
                  <w:rFonts w:ascii="Times New Roman" w:eastAsia="Times New Roman" w:hAnsi="Times New Roman"/>
                  <w:bCs/>
                  <w:color w:val="000000"/>
                  <w:sz w:val="20"/>
                  <w:szCs w:val="20"/>
                  <w:lang w:val="it-IT" w:eastAsia="en-GB"/>
                </w:rPr>
                <w:id w:val="1673374285"/>
                <w:citation/>
              </w:sdtPr>
              <w:sdtEndPr/>
              <w:sdtContent>
                <w:r w:rsidR="009E19BA">
                  <w:rPr>
                    <w:rFonts w:ascii="Times New Roman" w:eastAsia="Times New Roman" w:hAnsi="Times New Roman"/>
                    <w:bCs/>
                    <w:color w:val="000000"/>
                    <w:sz w:val="20"/>
                    <w:szCs w:val="20"/>
                    <w:lang w:val="it-IT" w:eastAsia="en-GB"/>
                  </w:rPr>
                  <w:fldChar w:fldCharType="begin"/>
                </w:r>
                <w:r w:rsidR="009E19BA">
                  <w:rPr>
                    <w:rFonts w:ascii="Times New Roman" w:eastAsia="Times New Roman" w:hAnsi="Times New Roman"/>
                    <w:bCs/>
                    <w:color w:val="000000"/>
                    <w:sz w:val="20"/>
                    <w:szCs w:val="20"/>
                    <w:lang w:val="it-IT" w:eastAsia="en-GB"/>
                  </w:rPr>
                  <w:instrText xml:space="preserve"> CITATION DiM11 \l 1040 </w:instrText>
                </w:r>
                <w:r w:rsidR="009E19BA">
                  <w:rPr>
                    <w:rFonts w:ascii="Times New Roman" w:eastAsia="Times New Roman" w:hAnsi="Times New Roman"/>
                    <w:bCs/>
                    <w:color w:val="000000"/>
                    <w:sz w:val="20"/>
                    <w:szCs w:val="20"/>
                    <w:lang w:val="it-IT" w:eastAsia="en-GB"/>
                  </w:rPr>
                  <w:fldChar w:fldCharType="separate"/>
                </w:r>
                <w:r w:rsidR="006B40CB">
                  <w:rPr>
                    <w:rFonts w:ascii="Times New Roman" w:eastAsia="Times New Roman" w:hAnsi="Times New Roman"/>
                    <w:bCs/>
                    <w:noProof/>
                    <w:color w:val="000000"/>
                    <w:sz w:val="20"/>
                    <w:szCs w:val="20"/>
                    <w:lang w:val="it-IT" w:eastAsia="en-GB"/>
                  </w:rPr>
                  <w:t xml:space="preserve"> </w:t>
                </w:r>
                <w:r w:rsidR="006B40CB" w:rsidRPr="006B40CB">
                  <w:rPr>
                    <w:rFonts w:ascii="Times New Roman" w:eastAsia="Times New Roman" w:hAnsi="Times New Roman"/>
                    <w:noProof/>
                    <w:color w:val="000000"/>
                    <w:sz w:val="20"/>
                    <w:szCs w:val="20"/>
                    <w:lang w:val="it-IT" w:eastAsia="en-GB"/>
                  </w:rPr>
                  <w:t>[5]</w:t>
                </w:r>
                <w:r w:rsidR="009E19BA">
                  <w:rPr>
                    <w:rFonts w:ascii="Times New Roman" w:eastAsia="Times New Roman" w:hAnsi="Times New Roman"/>
                    <w:bCs/>
                    <w:color w:val="000000"/>
                    <w:sz w:val="20"/>
                    <w:szCs w:val="20"/>
                    <w:lang w:val="it-IT" w:eastAsia="en-GB"/>
                  </w:rPr>
                  <w:fldChar w:fldCharType="end"/>
                </w:r>
              </w:sdtContent>
            </w:sdt>
            <w:r w:rsidRPr="00E129B8">
              <w:rPr>
                <w:rFonts w:ascii="Times New Roman" w:eastAsia="Times New Roman" w:hAnsi="Times New Roman"/>
                <w:bCs/>
                <w:color w:val="000000"/>
                <w:sz w:val="20"/>
                <w:szCs w:val="20"/>
                <w:lang w:val="it-IT" w:eastAsia="en-GB"/>
              </w:rPr>
              <w:t>)</w:t>
            </w:r>
          </w:p>
        </w:tc>
      </w:tr>
      <w:tr w:rsidR="00EC217D" w:rsidRPr="00E129B8" w14:paraId="412666A6" w14:textId="77777777" w:rsidTr="008049EF">
        <w:trPr>
          <w:trHeight w:val="301"/>
        </w:trPr>
        <w:tc>
          <w:tcPr>
            <w:tcW w:w="1739" w:type="pct"/>
            <w:tcBorders>
              <w:top w:val="nil"/>
              <w:left w:val="nil"/>
              <w:bottom w:val="nil"/>
              <w:right w:val="nil"/>
            </w:tcBorders>
            <w:shd w:val="clear" w:color="auto" w:fill="auto"/>
          </w:tcPr>
          <w:p w14:paraId="4454FAF5"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J2Wro2</w:t>
            </w:r>
          </w:p>
        </w:tc>
        <w:tc>
          <w:tcPr>
            <w:tcW w:w="3261" w:type="pct"/>
            <w:tcBorders>
              <w:top w:val="nil"/>
              <w:left w:val="nil"/>
              <w:bottom w:val="nil"/>
              <w:right w:val="nil"/>
            </w:tcBorders>
            <w:shd w:val="clear" w:color="auto" w:fill="auto"/>
          </w:tcPr>
          <w:p w14:paraId="0B2C64DF" w14:textId="48EE751A" w:rsidR="00EC217D" w:rsidRPr="00E129B8" w:rsidRDefault="00EC217D" w:rsidP="00822C58">
            <w:pPr>
              <w:spacing w:after="0" w:line="240" w:lineRule="auto"/>
              <w:rPr>
                <w:rFonts w:ascii="Times New Roman" w:eastAsia="Times New Roman" w:hAnsi="Times New Roman"/>
                <w:bCs/>
                <w:color w:val="000000"/>
                <w:sz w:val="20"/>
                <w:szCs w:val="20"/>
                <w:lang w:val="it-IT" w:eastAsia="en-GB"/>
              </w:rPr>
            </w:pPr>
            <w:proofErr w:type="spellStart"/>
            <w:r w:rsidRPr="00E129B8">
              <w:rPr>
                <w:rFonts w:ascii="Times New Roman" w:eastAsia="Times New Roman" w:hAnsi="Times New Roman"/>
                <w:bCs/>
                <w:color w:val="000000"/>
                <w:sz w:val="20"/>
                <w:szCs w:val="20"/>
                <w:lang w:val="it-IT" w:eastAsia="en-GB"/>
              </w:rPr>
              <w:t>Computes</w:t>
            </w:r>
            <w:proofErr w:type="spellEnd"/>
            <w:r w:rsidRPr="00E129B8">
              <w:rPr>
                <w:rFonts w:ascii="Times New Roman" w:eastAsia="Times New Roman" w:hAnsi="Times New Roman"/>
                <w:bCs/>
                <w:color w:val="000000"/>
                <w:sz w:val="20"/>
                <w:szCs w:val="20"/>
                <w:lang w:val="it-IT" w:eastAsia="en-GB"/>
              </w:rPr>
              <w:t xml:space="preserve"> a SA-SPH definite </w:t>
            </w:r>
            <w:proofErr w:type="spellStart"/>
            <w:r w:rsidRPr="00E129B8">
              <w:rPr>
                <w:rFonts w:ascii="Times New Roman" w:eastAsia="Times New Roman" w:hAnsi="Times New Roman"/>
                <w:bCs/>
                <w:color w:val="000000"/>
                <w:sz w:val="20"/>
                <w:szCs w:val="20"/>
                <w:lang w:val="it-IT" w:eastAsia="en-GB"/>
              </w:rPr>
              <w:t>integral</w:t>
            </w:r>
            <w:proofErr w:type="spellEnd"/>
            <w:r w:rsidRPr="00E129B8">
              <w:rPr>
                <w:rFonts w:ascii="Times New Roman" w:eastAsia="Times New Roman" w:hAnsi="Times New Roman"/>
                <w:bCs/>
                <w:color w:val="000000"/>
                <w:sz w:val="20"/>
                <w:szCs w:val="20"/>
                <w:lang w:val="it-IT" w:eastAsia="en-GB"/>
              </w:rPr>
              <w:t xml:space="preserve"> (Di Monaco et al., 2011,</w:t>
            </w:r>
            <w:sdt>
              <w:sdtPr>
                <w:rPr>
                  <w:rFonts w:ascii="Times New Roman" w:eastAsia="Times New Roman" w:hAnsi="Times New Roman"/>
                  <w:bCs/>
                  <w:color w:val="000000"/>
                  <w:sz w:val="20"/>
                  <w:szCs w:val="20"/>
                  <w:lang w:val="it-IT" w:eastAsia="en-GB"/>
                </w:rPr>
                <w:id w:val="1439799758"/>
                <w:citation/>
              </w:sdtPr>
              <w:sdtEndPr/>
              <w:sdtContent>
                <w:r w:rsidR="009E19BA">
                  <w:rPr>
                    <w:rFonts w:ascii="Times New Roman" w:eastAsia="Times New Roman" w:hAnsi="Times New Roman"/>
                    <w:bCs/>
                    <w:color w:val="000000"/>
                    <w:sz w:val="20"/>
                    <w:szCs w:val="20"/>
                    <w:lang w:val="it-IT" w:eastAsia="en-GB"/>
                  </w:rPr>
                  <w:fldChar w:fldCharType="begin"/>
                </w:r>
                <w:r w:rsidR="009E19BA">
                  <w:rPr>
                    <w:rFonts w:ascii="Times New Roman" w:eastAsia="Times New Roman" w:hAnsi="Times New Roman"/>
                    <w:bCs/>
                    <w:color w:val="000000"/>
                    <w:sz w:val="20"/>
                    <w:szCs w:val="20"/>
                    <w:lang w:val="it-IT" w:eastAsia="en-GB"/>
                  </w:rPr>
                  <w:instrText xml:space="preserve"> CITATION DiM11 \l 1040 </w:instrText>
                </w:r>
                <w:r w:rsidR="009E19BA">
                  <w:rPr>
                    <w:rFonts w:ascii="Times New Roman" w:eastAsia="Times New Roman" w:hAnsi="Times New Roman"/>
                    <w:bCs/>
                    <w:color w:val="000000"/>
                    <w:sz w:val="20"/>
                    <w:szCs w:val="20"/>
                    <w:lang w:val="it-IT" w:eastAsia="en-GB"/>
                  </w:rPr>
                  <w:fldChar w:fldCharType="separate"/>
                </w:r>
                <w:r w:rsidR="006B40CB">
                  <w:rPr>
                    <w:rFonts w:ascii="Times New Roman" w:eastAsia="Times New Roman" w:hAnsi="Times New Roman"/>
                    <w:bCs/>
                    <w:noProof/>
                    <w:color w:val="000000"/>
                    <w:sz w:val="20"/>
                    <w:szCs w:val="20"/>
                    <w:lang w:val="it-IT" w:eastAsia="en-GB"/>
                  </w:rPr>
                  <w:t xml:space="preserve"> </w:t>
                </w:r>
                <w:r w:rsidR="006B40CB" w:rsidRPr="006B40CB">
                  <w:rPr>
                    <w:rFonts w:ascii="Times New Roman" w:eastAsia="Times New Roman" w:hAnsi="Times New Roman"/>
                    <w:noProof/>
                    <w:color w:val="000000"/>
                    <w:sz w:val="20"/>
                    <w:szCs w:val="20"/>
                    <w:lang w:val="it-IT" w:eastAsia="en-GB"/>
                  </w:rPr>
                  <w:t>[5]</w:t>
                </w:r>
                <w:r w:rsidR="009E19BA">
                  <w:rPr>
                    <w:rFonts w:ascii="Times New Roman" w:eastAsia="Times New Roman" w:hAnsi="Times New Roman"/>
                    <w:bCs/>
                    <w:color w:val="000000"/>
                    <w:sz w:val="20"/>
                    <w:szCs w:val="20"/>
                    <w:lang w:val="it-IT" w:eastAsia="en-GB"/>
                  </w:rPr>
                  <w:fldChar w:fldCharType="end"/>
                </w:r>
              </w:sdtContent>
            </w:sdt>
            <w:r w:rsidRPr="00E129B8">
              <w:rPr>
                <w:rFonts w:ascii="Times New Roman" w:eastAsia="Times New Roman" w:hAnsi="Times New Roman"/>
                <w:bCs/>
                <w:color w:val="000000"/>
                <w:sz w:val="20"/>
                <w:szCs w:val="20"/>
                <w:lang w:val="it-IT" w:eastAsia="en-GB"/>
              </w:rPr>
              <w:t>)</w:t>
            </w:r>
          </w:p>
        </w:tc>
      </w:tr>
      <w:tr w:rsidR="00EC217D" w:rsidRPr="00E129B8" w14:paraId="554CA014" w14:textId="77777777" w:rsidTr="008049EF">
        <w:trPr>
          <w:trHeight w:val="301"/>
        </w:trPr>
        <w:tc>
          <w:tcPr>
            <w:tcW w:w="1739" w:type="pct"/>
            <w:tcBorders>
              <w:top w:val="nil"/>
              <w:left w:val="nil"/>
              <w:bottom w:val="nil"/>
              <w:right w:val="nil"/>
            </w:tcBorders>
            <w:shd w:val="clear" w:color="auto" w:fill="auto"/>
          </w:tcPr>
          <w:p w14:paraId="793CCB83"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JdWsRn</w:t>
            </w:r>
            <w:proofErr w:type="spellEnd"/>
          </w:p>
        </w:tc>
        <w:tc>
          <w:tcPr>
            <w:tcW w:w="3261" w:type="pct"/>
            <w:tcBorders>
              <w:top w:val="nil"/>
              <w:left w:val="nil"/>
              <w:bottom w:val="nil"/>
              <w:right w:val="nil"/>
            </w:tcBorders>
            <w:shd w:val="clear" w:color="auto" w:fill="auto"/>
          </w:tcPr>
          <w:p w14:paraId="2C585F4C" w14:textId="1152EDAA" w:rsidR="00EC217D" w:rsidRPr="00E129B8" w:rsidRDefault="00EC217D" w:rsidP="00822C58">
            <w:pPr>
              <w:spacing w:after="0" w:line="240" w:lineRule="auto"/>
              <w:rPr>
                <w:rFonts w:ascii="Times New Roman" w:eastAsia="Times New Roman" w:hAnsi="Times New Roman"/>
                <w:bCs/>
                <w:color w:val="000000"/>
                <w:sz w:val="20"/>
                <w:szCs w:val="20"/>
                <w:lang w:val="it-IT" w:eastAsia="en-GB"/>
              </w:rPr>
            </w:pPr>
            <w:proofErr w:type="spellStart"/>
            <w:r w:rsidRPr="00E129B8">
              <w:rPr>
                <w:rFonts w:ascii="Times New Roman" w:eastAsia="Times New Roman" w:hAnsi="Times New Roman"/>
                <w:bCs/>
                <w:color w:val="000000"/>
                <w:sz w:val="20"/>
                <w:szCs w:val="20"/>
                <w:lang w:val="it-IT" w:eastAsia="en-GB"/>
              </w:rPr>
              <w:t>Computes</w:t>
            </w:r>
            <w:proofErr w:type="spellEnd"/>
            <w:r w:rsidRPr="00E129B8">
              <w:rPr>
                <w:rFonts w:ascii="Times New Roman" w:eastAsia="Times New Roman" w:hAnsi="Times New Roman"/>
                <w:bCs/>
                <w:color w:val="000000"/>
                <w:sz w:val="20"/>
                <w:szCs w:val="20"/>
                <w:lang w:val="it-IT" w:eastAsia="en-GB"/>
              </w:rPr>
              <w:t xml:space="preserve"> a SA-SPH definite </w:t>
            </w:r>
            <w:proofErr w:type="spellStart"/>
            <w:r w:rsidRPr="00E129B8">
              <w:rPr>
                <w:rFonts w:ascii="Times New Roman" w:eastAsia="Times New Roman" w:hAnsi="Times New Roman"/>
                <w:bCs/>
                <w:color w:val="000000"/>
                <w:sz w:val="20"/>
                <w:szCs w:val="20"/>
                <w:lang w:val="it-IT" w:eastAsia="en-GB"/>
              </w:rPr>
              <w:t>integral</w:t>
            </w:r>
            <w:proofErr w:type="spellEnd"/>
            <w:r w:rsidRPr="00E129B8">
              <w:rPr>
                <w:rFonts w:ascii="Times New Roman" w:eastAsia="Times New Roman" w:hAnsi="Times New Roman"/>
                <w:bCs/>
                <w:color w:val="000000"/>
                <w:sz w:val="20"/>
                <w:szCs w:val="20"/>
                <w:lang w:val="it-IT" w:eastAsia="en-GB"/>
              </w:rPr>
              <w:t xml:space="preserve"> (Di Monaco et al., 2011,</w:t>
            </w:r>
            <w:sdt>
              <w:sdtPr>
                <w:rPr>
                  <w:rFonts w:ascii="Times New Roman" w:eastAsia="Times New Roman" w:hAnsi="Times New Roman"/>
                  <w:bCs/>
                  <w:color w:val="000000"/>
                  <w:sz w:val="20"/>
                  <w:szCs w:val="20"/>
                  <w:lang w:val="it-IT" w:eastAsia="en-GB"/>
                </w:rPr>
                <w:id w:val="479735342"/>
                <w:citation/>
              </w:sdtPr>
              <w:sdtEndPr/>
              <w:sdtContent>
                <w:r w:rsidR="009E19BA">
                  <w:rPr>
                    <w:rFonts w:ascii="Times New Roman" w:eastAsia="Times New Roman" w:hAnsi="Times New Roman"/>
                    <w:bCs/>
                    <w:color w:val="000000"/>
                    <w:sz w:val="20"/>
                    <w:szCs w:val="20"/>
                    <w:lang w:val="it-IT" w:eastAsia="en-GB"/>
                  </w:rPr>
                  <w:fldChar w:fldCharType="begin"/>
                </w:r>
                <w:r w:rsidR="009E19BA">
                  <w:rPr>
                    <w:rFonts w:ascii="Times New Roman" w:eastAsia="Times New Roman" w:hAnsi="Times New Roman"/>
                    <w:bCs/>
                    <w:color w:val="000000"/>
                    <w:sz w:val="20"/>
                    <w:szCs w:val="20"/>
                    <w:lang w:val="it-IT" w:eastAsia="en-GB"/>
                  </w:rPr>
                  <w:instrText xml:space="preserve"> CITATION DiM11 \l 1040 </w:instrText>
                </w:r>
                <w:r w:rsidR="009E19BA">
                  <w:rPr>
                    <w:rFonts w:ascii="Times New Roman" w:eastAsia="Times New Roman" w:hAnsi="Times New Roman"/>
                    <w:bCs/>
                    <w:color w:val="000000"/>
                    <w:sz w:val="20"/>
                    <w:szCs w:val="20"/>
                    <w:lang w:val="it-IT" w:eastAsia="en-GB"/>
                  </w:rPr>
                  <w:fldChar w:fldCharType="separate"/>
                </w:r>
                <w:r w:rsidR="006B40CB">
                  <w:rPr>
                    <w:rFonts w:ascii="Times New Roman" w:eastAsia="Times New Roman" w:hAnsi="Times New Roman"/>
                    <w:bCs/>
                    <w:noProof/>
                    <w:color w:val="000000"/>
                    <w:sz w:val="20"/>
                    <w:szCs w:val="20"/>
                    <w:lang w:val="it-IT" w:eastAsia="en-GB"/>
                  </w:rPr>
                  <w:t xml:space="preserve"> </w:t>
                </w:r>
                <w:r w:rsidR="006B40CB" w:rsidRPr="006B40CB">
                  <w:rPr>
                    <w:rFonts w:ascii="Times New Roman" w:eastAsia="Times New Roman" w:hAnsi="Times New Roman"/>
                    <w:noProof/>
                    <w:color w:val="000000"/>
                    <w:sz w:val="20"/>
                    <w:szCs w:val="20"/>
                    <w:lang w:val="it-IT" w:eastAsia="en-GB"/>
                  </w:rPr>
                  <w:t>[5]</w:t>
                </w:r>
                <w:r w:rsidR="009E19BA">
                  <w:rPr>
                    <w:rFonts w:ascii="Times New Roman" w:eastAsia="Times New Roman" w:hAnsi="Times New Roman"/>
                    <w:bCs/>
                    <w:color w:val="000000"/>
                    <w:sz w:val="20"/>
                    <w:szCs w:val="20"/>
                    <w:lang w:val="it-IT" w:eastAsia="en-GB"/>
                  </w:rPr>
                  <w:fldChar w:fldCharType="end"/>
                </w:r>
              </w:sdtContent>
            </w:sdt>
            <w:r w:rsidRPr="00E129B8">
              <w:rPr>
                <w:rFonts w:ascii="Times New Roman" w:eastAsia="Times New Roman" w:hAnsi="Times New Roman"/>
                <w:bCs/>
                <w:color w:val="000000"/>
                <w:sz w:val="20"/>
                <w:szCs w:val="20"/>
                <w:lang w:val="it-IT" w:eastAsia="en-GB"/>
              </w:rPr>
              <w:t>)</w:t>
            </w:r>
          </w:p>
        </w:tc>
      </w:tr>
      <w:tr w:rsidR="00EC217D" w:rsidRPr="00E129B8" w14:paraId="094C7C95" w14:textId="77777777" w:rsidTr="008049EF">
        <w:trPr>
          <w:trHeight w:val="301"/>
        </w:trPr>
        <w:tc>
          <w:tcPr>
            <w:tcW w:w="1739" w:type="pct"/>
            <w:tcBorders>
              <w:top w:val="nil"/>
              <w:left w:val="nil"/>
              <w:bottom w:val="nil"/>
              <w:right w:val="nil"/>
            </w:tcBorders>
            <w:shd w:val="clear" w:color="auto" w:fill="auto"/>
          </w:tcPr>
          <w:p w14:paraId="77A60551"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SelectCloseBoundarySides2D</w:t>
            </w:r>
          </w:p>
        </w:tc>
        <w:tc>
          <w:tcPr>
            <w:tcW w:w="3261" w:type="pct"/>
            <w:tcBorders>
              <w:top w:val="nil"/>
              <w:left w:val="nil"/>
              <w:bottom w:val="nil"/>
              <w:right w:val="nil"/>
            </w:tcBorders>
            <w:shd w:val="clear" w:color="auto" w:fill="auto"/>
          </w:tcPr>
          <w:p w14:paraId="3726DD67"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Selecting among the close boundary sides, those that really give contribution to the equations of particle '</w:t>
            </w:r>
            <w:proofErr w:type="spellStart"/>
            <w:r w:rsidRPr="00376AFF">
              <w:rPr>
                <w:rFonts w:ascii="Times New Roman" w:eastAsia="Times New Roman" w:hAnsi="Times New Roman"/>
                <w:bCs/>
                <w:color w:val="000000"/>
                <w:sz w:val="20"/>
                <w:szCs w:val="20"/>
                <w:lang w:eastAsia="en-GB"/>
              </w:rPr>
              <w:t>npi</w:t>
            </w:r>
            <w:proofErr w:type="spellEnd"/>
            <w:r w:rsidRPr="00376AFF">
              <w:rPr>
                <w:rFonts w:ascii="Times New Roman" w:eastAsia="Times New Roman" w:hAnsi="Times New Roman"/>
                <w:bCs/>
                <w:color w:val="000000"/>
                <w:sz w:val="20"/>
                <w:szCs w:val="20"/>
                <w:lang w:eastAsia="en-GB"/>
              </w:rPr>
              <w:t>'. It returns:</w:t>
            </w:r>
          </w:p>
          <w:p w14:paraId="69087E53"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IntNcbs</w:t>
            </w:r>
            <w:proofErr w:type="spellEnd"/>
            <w:r w:rsidRPr="00376AFF">
              <w:rPr>
                <w:rFonts w:ascii="Times New Roman" w:eastAsia="Times New Roman" w:hAnsi="Times New Roman"/>
                <w:bCs/>
                <w:color w:val="000000"/>
                <w:sz w:val="20"/>
                <w:szCs w:val="20"/>
                <w:lang w:eastAsia="en-GB"/>
              </w:rPr>
              <w:t>: number of close boundary sides, which give contribution (= 0, 1, 2)</w:t>
            </w:r>
          </w:p>
          <w:p w14:paraId="05E3220E"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Intboside</w:t>
            </w:r>
            <w:proofErr w:type="spellEnd"/>
            <w:r w:rsidRPr="00376AFF">
              <w:rPr>
                <w:rFonts w:ascii="Times New Roman" w:eastAsia="Times New Roman" w:hAnsi="Times New Roman"/>
                <w:bCs/>
                <w:color w:val="000000"/>
                <w:sz w:val="20"/>
                <w:szCs w:val="20"/>
                <w:lang w:eastAsia="en-GB"/>
              </w:rPr>
              <w:t>(1:IntNcbs): list of close boundary sides, which give contribution</w:t>
            </w:r>
          </w:p>
          <w:p w14:paraId="759E15C6"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IntLocXY</w:t>
            </w:r>
            <w:proofErr w:type="spellEnd"/>
            <w:r w:rsidRPr="00376AFF">
              <w:rPr>
                <w:rFonts w:ascii="Times New Roman" w:eastAsia="Times New Roman" w:hAnsi="Times New Roman"/>
                <w:bCs/>
                <w:color w:val="000000"/>
                <w:sz w:val="20"/>
                <w:szCs w:val="20"/>
                <w:lang w:eastAsia="en-GB"/>
              </w:rPr>
              <w:t xml:space="preserve">(1:PLANEDIM,1:Ncbs): local coordinates of particle np with respect each boundary side, which gives contribution                                </w:t>
            </w:r>
          </w:p>
          <w:p w14:paraId="4CB650F4" w14:textId="51CB63FB" w:rsidR="00EC217D" w:rsidRPr="00E129B8" w:rsidRDefault="00EC217D" w:rsidP="00822C58">
            <w:pPr>
              <w:spacing w:after="0" w:line="240" w:lineRule="auto"/>
              <w:rPr>
                <w:rFonts w:ascii="Times New Roman" w:eastAsia="Times New Roman" w:hAnsi="Times New Roman"/>
                <w:bCs/>
                <w:color w:val="000000"/>
                <w:sz w:val="20"/>
                <w:szCs w:val="20"/>
                <w:lang w:val="it-IT" w:eastAsia="en-GB"/>
              </w:rPr>
            </w:pPr>
            <w:r w:rsidRPr="00E129B8">
              <w:rPr>
                <w:rFonts w:ascii="Times New Roman" w:eastAsia="Times New Roman" w:hAnsi="Times New Roman"/>
                <w:bCs/>
                <w:color w:val="000000"/>
                <w:sz w:val="20"/>
                <w:szCs w:val="20"/>
                <w:lang w:val="it-IT" w:eastAsia="en-GB"/>
              </w:rPr>
              <w:t>(Di Monaco et al., 2011,</w:t>
            </w:r>
            <w:sdt>
              <w:sdtPr>
                <w:rPr>
                  <w:rFonts w:ascii="Times New Roman" w:eastAsia="Times New Roman" w:hAnsi="Times New Roman"/>
                  <w:bCs/>
                  <w:color w:val="000000"/>
                  <w:sz w:val="20"/>
                  <w:szCs w:val="20"/>
                  <w:lang w:val="it-IT" w:eastAsia="en-GB"/>
                </w:rPr>
                <w:id w:val="-659075558"/>
                <w:citation/>
              </w:sdtPr>
              <w:sdtEndPr/>
              <w:sdtContent>
                <w:r w:rsidR="009E19BA">
                  <w:rPr>
                    <w:rFonts w:ascii="Times New Roman" w:eastAsia="Times New Roman" w:hAnsi="Times New Roman"/>
                    <w:bCs/>
                    <w:color w:val="000000"/>
                    <w:sz w:val="20"/>
                    <w:szCs w:val="20"/>
                    <w:lang w:val="it-IT" w:eastAsia="en-GB"/>
                  </w:rPr>
                  <w:fldChar w:fldCharType="begin"/>
                </w:r>
                <w:r w:rsidR="009E19BA">
                  <w:rPr>
                    <w:rFonts w:ascii="Times New Roman" w:eastAsia="Times New Roman" w:hAnsi="Times New Roman"/>
                    <w:bCs/>
                    <w:color w:val="000000"/>
                    <w:sz w:val="20"/>
                    <w:szCs w:val="20"/>
                    <w:lang w:val="it-IT" w:eastAsia="en-GB"/>
                  </w:rPr>
                  <w:instrText xml:space="preserve"> CITATION DiM11 \l 1040 </w:instrText>
                </w:r>
                <w:r w:rsidR="009E19BA">
                  <w:rPr>
                    <w:rFonts w:ascii="Times New Roman" w:eastAsia="Times New Roman" w:hAnsi="Times New Roman"/>
                    <w:bCs/>
                    <w:color w:val="000000"/>
                    <w:sz w:val="20"/>
                    <w:szCs w:val="20"/>
                    <w:lang w:val="it-IT" w:eastAsia="en-GB"/>
                  </w:rPr>
                  <w:fldChar w:fldCharType="separate"/>
                </w:r>
                <w:r w:rsidR="006B40CB">
                  <w:rPr>
                    <w:rFonts w:ascii="Times New Roman" w:eastAsia="Times New Roman" w:hAnsi="Times New Roman"/>
                    <w:bCs/>
                    <w:noProof/>
                    <w:color w:val="000000"/>
                    <w:sz w:val="20"/>
                    <w:szCs w:val="20"/>
                    <w:lang w:val="it-IT" w:eastAsia="en-GB"/>
                  </w:rPr>
                  <w:t xml:space="preserve"> </w:t>
                </w:r>
                <w:r w:rsidR="006B40CB" w:rsidRPr="006B40CB">
                  <w:rPr>
                    <w:rFonts w:ascii="Times New Roman" w:eastAsia="Times New Roman" w:hAnsi="Times New Roman"/>
                    <w:noProof/>
                    <w:color w:val="000000"/>
                    <w:sz w:val="20"/>
                    <w:szCs w:val="20"/>
                    <w:lang w:val="it-IT" w:eastAsia="en-GB"/>
                  </w:rPr>
                  <w:t>[5]</w:t>
                </w:r>
                <w:r w:rsidR="009E19BA">
                  <w:rPr>
                    <w:rFonts w:ascii="Times New Roman" w:eastAsia="Times New Roman" w:hAnsi="Times New Roman"/>
                    <w:bCs/>
                    <w:color w:val="000000"/>
                    <w:sz w:val="20"/>
                    <w:szCs w:val="20"/>
                    <w:lang w:val="it-IT" w:eastAsia="en-GB"/>
                  </w:rPr>
                  <w:fldChar w:fldCharType="end"/>
                </w:r>
              </w:sdtContent>
            </w:sdt>
            <w:r w:rsidRPr="00E129B8">
              <w:rPr>
                <w:rFonts w:ascii="Times New Roman" w:eastAsia="Times New Roman" w:hAnsi="Times New Roman"/>
                <w:bCs/>
                <w:color w:val="000000"/>
                <w:sz w:val="20"/>
                <w:szCs w:val="20"/>
                <w:lang w:val="it-IT" w:eastAsia="en-GB"/>
              </w:rPr>
              <w:t>)</w:t>
            </w:r>
          </w:p>
        </w:tc>
      </w:tr>
      <w:tr w:rsidR="00EC217D" w:rsidRPr="00E129B8" w14:paraId="58157DAE" w14:textId="77777777" w:rsidTr="008049EF">
        <w:trPr>
          <w:trHeight w:val="301"/>
        </w:trPr>
        <w:tc>
          <w:tcPr>
            <w:tcW w:w="1739" w:type="pct"/>
            <w:tcBorders>
              <w:top w:val="nil"/>
              <w:left w:val="nil"/>
              <w:bottom w:val="nil"/>
              <w:right w:val="nil"/>
            </w:tcBorders>
            <w:shd w:val="clear" w:color="auto" w:fill="auto"/>
          </w:tcPr>
          <w:p w14:paraId="56540EBC"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WIntegr</w:t>
            </w:r>
            <w:proofErr w:type="spellEnd"/>
          </w:p>
        </w:tc>
        <w:tc>
          <w:tcPr>
            <w:tcW w:w="3261" w:type="pct"/>
            <w:tcBorders>
              <w:top w:val="nil"/>
              <w:left w:val="nil"/>
              <w:bottom w:val="nil"/>
              <w:right w:val="nil"/>
            </w:tcBorders>
            <w:shd w:val="clear" w:color="auto" w:fill="auto"/>
          </w:tcPr>
          <w:p w14:paraId="71C61B62" w14:textId="52B88E7B" w:rsidR="00EC217D" w:rsidRPr="00E129B8" w:rsidRDefault="00EC217D" w:rsidP="00822C58">
            <w:pPr>
              <w:spacing w:after="0" w:line="240" w:lineRule="auto"/>
              <w:rPr>
                <w:rFonts w:ascii="Times New Roman" w:eastAsia="Times New Roman" w:hAnsi="Times New Roman"/>
                <w:bCs/>
                <w:color w:val="000000"/>
                <w:sz w:val="20"/>
                <w:szCs w:val="20"/>
                <w:lang w:val="it-IT" w:eastAsia="en-GB"/>
              </w:rPr>
            </w:pPr>
            <w:r w:rsidRPr="00E129B8">
              <w:rPr>
                <w:rFonts w:ascii="Times New Roman" w:eastAsia="Times New Roman" w:hAnsi="Times New Roman"/>
                <w:bCs/>
                <w:color w:val="000000"/>
                <w:sz w:val="20"/>
                <w:szCs w:val="20"/>
                <w:lang w:val="it-IT" w:eastAsia="en-GB"/>
              </w:rPr>
              <w:t xml:space="preserve">Computing a SA-SPH definite </w:t>
            </w:r>
            <w:proofErr w:type="spellStart"/>
            <w:r w:rsidRPr="00E129B8">
              <w:rPr>
                <w:rFonts w:ascii="Times New Roman" w:eastAsia="Times New Roman" w:hAnsi="Times New Roman"/>
                <w:bCs/>
                <w:color w:val="000000"/>
                <w:sz w:val="20"/>
                <w:szCs w:val="20"/>
                <w:lang w:val="it-IT" w:eastAsia="en-GB"/>
              </w:rPr>
              <w:t>integral</w:t>
            </w:r>
            <w:proofErr w:type="spellEnd"/>
            <w:r w:rsidRPr="00E129B8">
              <w:rPr>
                <w:rFonts w:ascii="Times New Roman" w:eastAsia="Times New Roman" w:hAnsi="Times New Roman"/>
                <w:bCs/>
                <w:color w:val="000000"/>
                <w:sz w:val="20"/>
                <w:szCs w:val="20"/>
                <w:lang w:val="it-IT" w:eastAsia="en-GB"/>
              </w:rPr>
              <w:t xml:space="preserve"> (Di Monaco et al., 2011,</w:t>
            </w:r>
            <w:sdt>
              <w:sdtPr>
                <w:rPr>
                  <w:rFonts w:ascii="Times New Roman" w:eastAsia="Times New Roman" w:hAnsi="Times New Roman"/>
                  <w:bCs/>
                  <w:color w:val="000000"/>
                  <w:sz w:val="20"/>
                  <w:szCs w:val="20"/>
                  <w:lang w:val="it-IT" w:eastAsia="en-GB"/>
                </w:rPr>
                <w:id w:val="-1985848016"/>
                <w:citation/>
              </w:sdtPr>
              <w:sdtEndPr/>
              <w:sdtContent>
                <w:r w:rsidR="009E19BA">
                  <w:rPr>
                    <w:rFonts w:ascii="Times New Roman" w:eastAsia="Times New Roman" w:hAnsi="Times New Roman"/>
                    <w:bCs/>
                    <w:color w:val="000000"/>
                    <w:sz w:val="20"/>
                    <w:szCs w:val="20"/>
                    <w:lang w:val="it-IT" w:eastAsia="en-GB"/>
                  </w:rPr>
                  <w:fldChar w:fldCharType="begin"/>
                </w:r>
                <w:r w:rsidR="009E19BA">
                  <w:rPr>
                    <w:rFonts w:ascii="Times New Roman" w:eastAsia="Times New Roman" w:hAnsi="Times New Roman"/>
                    <w:bCs/>
                    <w:color w:val="000000"/>
                    <w:sz w:val="20"/>
                    <w:szCs w:val="20"/>
                    <w:lang w:val="it-IT" w:eastAsia="en-GB"/>
                  </w:rPr>
                  <w:instrText xml:space="preserve"> CITATION DiM11 \l 1040 </w:instrText>
                </w:r>
                <w:r w:rsidR="009E19BA">
                  <w:rPr>
                    <w:rFonts w:ascii="Times New Roman" w:eastAsia="Times New Roman" w:hAnsi="Times New Roman"/>
                    <w:bCs/>
                    <w:color w:val="000000"/>
                    <w:sz w:val="20"/>
                    <w:szCs w:val="20"/>
                    <w:lang w:val="it-IT" w:eastAsia="en-GB"/>
                  </w:rPr>
                  <w:fldChar w:fldCharType="separate"/>
                </w:r>
                <w:r w:rsidR="006B40CB">
                  <w:rPr>
                    <w:rFonts w:ascii="Times New Roman" w:eastAsia="Times New Roman" w:hAnsi="Times New Roman"/>
                    <w:bCs/>
                    <w:noProof/>
                    <w:color w:val="000000"/>
                    <w:sz w:val="20"/>
                    <w:szCs w:val="20"/>
                    <w:lang w:val="it-IT" w:eastAsia="en-GB"/>
                  </w:rPr>
                  <w:t xml:space="preserve"> </w:t>
                </w:r>
                <w:r w:rsidR="006B40CB" w:rsidRPr="006B40CB">
                  <w:rPr>
                    <w:rFonts w:ascii="Times New Roman" w:eastAsia="Times New Roman" w:hAnsi="Times New Roman"/>
                    <w:noProof/>
                    <w:color w:val="000000"/>
                    <w:sz w:val="20"/>
                    <w:szCs w:val="20"/>
                    <w:lang w:val="it-IT" w:eastAsia="en-GB"/>
                  </w:rPr>
                  <w:t>[5]</w:t>
                </w:r>
                <w:r w:rsidR="009E19BA">
                  <w:rPr>
                    <w:rFonts w:ascii="Times New Roman" w:eastAsia="Times New Roman" w:hAnsi="Times New Roman"/>
                    <w:bCs/>
                    <w:color w:val="000000"/>
                    <w:sz w:val="20"/>
                    <w:szCs w:val="20"/>
                    <w:lang w:val="it-IT" w:eastAsia="en-GB"/>
                  </w:rPr>
                  <w:fldChar w:fldCharType="end"/>
                </w:r>
              </w:sdtContent>
            </w:sdt>
            <w:r w:rsidRPr="00E129B8">
              <w:rPr>
                <w:rFonts w:ascii="Times New Roman" w:eastAsia="Times New Roman" w:hAnsi="Times New Roman"/>
                <w:bCs/>
                <w:color w:val="000000"/>
                <w:sz w:val="20"/>
                <w:szCs w:val="20"/>
                <w:lang w:val="it-IT" w:eastAsia="en-GB"/>
              </w:rPr>
              <w:t>)</w:t>
            </w:r>
          </w:p>
        </w:tc>
      </w:tr>
    </w:tbl>
    <w:p w14:paraId="4B835873" w14:textId="474BBB5E" w:rsidR="00EC217D" w:rsidRPr="00376AFF" w:rsidRDefault="00EC217D" w:rsidP="00EC217D">
      <w:pPr>
        <w:spacing w:after="0" w:line="240" w:lineRule="auto"/>
        <w:jc w:val="center"/>
        <w:rPr>
          <w:rFonts w:ascii="Times New Roman" w:hAnsi="Times New Roman"/>
          <w:szCs w:val="24"/>
        </w:rPr>
      </w:pPr>
      <w:bookmarkStart w:id="904" w:name="_Ref447801321"/>
      <w:r w:rsidRPr="00376AFF">
        <w:rPr>
          <w:rFonts w:ascii="Times New Roman" w:hAnsi="Times New Roman"/>
          <w:szCs w:val="24"/>
        </w:rPr>
        <w:t xml:space="preserve">Table </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STYLEREF 1 \s </w:instrText>
      </w:r>
      <w:r w:rsidR="00131662" w:rsidRPr="00376AFF">
        <w:rPr>
          <w:rFonts w:ascii="Times New Roman" w:hAnsi="Times New Roman"/>
          <w:szCs w:val="24"/>
        </w:rPr>
        <w:fldChar w:fldCharType="separate"/>
      </w:r>
      <w:r w:rsidR="006B40CB">
        <w:rPr>
          <w:rFonts w:ascii="Times New Roman" w:hAnsi="Times New Roman"/>
          <w:noProof/>
          <w:szCs w:val="24"/>
        </w:rPr>
        <w:t>11</w:t>
      </w:r>
      <w:r w:rsidR="00131662" w:rsidRPr="00376AFF">
        <w:rPr>
          <w:rFonts w:ascii="Times New Roman" w:hAnsi="Times New Roman"/>
          <w:szCs w:val="24"/>
        </w:rPr>
        <w:fldChar w:fldCharType="end"/>
      </w:r>
      <w:r w:rsidR="00131662" w:rsidRPr="00376AFF">
        <w:rPr>
          <w:rFonts w:ascii="Times New Roman" w:hAnsi="Times New Roman"/>
          <w:szCs w:val="24"/>
        </w:rPr>
        <w:t>.</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SEQ Table \* ARABIC \s 1 </w:instrText>
      </w:r>
      <w:r w:rsidR="00131662" w:rsidRPr="00376AFF">
        <w:rPr>
          <w:rFonts w:ascii="Times New Roman" w:hAnsi="Times New Roman"/>
          <w:szCs w:val="24"/>
        </w:rPr>
        <w:fldChar w:fldCharType="separate"/>
      </w:r>
      <w:r w:rsidR="006B40CB">
        <w:rPr>
          <w:rFonts w:ascii="Times New Roman" w:hAnsi="Times New Roman"/>
          <w:noProof/>
          <w:szCs w:val="24"/>
        </w:rPr>
        <w:t>16</w:t>
      </w:r>
      <w:r w:rsidR="00131662" w:rsidRPr="00376AFF">
        <w:rPr>
          <w:rFonts w:ascii="Times New Roman" w:hAnsi="Times New Roman"/>
          <w:szCs w:val="24"/>
        </w:rPr>
        <w:fldChar w:fldCharType="end"/>
      </w:r>
      <w:bookmarkEnd w:id="904"/>
      <w:r w:rsidRPr="00376AFF">
        <w:rPr>
          <w:rFonts w:ascii="Times New Roman" w:hAnsi="Times New Roman"/>
          <w:szCs w:val="24"/>
        </w:rPr>
        <w:t xml:space="preserve">. </w:t>
      </w:r>
      <w:r w:rsidR="00907E72" w:rsidRPr="00376AFF">
        <w:rPr>
          <w:rFonts w:ascii="Times New Roman" w:hAnsi="Times New Roman"/>
          <w:szCs w:val="24"/>
        </w:rPr>
        <w:t xml:space="preserve">Program units for the boundary treatment scheme </w:t>
      </w:r>
      <w:r w:rsidRPr="00376AFF">
        <w:rPr>
          <w:rFonts w:ascii="Times New Roman" w:hAnsi="Times New Roman"/>
          <w:szCs w:val="24"/>
        </w:rPr>
        <w:t>SA-SPH (“SA_SPH”, SPHERA v.</w:t>
      </w:r>
      <w:r w:rsidR="00C54D72" w:rsidRPr="00376AFF">
        <w:rPr>
          <w:rFonts w:ascii="Times New Roman" w:hAnsi="Times New Roman"/>
          <w:szCs w:val="24"/>
        </w:rPr>
        <w:t>9.0.0</w:t>
      </w:r>
      <w:r w:rsidRPr="00376AFF">
        <w:rPr>
          <w:rFonts w:ascii="Times New Roman" w:hAnsi="Times New Roman"/>
          <w:szCs w:val="24"/>
        </w:rPr>
        <w:t>)</w:t>
      </w:r>
    </w:p>
    <w:p w14:paraId="08E4FE42" w14:textId="77777777" w:rsidR="00EC217D" w:rsidRPr="00376AFF" w:rsidRDefault="00EC217D" w:rsidP="00EC217D">
      <w:pPr>
        <w:spacing w:after="0" w:line="240" w:lineRule="auto"/>
        <w:jc w:val="center"/>
        <w:rPr>
          <w:rFonts w:ascii="Times New Roman" w:hAnsi="Times New Roman"/>
          <w:sz w:val="24"/>
          <w:szCs w:val="24"/>
        </w:rPr>
      </w:pPr>
    </w:p>
    <w:tbl>
      <w:tblPr>
        <w:tblW w:w="5000" w:type="pct"/>
        <w:tblLook w:val="04A0" w:firstRow="1" w:lastRow="0" w:firstColumn="1" w:lastColumn="0" w:noHBand="0" w:noVBand="1"/>
      </w:tblPr>
      <w:tblGrid>
        <w:gridCol w:w="3307"/>
        <w:gridCol w:w="6547"/>
      </w:tblGrid>
      <w:tr w:rsidR="00EC217D" w:rsidRPr="00376AFF" w14:paraId="7267B61E" w14:textId="77777777" w:rsidTr="00822C58">
        <w:trPr>
          <w:trHeight w:val="301"/>
        </w:trPr>
        <w:tc>
          <w:tcPr>
            <w:tcW w:w="1678" w:type="pct"/>
            <w:tcBorders>
              <w:top w:val="nil"/>
              <w:left w:val="nil"/>
              <w:bottom w:val="nil"/>
              <w:right w:val="nil"/>
            </w:tcBorders>
            <w:shd w:val="clear" w:color="auto" w:fill="auto"/>
            <w:hideMark/>
          </w:tcPr>
          <w:p w14:paraId="53FAF295" w14:textId="77777777"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p>
        </w:tc>
        <w:tc>
          <w:tcPr>
            <w:tcW w:w="3322" w:type="pct"/>
            <w:tcBorders>
              <w:top w:val="nil"/>
              <w:left w:val="nil"/>
              <w:bottom w:val="nil"/>
              <w:right w:val="nil"/>
            </w:tcBorders>
            <w:shd w:val="clear" w:color="auto" w:fill="auto"/>
            <w:hideMark/>
          </w:tcPr>
          <w:p w14:paraId="5D391857" w14:textId="77777777"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Synthetic Description</w:t>
            </w:r>
          </w:p>
        </w:tc>
      </w:tr>
      <w:tr w:rsidR="00EC217D" w:rsidRPr="00376AFF" w14:paraId="10BF9CC2" w14:textId="77777777" w:rsidTr="00822C58">
        <w:trPr>
          <w:trHeight w:val="301"/>
        </w:trPr>
        <w:tc>
          <w:tcPr>
            <w:tcW w:w="1678" w:type="pct"/>
            <w:tcBorders>
              <w:top w:val="nil"/>
              <w:left w:val="nil"/>
              <w:bottom w:val="nil"/>
              <w:right w:val="nil"/>
            </w:tcBorders>
            <w:shd w:val="clear" w:color="auto" w:fill="auto"/>
          </w:tcPr>
          <w:p w14:paraId="0FC2880D"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Euler</w:t>
            </w:r>
          </w:p>
        </w:tc>
        <w:tc>
          <w:tcPr>
            <w:tcW w:w="3322" w:type="pct"/>
            <w:tcBorders>
              <w:top w:val="nil"/>
              <w:left w:val="nil"/>
              <w:bottom w:val="nil"/>
              <w:right w:val="nil"/>
            </w:tcBorders>
            <w:shd w:val="clear" w:color="auto" w:fill="auto"/>
          </w:tcPr>
          <w:p w14:paraId="34EA049C"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Explicit RK1 time integration scheme (Euler scheme).</w:t>
            </w:r>
          </w:p>
        </w:tc>
      </w:tr>
      <w:tr w:rsidR="00EC217D" w:rsidRPr="00376AFF" w14:paraId="5694BC1A" w14:textId="77777777" w:rsidTr="00822C58">
        <w:trPr>
          <w:trHeight w:val="301"/>
        </w:trPr>
        <w:tc>
          <w:tcPr>
            <w:tcW w:w="1678" w:type="pct"/>
            <w:tcBorders>
              <w:top w:val="nil"/>
              <w:left w:val="nil"/>
              <w:bottom w:val="nil"/>
              <w:right w:val="nil"/>
            </w:tcBorders>
            <w:shd w:val="clear" w:color="auto" w:fill="auto"/>
          </w:tcPr>
          <w:p w14:paraId="21ED67EA"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Heun</w:t>
            </w:r>
            <w:proofErr w:type="spellEnd"/>
          </w:p>
        </w:tc>
        <w:tc>
          <w:tcPr>
            <w:tcW w:w="3322" w:type="pct"/>
            <w:tcBorders>
              <w:top w:val="nil"/>
              <w:left w:val="nil"/>
              <w:bottom w:val="nil"/>
              <w:right w:val="nil"/>
            </w:tcBorders>
            <w:shd w:val="clear" w:color="auto" w:fill="auto"/>
          </w:tcPr>
          <w:p w14:paraId="2BB840A5"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Heun</w:t>
            </w:r>
            <w:proofErr w:type="spellEnd"/>
            <w:r w:rsidRPr="00376AFF">
              <w:rPr>
                <w:rFonts w:ascii="Times New Roman" w:eastAsia="Times New Roman" w:hAnsi="Times New Roman"/>
                <w:bCs/>
                <w:color w:val="000000"/>
                <w:sz w:val="20"/>
                <w:szCs w:val="20"/>
                <w:lang w:eastAsia="en-GB"/>
              </w:rPr>
              <w:t xml:space="preserve"> scheme: explicit RK2 time integration scheme.  </w:t>
            </w:r>
          </w:p>
        </w:tc>
      </w:tr>
      <w:tr w:rsidR="00EC217D" w:rsidRPr="00376AFF" w14:paraId="282E9E6F" w14:textId="77777777" w:rsidTr="00822C58">
        <w:trPr>
          <w:trHeight w:val="301"/>
        </w:trPr>
        <w:tc>
          <w:tcPr>
            <w:tcW w:w="1678" w:type="pct"/>
            <w:tcBorders>
              <w:top w:val="nil"/>
              <w:left w:val="nil"/>
              <w:bottom w:val="nil"/>
              <w:right w:val="nil"/>
            </w:tcBorders>
            <w:shd w:val="clear" w:color="auto" w:fill="auto"/>
          </w:tcPr>
          <w:p w14:paraId="23011A32" w14:textId="77777777" w:rsidR="00EC217D" w:rsidRPr="00376AFF" w:rsidRDefault="00A40270"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time_step_duration</w:t>
            </w:r>
            <w:proofErr w:type="spellEnd"/>
          </w:p>
        </w:tc>
        <w:tc>
          <w:tcPr>
            <w:tcW w:w="3322" w:type="pct"/>
            <w:tcBorders>
              <w:top w:val="nil"/>
              <w:left w:val="nil"/>
              <w:bottom w:val="nil"/>
              <w:right w:val="nil"/>
            </w:tcBorders>
            <w:shd w:val="clear" w:color="auto" w:fill="auto"/>
          </w:tcPr>
          <w:p w14:paraId="7C56C774" w14:textId="77777777" w:rsidR="00EC217D" w:rsidRPr="00376AFF" w:rsidRDefault="00A40270" w:rsidP="00A40270">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Computation of the time step duration (dt) according to stability constraints (CFL condition, viscosity term stability criterion, interface diffusion criterion -not recommended-). Plus, a special treatment for Monaghan artificial viscosity term and management of low-velocity SPH mixture particles for bed-load transport phenomena.</w:t>
            </w:r>
          </w:p>
        </w:tc>
      </w:tr>
      <w:tr w:rsidR="00EC217D" w:rsidRPr="00376AFF" w14:paraId="05B905F9" w14:textId="77777777" w:rsidTr="00822C58">
        <w:trPr>
          <w:trHeight w:val="301"/>
        </w:trPr>
        <w:tc>
          <w:tcPr>
            <w:tcW w:w="1678" w:type="pct"/>
            <w:tcBorders>
              <w:top w:val="nil"/>
              <w:left w:val="nil"/>
              <w:bottom w:val="nil"/>
              <w:right w:val="nil"/>
            </w:tcBorders>
            <w:shd w:val="clear" w:color="auto" w:fill="auto"/>
          </w:tcPr>
          <w:p w14:paraId="1F80D461" w14:textId="77777777" w:rsidR="00EC217D" w:rsidRPr="00376AFF" w:rsidRDefault="00A40270"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s</w:t>
            </w:r>
            <w:r w:rsidR="00EC217D" w:rsidRPr="00376AFF">
              <w:rPr>
                <w:rFonts w:ascii="Times New Roman" w:eastAsia="Times New Roman" w:hAnsi="Times New Roman"/>
                <w:bCs/>
                <w:color w:val="000000"/>
                <w:sz w:val="20"/>
                <w:szCs w:val="20"/>
                <w:lang w:eastAsia="en-GB"/>
              </w:rPr>
              <w:t>toptime</w:t>
            </w:r>
            <w:proofErr w:type="spellEnd"/>
          </w:p>
        </w:tc>
        <w:tc>
          <w:tcPr>
            <w:tcW w:w="3322" w:type="pct"/>
            <w:tcBorders>
              <w:top w:val="nil"/>
              <w:left w:val="nil"/>
              <w:bottom w:val="nil"/>
              <w:right w:val="nil"/>
            </w:tcBorders>
            <w:shd w:val="clear" w:color="auto" w:fill="auto"/>
          </w:tcPr>
          <w:p w14:paraId="2C604EBA"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Stopping time.</w:t>
            </w:r>
          </w:p>
        </w:tc>
      </w:tr>
      <w:tr w:rsidR="00EC217D" w:rsidRPr="00376AFF" w14:paraId="06D0171B" w14:textId="77777777" w:rsidTr="00822C58">
        <w:trPr>
          <w:trHeight w:val="301"/>
        </w:trPr>
        <w:tc>
          <w:tcPr>
            <w:tcW w:w="1678" w:type="pct"/>
            <w:tcBorders>
              <w:top w:val="nil"/>
              <w:left w:val="nil"/>
              <w:bottom w:val="nil"/>
              <w:right w:val="nil"/>
            </w:tcBorders>
            <w:shd w:val="clear" w:color="auto" w:fill="auto"/>
          </w:tcPr>
          <w:p w14:paraId="2626D11D"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time_integration</w:t>
            </w:r>
            <w:proofErr w:type="spellEnd"/>
          </w:p>
        </w:tc>
        <w:tc>
          <w:tcPr>
            <w:tcW w:w="3322" w:type="pct"/>
            <w:tcBorders>
              <w:top w:val="nil"/>
              <w:left w:val="nil"/>
              <w:bottom w:val="nil"/>
              <w:right w:val="nil"/>
            </w:tcBorders>
            <w:shd w:val="clear" w:color="auto" w:fill="auto"/>
          </w:tcPr>
          <w:p w14:paraId="3A310D18"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Explicit Runge-</w:t>
            </w:r>
            <w:proofErr w:type="spellStart"/>
            <w:r w:rsidRPr="00376AFF">
              <w:rPr>
                <w:rFonts w:ascii="Times New Roman" w:eastAsia="Times New Roman" w:hAnsi="Times New Roman"/>
                <w:bCs/>
                <w:color w:val="000000"/>
                <w:sz w:val="20"/>
                <w:szCs w:val="20"/>
                <w:lang w:eastAsia="en-GB"/>
              </w:rPr>
              <w:t>Kutta</w:t>
            </w:r>
            <w:proofErr w:type="spellEnd"/>
            <w:r w:rsidRPr="00376AFF">
              <w:rPr>
                <w:rFonts w:ascii="Times New Roman" w:eastAsia="Times New Roman" w:hAnsi="Times New Roman"/>
                <w:bCs/>
                <w:color w:val="000000"/>
                <w:sz w:val="20"/>
                <w:szCs w:val="20"/>
                <w:lang w:eastAsia="en-GB"/>
              </w:rPr>
              <w:t xml:space="preserve"> time integration schemes</w:t>
            </w:r>
          </w:p>
        </w:tc>
      </w:tr>
      <w:tr w:rsidR="00A40270" w:rsidRPr="00376AFF" w14:paraId="30C1460A" w14:textId="77777777" w:rsidTr="00822C58">
        <w:trPr>
          <w:trHeight w:val="301"/>
        </w:trPr>
        <w:tc>
          <w:tcPr>
            <w:tcW w:w="1678" w:type="pct"/>
            <w:tcBorders>
              <w:top w:val="nil"/>
              <w:left w:val="nil"/>
              <w:bottom w:val="nil"/>
              <w:right w:val="nil"/>
            </w:tcBorders>
            <w:shd w:val="clear" w:color="auto" w:fill="auto"/>
          </w:tcPr>
          <w:p w14:paraId="781321ED" w14:textId="77777777" w:rsidR="00A40270" w:rsidRPr="00376AFF" w:rsidRDefault="00A40270" w:rsidP="00585F46">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time_integration_body_dynamics</w:t>
            </w:r>
            <w:proofErr w:type="spellEnd"/>
          </w:p>
        </w:tc>
        <w:tc>
          <w:tcPr>
            <w:tcW w:w="3322" w:type="pct"/>
            <w:tcBorders>
              <w:top w:val="nil"/>
              <w:left w:val="nil"/>
              <w:bottom w:val="nil"/>
              <w:right w:val="nil"/>
            </w:tcBorders>
            <w:shd w:val="clear" w:color="auto" w:fill="auto"/>
          </w:tcPr>
          <w:p w14:paraId="11096701" w14:textId="77777777" w:rsidR="00A40270" w:rsidRPr="00376AFF" w:rsidRDefault="00A40270" w:rsidP="00585F46">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Euler time integration for body transport in fluid flows.</w:t>
            </w:r>
          </w:p>
        </w:tc>
      </w:tr>
    </w:tbl>
    <w:p w14:paraId="01A8BBB6" w14:textId="238894A2" w:rsidR="00EC217D" w:rsidRPr="00376AFF" w:rsidRDefault="00EC217D" w:rsidP="00EC217D">
      <w:pPr>
        <w:spacing w:after="0" w:line="240" w:lineRule="auto"/>
        <w:jc w:val="center"/>
        <w:rPr>
          <w:rFonts w:ascii="Cambria Math" w:hAnsi="Cambria Math"/>
          <w:szCs w:val="24"/>
        </w:rPr>
      </w:pPr>
      <w:bookmarkStart w:id="905" w:name="_Ref447801331"/>
      <w:r w:rsidRPr="00376AFF">
        <w:rPr>
          <w:rFonts w:ascii="Times New Roman" w:hAnsi="Times New Roman"/>
          <w:szCs w:val="24"/>
        </w:rPr>
        <w:t xml:space="preserve">Table </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STYLEREF 1 \s </w:instrText>
      </w:r>
      <w:r w:rsidR="00131662" w:rsidRPr="00376AFF">
        <w:rPr>
          <w:rFonts w:ascii="Times New Roman" w:hAnsi="Times New Roman"/>
          <w:szCs w:val="24"/>
        </w:rPr>
        <w:fldChar w:fldCharType="separate"/>
      </w:r>
      <w:r w:rsidR="006B40CB">
        <w:rPr>
          <w:rFonts w:ascii="Times New Roman" w:hAnsi="Times New Roman"/>
          <w:noProof/>
          <w:szCs w:val="24"/>
        </w:rPr>
        <w:t>11</w:t>
      </w:r>
      <w:r w:rsidR="00131662" w:rsidRPr="00376AFF">
        <w:rPr>
          <w:rFonts w:ascii="Times New Roman" w:hAnsi="Times New Roman"/>
          <w:szCs w:val="24"/>
        </w:rPr>
        <w:fldChar w:fldCharType="end"/>
      </w:r>
      <w:r w:rsidR="00131662" w:rsidRPr="00376AFF">
        <w:rPr>
          <w:rFonts w:ascii="Times New Roman" w:hAnsi="Times New Roman"/>
          <w:szCs w:val="24"/>
        </w:rPr>
        <w:t>.</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SEQ Table \* ARABIC \s 1 </w:instrText>
      </w:r>
      <w:r w:rsidR="00131662" w:rsidRPr="00376AFF">
        <w:rPr>
          <w:rFonts w:ascii="Times New Roman" w:hAnsi="Times New Roman"/>
          <w:szCs w:val="24"/>
        </w:rPr>
        <w:fldChar w:fldCharType="separate"/>
      </w:r>
      <w:r w:rsidR="006B40CB">
        <w:rPr>
          <w:rFonts w:ascii="Times New Roman" w:hAnsi="Times New Roman"/>
          <w:noProof/>
          <w:szCs w:val="24"/>
        </w:rPr>
        <w:t>17</w:t>
      </w:r>
      <w:r w:rsidR="00131662" w:rsidRPr="00376AFF">
        <w:rPr>
          <w:rFonts w:ascii="Times New Roman" w:hAnsi="Times New Roman"/>
          <w:szCs w:val="24"/>
        </w:rPr>
        <w:fldChar w:fldCharType="end"/>
      </w:r>
      <w:bookmarkEnd w:id="905"/>
      <w:r w:rsidRPr="00376AFF">
        <w:rPr>
          <w:rFonts w:ascii="Times New Roman" w:hAnsi="Times New Roman"/>
          <w:szCs w:val="24"/>
        </w:rPr>
        <w:t xml:space="preserve">. </w:t>
      </w:r>
      <w:r w:rsidR="00907E72" w:rsidRPr="00376AFF">
        <w:rPr>
          <w:rFonts w:ascii="Times New Roman" w:hAnsi="Times New Roman"/>
          <w:szCs w:val="24"/>
        </w:rPr>
        <w:t xml:space="preserve">Program units for time integration </w:t>
      </w:r>
      <w:r w:rsidRPr="00376AFF">
        <w:rPr>
          <w:rFonts w:ascii="Times New Roman" w:hAnsi="Times New Roman"/>
          <w:szCs w:val="24"/>
        </w:rPr>
        <w:t>(“</w:t>
      </w:r>
      <w:proofErr w:type="spellStart"/>
      <w:r w:rsidRPr="00376AFF">
        <w:rPr>
          <w:rFonts w:ascii="Times New Roman" w:hAnsi="Times New Roman"/>
          <w:szCs w:val="24"/>
        </w:rPr>
        <w:t>Time_integration</w:t>
      </w:r>
      <w:proofErr w:type="spellEnd"/>
      <w:r w:rsidRPr="00376AFF">
        <w:rPr>
          <w:rFonts w:ascii="Times New Roman" w:hAnsi="Times New Roman"/>
          <w:szCs w:val="24"/>
        </w:rPr>
        <w:t>”; SPHERA v.</w:t>
      </w:r>
      <w:r w:rsidR="00C54D72" w:rsidRPr="00376AFF">
        <w:rPr>
          <w:rFonts w:ascii="Times New Roman" w:hAnsi="Times New Roman"/>
          <w:szCs w:val="24"/>
        </w:rPr>
        <w:t>9.0.0</w:t>
      </w:r>
      <w:r w:rsidRPr="00376AFF">
        <w:rPr>
          <w:rFonts w:ascii="Times New Roman" w:hAnsi="Times New Roman"/>
          <w:szCs w:val="24"/>
        </w:rPr>
        <w:t>).</w:t>
      </w:r>
    </w:p>
    <w:p w14:paraId="4135F2EF" w14:textId="77777777" w:rsidR="00EC217D" w:rsidRPr="00376AFF" w:rsidRDefault="00EC217D" w:rsidP="009C355A">
      <w:pPr>
        <w:spacing w:after="0" w:line="240" w:lineRule="auto"/>
        <w:ind w:left="360"/>
        <w:rPr>
          <w:rFonts w:ascii="Times New Roman" w:hAnsi="Times New Roman"/>
          <w:szCs w:val="24"/>
        </w:rPr>
      </w:pPr>
    </w:p>
    <w:p w14:paraId="4DB58F0B" w14:textId="77777777" w:rsidR="0063576B" w:rsidRPr="00376AFF" w:rsidRDefault="00980132" w:rsidP="009A174B">
      <w:pPr>
        <w:pStyle w:val="Amicarellititle3"/>
        <w:numPr>
          <w:ilvl w:val="2"/>
          <w:numId w:val="44"/>
        </w:numPr>
        <w:rPr>
          <w:lang w:val="en-GB"/>
        </w:rPr>
      </w:pPr>
      <w:bookmarkStart w:id="906" w:name="_Toc447005734"/>
      <w:bookmarkStart w:id="907" w:name="_Toc86930662"/>
      <w:r w:rsidRPr="00376AFF">
        <w:rPr>
          <w:lang w:val="en-GB"/>
        </w:rPr>
        <w:t xml:space="preserve">Program units for the boundary treatment scheme </w:t>
      </w:r>
      <w:r w:rsidR="0063576B" w:rsidRPr="00376AFF">
        <w:rPr>
          <w:lang w:val="en-GB"/>
        </w:rPr>
        <w:t>SA-SPH</w:t>
      </w:r>
      <w:bookmarkEnd w:id="906"/>
      <w:bookmarkEnd w:id="907"/>
    </w:p>
    <w:p w14:paraId="493D8498" w14:textId="031CD611" w:rsidR="0063576B" w:rsidRPr="00376AFF" w:rsidRDefault="00980132" w:rsidP="0063576B">
      <w:pPr>
        <w:spacing w:after="0" w:line="240" w:lineRule="auto"/>
        <w:jc w:val="both"/>
        <w:rPr>
          <w:rFonts w:ascii="Times New Roman" w:hAnsi="Times New Roman"/>
          <w:sz w:val="24"/>
          <w:szCs w:val="24"/>
        </w:rPr>
      </w:pPr>
      <w:r w:rsidRPr="00376AFF">
        <w:rPr>
          <w:rFonts w:ascii="Times New Roman" w:hAnsi="Times New Roman"/>
          <w:sz w:val="24"/>
          <w:szCs w:val="24"/>
        </w:rPr>
        <w:t xml:space="preserve">The folder </w:t>
      </w:r>
      <w:r w:rsidR="0063576B" w:rsidRPr="00376AFF">
        <w:rPr>
          <w:rFonts w:ascii="Times New Roman" w:hAnsi="Times New Roman"/>
          <w:sz w:val="24"/>
          <w:szCs w:val="24"/>
        </w:rPr>
        <w:t xml:space="preserve"> “SA_SPH” </w:t>
      </w:r>
      <w:r w:rsidRPr="00376AFF">
        <w:rPr>
          <w:rFonts w:ascii="Times New Roman" w:hAnsi="Times New Roman"/>
          <w:sz w:val="24"/>
          <w:szCs w:val="24"/>
        </w:rPr>
        <w:t xml:space="preserve">contains the program units, which are exclusively dedicated to the boundary treatment scheme </w:t>
      </w:r>
      <w:r w:rsidR="0063576B" w:rsidRPr="00376AFF">
        <w:rPr>
          <w:rFonts w:ascii="Times New Roman" w:hAnsi="Times New Roman"/>
          <w:sz w:val="24"/>
          <w:szCs w:val="24"/>
        </w:rPr>
        <w:t>SA-SPH (Di Monaco et al., 2011,</w:t>
      </w:r>
      <w:sdt>
        <w:sdtPr>
          <w:rPr>
            <w:rFonts w:ascii="Times New Roman" w:hAnsi="Times New Roman"/>
            <w:sz w:val="24"/>
            <w:szCs w:val="24"/>
          </w:rPr>
          <w:id w:val="874740799"/>
          <w:citation/>
        </w:sdtPr>
        <w:sdtEndPr/>
        <w:sdtContent>
          <w:r w:rsidR="009E19BA">
            <w:rPr>
              <w:rFonts w:ascii="Times New Roman" w:hAnsi="Times New Roman"/>
              <w:sz w:val="24"/>
              <w:szCs w:val="24"/>
            </w:rPr>
            <w:fldChar w:fldCharType="begin"/>
          </w:r>
          <w:r w:rsidR="009E19BA">
            <w:rPr>
              <w:rFonts w:ascii="Times New Roman" w:hAnsi="Times New Roman"/>
              <w:sz w:val="24"/>
              <w:szCs w:val="24"/>
              <w:lang w:val="it-IT"/>
            </w:rPr>
            <w:instrText xml:space="preserve"> CITATION DiM11 \l 1040 </w:instrText>
          </w:r>
          <w:r w:rsidR="009E19BA">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[5]</w:t>
          </w:r>
          <w:r w:rsidR="009E19BA">
            <w:rPr>
              <w:rFonts w:ascii="Times New Roman" w:hAnsi="Times New Roman"/>
              <w:sz w:val="24"/>
              <w:szCs w:val="24"/>
            </w:rPr>
            <w:fldChar w:fldCharType="end"/>
          </w:r>
        </w:sdtContent>
      </w:sdt>
      <w:r w:rsidR="0063576B" w:rsidRPr="00376AFF">
        <w:rPr>
          <w:rFonts w:ascii="Times New Roman" w:hAnsi="Times New Roman"/>
          <w:sz w:val="24"/>
          <w:szCs w:val="24"/>
        </w:rPr>
        <w:t xml:space="preserve">; </w:t>
      </w:r>
      <w:r w:rsidR="0063576B" w:rsidRPr="00376AFF">
        <w:rPr>
          <w:rFonts w:ascii="Times New Roman" w:hAnsi="Times New Roman"/>
          <w:sz w:val="24"/>
          <w:szCs w:val="24"/>
        </w:rPr>
        <w:fldChar w:fldCharType="begin"/>
      </w:r>
      <w:r w:rsidR="0063576B" w:rsidRPr="00376AFF">
        <w:rPr>
          <w:rFonts w:ascii="Times New Roman" w:hAnsi="Times New Roman"/>
          <w:sz w:val="24"/>
          <w:szCs w:val="24"/>
        </w:rPr>
        <w:instrText xml:space="preserve"> REF _Ref447801321 \h  \* MERGEFORMAT </w:instrText>
      </w:r>
      <w:r w:rsidR="0063576B" w:rsidRPr="00376AFF">
        <w:rPr>
          <w:rFonts w:ascii="Times New Roman" w:hAnsi="Times New Roman"/>
          <w:sz w:val="24"/>
          <w:szCs w:val="24"/>
        </w:rPr>
      </w:r>
      <w:r w:rsidR="0063576B" w:rsidRPr="00376AFF">
        <w:rPr>
          <w:rFonts w:ascii="Times New Roman" w:hAnsi="Times New Roman"/>
          <w:sz w:val="24"/>
          <w:szCs w:val="24"/>
        </w:rPr>
        <w:fldChar w:fldCharType="separate"/>
      </w:r>
      <w:r w:rsidR="006B40CB" w:rsidRPr="006B40CB">
        <w:rPr>
          <w:rFonts w:ascii="Times New Roman" w:hAnsi="Times New Roman"/>
          <w:sz w:val="24"/>
          <w:szCs w:val="24"/>
        </w:rPr>
        <w:t>Table 11.16</w:t>
      </w:r>
      <w:r w:rsidR="0063576B" w:rsidRPr="00376AFF">
        <w:rPr>
          <w:rFonts w:ascii="Times New Roman" w:hAnsi="Times New Roman"/>
          <w:sz w:val="24"/>
          <w:szCs w:val="24"/>
        </w:rPr>
        <w:fldChar w:fldCharType="end"/>
      </w:r>
      <w:r w:rsidR="0063576B" w:rsidRPr="00376AFF">
        <w:rPr>
          <w:rFonts w:ascii="Times New Roman" w:hAnsi="Times New Roman"/>
          <w:sz w:val="24"/>
          <w:szCs w:val="24"/>
        </w:rPr>
        <w:t>).</w:t>
      </w:r>
    </w:p>
    <w:p w14:paraId="58148EC3" w14:textId="77777777" w:rsidR="0063576B" w:rsidRPr="00376AFF" w:rsidRDefault="0063576B" w:rsidP="0063576B">
      <w:pPr>
        <w:spacing w:after="0" w:line="240" w:lineRule="auto"/>
        <w:jc w:val="both"/>
        <w:rPr>
          <w:rFonts w:ascii="Times New Roman" w:hAnsi="Times New Roman"/>
          <w:sz w:val="24"/>
          <w:szCs w:val="24"/>
        </w:rPr>
      </w:pPr>
    </w:p>
    <w:p w14:paraId="27B5BCFC" w14:textId="77777777" w:rsidR="0063576B" w:rsidRPr="00376AFF" w:rsidRDefault="00980132" w:rsidP="009A174B">
      <w:pPr>
        <w:pStyle w:val="Amicarellititle3"/>
        <w:rPr>
          <w:b w:val="0"/>
          <w:i w:val="0"/>
          <w:lang w:val="en-GB"/>
        </w:rPr>
      </w:pPr>
      <w:bookmarkStart w:id="908" w:name="_Toc447005735"/>
      <w:bookmarkStart w:id="909" w:name="_Toc86930663"/>
      <w:r w:rsidRPr="00376AFF">
        <w:rPr>
          <w:lang w:val="en-GB"/>
        </w:rPr>
        <w:t>Program units for managing Fortran character variables</w:t>
      </w:r>
      <w:bookmarkEnd w:id="908"/>
      <w:bookmarkEnd w:id="909"/>
    </w:p>
    <w:p w14:paraId="021FE9D7" w14:textId="77777777" w:rsidR="0063576B" w:rsidRPr="00376AFF" w:rsidRDefault="00980132" w:rsidP="0063576B">
      <w:pPr>
        <w:spacing w:after="0" w:line="240" w:lineRule="auto"/>
        <w:jc w:val="both"/>
        <w:rPr>
          <w:rFonts w:ascii="Times New Roman" w:hAnsi="Times New Roman"/>
          <w:sz w:val="24"/>
          <w:szCs w:val="24"/>
        </w:rPr>
      </w:pPr>
      <w:r w:rsidRPr="00376AFF">
        <w:rPr>
          <w:rFonts w:ascii="Times New Roman" w:hAnsi="Times New Roman"/>
          <w:sz w:val="24"/>
          <w:szCs w:val="24"/>
        </w:rPr>
        <w:t xml:space="preserve">Three minor program units are implemented to manage Fortran character variables: </w:t>
      </w:r>
      <w:r w:rsidR="0063576B" w:rsidRPr="00376AFF">
        <w:rPr>
          <w:rFonts w:ascii="Times New Roman" w:hAnsi="Times New Roman"/>
          <w:sz w:val="24"/>
          <w:szCs w:val="24"/>
        </w:rPr>
        <w:t>“</w:t>
      </w:r>
      <w:proofErr w:type="spellStart"/>
      <w:r w:rsidR="0063576B" w:rsidRPr="00376AFF">
        <w:rPr>
          <w:rFonts w:ascii="Times New Roman" w:hAnsi="Times New Roman"/>
          <w:sz w:val="24"/>
          <w:szCs w:val="24"/>
        </w:rPr>
        <w:t>GetToken</w:t>
      </w:r>
      <w:proofErr w:type="spellEnd"/>
      <w:r w:rsidR="0063576B" w:rsidRPr="00376AFF">
        <w:rPr>
          <w:rFonts w:ascii="Times New Roman" w:hAnsi="Times New Roman"/>
          <w:sz w:val="24"/>
          <w:szCs w:val="24"/>
        </w:rPr>
        <w:t>”</w:t>
      </w:r>
      <w:r w:rsidR="00A40270" w:rsidRPr="00376AFF">
        <w:rPr>
          <w:rFonts w:ascii="Times New Roman" w:hAnsi="Times New Roman"/>
          <w:sz w:val="24"/>
          <w:szCs w:val="24"/>
        </w:rPr>
        <w:t xml:space="preserve"> and </w:t>
      </w:r>
      <w:r w:rsidR="0063576B" w:rsidRPr="00376AFF">
        <w:rPr>
          <w:rFonts w:ascii="Times New Roman" w:hAnsi="Times New Roman"/>
          <w:sz w:val="24"/>
          <w:szCs w:val="24"/>
        </w:rPr>
        <w:t>“</w:t>
      </w:r>
      <w:proofErr w:type="spellStart"/>
      <w:r w:rsidR="0063576B" w:rsidRPr="00376AFF">
        <w:rPr>
          <w:rFonts w:ascii="Times New Roman" w:hAnsi="Times New Roman"/>
          <w:sz w:val="24"/>
          <w:szCs w:val="24"/>
        </w:rPr>
        <w:t>lcase</w:t>
      </w:r>
      <w:proofErr w:type="spellEnd"/>
      <w:r w:rsidR="0063576B" w:rsidRPr="00376AFF">
        <w:rPr>
          <w:rFonts w:ascii="Times New Roman" w:hAnsi="Times New Roman"/>
          <w:sz w:val="24"/>
          <w:szCs w:val="24"/>
        </w:rPr>
        <w:t>” (</w:t>
      </w:r>
      <w:r w:rsidRPr="00376AFF">
        <w:rPr>
          <w:rFonts w:ascii="Times New Roman" w:hAnsi="Times New Roman"/>
          <w:sz w:val="24"/>
          <w:szCs w:val="24"/>
        </w:rPr>
        <w:t xml:space="preserve">folder </w:t>
      </w:r>
      <w:r w:rsidR="0063576B" w:rsidRPr="00376AFF">
        <w:rPr>
          <w:rFonts w:ascii="Times New Roman" w:hAnsi="Times New Roman"/>
          <w:sz w:val="24"/>
          <w:szCs w:val="24"/>
        </w:rPr>
        <w:t>“Strings”).</w:t>
      </w:r>
    </w:p>
    <w:p w14:paraId="1D5A8BDD" w14:textId="77777777" w:rsidR="0063576B" w:rsidRPr="00376AFF" w:rsidRDefault="0063576B" w:rsidP="009C355A">
      <w:pPr>
        <w:spacing w:after="0" w:line="240" w:lineRule="auto"/>
        <w:ind w:left="360"/>
        <w:rPr>
          <w:rFonts w:ascii="Times New Roman" w:hAnsi="Times New Roman"/>
          <w:sz w:val="24"/>
          <w:szCs w:val="24"/>
        </w:rPr>
      </w:pPr>
    </w:p>
    <w:p w14:paraId="35B45DF4" w14:textId="77777777" w:rsidR="00863855" w:rsidRPr="00376AFF" w:rsidRDefault="00980132" w:rsidP="009A174B">
      <w:pPr>
        <w:pStyle w:val="Amicarellititle3"/>
        <w:numPr>
          <w:ilvl w:val="2"/>
          <w:numId w:val="44"/>
        </w:numPr>
        <w:rPr>
          <w:lang w:val="en-GB"/>
        </w:rPr>
      </w:pPr>
      <w:bookmarkStart w:id="910" w:name="_Toc447005736"/>
      <w:bookmarkStart w:id="911" w:name="_Toc86930664"/>
      <w:r w:rsidRPr="00376AFF">
        <w:rPr>
          <w:lang w:val="en-GB"/>
        </w:rPr>
        <w:t>Program units for time integration</w:t>
      </w:r>
      <w:bookmarkEnd w:id="910"/>
      <w:bookmarkEnd w:id="911"/>
    </w:p>
    <w:p w14:paraId="63851AC0" w14:textId="219F840D" w:rsidR="00863855" w:rsidRPr="00376AFF" w:rsidRDefault="00980132" w:rsidP="00863855">
      <w:pPr>
        <w:spacing w:after="0" w:line="240" w:lineRule="auto"/>
        <w:jc w:val="both"/>
        <w:rPr>
          <w:rFonts w:ascii="Times New Roman" w:hAnsi="Times New Roman"/>
          <w:sz w:val="24"/>
          <w:szCs w:val="24"/>
        </w:rPr>
      </w:pPr>
      <w:r w:rsidRPr="00376AFF">
        <w:rPr>
          <w:rFonts w:ascii="Times New Roman" w:hAnsi="Times New Roman"/>
          <w:sz w:val="24"/>
          <w:szCs w:val="24"/>
        </w:rPr>
        <w:t xml:space="preserve">The folder </w:t>
      </w:r>
      <w:r w:rsidR="00863855" w:rsidRPr="00376AFF">
        <w:rPr>
          <w:rFonts w:ascii="Times New Roman" w:hAnsi="Times New Roman"/>
          <w:sz w:val="24"/>
          <w:szCs w:val="24"/>
        </w:rPr>
        <w:t>“</w:t>
      </w:r>
      <w:proofErr w:type="spellStart"/>
      <w:r w:rsidR="00863855" w:rsidRPr="00376AFF">
        <w:rPr>
          <w:rFonts w:ascii="Times New Roman" w:hAnsi="Times New Roman"/>
          <w:sz w:val="24"/>
          <w:szCs w:val="24"/>
        </w:rPr>
        <w:t>Time_integration</w:t>
      </w:r>
      <w:proofErr w:type="spellEnd"/>
      <w:r w:rsidR="00863855" w:rsidRPr="00376AFF">
        <w:rPr>
          <w:rFonts w:ascii="Times New Roman" w:hAnsi="Times New Roman"/>
          <w:sz w:val="24"/>
          <w:szCs w:val="24"/>
        </w:rPr>
        <w:t xml:space="preserve">” </w:t>
      </w:r>
      <w:r w:rsidRPr="00376AFF">
        <w:rPr>
          <w:rFonts w:ascii="Times New Roman" w:hAnsi="Times New Roman"/>
          <w:sz w:val="24"/>
          <w:szCs w:val="24"/>
        </w:rPr>
        <w:t xml:space="preserve">contains those program units, which concern RK1 and RK2 time integration schemes </w:t>
      </w:r>
      <w:r w:rsidR="00863855" w:rsidRPr="00376AFF">
        <w:rPr>
          <w:rFonts w:ascii="Times New Roman" w:hAnsi="Times New Roman"/>
          <w:sz w:val="24"/>
          <w:szCs w:val="24"/>
        </w:rPr>
        <w:t>(</w:t>
      </w:r>
      <w:r w:rsidR="00863855" w:rsidRPr="00376AFF">
        <w:rPr>
          <w:rFonts w:ascii="Times New Roman" w:hAnsi="Times New Roman"/>
          <w:sz w:val="24"/>
          <w:szCs w:val="24"/>
        </w:rPr>
        <w:fldChar w:fldCharType="begin"/>
      </w:r>
      <w:r w:rsidR="00863855" w:rsidRPr="00376AFF">
        <w:rPr>
          <w:rFonts w:ascii="Times New Roman" w:hAnsi="Times New Roman"/>
          <w:sz w:val="24"/>
          <w:szCs w:val="24"/>
        </w:rPr>
        <w:instrText xml:space="preserve"> REF _Ref447801331 \h </w:instrText>
      </w:r>
      <w:r w:rsidR="00276BBF" w:rsidRPr="00376AFF">
        <w:rPr>
          <w:rFonts w:ascii="Times New Roman" w:hAnsi="Times New Roman"/>
          <w:sz w:val="24"/>
          <w:szCs w:val="24"/>
        </w:rPr>
        <w:instrText xml:space="preserve"> \* MERGEFORMAT </w:instrText>
      </w:r>
      <w:r w:rsidR="00863855" w:rsidRPr="00376AFF">
        <w:rPr>
          <w:rFonts w:ascii="Times New Roman" w:hAnsi="Times New Roman"/>
          <w:sz w:val="24"/>
          <w:szCs w:val="24"/>
        </w:rPr>
      </w:r>
      <w:r w:rsidR="00863855" w:rsidRPr="00376AFF">
        <w:rPr>
          <w:rFonts w:ascii="Times New Roman" w:hAnsi="Times New Roman"/>
          <w:sz w:val="24"/>
          <w:szCs w:val="24"/>
        </w:rPr>
        <w:fldChar w:fldCharType="separate"/>
      </w:r>
      <w:r w:rsidR="006B40CB" w:rsidRPr="006B40CB">
        <w:rPr>
          <w:rFonts w:ascii="Times New Roman" w:hAnsi="Times New Roman"/>
          <w:sz w:val="24"/>
          <w:szCs w:val="24"/>
        </w:rPr>
        <w:t>Table 11.17</w:t>
      </w:r>
      <w:r w:rsidR="00863855" w:rsidRPr="00376AFF">
        <w:rPr>
          <w:rFonts w:ascii="Times New Roman" w:hAnsi="Times New Roman"/>
          <w:sz w:val="24"/>
          <w:szCs w:val="24"/>
        </w:rPr>
        <w:fldChar w:fldCharType="end"/>
      </w:r>
      <w:r w:rsidR="00863855" w:rsidRPr="00376AFF">
        <w:rPr>
          <w:rFonts w:ascii="Times New Roman" w:hAnsi="Times New Roman"/>
          <w:sz w:val="24"/>
          <w:szCs w:val="24"/>
        </w:rPr>
        <w:t>).</w:t>
      </w:r>
    </w:p>
    <w:p w14:paraId="04603209" w14:textId="77777777" w:rsidR="00C54D72" w:rsidRPr="00376AFF" w:rsidRDefault="00C54D72" w:rsidP="00C54D72">
      <w:pPr>
        <w:pStyle w:val="Amicarellititle2"/>
        <w:numPr>
          <w:ilvl w:val="0"/>
          <w:numId w:val="0"/>
        </w:numPr>
        <w:ind w:left="792"/>
      </w:pPr>
    </w:p>
    <w:p w14:paraId="796C4787" w14:textId="77777777" w:rsidR="0033014C" w:rsidRPr="00376AFF" w:rsidRDefault="0033014C" w:rsidP="009A174B">
      <w:pPr>
        <w:pStyle w:val="Amicarellititle2"/>
        <w:numPr>
          <w:ilvl w:val="1"/>
          <w:numId w:val="44"/>
        </w:numPr>
      </w:pPr>
      <w:bookmarkStart w:id="912" w:name="_Ref521064729"/>
      <w:bookmarkStart w:id="913" w:name="_Toc86930665"/>
      <w:r w:rsidRPr="00376AFF">
        <w:t>Style formatting</w:t>
      </w:r>
      <w:bookmarkEnd w:id="912"/>
      <w:bookmarkEnd w:id="913"/>
    </w:p>
    <w:p w14:paraId="4A00F217" w14:textId="77777777" w:rsidR="0033014C" w:rsidRPr="00376AFF" w:rsidRDefault="0033014C" w:rsidP="0033014C">
      <w:pPr>
        <w:spacing w:after="0" w:line="240" w:lineRule="auto"/>
        <w:jc w:val="both"/>
        <w:rPr>
          <w:rFonts w:ascii="Times New Roman" w:hAnsi="Times New Roman"/>
          <w:sz w:val="24"/>
          <w:szCs w:val="24"/>
        </w:rPr>
      </w:pPr>
      <w:r w:rsidRPr="00376AFF">
        <w:rPr>
          <w:rFonts w:ascii="Times New Roman" w:hAnsi="Times New Roman"/>
          <w:sz w:val="24"/>
          <w:szCs w:val="24"/>
        </w:rPr>
        <w:t>SPHERA developers follow the basic rules on Fortran 95 coding, adhere as much as possible to SPHERA file format and the following style formatting rules:</w:t>
      </w:r>
    </w:p>
    <w:p w14:paraId="21543380" w14:textId="77777777" w:rsidR="0033014C" w:rsidRPr="00376AFF" w:rsidRDefault="0033014C" w:rsidP="00303E20">
      <w:pPr>
        <w:numPr>
          <w:ilvl w:val="0"/>
          <w:numId w:val="2"/>
        </w:numPr>
        <w:spacing w:after="0" w:line="240" w:lineRule="auto"/>
        <w:rPr>
          <w:rFonts w:ascii="Times New Roman" w:hAnsi="Times New Roman"/>
          <w:sz w:val="24"/>
          <w:szCs w:val="24"/>
        </w:rPr>
      </w:pPr>
      <w:r w:rsidRPr="00376AFF">
        <w:rPr>
          <w:rFonts w:ascii="Times New Roman" w:hAnsi="Times New Roman"/>
          <w:sz w:val="24"/>
          <w:szCs w:val="24"/>
        </w:rPr>
        <w:t xml:space="preserve">Please use the subroutine labels at the beginning of </w:t>
      </w:r>
      <w:r w:rsidR="00980132" w:rsidRPr="00376AFF">
        <w:rPr>
          <w:rFonts w:ascii="Times New Roman" w:hAnsi="Times New Roman"/>
          <w:sz w:val="24"/>
          <w:szCs w:val="24"/>
        </w:rPr>
        <w:t xml:space="preserve">each program unit </w:t>
      </w:r>
      <w:r w:rsidRPr="00376AFF">
        <w:rPr>
          <w:rFonts w:ascii="Times New Roman" w:hAnsi="Times New Roman"/>
          <w:sz w:val="24"/>
          <w:szCs w:val="24"/>
        </w:rPr>
        <w:t xml:space="preserve">(title and description) and of </w:t>
      </w:r>
      <w:r w:rsidR="00980132" w:rsidRPr="00376AFF">
        <w:rPr>
          <w:rFonts w:ascii="Times New Roman" w:hAnsi="Times New Roman"/>
          <w:sz w:val="24"/>
          <w:szCs w:val="24"/>
        </w:rPr>
        <w:t>sub-</w:t>
      </w:r>
      <w:r w:rsidRPr="00376AFF">
        <w:rPr>
          <w:rFonts w:ascii="Times New Roman" w:hAnsi="Times New Roman"/>
          <w:sz w:val="24"/>
          <w:szCs w:val="24"/>
        </w:rPr>
        <w:t>section (</w:t>
      </w:r>
      <w:r w:rsidR="00980132" w:rsidRPr="00376AFF">
        <w:rPr>
          <w:rFonts w:ascii="Times New Roman" w:hAnsi="Times New Roman"/>
          <w:sz w:val="24"/>
          <w:szCs w:val="24"/>
        </w:rPr>
        <w:t>“</w:t>
      </w:r>
      <w:r w:rsidRPr="00376AFF">
        <w:rPr>
          <w:rFonts w:ascii="Times New Roman" w:hAnsi="Times New Roman"/>
          <w:sz w:val="24"/>
          <w:szCs w:val="24"/>
        </w:rPr>
        <w:t>modules</w:t>
      </w:r>
      <w:r w:rsidR="00980132" w:rsidRPr="00376AFF">
        <w:rPr>
          <w:rFonts w:ascii="Times New Roman" w:hAnsi="Times New Roman"/>
          <w:sz w:val="24"/>
          <w:szCs w:val="24"/>
        </w:rPr>
        <w:t>”</w:t>
      </w:r>
      <w:r w:rsidRPr="00376AFF">
        <w:rPr>
          <w:rFonts w:ascii="Times New Roman" w:hAnsi="Times New Roman"/>
          <w:sz w:val="24"/>
          <w:szCs w:val="24"/>
        </w:rPr>
        <w:t xml:space="preserve">, </w:t>
      </w:r>
      <w:r w:rsidR="00980132" w:rsidRPr="00376AFF">
        <w:rPr>
          <w:rFonts w:ascii="Times New Roman" w:hAnsi="Times New Roman"/>
          <w:sz w:val="24"/>
          <w:szCs w:val="24"/>
        </w:rPr>
        <w:t>“</w:t>
      </w:r>
      <w:r w:rsidRPr="00376AFF">
        <w:rPr>
          <w:rFonts w:ascii="Times New Roman" w:hAnsi="Times New Roman"/>
          <w:sz w:val="24"/>
          <w:szCs w:val="24"/>
        </w:rPr>
        <w:t>declarations</w:t>
      </w:r>
      <w:r w:rsidR="00980132" w:rsidRPr="00376AFF">
        <w:rPr>
          <w:rFonts w:ascii="Times New Roman" w:hAnsi="Times New Roman"/>
          <w:sz w:val="24"/>
          <w:szCs w:val="24"/>
        </w:rPr>
        <w:t>”</w:t>
      </w:r>
      <w:r w:rsidRPr="00376AFF">
        <w:rPr>
          <w:rFonts w:ascii="Times New Roman" w:hAnsi="Times New Roman"/>
          <w:sz w:val="24"/>
          <w:szCs w:val="24"/>
        </w:rPr>
        <w:t xml:space="preserve">, </w:t>
      </w:r>
      <w:r w:rsidR="00980132" w:rsidRPr="00376AFF">
        <w:rPr>
          <w:rFonts w:ascii="Times New Roman" w:hAnsi="Times New Roman"/>
          <w:sz w:val="24"/>
          <w:szCs w:val="24"/>
        </w:rPr>
        <w:t>“</w:t>
      </w:r>
      <w:r w:rsidRPr="00376AFF">
        <w:rPr>
          <w:rFonts w:ascii="Times New Roman" w:hAnsi="Times New Roman"/>
          <w:sz w:val="24"/>
          <w:szCs w:val="24"/>
        </w:rPr>
        <w:t>explicit interfaces</w:t>
      </w:r>
      <w:r w:rsidR="00980132" w:rsidRPr="00376AFF">
        <w:rPr>
          <w:rFonts w:ascii="Times New Roman" w:hAnsi="Times New Roman"/>
          <w:sz w:val="24"/>
          <w:szCs w:val="24"/>
        </w:rPr>
        <w:t>”</w:t>
      </w:r>
      <w:r w:rsidRPr="00376AFF">
        <w:rPr>
          <w:rFonts w:ascii="Times New Roman" w:hAnsi="Times New Roman"/>
          <w:sz w:val="24"/>
          <w:szCs w:val="24"/>
        </w:rPr>
        <w:t xml:space="preserve">, </w:t>
      </w:r>
      <w:r w:rsidR="00980132" w:rsidRPr="00376AFF">
        <w:rPr>
          <w:rFonts w:ascii="Times New Roman" w:hAnsi="Times New Roman"/>
          <w:sz w:val="24"/>
          <w:szCs w:val="24"/>
        </w:rPr>
        <w:t>“</w:t>
      </w:r>
      <w:r w:rsidRPr="00376AFF">
        <w:rPr>
          <w:rFonts w:ascii="Times New Roman" w:hAnsi="Times New Roman"/>
          <w:sz w:val="24"/>
          <w:szCs w:val="24"/>
        </w:rPr>
        <w:t>allocations</w:t>
      </w:r>
      <w:r w:rsidR="00980132" w:rsidRPr="00376AFF">
        <w:rPr>
          <w:rFonts w:ascii="Times New Roman" w:hAnsi="Times New Roman"/>
          <w:sz w:val="24"/>
          <w:szCs w:val="24"/>
        </w:rPr>
        <w:t>”</w:t>
      </w:r>
      <w:r w:rsidRPr="00376AFF">
        <w:rPr>
          <w:rFonts w:ascii="Times New Roman" w:hAnsi="Times New Roman"/>
          <w:sz w:val="24"/>
          <w:szCs w:val="24"/>
        </w:rPr>
        <w:t xml:space="preserve">, </w:t>
      </w:r>
      <w:r w:rsidR="00980132" w:rsidRPr="00376AFF">
        <w:rPr>
          <w:rFonts w:ascii="Times New Roman" w:hAnsi="Times New Roman"/>
          <w:sz w:val="24"/>
          <w:szCs w:val="24"/>
        </w:rPr>
        <w:t>“</w:t>
      </w:r>
      <w:r w:rsidRPr="00376AFF">
        <w:rPr>
          <w:rFonts w:ascii="Times New Roman" w:hAnsi="Times New Roman"/>
          <w:sz w:val="24"/>
          <w:szCs w:val="24"/>
        </w:rPr>
        <w:t>initializations</w:t>
      </w:r>
      <w:r w:rsidR="00980132" w:rsidRPr="00376AFF">
        <w:rPr>
          <w:rFonts w:ascii="Times New Roman" w:hAnsi="Times New Roman"/>
          <w:sz w:val="24"/>
          <w:szCs w:val="24"/>
        </w:rPr>
        <w:t>”</w:t>
      </w:r>
      <w:r w:rsidRPr="00376AFF">
        <w:rPr>
          <w:rFonts w:ascii="Times New Roman" w:hAnsi="Times New Roman"/>
          <w:sz w:val="24"/>
          <w:szCs w:val="24"/>
        </w:rPr>
        <w:t xml:space="preserve">, </w:t>
      </w:r>
      <w:r w:rsidR="00980132" w:rsidRPr="00376AFF">
        <w:rPr>
          <w:rFonts w:ascii="Times New Roman" w:hAnsi="Times New Roman"/>
          <w:sz w:val="24"/>
          <w:szCs w:val="24"/>
        </w:rPr>
        <w:t>“</w:t>
      </w:r>
      <w:r w:rsidRPr="00376AFF">
        <w:rPr>
          <w:rFonts w:ascii="Times New Roman" w:hAnsi="Times New Roman"/>
          <w:sz w:val="24"/>
          <w:szCs w:val="24"/>
        </w:rPr>
        <w:t>statements</w:t>
      </w:r>
      <w:r w:rsidR="00980132" w:rsidRPr="00376AFF">
        <w:rPr>
          <w:rFonts w:ascii="Times New Roman" w:hAnsi="Times New Roman"/>
          <w:sz w:val="24"/>
          <w:szCs w:val="24"/>
        </w:rPr>
        <w:t>”</w:t>
      </w:r>
      <w:r w:rsidRPr="00376AFF">
        <w:rPr>
          <w:rFonts w:ascii="Times New Roman" w:hAnsi="Times New Roman"/>
          <w:sz w:val="24"/>
          <w:szCs w:val="24"/>
        </w:rPr>
        <w:t xml:space="preserve">, </w:t>
      </w:r>
      <w:r w:rsidR="00980132" w:rsidRPr="00376AFF">
        <w:rPr>
          <w:rFonts w:ascii="Times New Roman" w:hAnsi="Times New Roman"/>
          <w:sz w:val="24"/>
          <w:szCs w:val="24"/>
        </w:rPr>
        <w:t>“</w:t>
      </w:r>
      <w:r w:rsidRPr="00376AFF">
        <w:rPr>
          <w:rFonts w:ascii="Times New Roman" w:hAnsi="Times New Roman"/>
          <w:sz w:val="24"/>
          <w:szCs w:val="24"/>
        </w:rPr>
        <w:t>deallocations</w:t>
      </w:r>
      <w:r w:rsidR="00980132" w:rsidRPr="00376AFF">
        <w:rPr>
          <w:rFonts w:ascii="Times New Roman" w:hAnsi="Times New Roman"/>
          <w:sz w:val="24"/>
          <w:szCs w:val="24"/>
        </w:rPr>
        <w:t>”</w:t>
      </w:r>
      <w:r w:rsidRPr="00376AFF">
        <w:rPr>
          <w:rFonts w:ascii="Times New Roman" w:hAnsi="Times New Roman"/>
          <w:sz w:val="24"/>
          <w:szCs w:val="24"/>
        </w:rPr>
        <w:t>).</w:t>
      </w:r>
    </w:p>
    <w:p w14:paraId="3648727E" w14:textId="77777777" w:rsidR="0033014C" w:rsidRPr="00376AFF" w:rsidRDefault="0033014C" w:rsidP="00303E20">
      <w:pPr>
        <w:numPr>
          <w:ilvl w:val="0"/>
          <w:numId w:val="2"/>
        </w:numPr>
        <w:spacing w:after="0" w:line="240" w:lineRule="auto"/>
        <w:rPr>
          <w:rFonts w:ascii="Times New Roman" w:hAnsi="Times New Roman"/>
          <w:sz w:val="24"/>
          <w:szCs w:val="24"/>
        </w:rPr>
      </w:pPr>
      <w:r w:rsidRPr="00376AFF">
        <w:rPr>
          <w:rFonts w:ascii="Times New Roman" w:hAnsi="Times New Roman"/>
          <w:sz w:val="24"/>
          <w:szCs w:val="24"/>
        </w:rPr>
        <w:t xml:space="preserve">Please use Fortran 95 standard and portable procedures to be compiled with both </w:t>
      </w:r>
      <w:proofErr w:type="spellStart"/>
      <w:r w:rsidRPr="00376AFF">
        <w:rPr>
          <w:rFonts w:ascii="Times New Roman" w:hAnsi="Times New Roman"/>
          <w:sz w:val="24"/>
          <w:szCs w:val="24"/>
        </w:rPr>
        <w:t>gfortran</w:t>
      </w:r>
      <w:proofErr w:type="spellEnd"/>
      <w:r w:rsidRPr="00376AFF">
        <w:rPr>
          <w:rFonts w:ascii="Times New Roman" w:hAnsi="Times New Roman"/>
          <w:sz w:val="24"/>
          <w:szCs w:val="24"/>
        </w:rPr>
        <w:t xml:space="preserve"> and ifort.</w:t>
      </w:r>
    </w:p>
    <w:p w14:paraId="145D2012" w14:textId="77777777" w:rsidR="0033014C" w:rsidRPr="00376AFF" w:rsidRDefault="0033014C" w:rsidP="00303E20">
      <w:pPr>
        <w:numPr>
          <w:ilvl w:val="0"/>
          <w:numId w:val="2"/>
        </w:numPr>
        <w:autoSpaceDE w:val="0"/>
        <w:autoSpaceDN w:val="0"/>
        <w:adjustRightInd w:val="0"/>
        <w:spacing w:after="0" w:line="240" w:lineRule="auto"/>
        <w:rPr>
          <w:rFonts w:ascii="Times New Roman" w:hAnsi="Times New Roman"/>
          <w:sz w:val="24"/>
          <w:szCs w:val="24"/>
        </w:rPr>
      </w:pPr>
      <w:r w:rsidRPr="00376AFF">
        <w:rPr>
          <w:rFonts w:ascii="Times New Roman" w:hAnsi="Times New Roman"/>
          <w:sz w:val="24"/>
          <w:szCs w:val="24"/>
        </w:rPr>
        <w:t xml:space="preserve">A generic program unit has to be named as the associated file (without file extension) to have simpler dependencies in the </w:t>
      </w:r>
      <w:proofErr w:type="spellStart"/>
      <w:r w:rsidRPr="00376AFF">
        <w:rPr>
          <w:rFonts w:ascii="Times New Roman" w:hAnsi="Times New Roman"/>
          <w:sz w:val="24"/>
          <w:szCs w:val="24"/>
        </w:rPr>
        <w:t>makefile</w:t>
      </w:r>
      <w:proofErr w:type="spellEnd"/>
      <w:r w:rsidRPr="00376AFF">
        <w:rPr>
          <w:rFonts w:ascii="Times New Roman" w:hAnsi="Times New Roman"/>
          <w:sz w:val="24"/>
          <w:szCs w:val="24"/>
        </w:rPr>
        <w:t xml:space="preserve">. As a consequence, one file per program unit </w:t>
      </w:r>
      <w:r w:rsidR="00980132" w:rsidRPr="00376AFF">
        <w:rPr>
          <w:rFonts w:ascii="Times New Roman" w:hAnsi="Times New Roman"/>
          <w:sz w:val="24"/>
          <w:szCs w:val="24"/>
        </w:rPr>
        <w:t xml:space="preserve">is allowed </w:t>
      </w:r>
      <w:r w:rsidRPr="00376AFF">
        <w:rPr>
          <w:rFonts w:ascii="Times New Roman" w:hAnsi="Times New Roman"/>
          <w:sz w:val="24"/>
          <w:szCs w:val="24"/>
        </w:rPr>
        <w:t>and vice versa.</w:t>
      </w:r>
    </w:p>
    <w:p w14:paraId="53A41347" w14:textId="77777777" w:rsidR="0033014C" w:rsidRPr="00376AFF" w:rsidRDefault="0033014C" w:rsidP="00303E20">
      <w:pPr>
        <w:numPr>
          <w:ilvl w:val="0"/>
          <w:numId w:val="2"/>
        </w:numPr>
        <w:spacing w:after="0" w:line="240" w:lineRule="auto"/>
        <w:rPr>
          <w:rFonts w:ascii="Times New Roman" w:hAnsi="Times New Roman"/>
          <w:sz w:val="24"/>
          <w:szCs w:val="24"/>
        </w:rPr>
      </w:pPr>
      <w:r w:rsidRPr="00376AFF">
        <w:rPr>
          <w:rFonts w:ascii="Times New Roman" w:hAnsi="Times New Roman"/>
          <w:sz w:val="24"/>
          <w:szCs w:val="24"/>
        </w:rPr>
        <w:t>Please write since the first column of each line.</w:t>
      </w:r>
    </w:p>
    <w:p w14:paraId="5884623C" w14:textId="77777777" w:rsidR="0033014C" w:rsidRPr="00376AFF" w:rsidRDefault="0033014C" w:rsidP="00303E20">
      <w:pPr>
        <w:numPr>
          <w:ilvl w:val="0"/>
          <w:numId w:val="2"/>
        </w:numPr>
        <w:spacing w:after="0" w:line="240" w:lineRule="auto"/>
        <w:rPr>
          <w:rFonts w:ascii="Times New Roman" w:hAnsi="Times New Roman"/>
          <w:sz w:val="24"/>
          <w:szCs w:val="24"/>
        </w:rPr>
      </w:pPr>
      <w:r w:rsidRPr="00376AFF">
        <w:rPr>
          <w:rFonts w:ascii="Times New Roman" w:hAnsi="Times New Roman"/>
          <w:sz w:val="24"/>
          <w:szCs w:val="24"/>
        </w:rPr>
        <w:t xml:space="preserve">Please use 3 </w:t>
      </w:r>
      <w:r w:rsidR="00980132" w:rsidRPr="00376AFF">
        <w:rPr>
          <w:rFonts w:ascii="Times New Roman" w:hAnsi="Times New Roman"/>
          <w:sz w:val="24"/>
          <w:szCs w:val="24"/>
        </w:rPr>
        <w:t xml:space="preserve">blank </w:t>
      </w:r>
      <w:r w:rsidRPr="00376AFF">
        <w:rPr>
          <w:rFonts w:ascii="Times New Roman" w:hAnsi="Times New Roman"/>
          <w:sz w:val="24"/>
          <w:szCs w:val="24"/>
        </w:rPr>
        <w:t>spaces for indentation.</w:t>
      </w:r>
    </w:p>
    <w:p w14:paraId="69B970A9" w14:textId="77777777" w:rsidR="0033014C" w:rsidRPr="00376AFF" w:rsidRDefault="0033014C" w:rsidP="00303E20">
      <w:pPr>
        <w:numPr>
          <w:ilvl w:val="0"/>
          <w:numId w:val="2"/>
        </w:numPr>
        <w:spacing w:after="0" w:line="240" w:lineRule="auto"/>
        <w:jc w:val="both"/>
        <w:rPr>
          <w:rFonts w:ascii="Times New Roman" w:hAnsi="Times New Roman"/>
          <w:sz w:val="24"/>
          <w:szCs w:val="24"/>
        </w:rPr>
      </w:pPr>
      <w:r w:rsidRPr="00376AFF">
        <w:rPr>
          <w:rFonts w:ascii="Times New Roman" w:hAnsi="Times New Roman"/>
          <w:sz w:val="24"/>
          <w:szCs w:val="24"/>
        </w:rPr>
        <w:t>Please use 1 blank space only before and after any mathematical operator in the Right Hand Side of each assignment and when a blank space is clearly convenient in terms of readability. Otherwise, blank spaces are used only for indentation (and within comments). For example, “endif” and “</w:t>
      </w:r>
      <w:proofErr w:type="spellStart"/>
      <w:r w:rsidRPr="00376AFF">
        <w:rPr>
          <w:rFonts w:ascii="Times New Roman" w:hAnsi="Times New Roman"/>
          <w:sz w:val="24"/>
          <w:szCs w:val="24"/>
        </w:rPr>
        <w:t>enddo</w:t>
      </w:r>
      <w:proofErr w:type="spellEnd"/>
      <w:r w:rsidRPr="00376AFF">
        <w:rPr>
          <w:rFonts w:ascii="Times New Roman" w:hAnsi="Times New Roman"/>
          <w:sz w:val="24"/>
          <w:szCs w:val="24"/>
        </w:rPr>
        <w:t>” better replace “end if” and “end do”. Further, no blank space is present between a procedure and its arguments (e.g. write(*,*)).</w:t>
      </w:r>
    </w:p>
    <w:p w14:paraId="0A23ED92" w14:textId="77777777" w:rsidR="0033014C" w:rsidRPr="00376AFF" w:rsidRDefault="0033014C" w:rsidP="00303E20">
      <w:pPr>
        <w:numPr>
          <w:ilvl w:val="0"/>
          <w:numId w:val="2"/>
        </w:numPr>
        <w:spacing w:after="0" w:line="240" w:lineRule="auto"/>
        <w:rPr>
          <w:rFonts w:ascii="Times New Roman" w:hAnsi="Times New Roman"/>
          <w:sz w:val="24"/>
          <w:szCs w:val="24"/>
        </w:rPr>
      </w:pPr>
      <w:r w:rsidRPr="00376AFF">
        <w:rPr>
          <w:rFonts w:ascii="Times New Roman" w:hAnsi="Times New Roman"/>
          <w:sz w:val="24"/>
          <w:szCs w:val="24"/>
        </w:rPr>
        <w:t>For readability and printability, do not write beyond column 80. Here the symbol “&amp;” is put for a new line.</w:t>
      </w:r>
    </w:p>
    <w:p w14:paraId="1F5DBC47" w14:textId="77777777" w:rsidR="0033014C" w:rsidRPr="00376AFF" w:rsidRDefault="0033014C" w:rsidP="00303E20">
      <w:pPr>
        <w:numPr>
          <w:ilvl w:val="0"/>
          <w:numId w:val="2"/>
        </w:numPr>
        <w:spacing w:after="0" w:line="240" w:lineRule="auto"/>
        <w:rPr>
          <w:rFonts w:ascii="Times New Roman" w:hAnsi="Times New Roman"/>
          <w:sz w:val="24"/>
          <w:szCs w:val="24"/>
        </w:rPr>
      </w:pPr>
      <w:r w:rsidRPr="00376AFF">
        <w:rPr>
          <w:rFonts w:ascii="Times New Roman" w:hAnsi="Times New Roman"/>
          <w:sz w:val="24"/>
          <w:szCs w:val="24"/>
        </w:rPr>
        <w:t>Please follow this variable order for declarations: parameters, “</w:t>
      </w:r>
      <w:proofErr w:type="spellStart"/>
      <w:r w:rsidRPr="00376AFF">
        <w:rPr>
          <w:rFonts w:ascii="Times New Roman" w:hAnsi="Times New Roman"/>
          <w:sz w:val="24"/>
          <w:szCs w:val="24"/>
        </w:rPr>
        <w:t>inout</w:t>
      </w:r>
      <w:proofErr w:type="spellEnd"/>
      <w:r w:rsidRPr="00376AFF">
        <w:rPr>
          <w:rFonts w:ascii="Times New Roman" w:hAnsi="Times New Roman"/>
          <w:sz w:val="24"/>
          <w:szCs w:val="24"/>
        </w:rPr>
        <w:t xml:space="preserve">” variables, local variables, external functions. For each of the previous variable set, please following the following sub-order: scalars, 1D arrays, …, </w:t>
      </w:r>
      <w:proofErr w:type="spellStart"/>
      <w:r w:rsidRPr="00376AFF">
        <w:rPr>
          <w:rFonts w:ascii="Times New Roman" w:hAnsi="Times New Roman"/>
          <w:sz w:val="24"/>
          <w:szCs w:val="24"/>
        </w:rPr>
        <w:t>nD</w:t>
      </w:r>
      <w:proofErr w:type="spellEnd"/>
      <w:r w:rsidRPr="00376AFF">
        <w:rPr>
          <w:rFonts w:ascii="Times New Roman" w:hAnsi="Times New Roman"/>
          <w:sz w:val="24"/>
          <w:szCs w:val="24"/>
        </w:rPr>
        <w:t xml:space="preserve"> arrays. Provided the same dimensionality, variable declarations follow this “sub-sub-order”: “logical”, “integer”, “double precision”, “character”, derived types.</w:t>
      </w:r>
    </w:p>
    <w:p w14:paraId="6A0CB925" w14:textId="77777777" w:rsidR="0033014C" w:rsidRPr="00376AFF" w:rsidRDefault="0033014C" w:rsidP="00303E20">
      <w:pPr>
        <w:numPr>
          <w:ilvl w:val="0"/>
          <w:numId w:val="2"/>
        </w:numPr>
        <w:spacing w:after="0" w:line="240" w:lineRule="auto"/>
        <w:rPr>
          <w:rFonts w:ascii="Times New Roman" w:hAnsi="Times New Roman"/>
          <w:sz w:val="24"/>
          <w:szCs w:val="24"/>
        </w:rPr>
      </w:pPr>
      <w:r w:rsidRPr="00376AFF">
        <w:rPr>
          <w:rFonts w:ascii="Times New Roman" w:hAnsi="Times New Roman"/>
          <w:sz w:val="24"/>
          <w:szCs w:val="24"/>
        </w:rPr>
        <w:t xml:space="preserve">A comment begins with “! &lt;capitol letter&gt;“ (there is a </w:t>
      </w:r>
      <w:r w:rsidR="00980132" w:rsidRPr="00376AFF">
        <w:rPr>
          <w:rFonts w:ascii="Times New Roman" w:hAnsi="Times New Roman"/>
          <w:sz w:val="24"/>
          <w:szCs w:val="24"/>
        </w:rPr>
        <w:t xml:space="preserve">blank </w:t>
      </w:r>
      <w:r w:rsidRPr="00376AFF">
        <w:rPr>
          <w:rFonts w:ascii="Times New Roman" w:hAnsi="Times New Roman"/>
          <w:sz w:val="24"/>
          <w:szCs w:val="24"/>
        </w:rPr>
        <w:t>space after “!”).</w:t>
      </w:r>
    </w:p>
    <w:p w14:paraId="0527B9FB" w14:textId="77777777" w:rsidR="0033014C" w:rsidRPr="00376AFF" w:rsidRDefault="0033014C" w:rsidP="00303E20">
      <w:pPr>
        <w:numPr>
          <w:ilvl w:val="0"/>
          <w:numId w:val="2"/>
        </w:numPr>
        <w:spacing w:after="0" w:line="240" w:lineRule="auto"/>
        <w:rPr>
          <w:rFonts w:ascii="Times New Roman" w:hAnsi="Times New Roman"/>
          <w:sz w:val="24"/>
          <w:szCs w:val="24"/>
        </w:rPr>
      </w:pPr>
      <w:r w:rsidRPr="00376AFF">
        <w:rPr>
          <w:rFonts w:ascii="Times New Roman" w:hAnsi="Times New Roman"/>
          <w:sz w:val="24"/>
          <w:szCs w:val="24"/>
        </w:rPr>
        <w:t>Any logical expression is written within brackets (e.g.</w:t>
      </w:r>
      <w:r w:rsidR="00980132" w:rsidRPr="00376AFF">
        <w:rPr>
          <w:rFonts w:ascii="Times New Roman" w:hAnsi="Times New Roman"/>
          <w:sz w:val="24"/>
          <w:szCs w:val="24"/>
        </w:rPr>
        <w:t>, “</w:t>
      </w:r>
      <w:r w:rsidRPr="00376AFF">
        <w:rPr>
          <w:rFonts w:ascii="Times New Roman" w:hAnsi="Times New Roman"/>
          <w:sz w:val="24"/>
          <w:szCs w:val="24"/>
        </w:rPr>
        <w:t>(a==b).and.(c==d)”).</w:t>
      </w:r>
    </w:p>
    <w:p w14:paraId="6016771F" w14:textId="77777777" w:rsidR="0033014C" w:rsidRPr="00376AFF" w:rsidRDefault="0033014C" w:rsidP="00303E20">
      <w:pPr>
        <w:numPr>
          <w:ilvl w:val="0"/>
          <w:numId w:val="2"/>
        </w:numPr>
        <w:spacing w:after="0" w:line="240" w:lineRule="auto"/>
        <w:rPr>
          <w:rFonts w:ascii="Times New Roman" w:hAnsi="Times New Roman"/>
          <w:sz w:val="24"/>
          <w:szCs w:val="24"/>
        </w:rPr>
      </w:pPr>
      <w:r w:rsidRPr="00376AFF">
        <w:rPr>
          <w:rFonts w:ascii="Times New Roman" w:hAnsi="Times New Roman"/>
          <w:sz w:val="24"/>
          <w:szCs w:val="24"/>
        </w:rPr>
        <w:t xml:space="preserve">Automatic indentation is allowed only with blank spaces instead of tabs (but the </w:t>
      </w:r>
      <w:proofErr w:type="spellStart"/>
      <w:r w:rsidRPr="00376AFF">
        <w:rPr>
          <w:rFonts w:ascii="Times New Roman" w:hAnsi="Times New Roman"/>
          <w:sz w:val="24"/>
          <w:szCs w:val="24"/>
        </w:rPr>
        <w:t>makefile</w:t>
      </w:r>
      <w:proofErr w:type="spellEnd"/>
      <w:r w:rsidRPr="00376AFF">
        <w:rPr>
          <w:rFonts w:ascii="Times New Roman" w:hAnsi="Times New Roman"/>
          <w:sz w:val="24"/>
          <w:szCs w:val="24"/>
        </w:rPr>
        <w:t>).</w:t>
      </w:r>
    </w:p>
    <w:p w14:paraId="58E4CF28" w14:textId="77777777" w:rsidR="0033014C" w:rsidRPr="00376AFF" w:rsidRDefault="0033014C" w:rsidP="00303E20">
      <w:pPr>
        <w:numPr>
          <w:ilvl w:val="0"/>
          <w:numId w:val="2"/>
        </w:numPr>
        <w:spacing w:after="0" w:line="240" w:lineRule="auto"/>
        <w:rPr>
          <w:rFonts w:ascii="Times New Roman" w:hAnsi="Times New Roman"/>
          <w:sz w:val="24"/>
          <w:szCs w:val="24"/>
        </w:rPr>
      </w:pPr>
      <w:r w:rsidRPr="00376AFF">
        <w:rPr>
          <w:rFonts w:ascii="Times New Roman" w:hAnsi="Times New Roman"/>
          <w:sz w:val="24"/>
          <w:szCs w:val="24"/>
        </w:rPr>
        <w:t>No multiple statements on a line (do not use “;” as a statement separator).</w:t>
      </w:r>
    </w:p>
    <w:p w14:paraId="5CEC04C6" w14:textId="77777777" w:rsidR="0033014C" w:rsidRPr="00376AFF" w:rsidRDefault="0033014C" w:rsidP="00303E20">
      <w:pPr>
        <w:numPr>
          <w:ilvl w:val="0"/>
          <w:numId w:val="2"/>
        </w:numPr>
        <w:spacing w:after="0" w:line="240" w:lineRule="auto"/>
        <w:rPr>
          <w:rFonts w:ascii="Times New Roman" w:hAnsi="Times New Roman"/>
          <w:sz w:val="24"/>
          <w:szCs w:val="24"/>
        </w:rPr>
      </w:pPr>
      <w:r w:rsidRPr="00376AFF">
        <w:rPr>
          <w:rFonts w:ascii="Times New Roman" w:hAnsi="Times New Roman"/>
          <w:sz w:val="24"/>
          <w:szCs w:val="24"/>
        </w:rPr>
        <w:t>Do not go to a new line with “&amp;” under the section “declarations”.</w:t>
      </w:r>
    </w:p>
    <w:p w14:paraId="65801890" w14:textId="77777777" w:rsidR="0033014C" w:rsidRPr="00376AFF" w:rsidRDefault="0033014C" w:rsidP="00303E20">
      <w:pPr>
        <w:numPr>
          <w:ilvl w:val="0"/>
          <w:numId w:val="2"/>
        </w:numPr>
        <w:spacing w:after="0" w:line="240" w:lineRule="auto"/>
        <w:rPr>
          <w:rFonts w:ascii="Times New Roman" w:hAnsi="Times New Roman"/>
          <w:sz w:val="24"/>
          <w:szCs w:val="24"/>
        </w:rPr>
      </w:pPr>
      <w:r w:rsidRPr="00376AFF">
        <w:rPr>
          <w:rFonts w:ascii="Times New Roman" w:hAnsi="Times New Roman"/>
          <w:sz w:val="24"/>
          <w:szCs w:val="24"/>
        </w:rPr>
        <w:t xml:space="preserve">Keywords are written in lower case letters (e.g.: </w:t>
      </w:r>
      <w:proofErr w:type="spellStart"/>
      <w:r w:rsidRPr="00376AFF">
        <w:rPr>
          <w:rFonts w:ascii="Times New Roman" w:hAnsi="Times New Roman"/>
          <w:sz w:val="24"/>
          <w:szCs w:val="24"/>
        </w:rPr>
        <w:t>do,if</w:t>
      </w:r>
      <w:proofErr w:type="spellEnd"/>
      <w:r w:rsidRPr="00376AFF">
        <w:rPr>
          <w:rFonts w:ascii="Times New Roman" w:hAnsi="Times New Roman"/>
          <w:sz w:val="24"/>
          <w:szCs w:val="24"/>
        </w:rPr>
        <w:t>,…).</w:t>
      </w:r>
    </w:p>
    <w:p w14:paraId="7E3B3715" w14:textId="77777777" w:rsidR="0033014C" w:rsidRPr="00376AFF" w:rsidRDefault="0033014C" w:rsidP="00303E20">
      <w:pPr>
        <w:numPr>
          <w:ilvl w:val="0"/>
          <w:numId w:val="2"/>
        </w:numPr>
        <w:spacing w:after="0" w:line="240" w:lineRule="auto"/>
        <w:rPr>
          <w:rFonts w:ascii="Times New Roman" w:hAnsi="Times New Roman"/>
          <w:sz w:val="24"/>
          <w:szCs w:val="24"/>
        </w:rPr>
      </w:pPr>
      <w:r w:rsidRPr="00376AFF">
        <w:rPr>
          <w:rFonts w:ascii="Times New Roman" w:hAnsi="Times New Roman"/>
          <w:sz w:val="24"/>
          <w:szCs w:val="24"/>
        </w:rPr>
        <w:t>Comments are written in UK English.</w:t>
      </w:r>
    </w:p>
    <w:p w14:paraId="40BD1A9D" w14:textId="77777777" w:rsidR="0033014C" w:rsidRPr="00376AFF" w:rsidRDefault="0033014C" w:rsidP="0033014C">
      <w:pPr>
        <w:spacing w:after="0" w:line="240" w:lineRule="auto"/>
        <w:rPr>
          <w:rFonts w:ascii="Times New Roman" w:hAnsi="Times New Roman"/>
          <w:sz w:val="24"/>
          <w:szCs w:val="24"/>
        </w:rPr>
      </w:pPr>
      <w:r w:rsidRPr="00376AFF">
        <w:rPr>
          <w:rFonts w:ascii="Times New Roman" w:hAnsi="Times New Roman"/>
          <w:sz w:val="24"/>
          <w:szCs w:val="24"/>
        </w:rPr>
        <w:t>Please, use Microsoft Equation Editor to update the equations of this file or to add new equations.</w:t>
      </w:r>
    </w:p>
    <w:p w14:paraId="31B2C7C9" w14:textId="77777777" w:rsidR="000F500C" w:rsidRPr="00376AFF" w:rsidRDefault="000F500C" w:rsidP="00863855">
      <w:pPr>
        <w:spacing w:after="0" w:line="240" w:lineRule="auto"/>
        <w:jc w:val="both"/>
        <w:rPr>
          <w:rFonts w:ascii="Times New Roman" w:hAnsi="Times New Roman"/>
          <w:sz w:val="24"/>
          <w:szCs w:val="24"/>
        </w:rPr>
      </w:pPr>
    </w:p>
    <w:p w14:paraId="32A74030" w14:textId="77777777" w:rsidR="00543509" w:rsidRPr="00376AFF" w:rsidRDefault="00543509" w:rsidP="009A174B">
      <w:pPr>
        <w:pStyle w:val="Amicarellititle2"/>
        <w:numPr>
          <w:ilvl w:val="1"/>
          <w:numId w:val="44"/>
        </w:numPr>
      </w:pPr>
      <w:bookmarkStart w:id="914" w:name="_Ref521064837"/>
      <w:bookmarkStart w:id="915" w:name="_Toc86930666"/>
      <w:r w:rsidRPr="00376AFF">
        <w:t>Modifications with respect to SPHERA v.8.0</w:t>
      </w:r>
      <w:bookmarkEnd w:id="914"/>
      <w:bookmarkEnd w:id="915"/>
    </w:p>
    <w:p w14:paraId="555646EE" w14:textId="0386FD28" w:rsidR="00543509" w:rsidRPr="00376AFF" w:rsidRDefault="003469A4" w:rsidP="00543509">
      <w:pPr>
        <w:spacing w:after="0" w:line="240" w:lineRule="auto"/>
        <w:jc w:val="both"/>
        <w:rPr>
          <w:rFonts w:ascii="Times New Roman" w:hAnsi="Times New Roman"/>
          <w:sz w:val="24"/>
          <w:szCs w:val="24"/>
        </w:rPr>
      </w:pPr>
      <w:ins w:id="916" w:author="Amicarelli Andrea (RSE)" w:date="2021-03-15T15:50:00Z">
        <w:r>
          <w:rPr>
            <w:rFonts w:ascii="Times New Roman" w:hAnsi="Times New Roman"/>
            <w:sz w:val="24"/>
            <w:szCs w:val="24"/>
          </w:rPr>
          <w:t>T</w:t>
        </w:r>
        <w:r w:rsidRPr="00376AFF">
          <w:rPr>
            <w:rFonts w:ascii="Times New Roman" w:hAnsi="Times New Roman"/>
            <w:sz w:val="24"/>
            <w:szCs w:val="24"/>
          </w:rPr>
          <w:t xml:space="preserve">he list of modifications </w:t>
        </w:r>
        <w:r>
          <w:rPr>
            <w:rFonts w:ascii="Times New Roman" w:hAnsi="Times New Roman"/>
            <w:sz w:val="24"/>
            <w:szCs w:val="24"/>
          </w:rPr>
          <w:t xml:space="preserve">to </w:t>
        </w:r>
      </w:ins>
      <w:r w:rsidR="00543509" w:rsidRPr="00376AFF">
        <w:rPr>
          <w:rFonts w:ascii="Times New Roman" w:hAnsi="Times New Roman"/>
          <w:sz w:val="24"/>
          <w:szCs w:val="24"/>
        </w:rPr>
        <w:t xml:space="preserve">SPHERA </w:t>
      </w:r>
      <w:r>
        <w:rPr>
          <w:rFonts w:ascii="Times New Roman" w:hAnsi="Times New Roman"/>
          <w:sz w:val="24"/>
          <w:szCs w:val="24"/>
        </w:rPr>
        <w:t xml:space="preserve">are reported in the </w:t>
      </w:r>
      <w:proofErr w:type="spellStart"/>
      <w:r>
        <w:rPr>
          <w:rFonts w:ascii="Times New Roman" w:hAnsi="Times New Roman"/>
          <w:sz w:val="24"/>
          <w:szCs w:val="24"/>
        </w:rPr>
        <w:t>github</w:t>
      </w:r>
      <w:proofErr w:type="spellEnd"/>
      <w:r>
        <w:rPr>
          <w:rFonts w:ascii="Times New Roman" w:hAnsi="Times New Roman"/>
          <w:sz w:val="24"/>
          <w:szCs w:val="24"/>
        </w:rPr>
        <w:t xml:space="preserve"> code repository as a git log (SPHERA,</w:t>
      </w:r>
      <w:r w:rsidR="004E033E">
        <w:rPr>
          <w:rFonts w:ascii="Times New Roman" w:hAnsi="Times New Roman"/>
          <w:sz w:val="24"/>
          <w:szCs w:val="24"/>
        </w:rPr>
        <w:t xml:space="preserve"> 2021,</w:t>
      </w:r>
      <w:sdt>
        <w:sdtPr>
          <w:rPr>
            <w:rFonts w:ascii="Times New Roman" w:hAnsi="Times New Roman"/>
            <w:sz w:val="24"/>
            <w:szCs w:val="24"/>
          </w:rPr>
          <w:id w:val="1339728859"/>
          <w:citation/>
        </w:sdtPr>
        <w:sdtEndPr/>
        <w:sdtContent>
          <w:r w:rsidR="004E033E">
            <w:rPr>
              <w:rFonts w:ascii="Times New Roman" w:hAnsi="Times New Roman"/>
              <w:sz w:val="24"/>
              <w:szCs w:val="24"/>
            </w:rPr>
            <w:fldChar w:fldCharType="begin"/>
          </w:r>
          <w:r w:rsidR="004E033E">
            <w:rPr>
              <w:rFonts w:ascii="Times New Roman" w:hAnsi="Times New Roman"/>
              <w:sz w:val="24"/>
              <w:szCs w:val="24"/>
              <w:lang w:val="it-IT"/>
            </w:rPr>
            <w:instrText xml:space="preserve"> CITATION AAm \l 1040 </w:instrText>
          </w:r>
          <w:r w:rsidR="004E033E">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[6]</w:t>
          </w:r>
          <w:r w:rsidR="004E033E">
            <w:rPr>
              <w:rFonts w:ascii="Times New Roman" w:hAnsi="Times New Roman"/>
              <w:sz w:val="24"/>
              <w:szCs w:val="24"/>
            </w:rPr>
            <w:fldChar w:fldCharType="end"/>
          </w:r>
        </w:sdtContent>
      </w:sdt>
      <w:r>
        <w:rPr>
          <w:rFonts w:ascii="Times New Roman" w:hAnsi="Times New Roman"/>
          <w:sz w:val="24"/>
          <w:szCs w:val="24"/>
        </w:rPr>
        <w:t>)</w:t>
      </w:r>
      <w:r w:rsidR="00543509" w:rsidRPr="00376AFF">
        <w:rPr>
          <w:rFonts w:ascii="Times New Roman" w:hAnsi="Times New Roman"/>
          <w:sz w:val="24"/>
          <w:szCs w:val="24"/>
        </w:rPr>
        <w:t>.</w:t>
      </w:r>
    </w:p>
    <w:p w14:paraId="69EBFBF7" w14:textId="77777777" w:rsidR="00543509" w:rsidRPr="00376AFF" w:rsidRDefault="00543509" w:rsidP="00863855">
      <w:pPr>
        <w:spacing w:after="0" w:line="240" w:lineRule="auto"/>
        <w:jc w:val="both"/>
        <w:rPr>
          <w:rFonts w:ascii="Times New Roman" w:hAnsi="Times New Roman"/>
          <w:sz w:val="24"/>
          <w:szCs w:val="24"/>
        </w:rPr>
      </w:pPr>
    </w:p>
    <w:p w14:paraId="1D2E14F7" w14:textId="77777777" w:rsidR="009E6D1F" w:rsidRPr="00D5453B" w:rsidRDefault="008F3881" w:rsidP="00D5453B">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917" w:name="_Toc447794702"/>
      <w:bookmarkStart w:id="918" w:name="_Toc447794781"/>
      <w:bookmarkStart w:id="919" w:name="_Toc447794866"/>
      <w:bookmarkStart w:id="920" w:name="_Toc447794948"/>
      <w:bookmarkStart w:id="921" w:name="_Toc447795351"/>
      <w:bookmarkStart w:id="922" w:name="_Toc447795458"/>
      <w:bookmarkStart w:id="923" w:name="_Toc86930667"/>
      <w:r w:rsidRPr="00D5453B">
        <w:rPr>
          <w:rFonts w:ascii="Book Antiqua" w:hAnsi="Book Antiqua"/>
          <w:caps/>
          <w:kern w:val="0"/>
          <w:sz w:val="24"/>
          <w:szCs w:val="24"/>
        </w:rPr>
        <w:lastRenderedPageBreak/>
        <w:t>User guide</w:t>
      </w:r>
      <w:bookmarkEnd w:id="917"/>
      <w:bookmarkEnd w:id="918"/>
      <w:bookmarkEnd w:id="919"/>
      <w:bookmarkEnd w:id="920"/>
      <w:bookmarkEnd w:id="921"/>
      <w:bookmarkEnd w:id="922"/>
      <w:bookmarkEnd w:id="923"/>
    </w:p>
    <w:p w14:paraId="0BE7003B" w14:textId="6A25D515" w:rsidR="001415F2" w:rsidRPr="00376AFF" w:rsidRDefault="001415F2" w:rsidP="00E11905">
      <w:pPr>
        <w:spacing w:after="0" w:line="240" w:lineRule="auto"/>
        <w:jc w:val="both"/>
        <w:rPr>
          <w:rFonts w:ascii="Times New Roman" w:hAnsi="Times New Roman"/>
          <w:sz w:val="24"/>
          <w:szCs w:val="24"/>
        </w:rPr>
      </w:pPr>
      <w:r w:rsidRPr="00376AFF">
        <w:rPr>
          <w:rFonts w:ascii="Times New Roman" w:hAnsi="Times New Roman"/>
          <w:sz w:val="24"/>
          <w:szCs w:val="24"/>
        </w:rPr>
        <w:t>SPHERA installation is straightforward (Sec.</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_Ref449960094 \r \h </w:instrText>
      </w:r>
      <w:r w:rsidRPr="00376AFF">
        <w:rPr>
          <w:rFonts w:ascii="Times New Roman" w:hAnsi="Times New Roman"/>
          <w:sz w:val="24"/>
          <w:szCs w:val="24"/>
        </w:rPr>
      </w:r>
      <w:r w:rsidRPr="00376AFF">
        <w:rPr>
          <w:rFonts w:ascii="Times New Roman" w:hAnsi="Times New Roman"/>
          <w:sz w:val="24"/>
          <w:szCs w:val="24"/>
        </w:rPr>
        <w:fldChar w:fldCharType="separate"/>
      </w:r>
      <w:r w:rsidR="006B40CB">
        <w:rPr>
          <w:rFonts w:ascii="Times New Roman" w:hAnsi="Times New Roman"/>
          <w:sz w:val="24"/>
          <w:szCs w:val="24"/>
        </w:rPr>
        <w:t>12.1</w:t>
      </w:r>
      <w:r w:rsidRPr="00376AFF">
        <w:rPr>
          <w:rFonts w:ascii="Times New Roman" w:hAnsi="Times New Roman"/>
          <w:sz w:val="24"/>
          <w:szCs w:val="24"/>
        </w:rPr>
        <w:fldChar w:fldCharType="end"/>
      </w:r>
      <w:r w:rsidRPr="00376AFF">
        <w:rPr>
          <w:rFonts w:ascii="Times New Roman" w:hAnsi="Times New Roman"/>
          <w:sz w:val="24"/>
          <w:szCs w:val="24"/>
        </w:rPr>
        <w:t xml:space="preserve">), even because the executable files are already compiled (with ifort and </w:t>
      </w:r>
      <w:proofErr w:type="spellStart"/>
      <w:r w:rsidRPr="00376AFF">
        <w:rPr>
          <w:rFonts w:ascii="Times New Roman" w:hAnsi="Times New Roman"/>
          <w:sz w:val="24"/>
          <w:szCs w:val="24"/>
        </w:rPr>
        <w:t>gfortran</w:t>
      </w:r>
      <w:proofErr w:type="spellEnd"/>
      <w:r w:rsidRPr="00376AFF">
        <w:rPr>
          <w:rFonts w:ascii="Times New Roman" w:hAnsi="Times New Roman"/>
          <w:sz w:val="24"/>
          <w:szCs w:val="24"/>
        </w:rPr>
        <w:t>, also in debug mode).</w:t>
      </w:r>
    </w:p>
    <w:p w14:paraId="38008943" w14:textId="0B36AAF2" w:rsidR="00BE18CC" w:rsidRPr="00376AFF" w:rsidRDefault="009E6D1F" w:rsidP="00E11905">
      <w:pPr>
        <w:spacing w:after="0" w:line="240" w:lineRule="auto"/>
        <w:jc w:val="both"/>
        <w:rPr>
          <w:rFonts w:ascii="Times New Roman" w:hAnsi="Times New Roman"/>
          <w:sz w:val="24"/>
          <w:szCs w:val="24"/>
        </w:rPr>
      </w:pPr>
      <w:r w:rsidRPr="00376AFF">
        <w:rPr>
          <w:rFonts w:ascii="Times New Roman" w:hAnsi="Times New Roman"/>
          <w:sz w:val="24"/>
          <w:szCs w:val="24"/>
        </w:rPr>
        <w:t xml:space="preserve">SPHERA </w:t>
      </w:r>
      <w:r w:rsidR="001415F2" w:rsidRPr="00376AFF">
        <w:rPr>
          <w:rFonts w:ascii="Times New Roman" w:hAnsi="Times New Roman"/>
          <w:sz w:val="24"/>
          <w:szCs w:val="24"/>
        </w:rPr>
        <w:t xml:space="preserve">GitHub </w:t>
      </w:r>
      <w:r w:rsidRPr="00376AFF">
        <w:rPr>
          <w:rFonts w:ascii="Times New Roman" w:hAnsi="Times New Roman"/>
          <w:sz w:val="24"/>
          <w:szCs w:val="24"/>
        </w:rPr>
        <w:t xml:space="preserve">repository contains a sequence of input files, whose associated test cases are either reported on International Journal papers or represent </w:t>
      </w:r>
      <w:r w:rsidR="001415F2" w:rsidRPr="00376AFF">
        <w:rPr>
          <w:rFonts w:ascii="Times New Roman" w:hAnsi="Times New Roman"/>
          <w:sz w:val="24"/>
          <w:szCs w:val="24"/>
        </w:rPr>
        <w:t xml:space="preserve">their </w:t>
      </w:r>
      <w:r w:rsidRPr="00376AFF">
        <w:rPr>
          <w:rFonts w:ascii="Times New Roman" w:hAnsi="Times New Roman"/>
          <w:sz w:val="24"/>
          <w:szCs w:val="24"/>
        </w:rPr>
        <w:t>analogous simplifications.</w:t>
      </w:r>
      <w:r w:rsidR="00BA360E" w:rsidRPr="00376AFF">
        <w:rPr>
          <w:rFonts w:ascii="Times New Roman" w:hAnsi="Times New Roman"/>
          <w:sz w:val="24"/>
          <w:szCs w:val="24"/>
        </w:rPr>
        <w:t xml:space="preserve"> Please refer to SPHERA main references (Sec.</w:t>
      </w:r>
      <w:r w:rsidR="00BE18CC" w:rsidRPr="00376AFF">
        <w:rPr>
          <w:rFonts w:ascii="Times New Roman" w:hAnsi="Times New Roman"/>
          <w:sz w:val="24"/>
          <w:szCs w:val="24"/>
        </w:rPr>
        <w:fldChar w:fldCharType="begin"/>
      </w:r>
      <w:r w:rsidR="00BE18CC" w:rsidRPr="00376AFF">
        <w:rPr>
          <w:rFonts w:ascii="Times New Roman" w:hAnsi="Times New Roman"/>
          <w:sz w:val="24"/>
          <w:szCs w:val="24"/>
        </w:rPr>
        <w:instrText xml:space="preserve"> REF _Ref449959945 \r \h </w:instrText>
      </w:r>
      <w:r w:rsidR="00BE18CC" w:rsidRPr="00376AFF">
        <w:rPr>
          <w:rFonts w:ascii="Times New Roman" w:hAnsi="Times New Roman"/>
          <w:sz w:val="24"/>
          <w:szCs w:val="24"/>
        </w:rPr>
      </w:r>
      <w:r w:rsidR="00BE18CC" w:rsidRPr="00376AFF">
        <w:rPr>
          <w:rFonts w:ascii="Times New Roman" w:hAnsi="Times New Roman"/>
          <w:sz w:val="24"/>
          <w:szCs w:val="24"/>
        </w:rPr>
        <w:fldChar w:fldCharType="separate"/>
      </w:r>
      <w:r w:rsidR="006B40CB">
        <w:rPr>
          <w:rFonts w:ascii="Times New Roman" w:hAnsi="Times New Roman"/>
          <w:sz w:val="24"/>
          <w:szCs w:val="24"/>
        </w:rPr>
        <w:t>1</w:t>
      </w:r>
      <w:r w:rsidR="00BE18CC" w:rsidRPr="00376AFF">
        <w:rPr>
          <w:rFonts w:ascii="Times New Roman" w:hAnsi="Times New Roman"/>
          <w:sz w:val="24"/>
          <w:szCs w:val="24"/>
        </w:rPr>
        <w:fldChar w:fldCharType="end"/>
      </w:r>
      <w:r w:rsidR="00BA360E" w:rsidRPr="00376AFF">
        <w:rPr>
          <w:rFonts w:ascii="Times New Roman" w:hAnsi="Times New Roman"/>
          <w:sz w:val="24"/>
          <w:szCs w:val="24"/>
        </w:rPr>
        <w:t>)</w:t>
      </w:r>
      <w:r w:rsidR="00D12FD2" w:rsidRPr="00376AFF">
        <w:rPr>
          <w:rFonts w:ascii="Times New Roman" w:hAnsi="Times New Roman"/>
          <w:sz w:val="24"/>
          <w:szCs w:val="24"/>
        </w:rPr>
        <w:t>, the numerical model (Secs.</w:t>
      </w:r>
      <w:r w:rsidR="00D12FD2" w:rsidRPr="00376AFF">
        <w:rPr>
          <w:rFonts w:ascii="Times New Roman" w:hAnsi="Times New Roman"/>
          <w:sz w:val="24"/>
          <w:szCs w:val="24"/>
        </w:rPr>
        <w:fldChar w:fldCharType="begin"/>
      </w:r>
      <w:r w:rsidR="00D12FD2" w:rsidRPr="00376AFF">
        <w:rPr>
          <w:rFonts w:ascii="Times New Roman" w:hAnsi="Times New Roman"/>
          <w:sz w:val="24"/>
          <w:szCs w:val="24"/>
        </w:rPr>
        <w:instrText xml:space="preserve"> REF _Ref449963218 \r \h </w:instrText>
      </w:r>
      <w:r w:rsidR="00D12FD2" w:rsidRPr="00376AFF">
        <w:rPr>
          <w:rFonts w:ascii="Times New Roman" w:hAnsi="Times New Roman"/>
          <w:sz w:val="24"/>
          <w:szCs w:val="24"/>
        </w:rPr>
      </w:r>
      <w:r w:rsidR="00D12FD2" w:rsidRPr="00376AFF">
        <w:rPr>
          <w:rFonts w:ascii="Times New Roman" w:hAnsi="Times New Roman"/>
          <w:sz w:val="24"/>
          <w:szCs w:val="24"/>
        </w:rPr>
        <w:fldChar w:fldCharType="separate"/>
      </w:r>
      <w:r w:rsidR="006B40CB">
        <w:rPr>
          <w:rFonts w:ascii="Times New Roman" w:hAnsi="Times New Roman"/>
          <w:sz w:val="24"/>
          <w:szCs w:val="24"/>
        </w:rPr>
        <w:t>6</w:t>
      </w:r>
      <w:r w:rsidR="00D12FD2" w:rsidRPr="00376AFF">
        <w:rPr>
          <w:rFonts w:ascii="Times New Roman" w:hAnsi="Times New Roman"/>
          <w:sz w:val="24"/>
          <w:szCs w:val="24"/>
        </w:rPr>
        <w:fldChar w:fldCharType="end"/>
      </w:r>
      <w:r w:rsidR="00D12FD2" w:rsidRPr="00376AFF">
        <w:rPr>
          <w:rFonts w:ascii="Times New Roman" w:hAnsi="Times New Roman"/>
          <w:sz w:val="24"/>
          <w:szCs w:val="24"/>
        </w:rPr>
        <w:t>,</w:t>
      </w:r>
      <w:r w:rsidR="00D12FD2" w:rsidRPr="00376AFF">
        <w:rPr>
          <w:rFonts w:ascii="Times New Roman" w:hAnsi="Times New Roman"/>
          <w:sz w:val="24"/>
          <w:szCs w:val="24"/>
        </w:rPr>
        <w:fldChar w:fldCharType="begin"/>
      </w:r>
      <w:r w:rsidR="00D12FD2" w:rsidRPr="00376AFF">
        <w:rPr>
          <w:rFonts w:ascii="Times New Roman" w:hAnsi="Times New Roman"/>
          <w:sz w:val="24"/>
          <w:szCs w:val="24"/>
        </w:rPr>
        <w:instrText xml:space="preserve"> REF _Ref449963221 \r \h </w:instrText>
      </w:r>
      <w:r w:rsidR="00D12FD2" w:rsidRPr="00376AFF">
        <w:rPr>
          <w:rFonts w:ascii="Times New Roman" w:hAnsi="Times New Roman"/>
          <w:sz w:val="24"/>
          <w:szCs w:val="24"/>
        </w:rPr>
      </w:r>
      <w:r w:rsidR="00D12FD2" w:rsidRPr="00376AFF">
        <w:rPr>
          <w:rFonts w:ascii="Times New Roman" w:hAnsi="Times New Roman"/>
          <w:sz w:val="24"/>
          <w:szCs w:val="24"/>
        </w:rPr>
        <w:fldChar w:fldCharType="separate"/>
      </w:r>
      <w:r w:rsidR="006B40CB">
        <w:rPr>
          <w:rFonts w:ascii="Times New Roman" w:hAnsi="Times New Roman"/>
          <w:sz w:val="24"/>
          <w:szCs w:val="24"/>
        </w:rPr>
        <w:t>7</w:t>
      </w:r>
      <w:r w:rsidR="00D12FD2" w:rsidRPr="00376AFF">
        <w:rPr>
          <w:rFonts w:ascii="Times New Roman" w:hAnsi="Times New Roman"/>
          <w:sz w:val="24"/>
          <w:szCs w:val="24"/>
        </w:rPr>
        <w:fldChar w:fldCharType="end"/>
      </w:r>
      <w:r w:rsidR="00D12FD2" w:rsidRPr="00376AFF">
        <w:rPr>
          <w:rFonts w:ascii="Times New Roman" w:hAnsi="Times New Roman"/>
          <w:sz w:val="24"/>
          <w:szCs w:val="24"/>
        </w:rPr>
        <w:t>,</w:t>
      </w:r>
      <w:r w:rsidR="00D12FD2" w:rsidRPr="00376AFF">
        <w:rPr>
          <w:rFonts w:ascii="Times New Roman" w:hAnsi="Times New Roman"/>
          <w:sz w:val="24"/>
          <w:szCs w:val="24"/>
        </w:rPr>
        <w:fldChar w:fldCharType="begin"/>
      </w:r>
      <w:r w:rsidR="00D12FD2" w:rsidRPr="00376AFF">
        <w:rPr>
          <w:rFonts w:ascii="Times New Roman" w:hAnsi="Times New Roman"/>
          <w:sz w:val="24"/>
          <w:szCs w:val="24"/>
        </w:rPr>
        <w:instrText xml:space="preserve"> REF _Ref449963223 \r \h </w:instrText>
      </w:r>
      <w:r w:rsidR="00D12FD2" w:rsidRPr="00376AFF">
        <w:rPr>
          <w:rFonts w:ascii="Times New Roman" w:hAnsi="Times New Roman"/>
          <w:sz w:val="24"/>
          <w:szCs w:val="24"/>
        </w:rPr>
      </w:r>
      <w:r w:rsidR="00D12FD2" w:rsidRPr="00376AFF">
        <w:rPr>
          <w:rFonts w:ascii="Times New Roman" w:hAnsi="Times New Roman"/>
          <w:sz w:val="24"/>
          <w:szCs w:val="24"/>
        </w:rPr>
        <w:fldChar w:fldCharType="separate"/>
      </w:r>
      <w:r w:rsidR="006B40CB">
        <w:rPr>
          <w:rFonts w:ascii="Times New Roman" w:hAnsi="Times New Roman"/>
          <w:sz w:val="24"/>
          <w:szCs w:val="24"/>
        </w:rPr>
        <w:t>8</w:t>
      </w:r>
      <w:r w:rsidR="00D12FD2" w:rsidRPr="00376AFF">
        <w:rPr>
          <w:rFonts w:ascii="Times New Roman" w:hAnsi="Times New Roman"/>
          <w:sz w:val="24"/>
          <w:szCs w:val="24"/>
        </w:rPr>
        <w:fldChar w:fldCharType="end"/>
      </w:r>
      <w:r w:rsidR="00D12FD2" w:rsidRPr="00376AFF">
        <w:rPr>
          <w:rFonts w:ascii="Times New Roman" w:hAnsi="Times New Roman"/>
          <w:sz w:val="24"/>
          <w:szCs w:val="24"/>
        </w:rPr>
        <w:t>,</w:t>
      </w:r>
      <w:r w:rsidR="00D12FD2" w:rsidRPr="00376AFF">
        <w:rPr>
          <w:rFonts w:ascii="Times New Roman" w:hAnsi="Times New Roman"/>
          <w:sz w:val="24"/>
          <w:szCs w:val="24"/>
        </w:rPr>
        <w:fldChar w:fldCharType="begin"/>
      </w:r>
      <w:r w:rsidR="00D12FD2" w:rsidRPr="00376AFF">
        <w:rPr>
          <w:rFonts w:ascii="Times New Roman" w:hAnsi="Times New Roman"/>
          <w:sz w:val="24"/>
          <w:szCs w:val="24"/>
        </w:rPr>
        <w:instrText xml:space="preserve"> REF _Ref449963226 \r \h </w:instrText>
      </w:r>
      <w:r w:rsidR="00D12FD2" w:rsidRPr="00376AFF">
        <w:rPr>
          <w:rFonts w:ascii="Times New Roman" w:hAnsi="Times New Roman"/>
          <w:sz w:val="24"/>
          <w:szCs w:val="24"/>
        </w:rPr>
      </w:r>
      <w:r w:rsidR="00D12FD2" w:rsidRPr="00376AFF">
        <w:rPr>
          <w:rFonts w:ascii="Times New Roman" w:hAnsi="Times New Roman"/>
          <w:sz w:val="24"/>
          <w:szCs w:val="24"/>
        </w:rPr>
        <w:fldChar w:fldCharType="separate"/>
      </w:r>
      <w:r w:rsidR="006B40CB">
        <w:rPr>
          <w:rFonts w:ascii="Times New Roman" w:hAnsi="Times New Roman"/>
          <w:sz w:val="24"/>
          <w:szCs w:val="24"/>
        </w:rPr>
        <w:t>9</w:t>
      </w:r>
      <w:r w:rsidR="00D12FD2" w:rsidRPr="00376AFF">
        <w:rPr>
          <w:rFonts w:ascii="Times New Roman" w:hAnsi="Times New Roman"/>
          <w:sz w:val="24"/>
          <w:szCs w:val="24"/>
        </w:rPr>
        <w:fldChar w:fldCharType="end"/>
      </w:r>
      <w:r w:rsidR="00D12FD2" w:rsidRPr="00376AFF">
        <w:rPr>
          <w:rFonts w:ascii="Times New Roman" w:hAnsi="Times New Roman"/>
          <w:sz w:val="24"/>
          <w:szCs w:val="24"/>
        </w:rPr>
        <w:t>)</w:t>
      </w:r>
      <w:r w:rsidR="00696C7A" w:rsidRPr="00376AFF">
        <w:rPr>
          <w:rFonts w:ascii="Times New Roman" w:hAnsi="Times New Roman"/>
          <w:sz w:val="24"/>
          <w:szCs w:val="24"/>
        </w:rPr>
        <w:t xml:space="preserve"> and the verbose template for SPHERA main input file</w:t>
      </w:r>
      <w:r w:rsidR="001415F2" w:rsidRPr="00376AFF">
        <w:rPr>
          <w:rFonts w:ascii="Times New Roman" w:hAnsi="Times New Roman"/>
          <w:sz w:val="24"/>
          <w:szCs w:val="24"/>
        </w:rPr>
        <w:t xml:space="preserve"> (</w:t>
      </w:r>
      <w:r w:rsidR="00D12FD2" w:rsidRPr="00376AFF">
        <w:rPr>
          <w:rFonts w:ascii="Times New Roman" w:hAnsi="Times New Roman"/>
          <w:sz w:val="24"/>
          <w:szCs w:val="24"/>
        </w:rPr>
        <w:t>Sec.</w:t>
      </w:r>
      <w:r w:rsidR="001415F2" w:rsidRPr="00376AFF">
        <w:rPr>
          <w:rFonts w:ascii="Times New Roman" w:hAnsi="Times New Roman"/>
          <w:sz w:val="24"/>
          <w:szCs w:val="24"/>
        </w:rPr>
        <w:fldChar w:fldCharType="begin"/>
      </w:r>
      <w:r w:rsidR="001415F2" w:rsidRPr="00376AFF">
        <w:rPr>
          <w:rFonts w:ascii="Times New Roman" w:hAnsi="Times New Roman"/>
          <w:sz w:val="24"/>
          <w:szCs w:val="24"/>
        </w:rPr>
        <w:instrText xml:space="preserve"> REF _Ref449960092 \r \h </w:instrText>
      </w:r>
      <w:r w:rsidR="001415F2" w:rsidRPr="00376AFF">
        <w:rPr>
          <w:rFonts w:ascii="Times New Roman" w:hAnsi="Times New Roman"/>
          <w:sz w:val="24"/>
          <w:szCs w:val="24"/>
        </w:rPr>
      </w:r>
      <w:r w:rsidR="001415F2" w:rsidRPr="00376AFF">
        <w:rPr>
          <w:rFonts w:ascii="Times New Roman" w:hAnsi="Times New Roman"/>
          <w:sz w:val="24"/>
          <w:szCs w:val="24"/>
        </w:rPr>
        <w:fldChar w:fldCharType="separate"/>
      </w:r>
      <w:r w:rsidR="006B40CB">
        <w:rPr>
          <w:rFonts w:ascii="Times New Roman" w:hAnsi="Times New Roman"/>
          <w:sz w:val="24"/>
          <w:szCs w:val="24"/>
        </w:rPr>
        <w:t>12.2</w:t>
      </w:r>
      <w:r w:rsidR="001415F2" w:rsidRPr="00376AFF">
        <w:rPr>
          <w:rFonts w:ascii="Times New Roman" w:hAnsi="Times New Roman"/>
          <w:sz w:val="24"/>
          <w:szCs w:val="24"/>
        </w:rPr>
        <w:fldChar w:fldCharType="end"/>
      </w:r>
      <w:r w:rsidR="001415F2" w:rsidRPr="00376AFF">
        <w:rPr>
          <w:rFonts w:ascii="Times New Roman" w:hAnsi="Times New Roman"/>
          <w:sz w:val="24"/>
          <w:szCs w:val="24"/>
        </w:rPr>
        <w:t>)</w:t>
      </w:r>
      <w:r w:rsidR="00D12FD2" w:rsidRPr="00376AFF">
        <w:rPr>
          <w:rFonts w:ascii="Times New Roman" w:hAnsi="Times New Roman"/>
          <w:sz w:val="24"/>
          <w:szCs w:val="24"/>
        </w:rPr>
        <w:t xml:space="preserve">. This template </w:t>
      </w:r>
      <w:r w:rsidR="001415F2" w:rsidRPr="00376AFF">
        <w:rPr>
          <w:rFonts w:ascii="Times New Roman" w:hAnsi="Times New Roman"/>
          <w:sz w:val="24"/>
          <w:szCs w:val="24"/>
        </w:rPr>
        <w:t>defines and comment</w:t>
      </w:r>
      <w:r w:rsidR="00D12FD2" w:rsidRPr="00376AFF">
        <w:rPr>
          <w:rFonts w:ascii="Times New Roman" w:hAnsi="Times New Roman"/>
          <w:sz w:val="24"/>
          <w:szCs w:val="24"/>
        </w:rPr>
        <w:t>s</w:t>
      </w:r>
      <w:r w:rsidR="00696C7A" w:rsidRPr="00376AFF">
        <w:rPr>
          <w:rFonts w:ascii="Times New Roman" w:hAnsi="Times New Roman"/>
          <w:sz w:val="24"/>
          <w:szCs w:val="24"/>
        </w:rPr>
        <w:t xml:space="preserve"> </w:t>
      </w:r>
      <w:r w:rsidR="001415F2" w:rsidRPr="00376AFF">
        <w:rPr>
          <w:rFonts w:ascii="Times New Roman" w:hAnsi="Times New Roman"/>
          <w:sz w:val="24"/>
          <w:szCs w:val="24"/>
        </w:rPr>
        <w:t xml:space="preserve">all the </w:t>
      </w:r>
      <w:r w:rsidR="00696C7A" w:rsidRPr="00376AFF">
        <w:rPr>
          <w:rFonts w:ascii="Times New Roman" w:hAnsi="Times New Roman"/>
          <w:sz w:val="24"/>
          <w:szCs w:val="24"/>
        </w:rPr>
        <w:t>input parameters</w:t>
      </w:r>
      <w:r w:rsidR="001415F2" w:rsidRPr="00376AFF">
        <w:rPr>
          <w:rFonts w:ascii="Times New Roman" w:hAnsi="Times New Roman"/>
          <w:sz w:val="24"/>
          <w:szCs w:val="24"/>
        </w:rPr>
        <w:t>.</w:t>
      </w:r>
      <w:r w:rsidR="00D12FD2" w:rsidRPr="00376AFF">
        <w:rPr>
          <w:rFonts w:ascii="Times New Roman" w:hAnsi="Times New Roman"/>
          <w:sz w:val="24"/>
          <w:szCs w:val="24"/>
        </w:rPr>
        <w:t xml:space="preserve"> Finally, </w:t>
      </w:r>
      <w:r w:rsidR="001415F2" w:rsidRPr="00376AFF">
        <w:rPr>
          <w:rFonts w:ascii="Times New Roman" w:hAnsi="Times New Roman"/>
          <w:sz w:val="24"/>
          <w:szCs w:val="24"/>
        </w:rPr>
        <w:t>SPHERA v.</w:t>
      </w:r>
      <w:r w:rsidR="00C54D72" w:rsidRPr="00376AFF">
        <w:rPr>
          <w:rFonts w:ascii="Times New Roman" w:hAnsi="Times New Roman"/>
          <w:sz w:val="24"/>
          <w:szCs w:val="24"/>
        </w:rPr>
        <w:t>9.0.0</w:t>
      </w:r>
      <w:r w:rsidR="001415F2" w:rsidRPr="00376AFF">
        <w:rPr>
          <w:rFonts w:ascii="Times New Roman" w:hAnsi="Times New Roman"/>
          <w:sz w:val="24"/>
          <w:szCs w:val="24"/>
        </w:rPr>
        <w:t xml:space="preserve"> </w:t>
      </w:r>
      <w:r w:rsidR="00225A8D" w:rsidRPr="00376AFF">
        <w:rPr>
          <w:rFonts w:ascii="Times New Roman" w:hAnsi="Times New Roman"/>
          <w:sz w:val="24"/>
          <w:szCs w:val="24"/>
        </w:rPr>
        <w:t xml:space="preserve">tutorials </w:t>
      </w:r>
      <w:r w:rsidR="001415F2" w:rsidRPr="00376AFF">
        <w:rPr>
          <w:rFonts w:ascii="Times New Roman" w:hAnsi="Times New Roman"/>
          <w:sz w:val="24"/>
          <w:szCs w:val="24"/>
        </w:rPr>
        <w:t xml:space="preserve">are </w:t>
      </w:r>
      <w:r w:rsidR="00225A8D" w:rsidRPr="00376AFF">
        <w:rPr>
          <w:rFonts w:ascii="Times New Roman" w:hAnsi="Times New Roman"/>
          <w:sz w:val="24"/>
          <w:szCs w:val="24"/>
        </w:rPr>
        <w:t xml:space="preserve">discussed </w:t>
      </w:r>
      <w:r w:rsidR="001415F2" w:rsidRPr="00376AFF">
        <w:rPr>
          <w:rFonts w:ascii="Times New Roman" w:hAnsi="Times New Roman"/>
          <w:sz w:val="24"/>
          <w:szCs w:val="24"/>
        </w:rPr>
        <w:t>in Sec.</w:t>
      </w:r>
      <w:r w:rsidR="00225A8D" w:rsidRPr="00376AFF">
        <w:rPr>
          <w:rFonts w:ascii="Times New Roman" w:hAnsi="Times New Roman"/>
          <w:sz w:val="24"/>
          <w:szCs w:val="24"/>
        </w:rPr>
        <w:fldChar w:fldCharType="begin"/>
      </w:r>
      <w:r w:rsidR="00225A8D" w:rsidRPr="00376AFF">
        <w:rPr>
          <w:rFonts w:ascii="Times New Roman" w:hAnsi="Times New Roman"/>
          <w:sz w:val="24"/>
          <w:szCs w:val="24"/>
        </w:rPr>
        <w:instrText xml:space="preserve"> REF _Ref521064938 \r \h </w:instrText>
      </w:r>
      <w:r w:rsidR="00225A8D" w:rsidRPr="00376AFF">
        <w:rPr>
          <w:rFonts w:ascii="Times New Roman" w:hAnsi="Times New Roman"/>
          <w:sz w:val="24"/>
          <w:szCs w:val="24"/>
        </w:rPr>
      </w:r>
      <w:r w:rsidR="00225A8D" w:rsidRPr="00376AFF">
        <w:rPr>
          <w:rFonts w:ascii="Times New Roman" w:hAnsi="Times New Roman"/>
          <w:sz w:val="24"/>
          <w:szCs w:val="24"/>
        </w:rPr>
        <w:fldChar w:fldCharType="separate"/>
      </w:r>
      <w:r w:rsidR="006B40CB">
        <w:rPr>
          <w:rFonts w:ascii="Times New Roman" w:hAnsi="Times New Roman"/>
          <w:sz w:val="24"/>
          <w:szCs w:val="24"/>
        </w:rPr>
        <w:t>12.3</w:t>
      </w:r>
      <w:r w:rsidR="00225A8D" w:rsidRPr="00376AFF">
        <w:rPr>
          <w:rFonts w:ascii="Times New Roman" w:hAnsi="Times New Roman"/>
          <w:sz w:val="24"/>
          <w:szCs w:val="24"/>
        </w:rPr>
        <w:fldChar w:fldCharType="end"/>
      </w:r>
      <w:r w:rsidR="001415F2" w:rsidRPr="00376AFF">
        <w:rPr>
          <w:rFonts w:ascii="Times New Roman" w:hAnsi="Times New Roman"/>
          <w:sz w:val="24"/>
          <w:szCs w:val="24"/>
        </w:rPr>
        <w:t>.</w:t>
      </w:r>
    </w:p>
    <w:p w14:paraId="079EA12A" w14:textId="77777777" w:rsidR="001415F2" w:rsidRPr="00376AFF" w:rsidRDefault="001415F2" w:rsidP="00E11905">
      <w:pPr>
        <w:spacing w:after="0" w:line="240" w:lineRule="auto"/>
        <w:jc w:val="both"/>
        <w:rPr>
          <w:rFonts w:ascii="Times New Roman" w:hAnsi="Times New Roman"/>
          <w:sz w:val="24"/>
          <w:szCs w:val="24"/>
        </w:rPr>
      </w:pPr>
    </w:p>
    <w:p w14:paraId="6B998938" w14:textId="77777777" w:rsidR="00863855" w:rsidRPr="00376AFF" w:rsidRDefault="00863855" w:rsidP="009A174B">
      <w:pPr>
        <w:pStyle w:val="Amicarellititle2"/>
        <w:numPr>
          <w:ilvl w:val="1"/>
          <w:numId w:val="44"/>
        </w:numPr>
      </w:pPr>
      <w:bookmarkStart w:id="924" w:name="_Ref449960094"/>
      <w:bookmarkStart w:id="925" w:name="_Toc86930668"/>
      <w:r w:rsidRPr="00376AFF">
        <w:t>Installation</w:t>
      </w:r>
      <w:bookmarkEnd w:id="924"/>
      <w:bookmarkEnd w:id="925"/>
    </w:p>
    <w:p w14:paraId="7C3215B0" w14:textId="3D4F4968" w:rsidR="00863855" w:rsidRPr="00376AFF" w:rsidRDefault="00863855" w:rsidP="00863855">
      <w:pPr>
        <w:spacing w:after="0" w:line="240" w:lineRule="auto"/>
        <w:jc w:val="both"/>
        <w:rPr>
          <w:rFonts w:ascii="Times New Roman" w:hAnsi="Times New Roman"/>
          <w:sz w:val="24"/>
          <w:szCs w:val="24"/>
        </w:rPr>
      </w:pPr>
      <w:r w:rsidRPr="00376AFF">
        <w:rPr>
          <w:rFonts w:ascii="Times New Roman" w:hAnsi="Times New Roman"/>
          <w:sz w:val="24"/>
          <w:szCs w:val="24"/>
        </w:rPr>
        <w:t>SPHERA</w:t>
      </w:r>
      <w:r w:rsidR="004E033E">
        <w:rPr>
          <w:rFonts w:ascii="Times New Roman" w:hAnsi="Times New Roman"/>
          <w:sz w:val="24"/>
          <w:szCs w:val="24"/>
        </w:rPr>
        <w:t xml:space="preserve"> (2021,</w:t>
      </w:r>
      <w:sdt>
        <w:sdtPr>
          <w:rPr>
            <w:rFonts w:ascii="Times New Roman" w:hAnsi="Times New Roman"/>
            <w:sz w:val="24"/>
            <w:szCs w:val="24"/>
          </w:rPr>
          <w:id w:val="1534153876"/>
          <w:citation/>
        </w:sdtPr>
        <w:sdtEndPr/>
        <w:sdtContent>
          <w:r w:rsidR="004E033E">
            <w:rPr>
              <w:rFonts w:ascii="Times New Roman" w:hAnsi="Times New Roman"/>
              <w:sz w:val="24"/>
              <w:szCs w:val="24"/>
            </w:rPr>
            <w:fldChar w:fldCharType="begin"/>
          </w:r>
          <w:r w:rsidR="004E033E">
            <w:rPr>
              <w:rFonts w:ascii="Times New Roman" w:hAnsi="Times New Roman"/>
              <w:sz w:val="24"/>
              <w:szCs w:val="24"/>
              <w:lang w:val="it-IT"/>
            </w:rPr>
            <w:instrText xml:space="preserve"> CITATION AAm \l 1040 </w:instrText>
          </w:r>
          <w:r w:rsidR="004E033E">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[6]</w:t>
          </w:r>
          <w:r w:rsidR="004E033E">
            <w:rPr>
              <w:rFonts w:ascii="Times New Roman" w:hAnsi="Times New Roman"/>
              <w:sz w:val="24"/>
              <w:szCs w:val="24"/>
            </w:rPr>
            <w:fldChar w:fldCharType="end"/>
          </w:r>
        </w:sdtContent>
      </w:sdt>
      <w:r w:rsidR="004E033E">
        <w:rPr>
          <w:rFonts w:ascii="Times New Roman" w:hAnsi="Times New Roman"/>
          <w:sz w:val="24"/>
          <w:szCs w:val="24"/>
        </w:rPr>
        <w:t>)</w:t>
      </w:r>
      <w:r w:rsidRPr="00376AFF">
        <w:rPr>
          <w:rFonts w:ascii="Times New Roman" w:hAnsi="Times New Roman"/>
          <w:sz w:val="24"/>
          <w:szCs w:val="24"/>
        </w:rPr>
        <w:t xml:space="preserve"> </w:t>
      </w:r>
      <w:r w:rsidR="00F546CD" w:rsidRPr="00376AFF">
        <w:rPr>
          <w:rFonts w:ascii="Times New Roman" w:hAnsi="Times New Roman"/>
          <w:sz w:val="24"/>
          <w:szCs w:val="24"/>
        </w:rPr>
        <w:t xml:space="preserve">source and executable </w:t>
      </w:r>
      <w:r w:rsidRPr="00376AFF">
        <w:rPr>
          <w:rFonts w:ascii="Times New Roman" w:hAnsi="Times New Roman"/>
          <w:sz w:val="24"/>
          <w:szCs w:val="24"/>
        </w:rPr>
        <w:t xml:space="preserve">files are distributed on a dedicated Git repository on </w:t>
      </w:r>
      <w:r w:rsidR="004E033E">
        <w:rPr>
          <w:rFonts w:ascii="Times New Roman" w:hAnsi="Times New Roman"/>
          <w:sz w:val="24"/>
          <w:szCs w:val="24"/>
        </w:rPr>
        <w:t>github.com</w:t>
      </w:r>
      <w:r w:rsidR="001415F2" w:rsidRPr="00376AFF">
        <w:rPr>
          <w:rFonts w:ascii="Times New Roman" w:hAnsi="Times New Roman"/>
          <w:sz w:val="24"/>
          <w:szCs w:val="24"/>
        </w:rPr>
        <w:t>. I</w:t>
      </w:r>
      <w:r w:rsidRPr="00376AFF">
        <w:rPr>
          <w:rFonts w:ascii="Times New Roman" w:hAnsi="Times New Roman"/>
          <w:sz w:val="24"/>
          <w:szCs w:val="24"/>
        </w:rPr>
        <w:t xml:space="preserve">n case of need, </w:t>
      </w:r>
      <w:r w:rsidR="001415F2" w:rsidRPr="00376AFF">
        <w:rPr>
          <w:rFonts w:ascii="Times New Roman" w:hAnsi="Times New Roman"/>
          <w:sz w:val="24"/>
          <w:szCs w:val="24"/>
        </w:rPr>
        <w:t xml:space="preserve">do not hesitate to use </w:t>
      </w:r>
      <w:r w:rsidRPr="00376AFF">
        <w:rPr>
          <w:rFonts w:ascii="Times New Roman" w:hAnsi="Times New Roman"/>
          <w:sz w:val="24"/>
          <w:szCs w:val="24"/>
        </w:rPr>
        <w:t xml:space="preserve">SPHERA contact email address </w:t>
      </w:r>
      <w:r w:rsidR="001415F2" w:rsidRPr="00376AFF">
        <w:rPr>
          <w:rFonts w:ascii="Times New Roman" w:hAnsi="Times New Roman"/>
          <w:sz w:val="24"/>
          <w:szCs w:val="24"/>
        </w:rPr>
        <w:t>(</w:t>
      </w:r>
      <w:r w:rsidRPr="00376AFF">
        <w:rPr>
          <w:rFonts w:ascii="Times New Roman" w:hAnsi="Times New Roman"/>
          <w:sz w:val="24"/>
          <w:szCs w:val="24"/>
        </w:rPr>
        <w:t>Sec.</w:t>
      </w:r>
      <w:r w:rsidR="001415F2" w:rsidRPr="00376AFF">
        <w:rPr>
          <w:rFonts w:ascii="Times New Roman" w:hAnsi="Times New Roman"/>
          <w:sz w:val="24"/>
          <w:szCs w:val="24"/>
        </w:rPr>
        <w:fldChar w:fldCharType="begin"/>
      </w:r>
      <w:r w:rsidR="001415F2" w:rsidRPr="00376AFF">
        <w:rPr>
          <w:rFonts w:ascii="Times New Roman" w:hAnsi="Times New Roman"/>
          <w:sz w:val="24"/>
          <w:szCs w:val="24"/>
        </w:rPr>
        <w:instrText xml:space="preserve"> REF _Ref449960379 \r \h </w:instrText>
      </w:r>
      <w:r w:rsidR="001415F2" w:rsidRPr="00376AFF">
        <w:rPr>
          <w:rFonts w:ascii="Times New Roman" w:hAnsi="Times New Roman"/>
          <w:sz w:val="24"/>
          <w:szCs w:val="24"/>
        </w:rPr>
      </w:r>
      <w:r w:rsidR="001415F2" w:rsidRPr="00376AFF">
        <w:rPr>
          <w:rFonts w:ascii="Times New Roman" w:hAnsi="Times New Roman"/>
          <w:sz w:val="24"/>
          <w:szCs w:val="24"/>
        </w:rPr>
        <w:fldChar w:fldCharType="separate"/>
      </w:r>
      <w:r w:rsidR="006B40CB">
        <w:rPr>
          <w:rFonts w:ascii="Times New Roman" w:hAnsi="Times New Roman"/>
          <w:sz w:val="24"/>
          <w:szCs w:val="24"/>
        </w:rPr>
        <w:t>1</w:t>
      </w:r>
      <w:r w:rsidR="001415F2" w:rsidRPr="00376AFF">
        <w:rPr>
          <w:rFonts w:ascii="Times New Roman" w:hAnsi="Times New Roman"/>
          <w:sz w:val="24"/>
          <w:szCs w:val="24"/>
        </w:rPr>
        <w:fldChar w:fldCharType="end"/>
      </w:r>
      <w:r w:rsidRPr="00376AFF">
        <w:rPr>
          <w:rFonts w:ascii="Times New Roman" w:hAnsi="Times New Roman"/>
          <w:sz w:val="24"/>
          <w:szCs w:val="24"/>
        </w:rPr>
        <w:t>).</w:t>
      </w:r>
    </w:p>
    <w:p w14:paraId="2876F3F4" w14:textId="77777777" w:rsidR="001415F2" w:rsidRPr="00376AFF" w:rsidRDefault="00863855" w:rsidP="00863855">
      <w:pPr>
        <w:spacing w:after="0" w:line="240" w:lineRule="auto"/>
        <w:jc w:val="both"/>
        <w:rPr>
          <w:rFonts w:ascii="Times New Roman" w:hAnsi="Times New Roman"/>
          <w:sz w:val="24"/>
          <w:szCs w:val="24"/>
        </w:rPr>
      </w:pPr>
      <w:r w:rsidRPr="00376AFF">
        <w:rPr>
          <w:rFonts w:ascii="Times New Roman" w:hAnsi="Times New Roman"/>
          <w:sz w:val="24"/>
          <w:szCs w:val="24"/>
        </w:rPr>
        <w:t>SPHERA executable files are released for Linux OS</w:t>
      </w:r>
      <w:r w:rsidR="00F546CD" w:rsidRPr="00376AFF">
        <w:rPr>
          <w:rFonts w:ascii="Times New Roman" w:hAnsi="Times New Roman"/>
          <w:sz w:val="24"/>
          <w:szCs w:val="24"/>
        </w:rPr>
        <w:t xml:space="preserve"> (compilers: both ifort and </w:t>
      </w:r>
      <w:proofErr w:type="spellStart"/>
      <w:r w:rsidR="00F546CD" w:rsidRPr="00376AFF">
        <w:rPr>
          <w:rFonts w:ascii="Times New Roman" w:hAnsi="Times New Roman"/>
          <w:sz w:val="24"/>
          <w:szCs w:val="24"/>
        </w:rPr>
        <w:t>gfortran</w:t>
      </w:r>
      <w:proofErr w:type="spellEnd"/>
      <w:r w:rsidR="00F546CD" w:rsidRPr="00376AFF">
        <w:rPr>
          <w:rFonts w:ascii="Times New Roman" w:hAnsi="Times New Roman"/>
          <w:sz w:val="24"/>
          <w:szCs w:val="24"/>
        </w:rPr>
        <w:t>, with OpenMP libraries)</w:t>
      </w:r>
      <w:r w:rsidR="00225A8D" w:rsidRPr="00376AFF">
        <w:rPr>
          <w:rFonts w:ascii="Times New Roman" w:hAnsi="Times New Roman"/>
          <w:sz w:val="24"/>
          <w:szCs w:val="24"/>
        </w:rPr>
        <w:t>.</w:t>
      </w:r>
    </w:p>
    <w:p w14:paraId="7679AA95" w14:textId="77777777" w:rsidR="00863855" w:rsidRPr="00376AFF" w:rsidRDefault="00863855" w:rsidP="00863855">
      <w:pPr>
        <w:spacing w:after="0" w:line="240" w:lineRule="auto"/>
        <w:jc w:val="both"/>
        <w:rPr>
          <w:rFonts w:ascii="Times New Roman" w:hAnsi="Times New Roman"/>
          <w:sz w:val="24"/>
          <w:szCs w:val="24"/>
        </w:rPr>
      </w:pPr>
      <w:r w:rsidRPr="00376AFF">
        <w:rPr>
          <w:rFonts w:ascii="Times New Roman" w:hAnsi="Times New Roman"/>
          <w:sz w:val="24"/>
          <w:szCs w:val="24"/>
        </w:rPr>
        <w:t xml:space="preserve">The only mandatory argument </w:t>
      </w:r>
      <w:r w:rsidR="001415F2" w:rsidRPr="00376AFF">
        <w:rPr>
          <w:rFonts w:ascii="Times New Roman" w:hAnsi="Times New Roman"/>
          <w:sz w:val="24"/>
          <w:szCs w:val="24"/>
        </w:rPr>
        <w:t xml:space="preserve">(in the command line) </w:t>
      </w:r>
      <w:r w:rsidRPr="00376AFF">
        <w:rPr>
          <w:rFonts w:ascii="Times New Roman" w:hAnsi="Times New Roman"/>
          <w:sz w:val="24"/>
          <w:szCs w:val="24"/>
        </w:rPr>
        <w:t xml:space="preserve">of the </w:t>
      </w:r>
      <w:r w:rsidR="001415F2" w:rsidRPr="00376AFF">
        <w:rPr>
          <w:rFonts w:ascii="Times New Roman" w:hAnsi="Times New Roman"/>
          <w:sz w:val="24"/>
          <w:szCs w:val="24"/>
        </w:rPr>
        <w:t xml:space="preserve">chosen </w:t>
      </w:r>
      <w:r w:rsidRPr="00376AFF">
        <w:rPr>
          <w:rFonts w:ascii="Times New Roman" w:hAnsi="Times New Roman"/>
          <w:sz w:val="24"/>
          <w:szCs w:val="24"/>
        </w:rPr>
        <w:t>executable file is the name of the main input file (with</w:t>
      </w:r>
      <w:r w:rsidR="001415F2" w:rsidRPr="00376AFF">
        <w:rPr>
          <w:rFonts w:ascii="Times New Roman" w:hAnsi="Times New Roman"/>
          <w:sz w:val="24"/>
          <w:szCs w:val="24"/>
        </w:rPr>
        <w:t xml:space="preserve">out the </w:t>
      </w:r>
      <w:r w:rsidRPr="00376AFF">
        <w:rPr>
          <w:rFonts w:ascii="Times New Roman" w:hAnsi="Times New Roman"/>
          <w:sz w:val="24"/>
          <w:szCs w:val="24"/>
        </w:rPr>
        <w:t>format extension ”.</w:t>
      </w:r>
      <w:proofErr w:type="spellStart"/>
      <w:r w:rsidRPr="00376AFF">
        <w:rPr>
          <w:rFonts w:ascii="Times New Roman" w:hAnsi="Times New Roman"/>
          <w:sz w:val="24"/>
          <w:szCs w:val="24"/>
        </w:rPr>
        <w:t>inp</w:t>
      </w:r>
      <w:proofErr w:type="spellEnd"/>
      <w:r w:rsidRPr="00376AFF">
        <w:rPr>
          <w:rFonts w:ascii="Times New Roman" w:hAnsi="Times New Roman"/>
          <w:sz w:val="24"/>
          <w:szCs w:val="24"/>
        </w:rPr>
        <w:t>”).</w:t>
      </w:r>
    </w:p>
    <w:p w14:paraId="34921941" w14:textId="77777777" w:rsidR="00F63662" w:rsidRDefault="00F63662" w:rsidP="00863855">
      <w:pPr>
        <w:spacing w:after="0" w:line="240" w:lineRule="auto"/>
        <w:jc w:val="both"/>
        <w:rPr>
          <w:rFonts w:ascii="Times New Roman" w:hAnsi="Times New Roman"/>
          <w:sz w:val="24"/>
        </w:rPr>
      </w:pPr>
    </w:p>
    <w:p w14:paraId="63DFA7A8" w14:textId="77777777" w:rsidR="003469A4" w:rsidRDefault="003469A4" w:rsidP="00863855">
      <w:pPr>
        <w:spacing w:after="0" w:line="240" w:lineRule="auto"/>
        <w:jc w:val="both"/>
        <w:rPr>
          <w:rFonts w:ascii="Times New Roman" w:hAnsi="Times New Roman"/>
          <w:sz w:val="24"/>
        </w:rPr>
      </w:pPr>
    </w:p>
    <w:p w14:paraId="162FB818" w14:textId="77777777" w:rsidR="003469A4" w:rsidRPr="00376AFF" w:rsidRDefault="003469A4" w:rsidP="00863855">
      <w:pPr>
        <w:spacing w:after="0" w:line="240" w:lineRule="auto"/>
        <w:jc w:val="both"/>
        <w:rPr>
          <w:rFonts w:ascii="Times New Roman" w:hAnsi="Times New Roman"/>
          <w:sz w:val="24"/>
        </w:rPr>
      </w:pPr>
    </w:p>
    <w:tbl>
      <w:tblPr>
        <w:tblW w:w="0" w:type="auto"/>
        <w:tblLook w:val="04A0" w:firstRow="1" w:lastRow="0" w:firstColumn="1" w:lastColumn="0" w:noHBand="0" w:noVBand="1"/>
      </w:tblPr>
      <w:tblGrid>
        <w:gridCol w:w="1866"/>
        <w:gridCol w:w="2346"/>
        <w:gridCol w:w="2128"/>
        <w:gridCol w:w="3514"/>
      </w:tblGrid>
      <w:tr w:rsidR="004A70F4" w:rsidRPr="00376AFF" w14:paraId="6052A651" w14:textId="77777777" w:rsidTr="009171AA">
        <w:trPr>
          <w:trHeight w:val="301"/>
        </w:trPr>
        <w:tc>
          <w:tcPr>
            <w:tcW w:w="0" w:type="auto"/>
            <w:tcBorders>
              <w:top w:val="nil"/>
              <w:left w:val="nil"/>
              <w:bottom w:val="nil"/>
              <w:right w:val="nil"/>
            </w:tcBorders>
            <w:shd w:val="clear" w:color="auto" w:fill="auto"/>
            <w:hideMark/>
          </w:tcPr>
          <w:p w14:paraId="3FB61EF3" w14:textId="77777777" w:rsidR="004A70F4" w:rsidRPr="00376AFF" w:rsidRDefault="004A70F4" w:rsidP="00F63662">
            <w:pPr>
              <w:spacing w:after="0" w:line="240" w:lineRule="auto"/>
              <w:jc w:val="center"/>
              <w:rPr>
                <w:rFonts w:ascii="Times New Roman" w:eastAsia="Times New Roman" w:hAnsi="Times New Roman"/>
                <w:b/>
                <w:bCs/>
                <w:color w:val="000000"/>
                <w:sz w:val="20"/>
                <w:szCs w:val="18"/>
                <w:lang w:eastAsia="en-GB"/>
              </w:rPr>
            </w:pPr>
            <w:proofErr w:type="spellStart"/>
            <w:r w:rsidRPr="00376AFF">
              <w:rPr>
                <w:rFonts w:ascii="Times New Roman" w:eastAsia="Times New Roman" w:hAnsi="Times New Roman"/>
                <w:b/>
                <w:bCs/>
                <w:color w:val="000000"/>
                <w:sz w:val="20"/>
                <w:szCs w:val="18"/>
                <w:lang w:eastAsia="en-GB"/>
              </w:rPr>
              <w:t>Makefile</w:t>
            </w:r>
            <w:proofErr w:type="spellEnd"/>
            <w:r w:rsidRPr="00376AFF">
              <w:rPr>
                <w:rFonts w:ascii="Times New Roman" w:eastAsia="Times New Roman" w:hAnsi="Times New Roman"/>
                <w:b/>
                <w:bCs/>
                <w:color w:val="000000"/>
                <w:sz w:val="20"/>
                <w:szCs w:val="18"/>
                <w:lang w:eastAsia="en-GB"/>
              </w:rPr>
              <w:t xml:space="preserve"> variable</w:t>
            </w:r>
          </w:p>
        </w:tc>
        <w:tc>
          <w:tcPr>
            <w:tcW w:w="0" w:type="auto"/>
            <w:tcBorders>
              <w:top w:val="nil"/>
              <w:left w:val="nil"/>
              <w:bottom w:val="nil"/>
              <w:right w:val="nil"/>
            </w:tcBorders>
          </w:tcPr>
          <w:p w14:paraId="48CE2CE3" w14:textId="77777777" w:rsidR="004A70F4" w:rsidRPr="00376AFF" w:rsidRDefault="004A70F4" w:rsidP="00B07618">
            <w:pPr>
              <w:spacing w:after="0" w:line="240" w:lineRule="auto"/>
              <w:jc w:val="center"/>
              <w:rPr>
                <w:rFonts w:ascii="Times New Roman" w:eastAsia="Times New Roman" w:hAnsi="Times New Roman"/>
                <w:b/>
                <w:bCs/>
                <w:color w:val="000000"/>
                <w:sz w:val="20"/>
                <w:szCs w:val="18"/>
                <w:lang w:eastAsia="en-GB"/>
              </w:rPr>
            </w:pPr>
            <w:r w:rsidRPr="00376AFF">
              <w:rPr>
                <w:rFonts w:ascii="Times New Roman" w:eastAsia="Times New Roman" w:hAnsi="Times New Roman"/>
                <w:b/>
                <w:bCs/>
                <w:color w:val="000000"/>
                <w:sz w:val="20"/>
                <w:szCs w:val="18"/>
                <w:lang w:eastAsia="en-GB"/>
              </w:rPr>
              <w:t>Suggested v</w:t>
            </w:r>
            <w:r w:rsidR="00374F6E" w:rsidRPr="00376AFF">
              <w:rPr>
                <w:rFonts w:ascii="Times New Roman" w:eastAsia="Times New Roman" w:hAnsi="Times New Roman"/>
                <w:b/>
                <w:bCs/>
                <w:color w:val="000000"/>
                <w:sz w:val="20"/>
                <w:szCs w:val="18"/>
                <w:lang w:eastAsia="en-GB"/>
              </w:rPr>
              <w:t>alue</w:t>
            </w:r>
          </w:p>
        </w:tc>
        <w:tc>
          <w:tcPr>
            <w:tcW w:w="0" w:type="auto"/>
            <w:tcBorders>
              <w:top w:val="nil"/>
              <w:left w:val="nil"/>
              <w:bottom w:val="nil"/>
              <w:right w:val="nil"/>
            </w:tcBorders>
          </w:tcPr>
          <w:p w14:paraId="289CEDC9" w14:textId="77777777" w:rsidR="009171AA" w:rsidRPr="00376AFF" w:rsidRDefault="004A70F4" w:rsidP="00B07618">
            <w:pPr>
              <w:spacing w:after="0" w:line="240" w:lineRule="auto"/>
              <w:jc w:val="center"/>
              <w:rPr>
                <w:rFonts w:ascii="Times New Roman" w:eastAsia="Times New Roman" w:hAnsi="Times New Roman"/>
                <w:b/>
                <w:bCs/>
                <w:color w:val="000000"/>
                <w:sz w:val="20"/>
                <w:szCs w:val="18"/>
                <w:lang w:eastAsia="en-GB"/>
              </w:rPr>
            </w:pPr>
            <w:r w:rsidRPr="00376AFF">
              <w:rPr>
                <w:rFonts w:ascii="Times New Roman" w:eastAsia="Times New Roman" w:hAnsi="Times New Roman"/>
                <w:b/>
                <w:bCs/>
                <w:color w:val="000000"/>
                <w:sz w:val="20"/>
                <w:szCs w:val="18"/>
                <w:lang w:eastAsia="en-GB"/>
              </w:rPr>
              <w:t xml:space="preserve">Executable </w:t>
            </w:r>
          </w:p>
          <w:p w14:paraId="275B1263" w14:textId="77777777" w:rsidR="004A70F4" w:rsidRPr="00376AFF" w:rsidRDefault="00374F6E" w:rsidP="00B07618">
            <w:pPr>
              <w:spacing w:after="0" w:line="240" w:lineRule="auto"/>
              <w:jc w:val="center"/>
              <w:rPr>
                <w:rFonts w:ascii="Times New Roman" w:eastAsia="Times New Roman" w:hAnsi="Times New Roman"/>
                <w:b/>
                <w:bCs/>
                <w:color w:val="000000"/>
                <w:sz w:val="20"/>
                <w:szCs w:val="18"/>
                <w:lang w:eastAsia="en-GB"/>
              </w:rPr>
            </w:pPr>
            <w:r w:rsidRPr="00376AFF">
              <w:rPr>
                <w:rFonts w:ascii="Times New Roman" w:eastAsia="Times New Roman" w:hAnsi="Times New Roman"/>
                <w:b/>
                <w:bCs/>
                <w:color w:val="000000"/>
                <w:sz w:val="20"/>
                <w:szCs w:val="18"/>
                <w:lang w:eastAsia="en-GB"/>
              </w:rPr>
              <w:t>name:</w:t>
            </w:r>
          </w:p>
          <w:p w14:paraId="6BDD15B0" w14:textId="77777777" w:rsidR="004A70F4" w:rsidRPr="00376AFF" w:rsidRDefault="004A70F4" w:rsidP="00B07618">
            <w:pPr>
              <w:spacing w:after="0" w:line="240" w:lineRule="auto"/>
              <w:jc w:val="center"/>
              <w:rPr>
                <w:rFonts w:ascii="Times New Roman" w:eastAsia="Times New Roman" w:hAnsi="Times New Roman"/>
                <w:b/>
                <w:bCs/>
                <w:color w:val="000000"/>
                <w:sz w:val="20"/>
                <w:szCs w:val="18"/>
                <w:lang w:eastAsia="en-GB"/>
              </w:rPr>
            </w:pPr>
            <w:proofErr w:type="spellStart"/>
            <w:r w:rsidRPr="00376AFF">
              <w:rPr>
                <w:rFonts w:ascii="Times New Roman" w:eastAsia="Times New Roman" w:hAnsi="Times New Roman"/>
                <w:b/>
                <w:bCs/>
                <w:color w:val="000000"/>
                <w:sz w:val="20"/>
                <w:szCs w:val="18"/>
                <w:lang w:eastAsia="en-GB"/>
              </w:rPr>
              <w:t>SPHERA_j_abcdefghi</w:t>
            </w:r>
            <w:proofErr w:type="spellEnd"/>
          </w:p>
        </w:tc>
        <w:tc>
          <w:tcPr>
            <w:tcW w:w="0" w:type="auto"/>
            <w:tcBorders>
              <w:top w:val="nil"/>
              <w:left w:val="nil"/>
              <w:bottom w:val="nil"/>
              <w:right w:val="nil"/>
            </w:tcBorders>
          </w:tcPr>
          <w:p w14:paraId="1B95E3D8" w14:textId="77777777" w:rsidR="004A70F4" w:rsidRPr="00376AFF" w:rsidRDefault="004A70F4" w:rsidP="00B07618">
            <w:pPr>
              <w:spacing w:after="0" w:line="240" w:lineRule="auto"/>
              <w:jc w:val="center"/>
              <w:rPr>
                <w:rFonts w:ascii="Times New Roman" w:eastAsia="Times New Roman" w:hAnsi="Times New Roman"/>
                <w:b/>
                <w:bCs/>
                <w:color w:val="000000"/>
                <w:sz w:val="20"/>
                <w:szCs w:val="18"/>
                <w:lang w:eastAsia="en-GB"/>
              </w:rPr>
            </w:pPr>
            <w:r w:rsidRPr="00376AFF">
              <w:rPr>
                <w:rFonts w:ascii="Times New Roman" w:eastAsia="Times New Roman" w:hAnsi="Times New Roman"/>
                <w:b/>
                <w:bCs/>
                <w:color w:val="000000"/>
                <w:sz w:val="20"/>
                <w:szCs w:val="18"/>
                <w:lang w:eastAsia="en-GB"/>
              </w:rPr>
              <w:t>Description</w:t>
            </w:r>
          </w:p>
        </w:tc>
      </w:tr>
      <w:tr w:rsidR="004A70F4" w:rsidRPr="00376AFF" w14:paraId="0968E872" w14:textId="77777777" w:rsidTr="009171AA">
        <w:trPr>
          <w:trHeight w:val="301"/>
        </w:trPr>
        <w:tc>
          <w:tcPr>
            <w:tcW w:w="0" w:type="auto"/>
            <w:tcBorders>
              <w:top w:val="nil"/>
              <w:left w:val="nil"/>
              <w:bottom w:val="nil"/>
              <w:right w:val="nil"/>
            </w:tcBorders>
            <w:shd w:val="clear" w:color="auto" w:fill="auto"/>
          </w:tcPr>
          <w:p w14:paraId="5DC34AE3" w14:textId="77777777"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VERSION</w:t>
            </w:r>
          </w:p>
        </w:tc>
        <w:tc>
          <w:tcPr>
            <w:tcW w:w="0" w:type="auto"/>
            <w:tcBorders>
              <w:top w:val="nil"/>
              <w:left w:val="nil"/>
              <w:bottom w:val="nil"/>
              <w:right w:val="nil"/>
            </w:tcBorders>
          </w:tcPr>
          <w:p w14:paraId="281CE206"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v9_UserInitials_CommitData</w:t>
            </w:r>
          </w:p>
        </w:tc>
        <w:tc>
          <w:tcPr>
            <w:tcW w:w="0" w:type="auto"/>
            <w:tcBorders>
              <w:top w:val="nil"/>
              <w:left w:val="nil"/>
              <w:bottom w:val="nil"/>
              <w:right w:val="nil"/>
            </w:tcBorders>
          </w:tcPr>
          <w:p w14:paraId="7717C7CF" w14:textId="77777777"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j=VERSION</w:t>
            </w:r>
          </w:p>
        </w:tc>
        <w:tc>
          <w:tcPr>
            <w:tcW w:w="0" w:type="auto"/>
            <w:tcBorders>
              <w:top w:val="nil"/>
              <w:left w:val="nil"/>
              <w:bottom w:val="nil"/>
              <w:right w:val="nil"/>
            </w:tcBorders>
          </w:tcPr>
          <w:p w14:paraId="665942EA"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Master subversion compiled by the user</w:t>
            </w:r>
          </w:p>
        </w:tc>
      </w:tr>
      <w:tr w:rsidR="004A70F4" w:rsidRPr="00376AFF" w14:paraId="5331B968" w14:textId="77777777" w:rsidTr="009171AA">
        <w:trPr>
          <w:trHeight w:val="301"/>
        </w:trPr>
        <w:tc>
          <w:tcPr>
            <w:tcW w:w="0" w:type="auto"/>
            <w:tcBorders>
              <w:top w:val="nil"/>
              <w:left w:val="nil"/>
              <w:bottom w:val="nil"/>
              <w:right w:val="nil"/>
            </w:tcBorders>
            <w:shd w:val="clear" w:color="auto" w:fill="auto"/>
          </w:tcPr>
          <w:p w14:paraId="18AA244D" w14:textId="77777777"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COMPILER</w:t>
            </w:r>
          </w:p>
        </w:tc>
        <w:tc>
          <w:tcPr>
            <w:tcW w:w="0" w:type="auto"/>
            <w:tcBorders>
              <w:top w:val="nil"/>
              <w:left w:val="nil"/>
              <w:bottom w:val="nil"/>
              <w:right w:val="nil"/>
            </w:tcBorders>
          </w:tcPr>
          <w:p w14:paraId="523F4B01"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ifort</w:t>
            </w:r>
          </w:p>
        </w:tc>
        <w:tc>
          <w:tcPr>
            <w:tcW w:w="0" w:type="auto"/>
            <w:tcBorders>
              <w:top w:val="nil"/>
              <w:left w:val="nil"/>
              <w:bottom w:val="nil"/>
              <w:right w:val="nil"/>
            </w:tcBorders>
          </w:tcPr>
          <w:p w14:paraId="612D4592" w14:textId="77777777"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a=1</w:t>
            </w:r>
          </w:p>
        </w:tc>
        <w:tc>
          <w:tcPr>
            <w:tcW w:w="0" w:type="auto"/>
            <w:tcBorders>
              <w:top w:val="nil"/>
              <w:left w:val="nil"/>
              <w:bottom w:val="nil"/>
              <w:right w:val="nil"/>
            </w:tcBorders>
          </w:tcPr>
          <w:p w14:paraId="20D2D492"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Compiler</w:t>
            </w:r>
          </w:p>
        </w:tc>
      </w:tr>
      <w:tr w:rsidR="004A70F4" w:rsidRPr="00376AFF" w14:paraId="235BD323" w14:textId="77777777" w:rsidTr="009171AA">
        <w:trPr>
          <w:trHeight w:val="301"/>
        </w:trPr>
        <w:tc>
          <w:tcPr>
            <w:tcW w:w="0" w:type="auto"/>
            <w:tcBorders>
              <w:top w:val="nil"/>
              <w:left w:val="nil"/>
              <w:bottom w:val="nil"/>
              <w:right w:val="nil"/>
            </w:tcBorders>
            <w:shd w:val="clear" w:color="auto" w:fill="auto"/>
          </w:tcPr>
          <w:p w14:paraId="35A2B8DA" w14:textId="77777777"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14:paraId="3E9A5684"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proofErr w:type="spellStart"/>
            <w:r w:rsidRPr="00376AFF">
              <w:rPr>
                <w:rFonts w:ascii="Times New Roman" w:eastAsia="Times New Roman" w:hAnsi="Times New Roman"/>
                <w:bCs/>
                <w:color w:val="000000"/>
                <w:sz w:val="18"/>
                <w:szCs w:val="18"/>
                <w:lang w:eastAsia="en-GB"/>
              </w:rPr>
              <w:t>gfortran</w:t>
            </w:r>
            <w:proofErr w:type="spellEnd"/>
          </w:p>
        </w:tc>
        <w:tc>
          <w:tcPr>
            <w:tcW w:w="0" w:type="auto"/>
            <w:tcBorders>
              <w:top w:val="nil"/>
              <w:left w:val="nil"/>
              <w:bottom w:val="nil"/>
              <w:right w:val="nil"/>
            </w:tcBorders>
          </w:tcPr>
          <w:p w14:paraId="41F5DF31" w14:textId="77777777"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a=2</w:t>
            </w:r>
          </w:p>
        </w:tc>
        <w:tc>
          <w:tcPr>
            <w:tcW w:w="0" w:type="auto"/>
            <w:tcBorders>
              <w:top w:val="nil"/>
              <w:left w:val="nil"/>
              <w:bottom w:val="nil"/>
              <w:right w:val="nil"/>
            </w:tcBorders>
          </w:tcPr>
          <w:p w14:paraId="10804175"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p>
        </w:tc>
      </w:tr>
      <w:tr w:rsidR="004A70F4" w:rsidRPr="00376AFF" w14:paraId="332DC6AD" w14:textId="77777777" w:rsidTr="009171AA">
        <w:trPr>
          <w:trHeight w:val="301"/>
        </w:trPr>
        <w:tc>
          <w:tcPr>
            <w:tcW w:w="0" w:type="auto"/>
            <w:tcBorders>
              <w:top w:val="nil"/>
              <w:left w:val="nil"/>
              <w:bottom w:val="nil"/>
              <w:right w:val="nil"/>
            </w:tcBorders>
            <w:shd w:val="clear" w:color="auto" w:fill="auto"/>
          </w:tcPr>
          <w:p w14:paraId="14BFB0F2" w14:textId="77777777"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EXECUTION</w:t>
            </w:r>
          </w:p>
        </w:tc>
        <w:tc>
          <w:tcPr>
            <w:tcW w:w="0" w:type="auto"/>
            <w:tcBorders>
              <w:top w:val="nil"/>
              <w:left w:val="nil"/>
              <w:bottom w:val="nil"/>
              <w:right w:val="nil"/>
            </w:tcBorders>
          </w:tcPr>
          <w:p w14:paraId="18F3F57B"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optimized</w:t>
            </w:r>
          </w:p>
        </w:tc>
        <w:tc>
          <w:tcPr>
            <w:tcW w:w="0" w:type="auto"/>
            <w:tcBorders>
              <w:top w:val="nil"/>
              <w:left w:val="nil"/>
              <w:bottom w:val="nil"/>
              <w:right w:val="nil"/>
            </w:tcBorders>
          </w:tcPr>
          <w:p w14:paraId="621D20AF" w14:textId="77777777"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b=1</w:t>
            </w:r>
          </w:p>
        </w:tc>
        <w:tc>
          <w:tcPr>
            <w:tcW w:w="0" w:type="auto"/>
            <w:tcBorders>
              <w:top w:val="nil"/>
              <w:left w:val="nil"/>
              <w:bottom w:val="nil"/>
              <w:right w:val="nil"/>
            </w:tcBorders>
          </w:tcPr>
          <w:p w14:paraId="127BD1D6"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Execution mode</w:t>
            </w:r>
          </w:p>
        </w:tc>
      </w:tr>
      <w:tr w:rsidR="004A70F4" w:rsidRPr="00376AFF" w14:paraId="39354017" w14:textId="77777777" w:rsidTr="009171AA">
        <w:trPr>
          <w:trHeight w:val="301"/>
        </w:trPr>
        <w:tc>
          <w:tcPr>
            <w:tcW w:w="0" w:type="auto"/>
            <w:tcBorders>
              <w:top w:val="nil"/>
              <w:left w:val="nil"/>
              <w:bottom w:val="nil"/>
              <w:right w:val="nil"/>
            </w:tcBorders>
            <w:shd w:val="clear" w:color="auto" w:fill="auto"/>
          </w:tcPr>
          <w:p w14:paraId="7E2B9CB5" w14:textId="77777777"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14:paraId="6A27BEFE"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debug</w:t>
            </w:r>
          </w:p>
        </w:tc>
        <w:tc>
          <w:tcPr>
            <w:tcW w:w="0" w:type="auto"/>
            <w:tcBorders>
              <w:top w:val="nil"/>
              <w:left w:val="nil"/>
              <w:bottom w:val="nil"/>
              <w:right w:val="nil"/>
            </w:tcBorders>
          </w:tcPr>
          <w:p w14:paraId="11D6FE34" w14:textId="77777777"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b=2</w:t>
            </w:r>
          </w:p>
        </w:tc>
        <w:tc>
          <w:tcPr>
            <w:tcW w:w="0" w:type="auto"/>
            <w:tcBorders>
              <w:top w:val="nil"/>
              <w:left w:val="nil"/>
              <w:bottom w:val="nil"/>
              <w:right w:val="nil"/>
            </w:tcBorders>
          </w:tcPr>
          <w:p w14:paraId="7FE2C1E4"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p>
        </w:tc>
      </w:tr>
      <w:tr w:rsidR="004A70F4" w:rsidRPr="00376AFF" w14:paraId="7E4EA7B2" w14:textId="77777777" w:rsidTr="009171AA">
        <w:trPr>
          <w:trHeight w:val="301"/>
        </w:trPr>
        <w:tc>
          <w:tcPr>
            <w:tcW w:w="0" w:type="auto"/>
            <w:tcBorders>
              <w:top w:val="nil"/>
              <w:left w:val="nil"/>
              <w:bottom w:val="nil"/>
              <w:right w:val="nil"/>
            </w:tcBorders>
            <w:shd w:val="clear" w:color="auto" w:fill="auto"/>
          </w:tcPr>
          <w:p w14:paraId="4AE87A5C" w14:textId="77777777"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PARALLELIZATION</w:t>
            </w:r>
          </w:p>
        </w:tc>
        <w:tc>
          <w:tcPr>
            <w:tcW w:w="0" w:type="auto"/>
            <w:tcBorders>
              <w:top w:val="nil"/>
              <w:left w:val="nil"/>
              <w:bottom w:val="nil"/>
              <w:right w:val="nil"/>
            </w:tcBorders>
          </w:tcPr>
          <w:p w14:paraId="53AB0A9D"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OMP</w:t>
            </w:r>
          </w:p>
        </w:tc>
        <w:tc>
          <w:tcPr>
            <w:tcW w:w="0" w:type="auto"/>
            <w:tcBorders>
              <w:top w:val="nil"/>
              <w:left w:val="nil"/>
              <w:bottom w:val="nil"/>
              <w:right w:val="nil"/>
            </w:tcBorders>
          </w:tcPr>
          <w:p w14:paraId="63C31827" w14:textId="77777777"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c=1</w:t>
            </w:r>
          </w:p>
        </w:tc>
        <w:tc>
          <w:tcPr>
            <w:tcW w:w="0" w:type="auto"/>
            <w:tcBorders>
              <w:top w:val="nil"/>
              <w:left w:val="nil"/>
              <w:bottom w:val="nil"/>
              <w:right w:val="nil"/>
            </w:tcBorders>
          </w:tcPr>
          <w:p w14:paraId="4E827851"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parallel simulations</w:t>
            </w:r>
          </w:p>
        </w:tc>
      </w:tr>
      <w:tr w:rsidR="004A70F4" w:rsidRPr="00376AFF" w14:paraId="4C365FF1" w14:textId="77777777" w:rsidTr="009171AA">
        <w:trPr>
          <w:trHeight w:val="301"/>
        </w:trPr>
        <w:tc>
          <w:tcPr>
            <w:tcW w:w="0" w:type="auto"/>
            <w:tcBorders>
              <w:top w:val="nil"/>
              <w:left w:val="nil"/>
              <w:bottom w:val="nil"/>
              <w:right w:val="nil"/>
            </w:tcBorders>
            <w:shd w:val="clear" w:color="auto" w:fill="auto"/>
          </w:tcPr>
          <w:p w14:paraId="2A844390" w14:textId="77777777"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14:paraId="2F20B45E"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NO</w:t>
            </w:r>
          </w:p>
        </w:tc>
        <w:tc>
          <w:tcPr>
            <w:tcW w:w="0" w:type="auto"/>
            <w:tcBorders>
              <w:top w:val="nil"/>
              <w:left w:val="nil"/>
              <w:bottom w:val="nil"/>
              <w:right w:val="nil"/>
            </w:tcBorders>
          </w:tcPr>
          <w:p w14:paraId="14B457D0" w14:textId="77777777"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c=2</w:t>
            </w:r>
          </w:p>
        </w:tc>
        <w:tc>
          <w:tcPr>
            <w:tcW w:w="0" w:type="auto"/>
            <w:tcBorders>
              <w:top w:val="nil"/>
              <w:left w:val="nil"/>
              <w:bottom w:val="nil"/>
              <w:right w:val="nil"/>
            </w:tcBorders>
          </w:tcPr>
          <w:p w14:paraId="65997BFC"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sequential simulations</w:t>
            </w:r>
          </w:p>
        </w:tc>
      </w:tr>
      <w:tr w:rsidR="004A70F4" w:rsidRPr="00376AFF" w14:paraId="2A45973D" w14:textId="77777777" w:rsidTr="009171AA">
        <w:trPr>
          <w:trHeight w:val="301"/>
        </w:trPr>
        <w:tc>
          <w:tcPr>
            <w:tcW w:w="0" w:type="auto"/>
            <w:tcBorders>
              <w:top w:val="nil"/>
              <w:left w:val="nil"/>
              <w:bottom w:val="nil"/>
              <w:right w:val="nil"/>
            </w:tcBorders>
            <w:shd w:val="clear" w:color="auto" w:fill="auto"/>
          </w:tcPr>
          <w:p w14:paraId="5D0B81E2" w14:textId="77777777"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PD_SPACE</w:t>
            </w:r>
          </w:p>
        </w:tc>
        <w:tc>
          <w:tcPr>
            <w:tcW w:w="0" w:type="auto"/>
            <w:tcBorders>
              <w:top w:val="nil"/>
              <w:left w:val="nil"/>
              <w:bottom w:val="nil"/>
              <w:right w:val="nil"/>
            </w:tcBorders>
          </w:tcPr>
          <w:p w14:paraId="1D829312"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-DSPACE_3D</w:t>
            </w:r>
          </w:p>
        </w:tc>
        <w:tc>
          <w:tcPr>
            <w:tcW w:w="0" w:type="auto"/>
            <w:tcBorders>
              <w:top w:val="nil"/>
              <w:left w:val="nil"/>
              <w:bottom w:val="nil"/>
              <w:right w:val="nil"/>
            </w:tcBorders>
          </w:tcPr>
          <w:p w14:paraId="3550D675" w14:textId="77777777"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d=3</w:t>
            </w:r>
          </w:p>
        </w:tc>
        <w:tc>
          <w:tcPr>
            <w:tcW w:w="0" w:type="auto"/>
            <w:tcBorders>
              <w:top w:val="nil"/>
              <w:left w:val="nil"/>
              <w:bottom w:val="nil"/>
              <w:right w:val="nil"/>
            </w:tcBorders>
          </w:tcPr>
          <w:p w14:paraId="794013D4"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3D (macro)</w:t>
            </w:r>
          </w:p>
        </w:tc>
      </w:tr>
      <w:tr w:rsidR="004A70F4" w:rsidRPr="00376AFF" w14:paraId="47300E5C" w14:textId="77777777" w:rsidTr="009171AA">
        <w:trPr>
          <w:trHeight w:val="301"/>
        </w:trPr>
        <w:tc>
          <w:tcPr>
            <w:tcW w:w="0" w:type="auto"/>
            <w:tcBorders>
              <w:top w:val="nil"/>
              <w:left w:val="nil"/>
              <w:bottom w:val="nil"/>
              <w:right w:val="nil"/>
            </w:tcBorders>
            <w:shd w:val="clear" w:color="auto" w:fill="auto"/>
          </w:tcPr>
          <w:p w14:paraId="4AC7D64D" w14:textId="77777777"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14:paraId="6F752B53"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-DSPACE_2D</w:t>
            </w:r>
          </w:p>
        </w:tc>
        <w:tc>
          <w:tcPr>
            <w:tcW w:w="0" w:type="auto"/>
            <w:tcBorders>
              <w:top w:val="nil"/>
              <w:left w:val="nil"/>
              <w:bottom w:val="nil"/>
              <w:right w:val="nil"/>
            </w:tcBorders>
          </w:tcPr>
          <w:p w14:paraId="7D0C09CE" w14:textId="77777777"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d=2</w:t>
            </w:r>
          </w:p>
        </w:tc>
        <w:tc>
          <w:tcPr>
            <w:tcW w:w="0" w:type="auto"/>
            <w:tcBorders>
              <w:top w:val="nil"/>
              <w:left w:val="nil"/>
              <w:bottom w:val="nil"/>
              <w:right w:val="nil"/>
            </w:tcBorders>
          </w:tcPr>
          <w:p w14:paraId="51E13160"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2D (macro)</w:t>
            </w:r>
          </w:p>
        </w:tc>
      </w:tr>
      <w:tr w:rsidR="004A70F4" w:rsidRPr="00376AFF" w14:paraId="261D8BA0" w14:textId="77777777" w:rsidTr="009171AA">
        <w:trPr>
          <w:trHeight w:val="301"/>
        </w:trPr>
        <w:tc>
          <w:tcPr>
            <w:tcW w:w="0" w:type="auto"/>
            <w:tcBorders>
              <w:top w:val="nil"/>
              <w:left w:val="nil"/>
              <w:bottom w:val="nil"/>
              <w:right w:val="nil"/>
            </w:tcBorders>
            <w:shd w:val="clear" w:color="auto" w:fill="auto"/>
          </w:tcPr>
          <w:p w14:paraId="19A3BB23" w14:textId="77777777"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PD_VERBOSITY</w:t>
            </w:r>
          </w:p>
        </w:tc>
        <w:tc>
          <w:tcPr>
            <w:tcW w:w="0" w:type="auto"/>
            <w:tcBorders>
              <w:top w:val="nil"/>
              <w:left w:val="nil"/>
              <w:bottom w:val="nil"/>
              <w:right w:val="nil"/>
            </w:tcBorders>
          </w:tcPr>
          <w:p w14:paraId="394EEDC7"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(blank space)</w:t>
            </w:r>
          </w:p>
        </w:tc>
        <w:tc>
          <w:tcPr>
            <w:tcW w:w="0" w:type="auto"/>
            <w:tcBorders>
              <w:top w:val="nil"/>
              <w:left w:val="nil"/>
              <w:bottom w:val="nil"/>
              <w:right w:val="nil"/>
            </w:tcBorders>
          </w:tcPr>
          <w:p w14:paraId="2404D0BF" w14:textId="77777777"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e=0</w:t>
            </w:r>
          </w:p>
        </w:tc>
        <w:tc>
          <w:tcPr>
            <w:tcW w:w="0" w:type="auto"/>
            <w:tcBorders>
              <w:top w:val="nil"/>
              <w:left w:val="nil"/>
              <w:bottom w:val="nil"/>
              <w:right w:val="nil"/>
            </w:tcBorders>
          </w:tcPr>
          <w:p w14:paraId="67C906FA"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Synthetic output</w:t>
            </w:r>
          </w:p>
        </w:tc>
      </w:tr>
      <w:tr w:rsidR="004A70F4" w:rsidRPr="00376AFF" w14:paraId="3CA78A47" w14:textId="77777777" w:rsidTr="009171AA">
        <w:trPr>
          <w:trHeight w:val="301"/>
        </w:trPr>
        <w:tc>
          <w:tcPr>
            <w:tcW w:w="0" w:type="auto"/>
            <w:tcBorders>
              <w:top w:val="nil"/>
              <w:left w:val="nil"/>
              <w:bottom w:val="nil"/>
              <w:right w:val="nil"/>
            </w:tcBorders>
            <w:shd w:val="clear" w:color="auto" w:fill="auto"/>
          </w:tcPr>
          <w:p w14:paraId="568234B1" w14:textId="77777777"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14:paraId="5C2C53A6"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-DVERBOSITY</w:t>
            </w:r>
          </w:p>
        </w:tc>
        <w:tc>
          <w:tcPr>
            <w:tcW w:w="0" w:type="auto"/>
            <w:tcBorders>
              <w:top w:val="nil"/>
              <w:left w:val="nil"/>
              <w:bottom w:val="nil"/>
              <w:right w:val="nil"/>
            </w:tcBorders>
          </w:tcPr>
          <w:p w14:paraId="2B91EFFB" w14:textId="77777777"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e=1</w:t>
            </w:r>
          </w:p>
        </w:tc>
        <w:tc>
          <w:tcPr>
            <w:tcW w:w="0" w:type="auto"/>
            <w:tcBorders>
              <w:top w:val="nil"/>
              <w:left w:val="nil"/>
              <w:bottom w:val="nil"/>
              <w:right w:val="nil"/>
            </w:tcBorders>
          </w:tcPr>
          <w:p w14:paraId="18B04082" w14:textId="77777777" w:rsidR="004A70F4" w:rsidRPr="00376AFF" w:rsidRDefault="004A70F4" w:rsidP="00374F6E">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 xml:space="preserve">Verbose output (macro, </w:t>
            </w:r>
            <w:r w:rsidR="00374F6E" w:rsidRPr="00376AFF">
              <w:rPr>
                <w:rFonts w:ascii="Times New Roman" w:eastAsia="Times New Roman" w:hAnsi="Times New Roman"/>
                <w:bCs/>
                <w:color w:val="000000"/>
                <w:sz w:val="18"/>
                <w:szCs w:val="18"/>
                <w:lang w:eastAsia="en-GB"/>
              </w:rPr>
              <w:t>in</w:t>
            </w:r>
            <w:r w:rsidRPr="00376AFF">
              <w:rPr>
                <w:rFonts w:ascii="Times New Roman" w:eastAsia="Times New Roman" w:hAnsi="Times New Roman"/>
                <w:bCs/>
                <w:color w:val="000000"/>
                <w:sz w:val="18"/>
                <w:szCs w:val="18"/>
                <w:lang w:eastAsia="en-GB"/>
              </w:rPr>
              <w:t>active)</w:t>
            </w:r>
          </w:p>
        </w:tc>
      </w:tr>
      <w:tr w:rsidR="004A70F4" w:rsidRPr="00376AFF" w14:paraId="02744784" w14:textId="77777777" w:rsidTr="009171AA">
        <w:trPr>
          <w:trHeight w:val="301"/>
        </w:trPr>
        <w:tc>
          <w:tcPr>
            <w:tcW w:w="0" w:type="auto"/>
            <w:tcBorders>
              <w:top w:val="nil"/>
              <w:left w:val="nil"/>
              <w:bottom w:val="nil"/>
              <w:right w:val="nil"/>
            </w:tcBorders>
            <w:shd w:val="clear" w:color="auto" w:fill="auto"/>
          </w:tcPr>
          <w:p w14:paraId="0270917A" w14:textId="77777777"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PD_KTGF</w:t>
            </w:r>
          </w:p>
        </w:tc>
        <w:tc>
          <w:tcPr>
            <w:tcW w:w="0" w:type="auto"/>
            <w:tcBorders>
              <w:top w:val="nil"/>
              <w:left w:val="nil"/>
              <w:bottom w:val="nil"/>
              <w:right w:val="nil"/>
            </w:tcBorders>
          </w:tcPr>
          <w:p w14:paraId="338993F8"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-DKTGF_FULL</w:t>
            </w:r>
          </w:p>
        </w:tc>
        <w:tc>
          <w:tcPr>
            <w:tcW w:w="0" w:type="auto"/>
            <w:tcBorders>
              <w:top w:val="nil"/>
              <w:left w:val="nil"/>
              <w:bottom w:val="nil"/>
              <w:right w:val="nil"/>
            </w:tcBorders>
          </w:tcPr>
          <w:p w14:paraId="3FFE4FBD" w14:textId="77777777"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f=1</w:t>
            </w:r>
          </w:p>
        </w:tc>
        <w:tc>
          <w:tcPr>
            <w:tcW w:w="0" w:type="auto"/>
            <w:tcBorders>
              <w:top w:val="nil"/>
              <w:left w:val="nil"/>
              <w:bottom w:val="nil"/>
              <w:right w:val="nil"/>
            </w:tcBorders>
          </w:tcPr>
          <w:p w14:paraId="1A45CA72"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 xml:space="preserve">KTGF scheme (dense granular flows) with possible 2-interface 3D erosion criterion (macro, </w:t>
            </w:r>
            <w:proofErr w:type="spellStart"/>
            <w:r w:rsidR="00374F6E" w:rsidRPr="00376AFF">
              <w:rPr>
                <w:rFonts w:ascii="Times New Roman" w:eastAsia="Times New Roman" w:hAnsi="Times New Roman"/>
                <w:bCs/>
                <w:color w:val="000000"/>
                <w:sz w:val="18"/>
                <w:szCs w:val="18"/>
                <w:lang w:eastAsia="en-GB"/>
              </w:rPr>
              <w:t>nactive</w:t>
            </w:r>
            <w:proofErr w:type="spellEnd"/>
            <w:r w:rsidRPr="00376AFF">
              <w:rPr>
                <w:rFonts w:ascii="Times New Roman" w:eastAsia="Times New Roman" w:hAnsi="Times New Roman"/>
                <w:bCs/>
                <w:color w:val="000000"/>
                <w:sz w:val="18"/>
                <w:szCs w:val="18"/>
                <w:lang w:eastAsia="en-GB"/>
              </w:rPr>
              <w:t>)</w:t>
            </w:r>
          </w:p>
        </w:tc>
      </w:tr>
      <w:tr w:rsidR="004A70F4" w:rsidRPr="00376AFF" w14:paraId="4467ECC7" w14:textId="77777777" w:rsidTr="009171AA">
        <w:trPr>
          <w:trHeight w:val="301"/>
        </w:trPr>
        <w:tc>
          <w:tcPr>
            <w:tcW w:w="0" w:type="auto"/>
            <w:tcBorders>
              <w:top w:val="nil"/>
              <w:left w:val="nil"/>
              <w:bottom w:val="nil"/>
              <w:right w:val="nil"/>
            </w:tcBorders>
            <w:shd w:val="clear" w:color="auto" w:fill="auto"/>
          </w:tcPr>
          <w:p w14:paraId="41E84D19" w14:textId="77777777"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14:paraId="07E29021"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-DKTGF_NO</w:t>
            </w:r>
          </w:p>
        </w:tc>
        <w:tc>
          <w:tcPr>
            <w:tcW w:w="0" w:type="auto"/>
            <w:tcBorders>
              <w:top w:val="nil"/>
              <w:left w:val="nil"/>
              <w:bottom w:val="nil"/>
              <w:right w:val="nil"/>
            </w:tcBorders>
          </w:tcPr>
          <w:p w14:paraId="19BFF684" w14:textId="77777777"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f=0</w:t>
            </w:r>
          </w:p>
        </w:tc>
        <w:tc>
          <w:tcPr>
            <w:tcW w:w="0" w:type="auto"/>
            <w:tcBorders>
              <w:top w:val="nil"/>
              <w:left w:val="nil"/>
              <w:bottom w:val="nil"/>
              <w:right w:val="nil"/>
            </w:tcBorders>
          </w:tcPr>
          <w:p w14:paraId="7460E617" w14:textId="77777777" w:rsidR="004A70F4" w:rsidRPr="00376AFF" w:rsidRDefault="004A70F4" w:rsidP="00374F6E">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 xml:space="preserve">no KTGF scheme (macro, </w:t>
            </w:r>
            <w:proofErr w:type="spellStart"/>
            <w:r w:rsidR="00374F6E" w:rsidRPr="00376AFF">
              <w:rPr>
                <w:rFonts w:ascii="Times New Roman" w:eastAsia="Times New Roman" w:hAnsi="Times New Roman"/>
                <w:bCs/>
                <w:color w:val="000000"/>
                <w:sz w:val="18"/>
                <w:szCs w:val="18"/>
                <w:lang w:eastAsia="en-GB"/>
              </w:rPr>
              <w:t>nactive</w:t>
            </w:r>
            <w:proofErr w:type="spellEnd"/>
            <w:r w:rsidRPr="00376AFF">
              <w:rPr>
                <w:rFonts w:ascii="Times New Roman" w:eastAsia="Times New Roman" w:hAnsi="Times New Roman"/>
                <w:bCs/>
                <w:color w:val="000000"/>
                <w:sz w:val="18"/>
                <w:szCs w:val="18"/>
                <w:lang w:eastAsia="en-GB"/>
              </w:rPr>
              <w:t>)</w:t>
            </w:r>
          </w:p>
        </w:tc>
      </w:tr>
      <w:tr w:rsidR="004A70F4" w:rsidRPr="00376AFF" w14:paraId="1F6B5576" w14:textId="77777777" w:rsidTr="009171AA">
        <w:trPr>
          <w:trHeight w:val="301"/>
        </w:trPr>
        <w:tc>
          <w:tcPr>
            <w:tcW w:w="0" w:type="auto"/>
            <w:tcBorders>
              <w:top w:val="nil"/>
              <w:left w:val="nil"/>
              <w:bottom w:val="nil"/>
              <w:right w:val="nil"/>
            </w:tcBorders>
            <w:shd w:val="clear" w:color="auto" w:fill="auto"/>
          </w:tcPr>
          <w:p w14:paraId="61F361D6" w14:textId="77777777"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14:paraId="50FD3CE3"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-DKTGF_EC2D</w:t>
            </w:r>
          </w:p>
        </w:tc>
        <w:tc>
          <w:tcPr>
            <w:tcW w:w="0" w:type="auto"/>
            <w:tcBorders>
              <w:top w:val="nil"/>
              <w:left w:val="nil"/>
              <w:bottom w:val="nil"/>
              <w:right w:val="nil"/>
            </w:tcBorders>
          </w:tcPr>
          <w:p w14:paraId="1E15AAC1" w14:textId="77777777"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f=2</w:t>
            </w:r>
          </w:p>
        </w:tc>
        <w:tc>
          <w:tcPr>
            <w:tcW w:w="0" w:type="auto"/>
            <w:tcBorders>
              <w:top w:val="nil"/>
              <w:left w:val="nil"/>
              <w:bottom w:val="nil"/>
              <w:right w:val="nil"/>
            </w:tcBorders>
          </w:tcPr>
          <w:p w14:paraId="4044833B" w14:textId="77777777" w:rsidR="004A70F4" w:rsidRPr="00376AFF" w:rsidRDefault="004A70F4" w:rsidP="00374F6E">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 xml:space="preserve">KTGF scheme with possible 1-interface 2D erosion criterion (macro, </w:t>
            </w:r>
            <w:r w:rsidR="00374F6E" w:rsidRPr="00376AFF">
              <w:rPr>
                <w:rFonts w:ascii="Times New Roman" w:eastAsia="Times New Roman" w:hAnsi="Times New Roman"/>
                <w:bCs/>
                <w:color w:val="000000"/>
                <w:sz w:val="18"/>
                <w:szCs w:val="18"/>
                <w:lang w:eastAsia="en-GB"/>
              </w:rPr>
              <w:t>in</w:t>
            </w:r>
            <w:r w:rsidRPr="00376AFF">
              <w:rPr>
                <w:rFonts w:ascii="Times New Roman" w:eastAsia="Times New Roman" w:hAnsi="Times New Roman"/>
                <w:bCs/>
                <w:color w:val="000000"/>
                <w:sz w:val="18"/>
                <w:szCs w:val="18"/>
                <w:lang w:eastAsia="en-GB"/>
              </w:rPr>
              <w:t>active)</w:t>
            </w:r>
          </w:p>
        </w:tc>
      </w:tr>
      <w:tr w:rsidR="004A70F4" w:rsidRPr="00376AFF" w14:paraId="56E9AF3C" w14:textId="77777777" w:rsidTr="009171AA">
        <w:trPr>
          <w:trHeight w:val="301"/>
        </w:trPr>
        <w:tc>
          <w:tcPr>
            <w:tcW w:w="0" w:type="auto"/>
            <w:tcBorders>
              <w:top w:val="nil"/>
              <w:left w:val="nil"/>
              <w:bottom w:val="nil"/>
              <w:right w:val="nil"/>
            </w:tcBorders>
            <w:shd w:val="clear" w:color="auto" w:fill="auto"/>
          </w:tcPr>
          <w:p w14:paraId="73BA6056" w14:textId="77777777"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PD_SOLID_BODIES</w:t>
            </w:r>
          </w:p>
        </w:tc>
        <w:tc>
          <w:tcPr>
            <w:tcW w:w="0" w:type="auto"/>
            <w:tcBorders>
              <w:top w:val="nil"/>
              <w:left w:val="nil"/>
              <w:bottom w:val="nil"/>
              <w:right w:val="nil"/>
            </w:tcBorders>
          </w:tcPr>
          <w:p w14:paraId="500EC697"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-DSOLID_BODIES</w:t>
            </w:r>
          </w:p>
        </w:tc>
        <w:tc>
          <w:tcPr>
            <w:tcW w:w="0" w:type="auto"/>
            <w:tcBorders>
              <w:top w:val="nil"/>
              <w:left w:val="nil"/>
              <w:bottom w:val="nil"/>
              <w:right w:val="nil"/>
            </w:tcBorders>
          </w:tcPr>
          <w:p w14:paraId="61E578BA" w14:textId="77777777"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g=1</w:t>
            </w:r>
          </w:p>
        </w:tc>
        <w:tc>
          <w:tcPr>
            <w:tcW w:w="0" w:type="auto"/>
            <w:tcBorders>
              <w:top w:val="nil"/>
              <w:left w:val="nil"/>
              <w:bottom w:val="nil"/>
              <w:right w:val="nil"/>
            </w:tcBorders>
          </w:tcPr>
          <w:p w14:paraId="3B556AA9" w14:textId="77777777" w:rsidR="004A70F4" w:rsidRPr="00376AFF" w:rsidRDefault="004A70F4" w:rsidP="00374F6E">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 xml:space="preserve">Body transport (macro, </w:t>
            </w:r>
            <w:r w:rsidR="00374F6E" w:rsidRPr="00376AFF">
              <w:rPr>
                <w:rFonts w:ascii="Times New Roman" w:eastAsia="Times New Roman" w:hAnsi="Times New Roman"/>
                <w:bCs/>
                <w:color w:val="000000"/>
                <w:sz w:val="18"/>
                <w:szCs w:val="18"/>
                <w:lang w:eastAsia="en-GB"/>
              </w:rPr>
              <w:t>in</w:t>
            </w:r>
            <w:r w:rsidRPr="00376AFF">
              <w:rPr>
                <w:rFonts w:ascii="Times New Roman" w:eastAsia="Times New Roman" w:hAnsi="Times New Roman"/>
                <w:bCs/>
                <w:color w:val="000000"/>
                <w:sz w:val="18"/>
                <w:szCs w:val="18"/>
                <w:lang w:eastAsia="en-GB"/>
              </w:rPr>
              <w:t>active)</w:t>
            </w:r>
          </w:p>
        </w:tc>
      </w:tr>
      <w:tr w:rsidR="004A70F4" w:rsidRPr="00376AFF" w14:paraId="472B3F8D" w14:textId="77777777" w:rsidTr="009171AA">
        <w:trPr>
          <w:trHeight w:val="301"/>
        </w:trPr>
        <w:tc>
          <w:tcPr>
            <w:tcW w:w="0" w:type="auto"/>
            <w:tcBorders>
              <w:top w:val="nil"/>
              <w:left w:val="nil"/>
              <w:bottom w:val="nil"/>
              <w:right w:val="nil"/>
            </w:tcBorders>
            <w:shd w:val="clear" w:color="auto" w:fill="auto"/>
          </w:tcPr>
          <w:p w14:paraId="5DF46278" w14:textId="77777777"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14:paraId="03726EFD"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(blank space)</w:t>
            </w:r>
          </w:p>
        </w:tc>
        <w:tc>
          <w:tcPr>
            <w:tcW w:w="0" w:type="auto"/>
            <w:tcBorders>
              <w:top w:val="nil"/>
              <w:left w:val="nil"/>
              <w:bottom w:val="nil"/>
              <w:right w:val="nil"/>
            </w:tcBorders>
          </w:tcPr>
          <w:p w14:paraId="581887C5" w14:textId="77777777"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g=0</w:t>
            </w:r>
          </w:p>
        </w:tc>
        <w:tc>
          <w:tcPr>
            <w:tcW w:w="0" w:type="auto"/>
            <w:tcBorders>
              <w:top w:val="nil"/>
              <w:left w:val="nil"/>
              <w:bottom w:val="nil"/>
              <w:right w:val="nil"/>
            </w:tcBorders>
          </w:tcPr>
          <w:p w14:paraId="401D82AF"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No body transport</w:t>
            </w:r>
          </w:p>
        </w:tc>
      </w:tr>
      <w:tr w:rsidR="004A70F4" w:rsidRPr="00376AFF" w14:paraId="43721E99" w14:textId="77777777" w:rsidTr="009171AA">
        <w:trPr>
          <w:trHeight w:val="301"/>
        </w:trPr>
        <w:tc>
          <w:tcPr>
            <w:tcW w:w="0" w:type="auto"/>
            <w:tcBorders>
              <w:top w:val="nil"/>
              <w:left w:val="nil"/>
              <w:bottom w:val="nil"/>
              <w:right w:val="nil"/>
            </w:tcBorders>
            <w:shd w:val="clear" w:color="auto" w:fill="auto"/>
          </w:tcPr>
          <w:p w14:paraId="6131E51A" w14:textId="77777777"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PD_BTM</w:t>
            </w:r>
          </w:p>
        </w:tc>
        <w:tc>
          <w:tcPr>
            <w:tcW w:w="0" w:type="auto"/>
            <w:tcBorders>
              <w:top w:val="nil"/>
              <w:left w:val="nil"/>
              <w:bottom w:val="nil"/>
              <w:right w:val="nil"/>
            </w:tcBorders>
          </w:tcPr>
          <w:p w14:paraId="522F1154"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-DBTM_SASPH</w:t>
            </w:r>
          </w:p>
        </w:tc>
        <w:tc>
          <w:tcPr>
            <w:tcW w:w="0" w:type="auto"/>
            <w:tcBorders>
              <w:top w:val="nil"/>
              <w:left w:val="nil"/>
              <w:bottom w:val="nil"/>
              <w:right w:val="nil"/>
            </w:tcBorders>
          </w:tcPr>
          <w:p w14:paraId="72B89928" w14:textId="77777777"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h=1</w:t>
            </w:r>
          </w:p>
        </w:tc>
        <w:tc>
          <w:tcPr>
            <w:tcW w:w="0" w:type="auto"/>
            <w:tcBorders>
              <w:top w:val="nil"/>
              <w:left w:val="nil"/>
              <w:bottom w:val="nil"/>
              <w:right w:val="nil"/>
            </w:tcBorders>
          </w:tcPr>
          <w:p w14:paraId="2ED884F9" w14:textId="77777777" w:rsidR="004A70F4" w:rsidRPr="00376AFF" w:rsidRDefault="004A70F4" w:rsidP="00374F6E">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 xml:space="preserve">BOUNDARY TREATMENT METHOD: SASPH (macro, </w:t>
            </w:r>
            <w:r w:rsidR="00374F6E" w:rsidRPr="00376AFF">
              <w:rPr>
                <w:rFonts w:ascii="Times New Roman" w:eastAsia="Times New Roman" w:hAnsi="Times New Roman"/>
                <w:bCs/>
                <w:color w:val="000000"/>
                <w:sz w:val="18"/>
                <w:szCs w:val="18"/>
                <w:lang w:eastAsia="en-GB"/>
              </w:rPr>
              <w:t>in</w:t>
            </w:r>
            <w:r w:rsidRPr="00376AFF">
              <w:rPr>
                <w:rFonts w:ascii="Times New Roman" w:eastAsia="Times New Roman" w:hAnsi="Times New Roman"/>
                <w:bCs/>
                <w:color w:val="000000"/>
                <w:sz w:val="18"/>
                <w:szCs w:val="18"/>
                <w:lang w:eastAsia="en-GB"/>
              </w:rPr>
              <w:t>active)</w:t>
            </w:r>
          </w:p>
        </w:tc>
      </w:tr>
      <w:tr w:rsidR="004A70F4" w:rsidRPr="00376AFF" w14:paraId="2182DCFE" w14:textId="77777777" w:rsidTr="009171AA">
        <w:trPr>
          <w:trHeight w:val="301"/>
        </w:trPr>
        <w:tc>
          <w:tcPr>
            <w:tcW w:w="0" w:type="auto"/>
            <w:tcBorders>
              <w:top w:val="nil"/>
              <w:left w:val="nil"/>
              <w:bottom w:val="nil"/>
              <w:right w:val="nil"/>
            </w:tcBorders>
            <w:shd w:val="clear" w:color="auto" w:fill="auto"/>
          </w:tcPr>
          <w:p w14:paraId="0C0C9AC4" w14:textId="77777777"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14:paraId="5A9A1A1B"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-DBTM_DBSPH</w:t>
            </w:r>
          </w:p>
        </w:tc>
        <w:tc>
          <w:tcPr>
            <w:tcW w:w="0" w:type="auto"/>
            <w:tcBorders>
              <w:top w:val="nil"/>
              <w:left w:val="nil"/>
              <w:bottom w:val="nil"/>
              <w:right w:val="nil"/>
            </w:tcBorders>
          </w:tcPr>
          <w:p w14:paraId="64E873E5" w14:textId="77777777"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h=2</w:t>
            </w:r>
          </w:p>
        </w:tc>
        <w:tc>
          <w:tcPr>
            <w:tcW w:w="0" w:type="auto"/>
            <w:tcBorders>
              <w:top w:val="nil"/>
              <w:left w:val="nil"/>
              <w:bottom w:val="nil"/>
              <w:right w:val="nil"/>
            </w:tcBorders>
          </w:tcPr>
          <w:p w14:paraId="44B2FC39" w14:textId="77777777" w:rsidR="004A70F4" w:rsidRPr="00376AFF" w:rsidRDefault="004A70F4" w:rsidP="00374F6E">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 xml:space="preserve">BOUNDARY TREATMENT METHOD: DBSPH (macro, </w:t>
            </w:r>
            <w:r w:rsidR="00374F6E" w:rsidRPr="00376AFF">
              <w:rPr>
                <w:rFonts w:ascii="Times New Roman" w:eastAsia="Times New Roman" w:hAnsi="Times New Roman"/>
                <w:bCs/>
                <w:color w:val="000000"/>
                <w:sz w:val="18"/>
                <w:szCs w:val="18"/>
                <w:lang w:eastAsia="en-GB"/>
              </w:rPr>
              <w:t>in</w:t>
            </w:r>
            <w:r w:rsidRPr="00376AFF">
              <w:rPr>
                <w:rFonts w:ascii="Times New Roman" w:eastAsia="Times New Roman" w:hAnsi="Times New Roman"/>
                <w:bCs/>
                <w:color w:val="000000"/>
                <w:sz w:val="18"/>
                <w:szCs w:val="18"/>
                <w:lang w:eastAsia="en-GB"/>
              </w:rPr>
              <w:t>active)</w:t>
            </w:r>
          </w:p>
        </w:tc>
      </w:tr>
      <w:tr w:rsidR="004A70F4" w:rsidRPr="00376AFF" w14:paraId="47214008" w14:textId="77777777" w:rsidTr="009171AA">
        <w:trPr>
          <w:trHeight w:val="301"/>
        </w:trPr>
        <w:tc>
          <w:tcPr>
            <w:tcW w:w="0" w:type="auto"/>
            <w:tcBorders>
              <w:top w:val="nil"/>
              <w:left w:val="nil"/>
              <w:bottom w:val="nil"/>
              <w:right w:val="nil"/>
            </w:tcBorders>
            <w:shd w:val="clear" w:color="auto" w:fill="auto"/>
          </w:tcPr>
          <w:p w14:paraId="3464BE49" w14:textId="77777777"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PD_TIS</w:t>
            </w:r>
          </w:p>
        </w:tc>
        <w:tc>
          <w:tcPr>
            <w:tcW w:w="0" w:type="auto"/>
            <w:tcBorders>
              <w:top w:val="nil"/>
              <w:left w:val="nil"/>
              <w:bottom w:val="nil"/>
              <w:right w:val="nil"/>
            </w:tcBorders>
          </w:tcPr>
          <w:p w14:paraId="17E4D156"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-DTIS_LEAPFROG</w:t>
            </w:r>
          </w:p>
        </w:tc>
        <w:tc>
          <w:tcPr>
            <w:tcW w:w="0" w:type="auto"/>
            <w:tcBorders>
              <w:top w:val="nil"/>
              <w:left w:val="nil"/>
              <w:bottom w:val="nil"/>
              <w:right w:val="nil"/>
            </w:tcBorders>
          </w:tcPr>
          <w:p w14:paraId="403F896A" w14:textId="77777777"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proofErr w:type="spellStart"/>
            <w:r w:rsidRPr="00376AFF">
              <w:rPr>
                <w:rFonts w:ascii="Times New Roman" w:eastAsia="Times New Roman" w:hAnsi="Times New Roman"/>
                <w:bCs/>
                <w:color w:val="000000"/>
                <w:sz w:val="18"/>
                <w:szCs w:val="18"/>
                <w:lang w:eastAsia="en-GB"/>
              </w:rPr>
              <w:t>i</w:t>
            </w:r>
            <w:proofErr w:type="spellEnd"/>
            <w:r w:rsidRPr="00376AFF">
              <w:rPr>
                <w:rFonts w:ascii="Times New Roman" w:eastAsia="Times New Roman" w:hAnsi="Times New Roman"/>
                <w:bCs/>
                <w:color w:val="000000"/>
                <w:sz w:val="18"/>
                <w:szCs w:val="18"/>
                <w:lang w:eastAsia="en-GB"/>
              </w:rPr>
              <w:t>=3</w:t>
            </w:r>
          </w:p>
        </w:tc>
        <w:tc>
          <w:tcPr>
            <w:tcW w:w="0" w:type="auto"/>
            <w:tcBorders>
              <w:top w:val="nil"/>
              <w:left w:val="nil"/>
              <w:bottom w:val="nil"/>
              <w:right w:val="nil"/>
            </w:tcBorders>
          </w:tcPr>
          <w:p w14:paraId="608771AF" w14:textId="77777777" w:rsidR="004A70F4" w:rsidRPr="00376AFF" w:rsidRDefault="004A70F4" w:rsidP="00374F6E">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 xml:space="preserve">TIME_INTEGRATION SCHEME: Leapfrog (macro, </w:t>
            </w:r>
            <w:r w:rsidR="00374F6E" w:rsidRPr="00376AFF">
              <w:rPr>
                <w:rFonts w:ascii="Times New Roman" w:eastAsia="Times New Roman" w:hAnsi="Times New Roman"/>
                <w:bCs/>
                <w:color w:val="000000"/>
                <w:sz w:val="18"/>
                <w:szCs w:val="18"/>
                <w:lang w:eastAsia="en-GB"/>
              </w:rPr>
              <w:t>in</w:t>
            </w:r>
            <w:r w:rsidRPr="00376AFF">
              <w:rPr>
                <w:rFonts w:ascii="Times New Roman" w:eastAsia="Times New Roman" w:hAnsi="Times New Roman"/>
                <w:bCs/>
                <w:color w:val="000000"/>
                <w:sz w:val="18"/>
                <w:szCs w:val="18"/>
                <w:lang w:eastAsia="en-GB"/>
              </w:rPr>
              <w:t>active)</w:t>
            </w:r>
          </w:p>
        </w:tc>
      </w:tr>
      <w:tr w:rsidR="004A70F4" w:rsidRPr="00376AFF" w14:paraId="557319A8" w14:textId="77777777" w:rsidTr="009171AA">
        <w:trPr>
          <w:trHeight w:val="301"/>
        </w:trPr>
        <w:tc>
          <w:tcPr>
            <w:tcW w:w="0" w:type="auto"/>
            <w:tcBorders>
              <w:top w:val="nil"/>
              <w:left w:val="nil"/>
              <w:bottom w:val="nil"/>
              <w:right w:val="nil"/>
            </w:tcBorders>
            <w:shd w:val="clear" w:color="auto" w:fill="auto"/>
          </w:tcPr>
          <w:p w14:paraId="61A25D9A" w14:textId="77777777"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14:paraId="2CEDCFF6"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-DTIS_EULER</w:t>
            </w:r>
          </w:p>
        </w:tc>
        <w:tc>
          <w:tcPr>
            <w:tcW w:w="0" w:type="auto"/>
            <w:tcBorders>
              <w:top w:val="nil"/>
              <w:left w:val="nil"/>
              <w:bottom w:val="nil"/>
              <w:right w:val="nil"/>
            </w:tcBorders>
          </w:tcPr>
          <w:p w14:paraId="3A4FE33D" w14:textId="77777777"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proofErr w:type="spellStart"/>
            <w:r w:rsidRPr="00376AFF">
              <w:rPr>
                <w:rFonts w:ascii="Times New Roman" w:eastAsia="Times New Roman" w:hAnsi="Times New Roman"/>
                <w:bCs/>
                <w:color w:val="000000"/>
                <w:sz w:val="18"/>
                <w:szCs w:val="18"/>
                <w:lang w:eastAsia="en-GB"/>
              </w:rPr>
              <w:t>i</w:t>
            </w:r>
            <w:proofErr w:type="spellEnd"/>
            <w:r w:rsidRPr="00376AFF">
              <w:rPr>
                <w:rFonts w:ascii="Times New Roman" w:eastAsia="Times New Roman" w:hAnsi="Times New Roman"/>
                <w:bCs/>
                <w:color w:val="000000"/>
                <w:sz w:val="18"/>
                <w:szCs w:val="18"/>
                <w:lang w:eastAsia="en-GB"/>
              </w:rPr>
              <w:t>=1</w:t>
            </w:r>
          </w:p>
        </w:tc>
        <w:tc>
          <w:tcPr>
            <w:tcW w:w="0" w:type="auto"/>
            <w:tcBorders>
              <w:top w:val="nil"/>
              <w:left w:val="nil"/>
              <w:bottom w:val="nil"/>
              <w:right w:val="nil"/>
            </w:tcBorders>
          </w:tcPr>
          <w:p w14:paraId="25CD70F4" w14:textId="77777777" w:rsidR="004A70F4" w:rsidRPr="00376AFF" w:rsidRDefault="004A70F4" w:rsidP="00374F6E">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 xml:space="preserve">TIME_INTEGRATION SCHEME: Euler (macro, </w:t>
            </w:r>
            <w:r w:rsidR="00374F6E" w:rsidRPr="00376AFF">
              <w:rPr>
                <w:rFonts w:ascii="Times New Roman" w:eastAsia="Times New Roman" w:hAnsi="Times New Roman"/>
                <w:bCs/>
                <w:color w:val="000000"/>
                <w:sz w:val="18"/>
                <w:szCs w:val="18"/>
                <w:lang w:eastAsia="en-GB"/>
              </w:rPr>
              <w:t>in</w:t>
            </w:r>
            <w:r w:rsidRPr="00376AFF">
              <w:rPr>
                <w:rFonts w:ascii="Times New Roman" w:eastAsia="Times New Roman" w:hAnsi="Times New Roman"/>
                <w:bCs/>
                <w:color w:val="000000"/>
                <w:sz w:val="18"/>
                <w:szCs w:val="18"/>
                <w:lang w:eastAsia="en-GB"/>
              </w:rPr>
              <w:t>active)</w:t>
            </w:r>
          </w:p>
        </w:tc>
      </w:tr>
      <w:tr w:rsidR="004A70F4" w:rsidRPr="00376AFF" w14:paraId="1E92ECE8" w14:textId="77777777" w:rsidTr="009171AA">
        <w:trPr>
          <w:trHeight w:val="301"/>
        </w:trPr>
        <w:tc>
          <w:tcPr>
            <w:tcW w:w="0" w:type="auto"/>
            <w:tcBorders>
              <w:top w:val="nil"/>
              <w:left w:val="nil"/>
              <w:bottom w:val="nil"/>
              <w:right w:val="nil"/>
            </w:tcBorders>
            <w:shd w:val="clear" w:color="auto" w:fill="auto"/>
          </w:tcPr>
          <w:p w14:paraId="3BAC13C7" w14:textId="77777777"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14:paraId="537F99A6"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-DTIS_HEUN</w:t>
            </w:r>
          </w:p>
        </w:tc>
        <w:tc>
          <w:tcPr>
            <w:tcW w:w="0" w:type="auto"/>
            <w:tcBorders>
              <w:top w:val="nil"/>
              <w:left w:val="nil"/>
              <w:bottom w:val="nil"/>
              <w:right w:val="nil"/>
            </w:tcBorders>
          </w:tcPr>
          <w:p w14:paraId="613665C5" w14:textId="77777777"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proofErr w:type="spellStart"/>
            <w:r w:rsidRPr="00376AFF">
              <w:rPr>
                <w:rFonts w:ascii="Times New Roman" w:eastAsia="Times New Roman" w:hAnsi="Times New Roman"/>
                <w:bCs/>
                <w:color w:val="000000"/>
                <w:sz w:val="18"/>
                <w:szCs w:val="18"/>
                <w:lang w:eastAsia="en-GB"/>
              </w:rPr>
              <w:t>i</w:t>
            </w:r>
            <w:proofErr w:type="spellEnd"/>
            <w:r w:rsidRPr="00376AFF">
              <w:rPr>
                <w:rFonts w:ascii="Times New Roman" w:eastAsia="Times New Roman" w:hAnsi="Times New Roman"/>
                <w:bCs/>
                <w:color w:val="000000"/>
                <w:sz w:val="18"/>
                <w:szCs w:val="18"/>
                <w:lang w:eastAsia="en-GB"/>
              </w:rPr>
              <w:t>=2</w:t>
            </w:r>
          </w:p>
        </w:tc>
        <w:tc>
          <w:tcPr>
            <w:tcW w:w="0" w:type="auto"/>
            <w:tcBorders>
              <w:top w:val="nil"/>
              <w:left w:val="nil"/>
              <w:bottom w:val="nil"/>
              <w:right w:val="nil"/>
            </w:tcBorders>
          </w:tcPr>
          <w:p w14:paraId="7EEB290E" w14:textId="77777777" w:rsidR="004A70F4" w:rsidRPr="00376AFF" w:rsidRDefault="004A70F4" w:rsidP="00374F6E">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 xml:space="preserve">TIME_INTEGRATION SCHEME </w:t>
            </w:r>
            <w:proofErr w:type="spellStart"/>
            <w:r w:rsidRPr="00376AFF">
              <w:rPr>
                <w:rFonts w:ascii="Times New Roman" w:eastAsia="Times New Roman" w:hAnsi="Times New Roman"/>
                <w:bCs/>
                <w:color w:val="000000"/>
                <w:sz w:val="18"/>
                <w:szCs w:val="18"/>
                <w:lang w:eastAsia="en-GB"/>
              </w:rPr>
              <w:t>Heun</w:t>
            </w:r>
            <w:proofErr w:type="spellEnd"/>
            <w:r w:rsidRPr="00376AFF">
              <w:rPr>
                <w:rFonts w:ascii="Times New Roman" w:eastAsia="Times New Roman" w:hAnsi="Times New Roman"/>
                <w:bCs/>
                <w:color w:val="000000"/>
                <w:sz w:val="18"/>
                <w:szCs w:val="18"/>
                <w:lang w:eastAsia="en-GB"/>
              </w:rPr>
              <w:t xml:space="preserve"> (macro, </w:t>
            </w:r>
            <w:r w:rsidR="00374F6E" w:rsidRPr="00376AFF">
              <w:rPr>
                <w:rFonts w:ascii="Times New Roman" w:eastAsia="Times New Roman" w:hAnsi="Times New Roman"/>
                <w:bCs/>
                <w:color w:val="000000"/>
                <w:sz w:val="18"/>
                <w:szCs w:val="18"/>
                <w:lang w:eastAsia="en-GB"/>
              </w:rPr>
              <w:t>in</w:t>
            </w:r>
            <w:r w:rsidRPr="00376AFF">
              <w:rPr>
                <w:rFonts w:ascii="Times New Roman" w:eastAsia="Times New Roman" w:hAnsi="Times New Roman"/>
                <w:bCs/>
                <w:color w:val="000000"/>
                <w:sz w:val="18"/>
                <w:szCs w:val="18"/>
                <w:lang w:eastAsia="en-GB"/>
              </w:rPr>
              <w:t>active)</w:t>
            </w:r>
          </w:p>
        </w:tc>
      </w:tr>
    </w:tbl>
    <w:p w14:paraId="05974CA3" w14:textId="1312CEB0" w:rsidR="00F63662" w:rsidRDefault="00F63662" w:rsidP="00F63662">
      <w:pPr>
        <w:spacing w:line="240" w:lineRule="auto"/>
        <w:jc w:val="center"/>
        <w:rPr>
          <w:rFonts w:ascii="Times New Roman" w:hAnsi="Times New Roman"/>
          <w:sz w:val="20"/>
          <w:szCs w:val="20"/>
        </w:rPr>
      </w:pPr>
      <w:bookmarkStart w:id="926" w:name="_Ref39594325"/>
      <w:r w:rsidRPr="00376AFF">
        <w:rPr>
          <w:rFonts w:ascii="Times New Roman" w:hAnsi="Times New Roman"/>
        </w:rPr>
        <w:t xml:space="preserve">Table </w:t>
      </w:r>
      <w:r w:rsidRPr="00376AFF">
        <w:rPr>
          <w:rFonts w:ascii="Times New Roman" w:hAnsi="Times New Roman"/>
        </w:rPr>
        <w:fldChar w:fldCharType="begin"/>
      </w:r>
      <w:r w:rsidRPr="00376AFF">
        <w:rPr>
          <w:rFonts w:ascii="Times New Roman" w:hAnsi="Times New Roman"/>
        </w:rPr>
        <w:instrText xml:space="preserve"> STYLEREF 1 \s </w:instrText>
      </w:r>
      <w:r w:rsidRPr="00376AFF">
        <w:rPr>
          <w:rFonts w:ascii="Times New Roman" w:hAnsi="Times New Roman"/>
        </w:rPr>
        <w:fldChar w:fldCharType="separate"/>
      </w:r>
      <w:r w:rsidR="006B40CB">
        <w:rPr>
          <w:rFonts w:ascii="Times New Roman" w:hAnsi="Times New Roman"/>
          <w:noProof/>
        </w:rPr>
        <w:t>12</w:t>
      </w:r>
      <w:r w:rsidRPr="00376AFF">
        <w:rPr>
          <w:rFonts w:ascii="Times New Roman" w:hAnsi="Times New Roman"/>
        </w:rPr>
        <w:fldChar w:fldCharType="end"/>
      </w:r>
      <w:r w:rsidRPr="00376AFF">
        <w:rPr>
          <w:rFonts w:ascii="Times New Roman" w:hAnsi="Times New Roman"/>
        </w:rPr>
        <w:t>.</w:t>
      </w:r>
      <w:r w:rsidRPr="00376AFF">
        <w:rPr>
          <w:rFonts w:ascii="Times New Roman" w:hAnsi="Times New Roman"/>
        </w:rPr>
        <w:fldChar w:fldCharType="begin"/>
      </w:r>
      <w:r w:rsidRPr="00376AFF">
        <w:rPr>
          <w:rFonts w:ascii="Times New Roman" w:hAnsi="Times New Roman"/>
        </w:rPr>
        <w:instrText xml:space="preserve"> SEQ Table \* ARABIC \s 1 </w:instrText>
      </w:r>
      <w:r w:rsidRPr="00376AFF">
        <w:rPr>
          <w:rFonts w:ascii="Times New Roman" w:hAnsi="Times New Roman"/>
        </w:rPr>
        <w:fldChar w:fldCharType="separate"/>
      </w:r>
      <w:r w:rsidR="006B40CB">
        <w:rPr>
          <w:rFonts w:ascii="Times New Roman" w:hAnsi="Times New Roman"/>
          <w:noProof/>
        </w:rPr>
        <w:t>1</w:t>
      </w:r>
      <w:r w:rsidRPr="00376AFF">
        <w:rPr>
          <w:rFonts w:ascii="Times New Roman" w:hAnsi="Times New Roman"/>
        </w:rPr>
        <w:fldChar w:fldCharType="end"/>
      </w:r>
      <w:bookmarkEnd w:id="926"/>
      <w:commentRangeStart w:id="927"/>
      <w:commentRangeEnd w:id="927"/>
      <w:r w:rsidR="00374F6E" w:rsidRPr="00376AFF">
        <w:rPr>
          <w:rStyle w:val="Rimandocommento"/>
          <w:rFonts w:ascii="Times New Roman" w:eastAsia="Times New Roman" w:hAnsi="Times New Roman"/>
          <w:szCs w:val="20"/>
          <w:lang w:eastAsia="it-IT"/>
        </w:rPr>
        <w:commentReference w:id="927"/>
      </w:r>
      <w:r w:rsidRPr="00376AFF">
        <w:rPr>
          <w:rFonts w:ascii="Times New Roman" w:hAnsi="Times New Roman"/>
          <w:sz w:val="20"/>
          <w:szCs w:val="20"/>
        </w:rPr>
        <w:t xml:space="preserve">. </w:t>
      </w:r>
      <w:proofErr w:type="spellStart"/>
      <w:r w:rsidRPr="00376AFF">
        <w:rPr>
          <w:rFonts w:ascii="Times New Roman" w:hAnsi="Times New Roman"/>
          <w:sz w:val="20"/>
          <w:szCs w:val="20"/>
        </w:rPr>
        <w:t>Makefile</w:t>
      </w:r>
      <w:proofErr w:type="spellEnd"/>
      <w:r w:rsidRPr="00376AFF">
        <w:rPr>
          <w:rFonts w:ascii="Times New Roman" w:hAnsi="Times New Roman"/>
          <w:sz w:val="20"/>
          <w:szCs w:val="20"/>
        </w:rPr>
        <w:t xml:space="preserve"> variables</w:t>
      </w:r>
      <w:r w:rsidR="00374F6E" w:rsidRPr="00376AFF">
        <w:rPr>
          <w:rFonts w:ascii="Times New Roman" w:hAnsi="Times New Roman"/>
          <w:sz w:val="20"/>
          <w:szCs w:val="20"/>
        </w:rPr>
        <w:t xml:space="preserve">; </w:t>
      </w:r>
      <w:r w:rsidRPr="00376AFF">
        <w:rPr>
          <w:rFonts w:ascii="Times New Roman" w:hAnsi="Times New Roman"/>
          <w:sz w:val="20"/>
          <w:szCs w:val="20"/>
        </w:rPr>
        <w:t xml:space="preserve">macros for the </w:t>
      </w:r>
      <w:proofErr w:type="spellStart"/>
      <w:r w:rsidRPr="00376AFF">
        <w:rPr>
          <w:rFonts w:ascii="Times New Roman" w:hAnsi="Times New Roman"/>
          <w:sz w:val="20"/>
          <w:szCs w:val="20"/>
        </w:rPr>
        <w:t>preprocessor</w:t>
      </w:r>
      <w:proofErr w:type="spellEnd"/>
      <w:r w:rsidRPr="00376AFF">
        <w:rPr>
          <w:rFonts w:ascii="Times New Roman" w:hAnsi="Times New Roman"/>
          <w:sz w:val="20"/>
          <w:szCs w:val="20"/>
        </w:rPr>
        <w:t xml:space="preserve"> directives</w:t>
      </w:r>
      <w:r w:rsidR="00374F6E" w:rsidRPr="00376AFF">
        <w:rPr>
          <w:rFonts w:ascii="Times New Roman" w:hAnsi="Times New Roman"/>
          <w:sz w:val="20"/>
          <w:szCs w:val="20"/>
        </w:rPr>
        <w:t>; executable names</w:t>
      </w:r>
      <w:r w:rsidRPr="00376AFF">
        <w:rPr>
          <w:rFonts w:ascii="Times New Roman" w:hAnsi="Times New Roman"/>
          <w:sz w:val="20"/>
          <w:szCs w:val="20"/>
        </w:rPr>
        <w:t xml:space="preserve"> (</w:t>
      </w:r>
      <w:proofErr w:type="spellStart"/>
      <w:r w:rsidRPr="00376AFF">
        <w:rPr>
          <w:rFonts w:ascii="Times New Roman" w:hAnsi="Times New Roman"/>
          <w:sz w:val="20"/>
          <w:szCs w:val="20"/>
        </w:rPr>
        <w:t>Makefile</w:t>
      </w:r>
      <w:proofErr w:type="spellEnd"/>
      <w:r w:rsidRPr="00376AFF">
        <w:rPr>
          <w:rFonts w:ascii="Times New Roman" w:hAnsi="Times New Roman"/>
          <w:sz w:val="20"/>
          <w:szCs w:val="20"/>
        </w:rPr>
        <w:t xml:space="preserve"> of SPHERA,</w:t>
      </w:r>
      <w:r w:rsidR="004E033E">
        <w:rPr>
          <w:rFonts w:ascii="Times New Roman" w:hAnsi="Times New Roman"/>
          <w:sz w:val="20"/>
          <w:szCs w:val="20"/>
        </w:rPr>
        <w:t xml:space="preserve"> 2021,</w:t>
      </w:r>
      <w:sdt>
        <w:sdtPr>
          <w:rPr>
            <w:rFonts w:ascii="Times New Roman" w:hAnsi="Times New Roman"/>
            <w:sz w:val="20"/>
            <w:szCs w:val="20"/>
          </w:rPr>
          <w:id w:val="-224063941"/>
          <w:citation/>
        </w:sdtPr>
        <w:sdtEndPr/>
        <w:sdtContent>
          <w:r w:rsidR="004E033E">
            <w:rPr>
              <w:rFonts w:ascii="Times New Roman" w:hAnsi="Times New Roman"/>
              <w:sz w:val="20"/>
              <w:szCs w:val="20"/>
            </w:rPr>
            <w:fldChar w:fldCharType="begin"/>
          </w:r>
          <w:r w:rsidR="004E033E">
            <w:rPr>
              <w:rFonts w:ascii="Times New Roman" w:hAnsi="Times New Roman"/>
              <w:sz w:val="20"/>
              <w:szCs w:val="20"/>
              <w:lang w:val="it-IT"/>
            </w:rPr>
            <w:instrText xml:space="preserve"> CITATION AAm \l 1040 </w:instrText>
          </w:r>
          <w:r w:rsidR="004E033E">
            <w:rPr>
              <w:rFonts w:ascii="Times New Roman" w:hAnsi="Times New Roman"/>
              <w:sz w:val="20"/>
              <w:szCs w:val="20"/>
            </w:rPr>
            <w:fldChar w:fldCharType="separate"/>
          </w:r>
          <w:r w:rsidR="006B40CB">
            <w:rPr>
              <w:rFonts w:ascii="Times New Roman" w:hAnsi="Times New Roman"/>
              <w:noProof/>
              <w:sz w:val="20"/>
              <w:szCs w:val="20"/>
              <w:lang w:val="it-IT"/>
            </w:rPr>
            <w:t xml:space="preserve"> </w:t>
          </w:r>
          <w:r w:rsidR="006B40CB" w:rsidRPr="006B40CB">
            <w:rPr>
              <w:rFonts w:ascii="Times New Roman" w:hAnsi="Times New Roman"/>
              <w:noProof/>
              <w:sz w:val="20"/>
              <w:szCs w:val="20"/>
              <w:lang w:val="it-IT"/>
            </w:rPr>
            <w:t>[6]</w:t>
          </w:r>
          <w:r w:rsidR="004E033E">
            <w:rPr>
              <w:rFonts w:ascii="Times New Roman" w:hAnsi="Times New Roman"/>
              <w:sz w:val="20"/>
              <w:szCs w:val="20"/>
            </w:rPr>
            <w:fldChar w:fldCharType="end"/>
          </w:r>
        </w:sdtContent>
      </w:sdt>
      <w:r w:rsidRPr="00376AFF">
        <w:rPr>
          <w:rFonts w:ascii="Times New Roman" w:hAnsi="Times New Roman"/>
          <w:sz w:val="20"/>
          <w:szCs w:val="20"/>
        </w:rPr>
        <w:t>).</w:t>
      </w:r>
      <w:r w:rsidR="00374F6E" w:rsidRPr="00376AFF">
        <w:rPr>
          <w:rFonts w:ascii="Times New Roman" w:hAnsi="Times New Roman"/>
          <w:sz w:val="20"/>
          <w:szCs w:val="20"/>
        </w:rPr>
        <w:t xml:space="preserve"> The following constraints/</w:t>
      </w:r>
      <w:proofErr w:type="spellStart"/>
      <w:r w:rsidR="00374F6E" w:rsidRPr="00376AFF">
        <w:rPr>
          <w:rFonts w:ascii="Times New Roman" w:hAnsi="Times New Roman"/>
          <w:sz w:val="20"/>
          <w:szCs w:val="20"/>
        </w:rPr>
        <w:t>incompatibilies</w:t>
      </w:r>
      <w:proofErr w:type="spellEnd"/>
      <w:r w:rsidR="00374F6E" w:rsidRPr="00376AFF">
        <w:rPr>
          <w:rFonts w:ascii="Times New Roman" w:hAnsi="Times New Roman"/>
          <w:sz w:val="20"/>
          <w:szCs w:val="20"/>
        </w:rPr>
        <w:t xml:space="preserve"> are automatically corrected by the </w:t>
      </w:r>
      <w:proofErr w:type="spellStart"/>
      <w:r w:rsidR="00374F6E" w:rsidRPr="00376AFF">
        <w:rPr>
          <w:rFonts w:ascii="Times New Roman" w:hAnsi="Times New Roman"/>
          <w:sz w:val="20"/>
          <w:szCs w:val="20"/>
        </w:rPr>
        <w:t>Makefile</w:t>
      </w:r>
      <w:proofErr w:type="spellEnd"/>
      <w:r w:rsidR="00374F6E" w:rsidRPr="00376AFF">
        <w:rPr>
          <w:rFonts w:ascii="Times New Roman" w:hAnsi="Times New Roman"/>
          <w:sz w:val="20"/>
          <w:szCs w:val="20"/>
        </w:rPr>
        <w:t xml:space="preserve">: “KTGF” needs “SASPH“; “SOLID_BODIES” needs “SASPH” and “LEAPFROG”; DBSPH” needs “EULER”. </w:t>
      </w:r>
    </w:p>
    <w:p w14:paraId="1863C037" w14:textId="3559C9FF" w:rsidR="003469A4" w:rsidRPr="00376AFF" w:rsidRDefault="003469A4" w:rsidP="003469A4">
      <w:pPr>
        <w:spacing w:after="0" w:line="240" w:lineRule="auto"/>
        <w:jc w:val="both"/>
        <w:rPr>
          <w:rFonts w:ascii="Times New Roman" w:hAnsi="Times New Roman"/>
          <w:sz w:val="24"/>
        </w:rPr>
      </w:pPr>
      <w:ins w:id="928" w:author="Amicarelli Andrea (RSE)" w:date="2020-04-13T17:01:00Z">
        <w:r w:rsidRPr="00376AFF">
          <w:rPr>
            <w:rFonts w:ascii="Times New Roman" w:hAnsi="Times New Roman"/>
            <w:sz w:val="24"/>
          </w:rPr>
          <w:lastRenderedPageBreak/>
          <w:t xml:space="preserve">The </w:t>
        </w:r>
        <w:proofErr w:type="spellStart"/>
        <w:r w:rsidRPr="00376AFF">
          <w:rPr>
            <w:rFonts w:ascii="Times New Roman" w:hAnsi="Times New Roman"/>
            <w:sz w:val="24"/>
          </w:rPr>
          <w:t>Makefile</w:t>
        </w:r>
        <w:proofErr w:type="spellEnd"/>
        <w:r w:rsidRPr="00376AFF">
          <w:rPr>
            <w:rFonts w:ascii="Times New Roman" w:hAnsi="Times New Roman"/>
            <w:sz w:val="24"/>
          </w:rPr>
          <w:t xml:space="preserve"> (under the folder “</w:t>
        </w:r>
        <w:proofErr w:type="spellStart"/>
        <w:r w:rsidRPr="00376AFF">
          <w:rPr>
            <w:rFonts w:ascii="Times New Roman" w:hAnsi="Times New Roman"/>
            <w:sz w:val="24"/>
          </w:rPr>
          <w:t>src</w:t>
        </w:r>
        <w:proofErr w:type="spellEnd"/>
        <w:r w:rsidRPr="00376AFF">
          <w:rPr>
            <w:rFonts w:ascii="Times New Roman" w:hAnsi="Times New Roman"/>
            <w:sz w:val="24"/>
          </w:rPr>
          <w:t>”) allows compiling SPHERA under different configurations</w:t>
        </w:r>
      </w:ins>
      <w:ins w:id="929" w:author="Amicarelli Andrea (RSE)" w:date="2020-05-05T18:05:00Z">
        <w:r w:rsidRPr="00376AFF">
          <w:rPr>
            <w:rFonts w:ascii="Times New Roman" w:hAnsi="Times New Roman"/>
            <w:sz w:val="24"/>
          </w:rPr>
          <w:t>, as explained in</w:t>
        </w:r>
      </w:ins>
      <w:r w:rsidRPr="00376AFF">
        <w:rPr>
          <w:rFonts w:ascii="Times New Roman" w:hAnsi="Times New Roman"/>
          <w:sz w:val="24"/>
        </w:rPr>
        <w:t xml:space="preserve"> </w:t>
      </w:r>
      <w:r w:rsidRPr="004E60C5">
        <w:rPr>
          <w:rFonts w:ascii="Times New Roman" w:hAnsi="Times New Roman"/>
          <w:sz w:val="24"/>
          <w:szCs w:val="24"/>
        </w:rPr>
        <w:fldChar w:fldCharType="begin"/>
      </w:r>
      <w:r w:rsidRPr="004E60C5">
        <w:rPr>
          <w:rFonts w:ascii="Times New Roman" w:hAnsi="Times New Roman"/>
          <w:sz w:val="24"/>
          <w:szCs w:val="24"/>
        </w:rPr>
        <w:instrText xml:space="preserve"> REF _Ref39594325 \h </w:instrText>
      </w:r>
      <w:r>
        <w:rPr>
          <w:rFonts w:ascii="Times New Roman" w:hAnsi="Times New Roman"/>
          <w:sz w:val="24"/>
          <w:szCs w:val="24"/>
        </w:rPr>
        <w:instrText xml:space="preserve"> \* MERGEFORMAT </w:instrText>
      </w:r>
      <w:r w:rsidRPr="004E60C5">
        <w:rPr>
          <w:rFonts w:ascii="Times New Roman" w:hAnsi="Times New Roman"/>
          <w:sz w:val="24"/>
          <w:szCs w:val="24"/>
        </w:rPr>
      </w:r>
      <w:r w:rsidRPr="004E60C5">
        <w:rPr>
          <w:rFonts w:ascii="Times New Roman" w:hAnsi="Times New Roman"/>
          <w:sz w:val="24"/>
          <w:szCs w:val="24"/>
        </w:rPr>
        <w:fldChar w:fldCharType="separate"/>
      </w:r>
      <w:r w:rsidR="006B40CB" w:rsidRPr="006B40CB">
        <w:rPr>
          <w:rFonts w:ascii="Times New Roman" w:hAnsi="Times New Roman"/>
          <w:sz w:val="24"/>
          <w:szCs w:val="24"/>
        </w:rPr>
        <w:t>Table 12.1</w:t>
      </w:r>
      <w:r w:rsidRPr="004E60C5">
        <w:rPr>
          <w:rFonts w:ascii="Times New Roman" w:hAnsi="Times New Roman"/>
          <w:sz w:val="24"/>
          <w:szCs w:val="24"/>
        </w:rPr>
        <w:fldChar w:fldCharType="end"/>
      </w:r>
      <w:r w:rsidRPr="004E60C5">
        <w:rPr>
          <w:rFonts w:ascii="Times New Roman" w:hAnsi="Times New Roman"/>
          <w:sz w:val="24"/>
          <w:szCs w:val="24"/>
        </w:rPr>
        <w:t>.</w:t>
      </w:r>
      <w:r w:rsidRPr="00376AFF">
        <w:rPr>
          <w:rFonts w:ascii="Times New Roman" w:hAnsi="Times New Roman"/>
          <w:sz w:val="24"/>
        </w:rPr>
        <w:t xml:space="preserve"> </w:t>
      </w:r>
      <w:ins w:id="930" w:author="Amicarelli Andrea (RSE)" w:date="2020-04-20T17:08:00Z">
        <w:r w:rsidRPr="00376AFF">
          <w:rPr>
            <w:rFonts w:ascii="Times New Roman" w:hAnsi="Times New Roman"/>
            <w:sz w:val="24"/>
          </w:rPr>
          <w:t xml:space="preserve">SPHERA is optimized by means of the </w:t>
        </w:r>
      </w:ins>
      <w:ins w:id="931" w:author="Amicarelli Andrea (RSE)" w:date="2020-05-05T17:33:00Z">
        <w:r w:rsidRPr="00376AFF">
          <w:rPr>
            <w:rFonts w:ascii="Times New Roman" w:hAnsi="Times New Roman"/>
            <w:sz w:val="24"/>
          </w:rPr>
          <w:t xml:space="preserve">following features: </w:t>
        </w:r>
        <w:proofErr w:type="spellStart"/>
        <w:r w:rsidRPr="00376AFF">
          <w:rPr>
            <w:rFonts w:ascii="Times New Roman" w:hAnsi="Times New Roman"/>
            <w:sz w:val="24"/>
          </w:rPr>
          <w:t>preprocessor</w:t>
        </w:r>
        <w:proofErr w:type="spellEnd"/>
        <w:r w:rsidRPr="00376AFF">
          <w:rPr>
            <w:rFonts w:ascii="Times New Roman" w:hAnsi="Times New Roman"/>
            <w:sz w:val="24"/>
          </w:rPr>
          <w:t xml:space="preserve"> directives</w:t>
        </w:r>
      </w:ins>
      <w:ins w:id="932" w:author="Amicarelli Andrea (RSE)" w:date="2020-05-05T17:34:00Z">
        <w:r w:rsidRPr="00376AFF">
          <w:rPr>
            <w:rFonts w:ascii="Times New Roman" w:hAnsi="Times New Roman"/>
            <w:sz w:val="24"/>
          </w:rPr>
          <w:t xml:space="preserve"> (two macros</w:t>
        </w:r>
      </w:ins>
      <w:ins w:id="933" w:author="Amicarelli Andrea (RSE)" w:date="2020-05-05T17:36:00Z">
        <w:r w:rsidRPr="00376AFF">
          <w:rPr>
            <w:rFonts w:ascii="Times New Roman" w:hAnsi="Times New Roman"/>
            <w:sz w:val="24"/>
          </w:rPr>
          <w:t xml:space="preserve"> are active</w:t>
        </w:r>
      </w:ins>
      <w:ins w:id="934" w:author="Amicarelli Andrea (RSE)" w:date="2020-05-05T17:34:00Z">
        <w:r w:rsidRPr="00376AFF">
          <w:rPr>
            <w:rFonts w:ascii="Times New Roman" w:hAnsi="Times New Roman"/>
            <w:sz w:val="24"/>
          </w:rPr>
          <w:t>)</w:t>
        </w:r>
      </w:ins>
      <w:ins w:id="935" w:author="Amicarelli Andrea (RSE)" w:date="2020-05-05T17:33:00Z">
        <w:r w:rsidRPr="00376AFF">
          <w:rPr>
            <w:rFonts w:ascii="Times New Roman" w:hAnsi="Times New Roman"/>
            <w:sz w:val="24"/>
          </w:rPr>
          <w:t xml:space="preserve">; </w:t>
        </w:r>
      </w:ins>
      <w:ins w:id="936" w:author="Amicarelli Andrea (RSE)" w:date="2020-04-20T17:08:00Z">
        <w:r w:rsidRPr="00376AFF">
          <w:rPr>
            <w:rFonts w:ascii="Times New Roman" w:hAnsi="Times New Roman"/>
            <w:sz w:val="24"/>
          </w:rPr>
          <w:t>compilation options “-O2” (for both the compilers “</w:t>
        </w:r>
        <w:proofErr w:type="spellStart"/>
        <w:r w:rsidRPr="00376AFF">
          <w:rPr>
            <w:rFonts w:ascii="Times New Roman" w:hAnsi="Times New Roman"/>
            <w:sz w:val="24"/>
          </w:rPr>
          <w:t>gfortran</w:t>
        </w:r>
        <w:proofErr w:type="spellEnd"/>
        <w:r w:rsidRPr="00376AFF">
          <w:rPr>
            <w:rFonts w:ascii="Times New Roman" w:hAnsi="Times New Roman"/>
            <w:sz w:val="24"/>
          </w:rPr>
          <w:t>” and “ifort”) and “-</w:t>
        </w:r>
        <w:proofErr w:type="spellStart"/>
        <w:r w:rsidRPr="00376AFF">
          <w:rPr>
            <w:rFonts w:ascii="Times New Roman" w:hAnsi="Times New Roman"/>
            <w:sz w:val="24"/>
          </w:rPr>
          <w:t>ipo</w:t>
        </w:r>
        <w:proofErr w:type="spellEnd"/>
        <w:r w:rsidRPr="00376AFF">
          <w:rPr>
            <w:rFonts w:ascii="Times New Roman" w:hAnsi="Times New Roman"/>
            <w:sz w:val="24"/>
          </w:rPr>
          <w:t>” (for the compiler “ifort”).</w:t>
        </w:r>
      </w:ins>
    </w:p>
    <w:p w14:paraId="45D1BDE5" w14:textId="77777777" w:rsidR="003469A4" w:rsidRPr="00376AFF" w:rsidRDefault="003469A4" w:rsidP="003469A4">
      <w:pPr>
        <w:spacing w:line="240" w:lineRule="auto"/>
        <w:rPr>
          <w:rFonts w:ascii="Times New Roman" w:hAnsi="Times New Roman"/>
          <w:sz w:val="20"/>
          <w:szCs w:val="20"/>
        </w:rPr>
      </w:pPr>
    </w:p>
    <w:p w14:paraId="1A6ED1B6" w14:textId="77777777" w:rsidR="00863855" w:rsidRPr="00376AFF" w:rsidRDefault="00F546CD" w:rsidP="009A174B">
      <w:pPr>
        <w:pStyle w:val="Amicarellititle2"/>
        <w:numPr>
          <w:ilvl w:val="1"/>
          <w:numId w:val="44"/>
        </w:numPr>
      </w:pPr>
      <w:bookmarkStart w:id="937" w:name="_Toc447005737"/>
      <w:bookmarkStart w:id="938" w:name="_Ref449960092"/>
      <w:bookmarkStart w:id="939" w:name="_Toc86930669"/>
      <w:r w:rsidRPr="00376AFF">
        <w:t xml:space="preserve">Commented template of the main input file of </w:t>
      </w:r>
      <w:r w:rsidR="00863855" w:rsidRPr="00376AFF">
        <w:t>SPHERA v.</w:t>
      </w:r>
      <w:r w:rsidR="00652F0F" w:rsidRPr="00376AFF">
        <w:t>9</w:t>
      </w:r>
      <w:r w:rsidR="00863855" w:rsidRPr="00376AFF">
        <w:t>.0</w:t>
      </w:r>
      <w:bookmarkEnd w:id="937"/>
      <w:bookmarkEnd w:id="938"/>
      <w:r w:rsidR="00225A8D" w:rsidRPr="00376AFF">
        <w:t>.0</w:t>
      </w:r>
      <w:bookmarkEnd w:id="939"/>
    </w:p>
    <w:p w14:paraId="286FEC97" w14:textId="0F45FD3D" w:rsidR="00863855" w:rsidRPr="00376AFF" w:rsidRDefault="00F546CD" w:rsidP="00863855">
      <w:pPr>
        <w:spacing w:after="0" w:line="240" w:lineRule="auto"/>
        <w:jc w:val="both"/>
        <w:rPr>
          <w:rFonts w:ascii="Times New Roman" w:hAnsi="Times New Roman"/>
          <w:sz w:val="24"/>
          <w:szCs w:val="24"/>
        </w:rPr>
      </w:pPr>
      <w:del w:id="940" w:author="Amicarelli Andrea (RSE)" w:date="2021-03-15T15:47:00Z">
        <w:r w:rsidRPr="00376AFF" w:rsidDel="004E60C5">
          <w:rPr>
            <w:rFonts w:ascii="Times New Roman" w:hAnsi="Times New Roman"/>
            <w:sz w:val="24"/>
            <w:szCs w:val="24"/>
          </w:rPr>
          <w:delText>t</w:delText>
        </w:r>
      </w:del>
      <w:ins w:id="941" w:author="Amicarelli Andrea (RSE)" w:date="2021-03-15T15:47:00Z">
        <w:r w:rsidR="004E60C5">
          <w:rPr>
            <w:rFonts w:ascii="Times New Roman" w:hAnsi="Times New Roman"/>
            <w:sz w:val="24"/>
            <w:szCs w:val="24"/>
          </w:rPr>
          <w:t>T</w:t>
        </w:r>
      </w:ins>
      <w:r w:rsidRPr="00376AFF">
        <w:rPr>
          <w:rFonts w:ascii="Times New Roman" w:hAnsi="Times New Roman"/>
          <w:sz w:val="24"/>
          <w:szCs w:val="24"/>
        </w:rPr>
        <w:t xml:space="preserve">he commented template of the main input file of </w:t>
      </w:r>
      <w:r w:rsidR="00863855" w:rsidRPr="00376AFF">
        <w:rPr>
          <w:rFonts w:ascii="Times New Roman" w:hAnsi="Times New Roman"/>
          <w:sz w:val="24"/>
          <w:szCs w:val="24"/>
        </w:rPr>
        <w:t xml:space="preserve">SPHERA </w:t>
      </w:r>
      <w:del w:id="942" w:author="Amicarelli Andrea (RSE)" w:date="2021-03-15T15:47:00Z">
        <w:r w:rsidR="00863855" w:rsidRPr="00376AFF" w:rsidDel="004E60C5">
          <w:rPr>
            <w:rFonts w:ascii="Times New Roman" w:hAnsi="Times New Roman"/>
            <w:sz w:val="24"/>
            <w:szCs w:val="24"/>
          </w:rPr>
          <w:delText>v.</w:delText>
        </w:r>
        <w:r w:rsidR="00C54D72" w:rsidRPr="00376AFF" w:rsidDel="004E60C5">
          <w:rPr>
            <w:rFonts w:ascii="Times New Roman" w:hAnsi="Times New Roman"/>
            <w:sz w:val="24"/>
            <w:szCs w:val="24"/>
          </w:rPr>
          <w:delText>9.0.0</w:delText>
        </w:r>
      </w:del>
      <w:ins w:id="943" w:author="Amicarelli Andrea (RSE)" w:date="2021-03-15T15:47:00Z">
        <w:r w:rsidR="004E60C5">
          <w:rPr>
            <w:rFonts w:ascii="Times New Roman" w:hAnsi="Times New Roman"/>
            <w:sz w:val="24"/>
            <w:szCs w:val="24"/>
          </w:rPr>
          <w:t>is reported in the code repository (</w:t>
        </w:r>
      </w:ins>
      <w:ins w:id="944" w:author="Amicarelli Andrea (RSE)" w:date="2021-03-15T15:48:00Z">
        <w:r w:rsidR="004E60C5">
          <w:rPr>
            <w:rFonts w:ascii="Times New Roman" w:hAnsi="Times New Roman"/>
            <w:sz w:val="24"/>
            <w:szCs w:val="24"/>
          </w:rPr>
          <w:t xml:space="preserve">SPHERA, </w:t>
        </w:r>
      </w:ins>
      <w:r w:rsidR="00DD65E0">
        <w:rPr>
          <w:rFonts w:ascii="Times New Roman" w:hAnsi="Times New Roman"/>
          <w:sz w:val="24"/>
          <w:szCs w:val="24"/>
        </w:rPr>
        <w:t>2021,</w:t>
      </w:r>
      <w:sdt>
        <w:sdtPr>
          <w:rPr>
            <w:rFonts w:ascii="Times New Roman" w:hAnsi="Times New Roman"/>
            <w:sz w:val="24"/>
            <w:szCs w:val="24"/>
          </w:rPr>
          <w:id w:val="-1210488257"/>
          <w:citation/>
        </w:sdtPr>
        <w:sdtEndPr/>
        <w:sdtContent>
          <w:r w:rsidR="00DD65E0">
            <w:rPr>
              <w:rFonts w:ascii="Times New Roman" w:hAnsi="Times New Roman"/>
              <w:sz w:val="24"/>
              <w:szCs w:val="24"/>
            </w:rPr>
            <w:fldChar w:fldCharType="begin"/>
          </w:r>
          <w:r w:rsidR="00DD65E0">
            <w:rPr>
              <w:rFonts w:ascii="Times New Roman" w:hAnsi="Times New Roman"/>
              <w:sz w:val="24"/>
              <w:szCs w:val="24"/>
              <w:lang w:val="it-IT"/>
            </w:rPr>
            <w:instrText xml:space="preserve"> CITATION AAm \l 1040 </w:instrText>
          </w:r>
          <w:r w:rsidR="00DD65E0">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[6]</w:t>
          </w:r>
          <w:r w:rsidR="00DD65E0">
            <w:rPr>
              <w:rFonts w:ascii="Times New Roman" w:hAnsi="Times New Roman"/>
              <w:sz w:val="24"/>
              <w:szCs w:val="24"/>
            </w:rPr>
            <w:fldChar w:fldCharType="end"/>
          </w:r>
        </w:sdtContent>
      </w:sdt>
      <w:ins w:id="945" w:author="Amicarelli Andrea (RSE)" w:date="2021-03-15T15:47:00Z">
        <w:r w:rsidR="004E60C5">
          <w:rPr>
            <w:rFonts w:ascii="Times New Roman" w:hAnsi="Times New Roman"/>
            <w:sz w:val="24"/>
            <w:szCs w:val="24"/>
          </w:rPr>
          <w:t>)</w:t>
        </w:r>
      </w:ins>
      <w:r w:rsidR="004E60C5">
        <w:rPr>
          <w:rFonts w:ascii="Times New Roman" w:hAnsi="Times New Roman"/>
          <w:sz w:val="24"/>
          <w:szCs w:val="24"/>
        </w:rPr>
        <w:t xml:space="preserve"> </w:t>
      </w:r>
      <w:ins w:id="946" w:author="Amicarelli Andrea (RSE)" w:date="2021-03-15T15:49:00Z">
        <w:r w:rsidR="004E60C5">
          <w:rPr>
            <w:rFonts w:ascii="Times New Roman" w:hAnsi="Times New Roman"/>
            <w:sz w:val="24"/>
            <w:szCs w:val="24"/>
          </w:rPr>
          <w:t xml:space="preserve">and is synthesized in </w:t>
        </w:r>
      </w:ins>
      <w:r w:rsidR="004E60C5">
        <w:rPr>
          <w:rFonts w:ascii="Times New Roman" w:hAnsi="Times New Roman"/>
          <w:sz w:val="24"/>
          <w:szCs w:val="24"/>
        </w:rPr>
        <w:fldChar w:fldCharType="begin"/>
      </w:r>
      <w:r w:rsidR="004E60C5">
        <w:rPr>
          <w:rFonts w:ascii="Times New Roman" w:hAnsi="Times New Roman"/>
          <w:sz w:val="24"/>
          <w:szCs w:val="24"/>
        </w:rPr>
        <w:instrText xml:space="preserve"> REF _Ref529882928 \h  \* MERGEFORMAT </w:instrText>
      </w:r>
      <w:r w:rsidR="004E60C5">
        <w:rPr>
          <w:rFonts w:ascii="Times New Roman" w:hAnsi="Times New Roman"/>
          <w:sz w:val="24"/>
          <w:szCs w:val="24"/>
        </w:rPr>
      </w:r>
      <w:r w:rsidR="004E60C5">
        <w:rPr>
          <w:rFonts w:ascii="Times New Roman" w:hAnsi="Times New Roman"/>
          <w:sz w:val="24"/>
          <w:szCs w:val="24"/>
        </w:rPr>
        <w:fldChar w:fldCharType="separate"/>
      </w:r>
      <w:r w:rsidR="006B40CB" w:rsidRPr="006B40CB">
        <w:rPr>
          <w:rFonts w:ascii="Times New Roman" w:hAnsi="Times New Roman"/>
          <w:sz w:val="24"/>
          <w:szCs w:val="24"/>
        </w:rPr>
        <w:t>Table 12.2</w:t>
      </w:r>
      <w:r w:rsidR="004E60C5">
        <w:rPr>
          <w:rFonts w:ascii="Times New Roman" w:hAnsi="Times New Roman"/>
          <w:sz w:val="24"/>
          <w:szCs w:val="24"/>
        </w:rPr>
        <w:fldChar w:fldCharType="end"/>
      </w:r>
      <w:r w:rsidR="00863855" w:rsidRPr="00376AFF">
        <w:rPr>
          <w:rFonts w:ascii="Times New Roman" w:hAnsi="Times New Roman"/>
          <w:sz w:val="24"/>
          <w:szCs w:val="24"/>
        </w:rPr>
        <w:t xml:space="preserve">. </w:t>
      </w:r>
      <w:r w:rsidRPr="00376AFF">
        <w:rPr>
          <w:rFonts w:ascii="Times New Roman" w:hAnsi="Times New Roman"/>
          <w:sz w:val="24"/>
          <w:szCs w:val="24"/>
        </w:rPr>
        <w:t>The comments define all the input parameters and describe the meaning of their possible values. Further, suggested or default values are reported.</w:t>
      </w:r>
    </w:p>
    <w:p w14:paraId="68D41C8B" w14:textId="77777777" w:rsidR="0096768C" w:rsidRPr="00376AFF" w:rsidRDefault="0096768C" w:rsidP="00863855">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2093"/>
        <w:gridCol w:w="7761"/>
      </w:tblGrid>
      <w:tr w:rsidR="0096768C" w:rsidRPr="00376AFF" w14:paraId="1ABA0650" w14:textId="77777777" w:rsidTr="0096768C">
        <w:trPr>
          <w:trHeight w:val="301"/>
        </w:trPr>
        <w:tc>
          <w:tcPr>
            <w:tcW w:w="1062" w:type="pct"/>
            <w:tcBorders>
              <w:top w:val="nil"/>
              <w:left w:val="nil"/>
              <w:bottom w:val="nil"/>
              <w:right w:val="nil"/>
            </w:tcBorders>
            <w:shd w:val="clear" w:color="auto" w:fill="auto"/>
            <w:hideMark/>
          </w:tcPr>
          <w:p w14:paraId="2C57E979" w14:textId="77777777" w:rsidR="0096768C" w:rsidRPr="00376AFF" w:rsidRDefault="0096768C" w:rsidP="0096768C">
            <w:pPr>
              <w:spacing w:after="0" w:line="240" w:lineRule="auto"/>
              <w:jc w:val="center"/>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Input file section</w:t>
            </w:r>
          </w:p>
        </w:tc>
        <w:tc>
          <w:tcPr>
            <w:tcW w:w="3938" w:type="pct"/>
            <w:tcBorders>
              <w:top w:val="nil"/>
              <w:left w:val="nil"/>
              <w:bottom w:val="nil"/>
              <w:right w:val="nil"/>
            </w:tcBorders>
            <w:shd w:val="clear" w:color="auto" w:fill="auto"/>
            <w:hideMark/>
          </w:tcPr>
          <w:p w14:paraId="43A48CCA" w14:textId="77777777" w:rsidR="0096768C" w:rsidRPr="00376AFF" w:rsidRDefault="0096768C" w:rsidP="0096768C">
            <w:pPr>
              <w:spacing w:after="0" w:line="240" w:lineRule="auto"/>
              <w:jc w:val="center"/>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Synthetic Description</w:t>
            </w:r>
          </w:p>
        </w:tc>
      </w:tr>
      <w:tr w:rsidR="0096768C" w:rsidRPr="00376AFF" w14:paraId="4C2D09CC" w14:textId="77777777" w:rsidTr="0096768C">
        <w:trPr>
          <w:trHeight w:val="301"/>
        </w:trPr>
        <w:tc>
          <w:tcPr>
            <w:tcW w:w="1062" w:type="pct"/>
            <w:tcBorders>
              <w:top w:val="nil"/>
              <w:left w:val="nil"/>
              <w:bottom w:val="nil"/>
              <w:right w:val="nil"/>
            </w:tcBorders>
            <w:shd w:val="clear" w:color="auto" w:fill="auto"/>
          </w:tcPr>
          <w:p w14:paraId="6D90F83C" w14:textId="77777777" w:rsidR="0096768C" w:rsidRPr="00376AFF" w:rsidRDefault="0096768C" w:rsidP="0096768C">
            <w:pPr>
              <w:spacing w:after="0" w:line="240" w:lineRule="auto"/>
              <w:jc w:val="center"/>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Title</w:t>
            </w:r>
          </w:p>
        </w:tc>
        <w:tc>
          <w:tcPr>
            <w:tcW w:w="3938" w:type="pct"/>
            <w:tcBorders>
              <w:top w:val="nil"/>
              <w:left w:val="nil"/>
              <w:bottom w:val="nil"/>
              <w:right w:val="nil"/>
            </w:tcBorders>
            <w:shd w:val="clear" w:color="auto" w:fill="auto"/>
          </w:tcPr>
          <w:p w14:paraId="6D901972" w14:textId="77777777" w:rsidR="0096768C" w:rsidRPr="00376AFF" w:rsidRDefault="0096768C" w:rsidP="0096768C">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Test case title</w:t>
            </w:r>
          </w:p>
        </w:tc>
      </w:tr>
      <w:tr w:rsidR="0096768C" w:rsidRPr="00376AFF" w14:paraId="6E49B1C3" w14:textId="77777777" w:rsidTr="0096768C">
        <w:trPr>
          <w:trHeight w:val="301"/>
        </w:trPr>
        <w:tc>
          <w:tcPr>
            <w:tcW w:w="1062" w:type="pct"/>
            <w:tcBorders>
              <w:top w:val="nil"/>
              <w:left w:val="nil"/>
              <w:bottom w:val="nil"/>
              <w:right w:val="nil"/>
            </w:tcBorders>
            <w:shd w:val="clear" w:color="auto" w:fill="auto"/>
          </w:tcPr>
          <w:p w14:paraId="76DDB9C9" w14:textId="77777777" w:rsidR="0096768C" w:rsidRPr="00376AFF" w:rsidRDefault="0096768C" w:rsidP="0096768C">
            <w:pPr>
              <w:spacing w:after="0" w:line="240" w:lineRule="auto"/>
              <w:jc w:val="center"/>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Domain</w:t>
            </w:r>
          </w:p>
        </w:tc>
        <w:tc>
          <w:tcPr>
            <w:tcW w:w="3938" w:type="pct"/>
            <w:tcBorders>
              <w:top w:val="nil"/>
              <w:left w:val="nil"/>
              <w:bottom w:val="nil"/>
              <w:right w:val="nil"/>
            </w:tcBorders>
            <w:shd w:val="clear" w:color="auto" w:fill="auto"/>
          </w:tcPr>
          <w:p w14:paraId="332D5CB1" w14:textId="77777777" w:rsidR="0096768C" w:rsidRPr="00376AFF" w:rsidRDefault="0096768C" w:rsidP="0096768C">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Spatial resolution and choice of the boundary treatment scheme</w:t>
            </w:r>
          </w:p>
        </w:tc>
      </w:tr>
      <w:tr w:rsidR="0096768C" w:rsidRPr="00376AFF" w14:paraId="0DDDD0AD" w14:textId="77777777" w:rsidTr="0096768C">
        <w:trPr>
          <w:trHeight w:val="301"/>
        </w:trPr>
        <w:tc>
          <w:tcPr>
            <w:tcW w:w="1062" w:type="pct"/>
            <w:tcBorders>
              <w:top w:val="nil"/>
              <w:left w:val="nil"/>
              <w:bottom w:val="nil"/>
              <w:right w:val="nil"/>
            </w:tcBorders>
            <w:shd w:val="clear" w:color="auto" w:fill="auto"/>
          </w:tcPr>
          <w:p w14:paraId="1C358046" w14:textId="77777777" w:rsidR="0096768C" w:rsidRPr="00376AFF" w:rsidRDefault="0096768C" w:rsidP="0096768C">
            <w:pPr>
              <w:spacing w:after="0" w:line="240" w:lineRule="auto"/>
              <w:jc w:val="center"/>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Vertices</w:t>
            </w:r>
          </w:p>
        </w:tc>
        <w:tc>
          <w:tcPr>
            <w:tcW w:w="3938" w:type="pct"/>
            <w:tcBorders>
              <w:top w:val="nil"/>
              <w:left w:val="nil"/>
              <w:bottom w:val="nil"/>
              <w:right w:val="nil"/>
            </w:tcBorders>
            <w:shd w:val="clear" w:color="auto" w:fill="auto"/>
          </w:tcPr>
          <w:p w14:paraId="4B86CFC7" w14:textId="77777777" w:rsidR="0096768C" w:rsidRPr="00376AFF" w:rsidRDefault="0096768C" w:rsidP="0096768C">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Vertices of the fluid domain boundaries</w:t>
            </w:r>
          </w:p>
        </w:tc>
      </w:tr>
      <w:tr w:rsidR="0096768C" w:rsidRPr="00376AFF" w14:paraId="7652B021" w14:textId="77777777" w:rsidTr="0096768C">
        <w:trPr>
          <w:trHeight w:val="301"/>
        </w:trPr>
        <w:tc>
          <w:tcPr>
            <w:tcW w:w="1062" w:type="pct"/>
            <w:tcBorders>
              <w:top w:val="nil"/>
              <w:left w:val="nil"/>
              <w:bottom w:val="nil"/>
              <w:right w:val="nil"/>
            </w:tcBorders>
            <w:shd w:val="clear" w:color="auto" w:fill="auto"/>
          </w:tcPr>
          <w:p w14:paraId="119B25FD" w14:textId="77777777" w:rsidR="0096768C" w:rsidRPr="00376AFF" w:rsidRDefault="0096768C" w:rsidP="0096768C">
            <w:pPr>
              <w:spacing w:after="0" w:line="240" w:lineRule="auto"/>
              <w:jc w:val="center"/>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Lines/Faces</w:t>
            </w:r>
          </w:p>
        </w:tc>
        <w:tc>
          <w:tcPr>
            <w:tcW w:w="3938" w:type="pct"/>
            <w:tcBorders>
              <w:top w:val="nil"/>
              <w:left w:val="nil"/>
              <w:bottom w:val="nil"/>
              <w:right w:val="nil"/>
            </w:tcBorders>
            <w:shd w:val="clear" w:color="auto" w:fill="auto"/>
          </w:tcPr>
          <w:p w14:paraId="080D03AD" w14:textId="77777777" w:rsidR="0096768C" w:rsidRPr="00376AFF" w:rsidRDefault="0096768C" w:rsidP="0096768C">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Vertex connections of the boundary lines/faces of the fluid domain in 2/3D</w:t>
            </w:r>
          </w:p>
        </w:tc>
      </w:tr>
      <w:tr w:rsidR="0096768C" w:rsidRPr="00376AFF" w14:paraId="05D45480" w14:textId="77777777" w:rsidTr="0096768C">
        <w:trPr>
          <w:trHeight w:val="301"/>
        </w:trPr>
        <w:tc>
          <w:tcPr>
            <w:tcW w:w="1062" w:type="pct"/>
            <w:tcBorders>
              <w:top w:val="nil"/>
              <w:left w:val="nil"/>
              <w:bottom w:val="nil"/>
              <w:right w:val="nil"/>
            </w:tcBorders>
            <w:shd w:val="clear" w:color="auto" w:fill="auto"/>
          </w:tcPr>
          <w:p w14:paraId="5D3BC93D" w14:textId="77777777" w:rsidR="0096768C" w:rsidRPr="00376AFF" w:rsidRDefault="0096768C" w:rsidP="0096768C">
            <w:pPr>
              <w:spacing w:after="0" w:line="240" w:lineRule="auto"/>
              <w:jc w:val="center"/>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Boundaries</w:t>
            </w:r>
          </w:p>
        </w:tc>
        <w:tc>
          <w:tcPr>
            <w:tcW w:w="3938" w:type="pct"/>
            <w:tcBorders>
              <w:top w:val="nil"/>
              <w:left w:val="nil"/>
              <w:bottom w:val="nil"/>
              <w:right w:val="nil"/>
            </w:tcBorders>
            <w:shd w:val="clear" w:color="auto" w:fill="auto"/>
          </w:tcPr>
          <w:p w14:paraId="59A40EB0" w14:textId="77777777" w:rsidR="0096768C" w:rsidRPr="00376AFF" w:rsidRDefault="0096768C" w:rsidP="0096768C">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Features of the fluid domain bodies and boundaries (solid boundaries, open/inlet sections): initial conditions, boundary conditions, possible extrusions of water bodies from topography.</w:t>
            </w:r>
          </w:p>
        </w:tc>
      </w:tr>
      <w:tr w:rsidR="0096768C" w:rsidRPr="00376AFF" w14:paraId="3672FF43" w14:textId="77777777" w:rsidTr="0096768C">
        <w:trPr>
          <w:trHeight w:val="301"/>
        </w:trPr>
        <w:tc>
          <w:tcPr>
            <w:tcW w:w="1062" w:type="pct"/>
            <w:tcBorders>
              <w:top w:val="nil"/>
              <w:left w:val="nil"/>
              <w:bottom w:val="nil"/>
              <w:right w:val="nil"/>
            </w:tcBorders>
            <w:shd w:val="clear" w:color="auto" w:fill="auto"/>
          </w:tcPr>
          <w:p w14:paraId="3DBA6ED1" w14:textId="77777777" w:rsidR="0096768C" w:rsidRPr="00376AFF" w:rsidRDefault="0096768C" w:rsidP="0096768C">
            <w:pPr>
              <w:spacing w:after="0" w:line="240" w:lineRule="auto"/>
              <w:jc w:val="center"/>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DBSPH</w:t>
            </w:r>
          </w:p>
        </w:tc>
        <w:tc>
          <w:tcPr>
            <w:tcW w:w="3938" w:type="pct"/>
            <w:tcBorders>
              <w:top w:val="nil"/>
              <w:left w:val="nil"/>
              <w:bottom w:val="nil"/>
              <w:right w:val="nil"/>
            </w:tcBorders>
            <w:shd w:val="clear" w:color="auto" w:fill="auto"/>
          </w:tcPr>
          <w:p w14:paraId="343A2A3C" w14:textId="77777777" w:rsidR="0096768C" w:rsidRPr="00376AFF" w:rsidRDefault="0096768C" w:rsidP="0096768C">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Quantities on the DB-SPH boundary treatment scheme, related to: spatial resolution at boundaries, MUSCL reconstruction scheme, geometry of semi-particles, slip conditions, limiters, monitors, number of files for the surface mesh (initial positions of the boundary elements), imposed kinematics (of the boundaries), inlet/outlet sections.</w:t>
            </w:r>
          </w:p>
        </w:tc>
      </w:tr>
      <w:tr w:rsidR="0096768C" w:rsidRPr="00376AFF" w14:paraId="0EDECC7D" w14:textId="77777777" w:rsidTr="0096768C">
        <w:trPr>
          <w:trHeight w:val="301"/>
        </w:trPr>
        <w:tc>
          <w:tcPr>
            <w:tcW w:w="1062" w:type="pct"/>
            <w:tcBorders>
              <w:top w:val="nil"/>
              <w:left w:val="nil"/>
              <w:bottom w:val="nil"/>
              <w:right w:val="nil"/>
            </w:tcBorders>
            <w:shd w:val="clear" w:color="auto" w:fill="auto"/>
          </w:tcPr>
          <w:p w14:paraId="74B78168" w14:textId="77777777" w:rsidR="0096768C" w:rsidRPr="00376AFF" w:rsidRDefault="0096768C" w:rsidP="0096768C">
            <w:pPr>
              <w:spacing w:after="0" w:line="240" w:lineRule="auto"/>
              <w:jc w:val="center"/>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Bed-load transport</w:t>
            </w:r>
          </w:p>
        </w:tc>
        <w:tc>
          <w:tcPr>
            <w:tcW w:w="3938" w:type="pct"/>
            <w:tcBorders>
              <w:top w:val="nil"/>
              <w:left w:val="nil"/>
              <w:bottom w:val="nil"/>
              <w:right w:val="nil"/>
            </w:tcBorders>
            <w:shd w:val="clear" w:color="auto" w:fill="auto"/>
          </w:tcPr>
          <w:p w14:paraId="3EEC6B57" w14:textId="77777777" w:rsidR="0096768C" w:rsidRPr="00376AFF" w:rsidRDefault="0096768C" w:rsidP="0096768C">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Input quantities for the following features: scheme for dense granular flows, erosion criterion, saturation scheme, monitors, liquefaction scheme.</w:t>
            </w:r>
          </w:p>
        </w:tc>
      </w:tr>
      <w:tr w:rsidR="0096768C" w:rsidRPr="00376AFF" w14:paraId="7E5812FE" w14:textId="77777777" w:rsidTr="0096768C">
        <w:trPr>
          <w:trHeight w:val="301"/>
        </w:trPr>
        <w:tc>
          <w:tcPr>
            <w:tcW w:w="1062" w:type="pct"/>
            <w:tcBorders>
              <w:top w:val="nil"/>
              <w:left w:val="nil"/>
              <w:bottom w:val="nil"/>
              <w:right w:val="nil"/>
            </w:tcBorders>
            <w:shd w:val="clear" w:color="auto" w:fill="auto"/>
          </w:tcPr>
          <w:p w14:paraId="14578FC2" w14:textId="77777777" w:rsidR="0096768C" w:rsidRPr="00376AFF" w:rsidRDefault="0096768C" w:rsidP="0096768C">
            <w:pPr>
              <w:spacing w:after="0" w:line="240" w:lineRule="auto"/>
              <w:jc w:val="center"/>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Medium</w:t>
            </w:r>
          </w:p>
        </w:tc>
        <w:tc>
          <w:tcPr>
            <w:tcW w:w="3938" w:type="pct"/>
            <w:tcBorders>
              <w:top w:val="nil"/>
              <w:left w:val="nil"/>
              <w:bottom w:val="nil"/>
              <w:right w:val="nil"/>
            </w:tcBorders>
            <w:shd w:val="clear" w:color="auto" w:fill="auto"/>
          </w:tcPr>
          <w:p w14:paraId="7E32CFBA" w14:textId="77777777" w:rsidR="0096768C" w:rsidRPr="00376AFF" w:rsidRDefault="0096768C" w:rsidP="0096768C">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Input physical quantities on the fluid and solid phase properties and the scheme for dense granular flows: bulk modulus, viscosity, saturation conditions, internal friction angle, limiting viscosity, maximum viscosity, initial effective porosity, mean diameter of the solid grains.</w:t>
            </w:r>
          </w:p>
        </w:tc>
      </w:tr>
      <w:tr w:rsidR="0096768C" w:rsidRPr="00376AFF" w14:paraId="4436EDBA" w14:textId="77777777" w:rsidTr="0096768C">
        <w:trPr>
          <w:trHeight w:val="301"/>
        </w:trPr>
        <w:tc>
          <w:tcPr>
            <w:tcW w:w="1062" w:type="pct"/>
            <w:tcBorders>
              <w:top w:val="nil"/>
              <w:left w:val="nil"/>
              <w:bottom w:val="nil"/>
              <w:right w:val="nil"/>
            </w:tcBorders>
            <w:shd w:val="clear" w:color="auto" w:fill="auto"/>
          </w:tcPr>
          <w:p w14:paraId="13DDA75E" w14:textId="77777777" w:rsidR="0096768C" w:rsidRPr="00376AFF" w:rsidRDefault="0096768C" w:rsidP="0096768C">
            <w:pPr>
              <w:spacing w:after="0" w:line="240" w:lineRule="auto"/>
              <w:jc w:val="center"/>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Body dynamics</w:t>
            </w:r>
          </w:p>
        </w:tc>
        <w:tc>
          <w:tcPr>
            <w:tcW w:w="3938" w:type="pct"/>
            <w:tcBorders>
              <w:top w:val="nil"/>
              <w:left w:val="nil"/>
              <w:bottom w:val="nil"/>
              <w:right w:val="nil"/>
            </w:tcBorders>
            <w:shd w:val="clear" w:color="auto" w:fill="auto"/>
          </w:tcPr>
          <w:p w14:paraId="396A75D3" w14:textId="77777777" w:rsidR="0096768C" w:rsidRPr="00376AFF" w:rsidRDefault="0096768C" w:rsidP="0096768C">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Input physical quantities on the scheme for body transport in fluid flows: possible imposed kinematics; number of bodies; spatial resolution within the solid bodies; friction angle; limiters. For each body, the following quantities are requested: number of elements; mass; vectors of the initial position, velocity and angular velocity; tensor of the mass moment of inertia (if this is constant and not computed); initial orientation of the body with respect to the reference system. For each body element, the following quantities are requested: side lengths of the element; vector of the initial position; initial rotation of the element with respect to the reference system; Boolean operator to treat the element when configuring its reference body.</w:t>
            </w:r>
          </w:p>
        </w:tc>
      </w:tr>
      <w:tr w:rsidR="0096768C" w:rsidRPr="00376AFF" w14:paraId="23375B3B" w14:textId="77777777" w:rsidTr="0096768C">
        <w:trPr>
          <w:trHeight w:val="301"/>
        </w:trPr>
        <w:tc>
          <w:tcPr>
            <w:tcW w:w="1062" w:type="pct"/>
            <w:tcBorders>
              <w:top w:val="nil"/>
              <w:left w:val="nil"/>
              <w:bottom w:val="nil"/>
              <w:right w:val="nil"/>
            </w:tcBorders>
            <w:shd w:val="clear" w:color="auto" w:fill="auto"/>
          </w:tcPr>
          <w:p w14:paraId="0A4ADCC1" w14:textId="77777777" w:rsidR="0096768C" w:rsidRPr="00376AFF" w:rsidRDefault="0096768C" w:rsidP="0096768C">
            <w:pPr>
              <w:spacing w:after="0" w:line="240" w:lineRule="auto"/>
              <w:jc w:val="center"/>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Run parameters</w:t>
            </w:r>
          </w:p>
        </w:tc>
        <w:tc>
          <w:tcPr>
            <w:tcW w:w="3938" w:type="pct"/>
            <w:tcBorders>
              <w:top w:val="nil"/>
              <w:left w:val="nil"/>
              <w:bottom w:val="nil"/>
              <w:right w:val="nil"/>
            </w:tcBorders>
            <w:shd w:val="clear" w:color="auto" w:fill="auto"/>
          </w:tcPr>
          <w:p w14:paraId="750385F7" w14:textId="77777777" w:rsidR="0096768C" w:rsidRPr="00376AFF" w:rsidRDefault="0096768C" w:rsidP="0096768C">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Final time, </w:t>
            </w:r>
            <w:r w:rsidRPr="00376AFF">
              <w:rPr>
                <w:rFonts w:ascii="Times New Roman" w:eastAsia="Times New Roman" w:hAnsi="Times New Roman"/>
                <w:bCs/>
                <w:i/>
                <w:color w:val="000000"/>
                <w:sz w:val="20"/>
                <w:szCs w:val="20"/>
                <w:lang w:eastAsia="en-GB"/>
              </w:rPr>
              <w:t>CFL</w:t>
            </w:r>
            <w:r w:rsidRPr="00376AFF">
              <w:rPr>
                <w:rFonts w:ascii="Times New Roman" w:eastAsia="Times New Roman" w:hAnsi="Times New Roman"/>
                <w:bCs/>
                <w:color w:val="000000"/>
                <w:sz w:val="20"/>
                <w:szCs w:val="20"/>
                <w:lang w:eastAsia="en-GB"/>
              </w:rPr>
              <w:t xml:space="preserve">, </w:t>
            </w:r>
            <w:r w:rsidRPr="00376AFF">
              <w:rPr>
                <w:rFonts w:ascii="Times New Roman" w:eastAsia="Times New Roman" w:hAnsi="Times New Roman"/>
                <w:bCs/>
                <w:i/>
                <w:color w:val="000000"/>
                <w:sz w:val="20"/>
                <w:szCs w:val="20"/>
                <w:lang w:eastAsia="en-GB"/>
              </w:rPr>
              <w:t>C</w:t>
            </w:r>
            <w:r w:rsidRPr="00376AFF">
              <w:rPr>
                <w:rFonts w:ascii="Symbol" w:eastAsia="Times New Roman" w:hAnsi="Symbol"/>
                <w:bCs/>
                <w:i/>
                <w:color w:val="000000"/>
                <w:sz w:val="20"/>
                <w:szCs w:val="20"/>
                <w:lang w:eastAsia="en-GB"/>
              </w:rPr>
              <w:t></w:t>
            </w:r>
            <w:r w:rsidRPr="00376AFF">
              <w:rPr>
                <w:rFonts w:ascii="Symbol" w:eastAsia="Times New Roman" w:hAnsi="Symbol"/>
                <w:bCs/>
                <w:color w:val="000000"/>
                <w:sz w:val="20"/>
                <w:szCs w:val="20"/>
                <w:lang w:eastAsia="en-GB"/>
              </w:rPr>
              <w:t></w:t>
            </w:r>
            <w:r w:rsidRPr="00376AFF">
              <w:rPr>
                <w:rFonts w:ascii="Times New Roman" w:eastAsia="Times New Roman" w:hAnsi="Times New Roman"/>
                <w:bCs/>
                <w:color w:val="000000"/>
                <w:sz w:val="20"/>
                <w:szCs w:val="20"/>
                <w:lang w:eastAsia="en-GB"/>
              </w:rPr>
              <w:t>and time integration scheme; weight of the partial smoothing; numerical quantities for memory management.</w:t>
            </w:r>
          </w:p>
        </w:tc>
      </w:tr>
      <w:tr w:rsidR="0096768C" w:rsidRPr="00376AFF" w14:paraId="78EA5730" w14:textId="77777777" w:rsidTr="0096768C">
        <w:trPr>
          <w:trHeight w:val="301"/>
        </w:trPr>
        <w:tc>
          <w:tcPr>
            <w:tcW w:w="1062" w:type="pct"/>
            <w:tcBorders>
              <w:top w:val="nil"/>
              <w:left w:val="nil"/>
              <w:bottom w:val="nil"/>
              <w:right w:val="nil"/>
            </w:tcBorders>
            <w:shd w:val="clear" w:color="auto" w:fill="auto"/>
          </w:tcPr>
          <w:p w14:paraId="1DB39BB6" w14:textId="77777777" w:rsidR="0096768C" w:rsidRPr="00376AFF" w:rsidRDefault="0096768C" w:rsidP="0096768C">
            <w:pPr>
              <w:spacing w:after="0" w:line="240" w:lineRule="auto"/>
              <w:jc w:val="center"/>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General physical properties</w:t>
            </w:r>
          </w:p>
        </w:tc>
        <w:tc>
          <w:tcPr>
            <w:tcW w:w="3938" w:type="pct"/>
            <w:tcBorders>
              <w:top w:val="nil"/>
              <w:left w:val="nil"/>
              <w:bottom w:val="nil"/>
              <w:right w:val="nil"/>
            </w:tcBorders>
            <w:shd w:val="clear" w:color="auto" w:fill="auto"/>
          </w:tcPr>
          <w:p w14:paraId="0E694E37" w14:textId="77777777" w:rsidR="0096768C" w:rsidRPr="00376AFF" w:rsidRDefault="0096768C" w:rsidP="0096768C">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Gravity acceleration vector; reference pressure.</w:t>
            </w:r>
          </w:p>
        </w:tc>
      </w:tr>
      <w:tr w:rsidR="0096768C" w:rsidRPr="00376AFF" w14:paraId="509CD377" w14:textId="77777777" w:rsidTr="0096768C">
        <w:trPr>
          <w:trHeight w:val="301"/>
        </w:trPr>
        <w:tc>
          <w:tcPr>
            <w:tcW w:w="1062" w:type="pct"/>
            <w:tcBorders>
              <w:top w:val="nil"/>
              <w:left w:val="nil"/>
              <w:bottom w:val="nil"/>
              <w:right w:val="nil"/>
            </w:tcBorders>
            <w:shd w:val="clear" w:color="auto" w:fill="auto"/>
          </w:tcPr>
          <w:p w14:paraId="511FCA04" w14:textId="77777777" w:rsidR="0096768C" w:rsidRPr="00376AFF" w:rsidRDefault="0096768C" w:rsidP="0096768C">
            <w:pPr>
              <w:spacing w:after="0" w:line="240" w:lineRule="auto"/>
              <w:jc w:val="center"/>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Restart</w:t>
            </w:r>
          </w:p>
        </w:tc>
        <w:tc>
          <w:tcPr>
            <w:tcW w:w="3938" w:type="pct"/>
            <w:tcBorders>
              <w:top w:val="nil"/>
              <w:left w:val="nil"/>
              <w:bottom w:val="nil"/>
              <w:right w:val="nil"/>
            </w:tcBorders>
            <w:shd w:val="clear" w:color="auto" w:fill="auto"/>
          </w:tcPr>
          <w:p w14:paraId="4B95E5C7" w14:textId="77777777" w:rsidR="0096768C" w:rsidRPr="00376AFF" w:rsidRDefault="0096768C" w:rsidP="0096768C">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Frequency for writing the restart files</w:t>
            </w:r>
          </w:p>
        </w:tc>
      </w:tr>
      <w:tr w:rsidR="0096768C" w:rsidRPr="00376AFF" w14:paraId="2791B31C" w14:textId="77777777" w:rsidTr="0096768C">
        <w:trPr>
          <w:trHeight w:val="301"/>
        </w:trPr>
        <w:tc>
          <w:tcPr>
            <w:tcW w:w="1062" w:type="pct"/>
            <w:tcBorders>
              <w:top w:val="nil"/>
              <w:left w:val="nil"/>
              <w:bottom w:val="nil"/>
              <w:right w:val="nil"/>
            </w:tcBorders>
            <w:shd w:val="clear" w:color="auto" w:fill="auto"/>
          </w:tcPr>
          <w:p w14:paraId="2B6963B5" w14:textId="77777777" w:rsidR="0096768C" w:rsidRPr="00376AFF" w:rsidRDefault="0096768C" w:rsidP="0096768C">
            <w:pPr>
              <w:spacing w:after="0" w:line="240" w:lineRule="auto"/>
              <w:jc w:val="center"/>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Output regulation / draw options</w:t>
            </w:r>
          </w:p>
        </w:tc>
        <w:tc>
          <w:tcPr>
            <w:tcW w:w="3938" w:type="pct"/>
            <w:tcBorders>
              <w:top w:val="nil"/>
              <w:left w:val="nil"/>
              <w:bottom w:val="nil"/>
              <w:right w:val="nil"/>
            </w:tcBorders>
            <w:shd w:val="clear" w:color="auto" w:fill="auto"/>
          </w:tcPr>
          <w:p w14:paraId="0522EAAD" w14:textId="77777777" w:rsidR="0096768C" w:rsidRPr="00376AFF" w:rsidRDefault="0096768C" w:rsidP="0096768C">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Frequency for writing SPHERA output files</w:t>
            </w:r>
          </w:p>
        </w:tc>
      </w:tr>
      <w:tr w:rsidR="0096768C" w:rsidRPr="00376AFF" w14:paraId="74056CA3" w14:textId="77777777" w:rsidTr="0096768C">
        <w:trPr>
          <w:trHeight w:val="301"/>
        </w:trPr>
        <w:tc>
          <w:tcPr>
            <w:tcW w:w="1062" w:type="pct"/>
            <w:tcBorders>
              <w:top w:val="nil"/>
              <w:left w:val="nil"/>
              <w:bottom w:val="nil"/>
              <w:right w:val="nil"/>
            </w:tcBorders>
            <w:shd w:val="clear" w:color="auto" w:fill="auto"/>
          </w:tcPr>
          <w:p w14:paraId="1B90FEDC" w14:textId="77777777" w:rsidR="0096768C" w:rsidRPr="00376AFF" w:rsidRDefault="0096768C" w:rsidP="0096768C">
            <w:pPr>
              <w:spacing w:after="0" w:line="240" w:lineRule="auto"/>
              <w:jc w:val="center"/>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Control points</w:t>
            </w:r>
          </w:p>
        </w:tc>
        <w:tc>
          <w:tcPr>
            <w:tcW w:w="3938" w:type="pct"/>
            <w:tcBorders>
              <w:top w:val="nil"/>
              <w:left w:val="nil"/>
              <w:bottom w:val="nil"/>
              <w:right w:val="nil"/>
            </w:tcBorders>
            <w:shd w:val="clear" w:color="auto" w:fill="auto"/>
          </w:tcPr>
          <w:p w14:paraId="248DEE8D" w14:textId="77777777" w:rsidR="0096768C" w:rsidRPr="00376AFF" w:rsidRDefault="0096768C" w:rsidP="0096768C">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Position of the monitoring points</w:t>
            </w:r>
          </w:p>
        </w:tc>
      </w:tr>
      <w:tr w:rsidR="0096768C" w:rsidRPr="00376AFF" w14:paraId="083954D3" w14:textId="77777777" w:rsidTr="0096768C">
        <w:trPr>
          <w:trHeight w:val="301"/>
        </w:trPr>
        <w:tc>
          <w:tcPr>
            <w:tcW w:w="1062" w:type="pct"/>
            <w:tcBorders>
              <w:top w:val="nil"/>
              <w:left w:val="nil"/>
              <w:bottom w:val="nil"/>
              <w:right w:val="nil"/>
            </w:tcBorders>
            <w:shd w:val="clear" w:color="auto" w:fill="auto"/>
          </w:tcPr>
          <w:p w14:paraId="0F25AC1E" w14:textId="77777777" w:rsidR="0096768C" w:rsidRPr="00376AFF" w:rsidRDefault="0096768C" w:rsidP="0096768C">
            <w:pPr>
              <w:spacing w:after="0" w:line="240" w:lineRule="auto"/>
              <w:jc w:val="center"/>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Control lines</w:t>
            </w:r>
          </w:p>
        </w:tc>
        <w:tc>
          <w:tcPr>
            <w:tcW w:w="3938" w:type="pct"/>
            <w:tcBorders>
              <w:top w:val="nil"/>
              <w:left w:val="nil"/>
              <w:bottom w:val="nil"/>
              <w:right w:val="nil"/>
            </w:tcBorders>
            <w:shd w:val="clear" w:color="auto" w:fill="auto"/>
          </w:tcPr>
          <w:p w14:paraId="3348BAF7" w14:textId="77777777" w:rsidR="0096768C" w:rsidRPr="00376AFF" w:rsidRDefault="0096768C" w:rsidP="0096768C">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Position and discretization of the monitoring lines</w:t>
            </w:r>
          </w:p>
        </w:tc>
      </w:tr>
      <w:tr w:rsidR="0096768C" w:rsidRPr="00376AFF" w14:paraId="1260A111" w14:textId="77777777" w:rsidTr="0096768C">
        <w:trPr>
          <w:trHeight w:val="301"/>
        </w:trPr>
        <w:tc>
          <w:tcPr>
            <w:tcW w:w="1062" w:type="pct"/>
            <w:tcBorders>
              <w:top w:val="nil"/>
              <w:left w:val="nil"/>
              <w:bottom w:val="nil"/>
              <w:right w:val="nil"/>
            </w:tcBorders>
            <w:shd w:val="clear" w:color="auto" w:fill="auto"/>
          </w:tcPr>
          <w:p w14:paraId="1A77D3E2" w14:textId="77777777" w:rsidR="0096768C" w:rsidRPr="00376AFF" w:rsidRDefault="0096768C" w:rsidP="0096768C">
            <w:pPr>
              <w:spacing w:after="0" w:line="240" w:lineRule="auto"/>
              <w:jc w:val="center"/>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Section flow rate</w:t>
            </w:r>
          </w:p>
        </w:tc>
        <w:tc>
          <w:tcPr>
            <w:tcW w:w="3938" w:type="pct"/>
            <w:tcBorders>
              <w:top w:val="nil"/>
              <w:left w:val="nil"/>
              <w:bottom w:val="nil"/>
              <w:right w:val="nil"/>
            </w:tcBorders>
            <w:shd w:val="clear" w:color="auto" w:fill="auto"/>
          </w:tcPr>
          <w:p w14:paraId="0208458B" w14:textId="77777777" w:rsidR="0096768C" w:rsidRPr="00376AFF" w:rsidRDefault="0096768C" w:rsidP="0096768C">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Geometry of the monitoring sections for the flow rate</w:t>
            </w:r>
          </w:p>
        </w:tc>
      </w:tr>
      <w:tr w:rsidR="0096768C" w:rsidRPr="00376AFF" w14:paraId="52720EA9" w14:textId="77777777" w:rsidTr="0096768C">
        <w:trPr>
          <w:trHeight w:val="301"/>
        </w:trPr>
        <w:tc>
          <w:tcPr>
            <w:tcW w:w="1062" w:type="pct"/>
            <w:tcBorders>
              <w:top w:val="nil"/>
              <w:left w:val="nil"/>
              <w:bottom w:val="nil"/>
              <w:right w:val="nil"/>
            </w:tcBorders>
            <w:shd w:val="clear" w:color="auto" w:fill="auto"/>
          </w:tcPr>
          <w:p w14:paraId="200FCC2B" w14:textId="77777777" w:rsidR="0096768C" w:rsidRPr="00376AFF" w:rsidRDefault="0096768C" w:rsidP="0096768C">
            <w:pPr>
              <w:spacing w:after="0" w:line="240" w:lineRule="auto"/>
              <w:jc w:val="center"/>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Substations</w:t>
            </w:r>
          </w:p>
        </w:tc>
        <w:tc>
          <w:tcPr>
            <w:tcW w:w="3938" w:type="pct"/>
            <w:tcBorders>
              <w:top w:val="nil"/>
              <w:left w:val="nil"/>
              <w:bottom w:val="nil"/>
              <w:right w:val="nil"/>
            </w:tcBorders>
            <w:shd w:val="clear" w:color="auto" w:fill="auto"/>
          </w:tcPr>
          <w:p w14:paraId="19184093" w14:textId="77777777" w:rsidR="0096768C" w:rsidRPr="00376AFF" w:rsidRDefault="0096768C" w:rsidP="0096768C">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Geometries of the electrical substations for the substation-flooding damage scheme and substation type (high-voltage transmission substation, medium-voltage distribution substation, low-voltage distribution substation). Each substation is described by a polygon.</w:t>
            </w:r>
          </w:p>
        </w:tc>
      </w:tr>
    </w:tbl>
    <w:p w14:paraId="7CA93944" w14:textId="26C3718D" w:rsidR="0096768C" w:rsidRPr="00376AFF" w:rsidRDefault="0096768C" w:rsidP="0096768C">
      <w:pPr>
        <w:spacing w:line="240" w:lineRule="auto"/>
        <w:jc w:val="center"/>
        <w:rPr>
          <w:rFonts w:ascii="Times New Roman" w:hAnsi="Times New Roman"/>
          <w:sz w:val="20"/>
          <w:szCs w:val="20"/>
        </w:rPr>
      </w:pPr>
      <w:bookmarkStart w:id="947" w:name="_Ref529882928"/>
      <w:r w:rsidRPr="00376AFF">
        <w:rPr>
          <w:rFonts w:ascii="Times New Roman" w:hAnsi="Times New Roman"/>
        </w:rPr>
        <w:t xml:space="preserve">Table </w:t>
      </w:r>
      <w:r w:rsidRPr="00376AFF">
        <w:rPr>
          <w:rFonts w:ascii="Times New Roman" w:hAnsi="Times New Roman"/>
        </w:rPr>
        <w:fldChar w:fldCharType="begin"/>
      </w:r>
      <w:r w:rsidRPr="00376AFF">
        <w:rPr>
          <w:rFonts w:ascii="Times New Roman" w:hAnsi="Times New Roman"/>
        </w:rPr>
        <w:instrText xml:space="preserve"> STYLEREF 1 \s </w:instrText>
      </w:r>
      <w:r w:rsidRPr="00376AFF">
        <w:rPr>
          <w:rFonts w:ascii="Times New Roman" w:hAnsi="Times New Roman"/>
        </w:rPr>
        <w:fldChar w:fldCharType="separate"/>
      </w:r>
      <w:r w:rsidR="006B40CB">
        <w:rPr>
          <w:rFonts w:ascii="Times New Roman" w:hAnsi="Times New Roman"/>
          <w:noProof/>
        </w:rPr>
        <w:t>12</w:t>
      </w:r>
      <w:r w:rsidRPr="00376AFF">
        <w:rPr>
          <w:rFonts w:ascii="Times New Roman" w:hAnsi="Times New Roman"/>
        </w:rPr>
        <w:fldChar w:fldCharType="end"/>
      </w:r>
      <w:r w:rsidRPr="00376AFF">
        <w:rPr>
          <w:rFonts w:ascii="Times New Roman" w:hAnsi="Times New Roman"/>
        </w:rPr>
        <w:t>.</w:t>
      </w:r>
      <w:r w:rsidRPr="00376AFF">
        <w:rPr>
          <w:rFonts w:ascii="Times New Roman" w:hAnsi="Times New Roman"/>
        </w:rPr>
        <w:fldChar w:fldCharType="begin"/>
      </w:r>
      <w:r w:rsidRPr="00376AFF">
        <w:rPr>
          <w:rFonts w:ascii="Times New Roman" w:hAnsi="Times New Roman"/>
        </w:rPr>
        <w:instrText xml:space="preserve"> SEQ Table \* ARABIC \s 1 </w:instrText>
      </w:r>
      <w:r w:rsidRPr="00376AFF">
        <w:rPr>
          <w:rFonts w:ascii="Times New Roman" w:hAnsi="Times New Roman"/>
        </w:rPr>
        <w:fldChar w:fldCharType="separate"/>
      </w:r>
      <w:r w:rsidR="006B40CB">
        <w:rPr>
          <w:rFonts w:ascii="Times New Roman" w:hAnsi="Times New Roman"/>
          <w:noProof/>
        </w:rPr>
        <w:t>2</w:t>
      </w:r>
      <w:r w:rsidRPr="00376AFF">
        <w:rPr>
          <w:rFonts w:ascii="Times New Roman" w:hAnsi="Times New Roman"/>
        </w:rPr>
        <w:fldChar w:fldCharType="end"/>
      </w:r>
      <w:bookmarkEnd w:id="947"/>
      <w:r w:rsidRPr="00376AFF">
        <w:rPr>
          <w:rFonts w:ascii="Times New Roman" w:hAnsi="Times New Roman"/>
          <w:sz w:val="20"/>
          <w:szCs w:val="20"/>
        </w:rPr>
        <w:t>. Sections and relevant quantities of the main input file of SPHERA v.9.0.0 (</w:t>
      </w:r>
      <w:r w:rsidR="00DD65E0">
        <w:rPr>
          <w:rFonts w:ascii="Times New Roman" w:hAnsi="Times New Roman"/>
          <w:sz w:val="20"/>
          <w:szCs w:val="20"/>
        </w:rPr>
        <w:t>2018,</w:t>
      </w:r>
      <w:sdt>
        <w:sdtPr>
          <w:rPr>
            <w:rFonts w:ascii="Times New Roman" w:hAnsi="Times New Roman"/>
            <w:sz w:val="20"/>
            <w:szCs w:val="20"/>
          </w:rPr>
          <w:id w:val="-1670400267"/>
          <w:citation/>
        </w:sdtPr>
        <w:sdtEndPr/>
        <w:sdtContent>
          <w:r w:rsidR="00DD65E0">
            <w:rPr>
              <w:rFonts w:ascii="Times New Roman" w:hAnsi="Times New Roman"/>
              <w:sz w:val="20"/>
              <w:szCs w:val="20"/>
            </w:rPr>
            <w:fldChar w:fldCharType="begin"/>
          </w:r>
          <w:r w:rsidR="00DD65E0">
            <w:rPr>
              <w:rFonts w:ascii="Times New Roman" w:hAnsi="Times New Roman"/>
              <w:sz w:val="20"/>
              <w:szCs w:val="20"/>
              <w:lang w:val="it-IT"/>
            </w:rPr>
            <w:instrText xml:space="preserve"> CITATION AAm \l 1040 </w:instrText>
          </w:r>
          <w:r w:rsidR="00DD65E0">
            <w:rPr>
              <w:rFonts w:ascii="Times New Roman" w:hAnsi="Times New Roman"/>
              <w:sz w:val="20"/>
              <w:szCs w:val="20"/>
            </w:rPr>
            <w:fldChar w:fldCharType="separate"/>
          </w:r>
          <w:r w:rsidR="006B40CB">
            <w:rPr>
              <w:rFonts w:ascii="Times New Roman" w:hAnsi="Times New Roman"/>
              <w:noProof/>
              <w:sz w:val="20"/>
              <w:szCs w:val="20"/>
              <w:lang w:val="it-IT"/>
            </w:rPr>
            <w:t xml:space="preserve"> </w:t>
          </w:r>
          <w:r w:rsidR="006B40CB" w:rsidRPr="006B40CB">
            <w:rPr>
              <w:rFonts w:ascii="Times New Roman" w:hAnsi="Times New Roman"/>
              <w:noProof/>
              <w:sz w:val="20"/>
              <w:szCs w:val="20"/>
              <w:lang w:val="it-IT"/>
            </w:rPr>
            <w:t>[6]</w:t>
          </w:r>
          <w:r w:rsidR="00DD65E0">
            <w:rPr>
              <w:rFonts w:ascii="Times New Roman" w:hAnsi="Times New Roman"/>
              <w:sz w:val="20"/>
              <w:szCs w:val="20"/>
            </w:rPr>
            <w:fldChar w:fldCharType="end"/>
          </w:r>
        </w:sdtContent>
      </w:sdt>
      <w:r w:rsidRPr="00376AFF">
        <w:rPr>
          <w:rFonts w:ascii="Times New Roman" w:hAnsi="Times New Roman"/>
          <w:sz w:val="20"/>
          <w:szCs w:val="20"/>
        </w:rPr>
        <w:t>).</w:t>
      </w:r>
    </w:p>
    <w:p w14:paraId="0306D7AC" w14:textId="77777777" w:rsidR="00654BFB" w:rsidRPr="00376AFF" w:rsidRDefault="00654BFB" w:rsidP="004E60C5">
      <w:pPr>
        <w:spacing w:after="0" w:line="240" w:lineRule="auto"/>
        <w:jc w:val="both"/>
        <w:rPr>
          <w:rFonts w:ascii="Times New Roman" w:hAnsi="Times New Roman"/>
          <w:sz w:val="24"/>
          <w:szCs w:val="24"/>
        </w:rPr>
      </w:pPr>
    </w:p>
    <w:p w14:paraId="388C9F9A" w14:textId="77777777" w:rsidR="000F061E" w:rsidRPr="00376AFF" w:rsidRDefault="000F061E" w:rsidP="009A174B">
      <w:pPr>
        <w:pStyle w:val="Amicarellititle2"/>
        <w:numPr>
          <w:ilvl w:val="1"/>
          <w:numId w:val="44"/>
        </w:numPr>
      </w:pPr>
      <w:bookmarkStart w:id="948" w:name="_Ref521064938"/>
      <w:bookmarkStart w:id="949" w:name="_Toc86930670"/>
      <w:bookmarkStart w:id="950" w:name="_Toc447794704"/>
      <w:bookmarkStart w:id="951" w:name="_Toc447794783"/>
      <w:bookmarkStart w:id="952" w:name="_Toc447794868"/>
      <w:bookmarkStart w:id="953" w:name="_Toc447794950"/>
      <w:bookmarkStart w:id="954" w:name="_Toc447795353"/>
      <w:bookmarkStart w:id="955" w:name="_Toc447795460"/>
      <w:bookmarkStart w:id="956" w:name="_Toc441248326"/>
      <w:bookmarkStart w:id="957" w:name="_Toc447005716"/>
      <w:bookmarkStart w:id="958" w:name="_Toc447794703"/>
      <w:bookmarkStart w:id="959" w:name="_Toc447794782"/>
      <w:bookmarkStart w:id="960" w:name="_Toc447794867"/>
      <w:bookmarkStart w:id="961" w:name="_Toc447794949"/>
      <w:bookmarkStart w:id="962" w:name="_Toc447795352"/>
      <w:bookmarkStart w:id="963" w:name="_Toc447795459"/>
      <w:r w:rsidRPr="00376AFF">
        <w:t>Tutorials</w:t>
      </w:r>
      <w:bookmarkEnd w:id="948"/>
      <w:bookmarkEnd w:id="949"/>
    </w:p>
    <w:p w14:paraId="05D3A0AE" w14:textId="77777777" w:rsidR="008D1256" w:rsidRPr="00376AFF" w:rsidRDefault="00062990" w:rsidP="008D1256">
      <w:pPr>
        <w:spacing w:after="0" w:line="240" w:lineRule="auto"/>
        <w:jc w:val="both"/>
        <w:rPr>
          <w:rFonts w:ascii="Times New Roman" w:hAnsi="Times New Roman"/>
          <w:sz w:val="24"/>
          <w:szCs w:val="24"/>
        </w:rPr>
      </w:pPr>
      <w:r w:rsidRPr="00376AFF">
        <w:rPr>
          <w:rFonts w:ascii="Times New Roman" w:hAnsi="Times New Roman"/>
          <w:sz w:val="24"/>
          <w:szCs w:val="24"/>
        </w:rPr>
        <w:t>SPHERA v.</w:t>
      </w:r>
      <w:r w:rsidR="00C54D72" w:rsidRPr="00376AFF">
        <w:rPr>
          <w:rFonts w:ascii="Times New Roman" w:hAnsi="Times New Roman"/>
          <w:sz w:val="24"/>
          <w:szCs w:val="24"/>
        </w:rPr>
        <w:t>9.0.0</w:t>
      </w:r>
      <w:r w:rsidRPr="00376AFF">
        <w:rPr>
          <w:rFonts w:ascii="Times New Roman" w:hAnsi="Times New Roman"/>
          <w:sz w:val="24"/>
          <w:szCs w:val="24"/>
        </w:rPr>
        <w:t xml:space="preserve"> is validated on </w:t>
      </w:r>
      <w:r w:rsidR="00E47D3F" w:rsidRPr="00376AFF">
        <w:rPr>
          <w:rFonts w:ascii="Times New Roman" w:hAnsi="Times New Roman"/>
          <w:sz w:val="24"/>
          <w:szCs w:val="24"/>
        </w:rPr>
        <w:t>3</w:t>
      </w:r>
      <w:r w:rsidRPr="00376AFF">
        <w:rPr>
          <w:rFonts w:ascii="Times New Roman" w:hAnsi="Times New Roman"/>
          <w:sz w:val="24"/>
          <w:szCs w:val="24"/>
        </w:rPr>
        <w:t>4 test cases (</w:t>
      </w:r>
      <w:r w:rsidR="00E47D3F" w:rsidRPr="00376AFF">
        <w:rPr>
          <w:rFonts w:ascii="Times New Roman" w:hAnsi="Times New Roman"/>
          <w:sz w:val="24"/>
          <w:szCs w:val="24"/>
        </w:rPr>
        <w:t>following sub-sections), each one having possible variants</w:t>
      </w:r>
      <w:r w:rsidRPr="00376AFF">
        <w:rPr>
          <w:rFonts w:ascii="Times New Roman" w:hAnsi="Times New Roman"/>
          <w:sz w:val="24"/>
          <w:szCs w:val="24"/>
        </w:rPr>
        <w:t xml:space="preserve">. Some of </w:t>
      </w:r>
      <w:r w:rsidR="00E47D3F" w:rsidRPr="00376AFF">
        <w:rPr>
          <w:rFonts w:ascii="Times New Roman" w:hAnsi="Times New Roman"/>
          <w:sz w:val="24"/>
          <w:szCs w:val="24"/>
        </w:rPr>
        <w:t xml:space="preserve">the tutorials </w:t>
      </w:r>
      <w:r w:rsidRPr="00376AFF">
        <w:rPr>
          <w:rFonts w:ascii="Times New Roman" w:hAnsi="Times New Roman"/>
          <w:sz w:val="24"/>
          <w:szCs w:val="24"/>
        </w:rPr>
        <w:t>are published on International Journals and were also carried out with previous versions of the code. Other minor test cases only repre</w:t>
      </w:r>
      <w:r w:rsidR="00E47D3F" w:rsidRPr="00376AFF">
        <w:rPr>
          <w:rFonts w:ascii="Times New Roman" w:hAnsi="Times New Roman"/>
          <w:sz w:val="24"/>
          <w:szCs w:val="24"/>
        </w:rPr>
        <w:t>sent very simple configurations</w:t>
      </w:r>
      <w:r w:rsidRPr="00376AFF">
        <w:rPr>
          <w:rFonts w:ascii="Times New Roman" w:hAnsi="Times New Roman"/>
          <w:sz w:val="24"/>
          <w:szCs w:val="24"/>
        </w:rPr>
        <w:t>.</w:t>
      </w:r>
    </w:p>
    <w:p w14:paraId="22C7F380" w14:textId="77777777" w:rsidR="00CE765D" w:rsidRPr="00376AFF" w:rsidRDefault="009A5565" w:rsidP="009A174B">
      <w:pPr>
        <w:pStyle w:val="Amicarellititle3"/>
        <w:numPr>
          <w:ilvl w:val="2"/>
          <w:numId w:val="44"/>
        </w:numPr>
        <w:rPr>
          <w:lang w:val="en-GB"/>
        </w:rPr>
      </w:pPr>
      <w:bookmarkStart w:id="964" w:name="_Toc86930671"/>
      <w:r w:rsidRPr="00376AFF">
        <w:rPr>
          <w:lang w:val="en-GB"/>
        </w:rPr>
        <w:lastRenderedPageBreak/>
        <w:t>“</w:t>
      </w:r>
      <w:proofErr w:type="spellStart"/>
      <w:r w:rsidR="00CE765D" w:rsidRPr="00376AFF">
        <w:rPr>
          <w:lang w:val="en-GB"/>
        </w:rPr>
        <w:t>body</w:t>
      </w:r>
      <w:r w:rsidR="00E767A3" w:rsidRPr="00376AFF">
        <w:rPr>
          <w:lang w:val="en-GB"/>
        </w:rPr>
        <w:t>_</w:t>
      </w:r>
      <w:r w:rsidR="00CE765D" w:rsidRPr="00376AFF">
        <w:rPr>
          <w:lang w:val="en-GB"/>
        </w:rPr>
        <w:t>body_impacts</w:t>
      </w:r>
      <w:proofErr w:type="spellEnd"/>
      <w:r w:rsidRPr="00376AFF">
        <w:rPr>
          <w:lang w:val="en-GB"/>
        </w:rPr>
        <w:t>”</w:t>
      </w:r>
      <w:bookmarkEnd w:id="964"/>
    </w:p>
    <w:p w14:paraId="6BD5497E" w14:textId="53E75754" w:rsidR="00990D3E" w:rsidRPr="00376AFF" w:rsidRDefault="0041226A" w:rsidP="00EF34D0">
      <w:pPr>
        <w:spacing w:after="0" w:line="240" w:lineRule="auto"/>
        <w:jc w:val="both"/>
        <w:rPr>
          <w:rFonts w:ascii="Times New Roman" w:hAnsi="Times New Roman"/>
          <w:sz w:val="24"/>
          <w:szCs w:val="24"/>
        </w:rPr>
      </w:pPr>
      <w:r w:rsidRPr="00376AFF">
        <w:rPr>
          <w:rFonts w:ascii="Times New Roman" w:hAnsi="Times New Roman"/>
          <w:sz w:val="24"/>
          <w:szCs w:val="24"/>
        </w:rPr>
        <w:t>This tutorial is completely described in Amicarelli et al. (2015</w:t>
      </w:r>
      <w:r w:rsidR="00AB6BBF">
        <w:rPr>
          <w:rFonts w:ascii="Times New Roman" w:hAnsi="Times New Roman"/>
          <w:sz w:val="24"/>
          <w:szCs w:val="24"/>
        </w:rPr>
        <w:t>,</w:t>
      </w:r>
      <w:sdt>
        <w:sdtPr>
          <w:rPr>
            <w:rFonts w:ascii="Times New Roman" w:hAnsi="Times New Roman"/>
            <w:sz w:val="24"/>
            <w:szCs w:val="24"/>
          </w:rPr>
          <w:id w:val="695279363"/>
          <w:citation/>
        </w:sdtPr>
        <w:sdtEndPr/>
        <w:sdtContent>
          <w:r w:rsidR="00AB6BBF">
            <w:rPr>
              <w:rFonts w:ascii="Times New Roman" w:hAnsi="Times New Roman"/>
              <w:sz w:val="24"/>
              <w:szCs w:val="24"/>
            </w:rPr>
            <w:fldChar w:fldCharType="begin"/>
          </w:r>
          <w:r w:rsidR="00AB6BBF">
            <w:rPr>
              <w:rFonts w:ascii="Times New Roman" w:hAnsi="Times New Roman"/>
              <w:sz w:val="24"/>
              <w:szCs w:val="24"/>
              <w:lang w:val="it-IT"/>
            </w:rPr>
            <w:instrText xml:space="preserve"> CITATION Ami15 \l 1040 </w:instrText>
          </w:r>
          <w:r w:rsidR="00AB6BBF">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[2]</w:t>
          </w:r>
          <w:r w:rsidR="00AB6BBF">
            <w:rPr>
              <w:rFonts w:ascii="Times New Roman" w:hAnsi="Times New Roman"/>
              <w:sz w:val="24"/>
              <w:szCs w:val="24"/>
            </w:rPr>
            <w:fldChar w:fldCharType="end"/>
          </w:r>
        </w:sdtContent>
      </w:sdt>
      <w:r w:rsidRPr="00376AFF">
        <w:rPr>
          <w:rFonts w:ascii="Times New Roman" w:hAnsi="Times New Roman"/>
          <w:sz w:val="24"/>
          <w:szCs w:val="24"/>
        </w:rPr>
        <w:t>). The paper version available on ResearchGate might help</w:t>
      </w:r>
      <w:r w:rsidR="008368DF" w:rsidRPr="00376AFF">
        <w:rPr>
          <w:rFonts w:ascii="Times New Roman" w:hAnsi="Times New Roman"/>
          <w:sz w:val="24"/>
          <w:szCs w:val="24"/>
        </w:rPr>
        <w:t xml:space="preserve"> in case the published version is unavailable</w:t>
      </w:r>
      <w:r w:rsidRPr="00376AFF">
        <w:rPr>
          <w:rFonts w:ascii="Times New Roman" w:hAnsi="Times New Roman"/>
          <w:sz w:val="24"/>
          <w:szCs w:val="24"/>
        </w:rPr>
        <w:t>.</w:t>
      </w:r>
    </w:p>
    <w:p w14:paraId="7071585D" w14:textId="77777777" w:rsidR="000F061E" w:rsidRPr="00376AFF" w:rsidRDefault="006A2D32" w:rsidP="009A174B">
      <w:pPr>
        <w:pStyle w:val="Amicarellititle3"/>
        <w:numPr>
          <w:ilvl w:val="2"/>
          <w:numId w:val="44"/>
        </w:numPr>
        <w:rPr>
          <w:lang w:val="en-GB"/>
        </w:rPr>
      </w:pPr>
      <w:r w:rsidRPr="00376AFF">
        <w:rPr>
          <w:lang w:val="en-GB"/>
        </w:rPr>
        <w:t xml:space="preserve"> </w:t>
      </w:r>
      <w:bookmarkStart w:id="965" w:name="_Toc86930672"/>
      <w:r w:rsidR="009A5565" w:rsidRPr="00376AFF">
        <w:rPr>
          <w:lang w:val="en-GB"/>
        </w:rPr>
        <w:t>“</w:t>
      </w:r>
      <w:proofErr w:type="spellStart"/>
      <w:r w:rsidR="00E767A3" w:rsidRPr="00376AFF">
        <w:rPr>
          <w:lang w:val="en-GB"/>
        </w:rPr>
        <w:t>body_</w:t>
      </w:r>
      <w:r w:rsidR="000F061E" w:rsidRPr="00376AFF">
        <w:rPr>
          <w:lang w:val="en-GB"/>
        </w:rPr>
        <w:t>boundary_impact</w:t>
      </w:r>
      <w:r w:rsidR="00CE765D" w:rsidRPr="00376AFF">
        <w:rPr>
          <w:lang w:val="en-GB"/>
        </w:rPr>
        <w:t>s</w:t>
      </w:r>
      <w:proofErr w:type="spellEnd"/>
      <w:r w:rsidR="009A5565" w:rsidRPr="00376AFF">
        <w:rPr>
          <w:lang w:val="en-GB"/>
        </w:rPr>
        <w:t>”</w:t>
      </w:r>
      <w:bookmarkEnd w:id="965"/>
    </w:p>
    <w:p w14:paraId="4757CFB6" w14:textId="2A11A05A" w:rsidR="006A2D32" w:rsidRPr="00376AFF" w:rsidRDefault="0001284A" w:rsidP="006A2D32">
      <w:pPr>
        <w:spacing w:after="0" w:line="240" w:lineRule="auto"/>
        <w:jc w:val="both"/>
        <w:rPr>
          <w:rFonts w:ascii="Times New Roman" w:hAnsi="Times New Roman"/>
          <w:sz w:val="24"/>
          <w:szCs w:val="24"/>
        </w:rPr>
      </w:pPr>
      <w:r w:rsidRPr="00376AFF">
        <w:rPr>
          <w:rFonts w:ascii="Times New Roman" w:hAnsi="Times New Roman"/>
          <w:sz w:val="24"/>
          <w:szCs w:val="24"/>
        </w:rPr>
        <w:t>This tutorial is completely described in Amicarelli et al. (2015</w:t>
      </w:r>
      <w:r w:rsidR="00AB6BBF">
        <w:rPr>
          <w:rFonts w:ascii="Times New Roman" w:hAnsi="Times New Roman"/>
          <w:sz w:val="24"/>
          <w:szCs w:val="24"/>
        </w:rPr>
        <w:t>,</w:t>
      </w:r>
      <w:sdt>
        <w:sdtPr>
          <w:rPr>
            <w:rFonts w:ascii="Times New Roman" w:hAnsi="Times New Roman"/>
            <w:sz w:val="24"/>
            <w:szCs w:val="24"/>
          </w:rPr>
          <w:id w:val="88976697"/>
          <w:citation/>
        </w:sdtPr>
        <w:sdtEndPr/>
        <w:sdtContent>
          <w:r w:rsidR="00AB6BBF">
            <w:rPr>
              <w:rFonts w:ascii="Times New Roman" w:hAnsi="Times New Roman"/>
              <w:sz w:val="24"/>
              <w:szCs w:val="24"/>
            </w:rPr>
            <w:fldChar w:fldCharType="begin"/>
          </w:r>
          <w:r w:rsidR="00AB6BBF">
            <w:rPr>
              <w:rFonts w:ascii="Times New Roman" w:hAnsi="Times New Roman"/>
              <w:sz w:val="24"/>
              <w:szCs w:val="24"/>
              <w:lang w:val="it-IT"/>
            </w:rPr>
            <w:instrText xml:space="preserve"> CITATION Ami15 \l 1040 </w:instrText>
          </w:r>
          <w:r w:rsidR="00AB6BBF">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[2]</w:t>
          </w:r>
          <w:r w:rsidR="00AB6BBF">
            <w:rPr>
              <w:rFonts w:ascii="Times New Roman" w:hAnsi="Times New Roman"/>
              <w:sz w:val="24"/>
              <w:szCs w:val="24"/>
            </w:rPr>
            <w:fldChar w:fldCharType="end"/>
          </w:r>
        </w:sdtContent>
      </w:sdt>
      <w:r w:rsidRPr="00376AFF">
        <w:rPr>
          <w:rFonts w:ascii="Times New Roman" w:hAnsi="Times New Roman"/>
          <w:sz w:val="24"/>
          <w:szCs w:val="24"/>
        </w:rPr>
        <w:t>). The paper version available on ResearchGate might help in case the published version is unavailable.</w:t>
      </w:r>
    </w:p>
    <w:p w14:paraId="0EC85090" w14:textId="77777777" w:rsidR="00B17B54" w:rsidRPr="00376AFF" w:rsidRDefault="00BF5938" w:rsidP="009A174B">
      <w:pPr>
        <w:pStyle w:val="Amicarellititle3"/>
        <w:numPr>
          <w:ilvl w:val="2"/>
          <w:numId w:val="44"/>
        </w:numPr>
        <w:rPr>
          <w:lang w:val="en-GB"/>
        </w:rPr>
      </w:pPr>
      <w:r w:rsidRPr="00376AFF">
        <w:rPr>
          <w:lang w:val="en-GB"/>
        </w:rPr>
        <w:t xml:space="preserve"> </w:t>
      </w:r>
      <w:bookmarkStart w:id="966" w:name="_Toc86930673"/>
      <w:r w:rsidR="009A5565" w:rsidRPr="00376AFF">
        <w:rPr>
          <w:lang w:val="en-GB"/>
        </w:rPr>
        <w:t>“</w:t>
      </w:r>
      <w:proofErr w:type="spellStart"/>
      <w:r w:rsidR="00B17B54" w:rsidRPr="00376AFF">
        <w:rPr>
          <w:lang w:val="en-GB"/>
        </w:rPr>
        <w:t>dam_breach_ICOLD</w:t>
      </w:r>
      <w:r w:rsidR="00E767A3" w:rsidRPr="00376AFF">
        <w:rPr>
          <w:lang w:val="en-GB"/>
        </w:rPr>
        <w:t>_trunks</w:t>
      </w:r>
      <w:proofErr w:type="spellEnd"/>
      <w:r w:rsidR="009A5565" w:rsidRPr="00376AFF">
        <w:rPr>
          <w:lang w:val="en-GB"/>
        </w:rPr>
        <w:t>”</w:t>
      </w:r>
      <w:bookmarkEnd w:id="966"/>
    </w:p>
    <w:p w14:paraId="35C756D1" w14:textId="52227519" w:rsidR="00746725" w:rsidRPr="00376AFF" w:rsidRDefault="00746725" w:rsidP="00746725">
      <w:pPr>
        <w:spacing w:after="0" w:line="240" w:lineRule="auto"/>
        <w:jc w:val="both"/>
        <w:rPr>
          <w:rFonts w:ascii="Times New Roman" w:hAnsi="Times New Roman"/>
          <w:sz w:val="24"/>
          <w:szCs w:val="24"/>
        </w:rPr>
      </w:pPr>
      <w:r w:rsidRPr="00376AFF">
        <w:rPr>
          <w:rFonts w:ascii="Times New Roman" w:hAnsi="Times New Roman"/>
          <w:sz w:val="24"/>
          <w:szCs w:val="24"/>
        </w:rPr>
        <w:t>This tutorial is described in Amicarelli &amp; Agate (201</w:t>
      </w:r>
      <w:r w:rsidR="00C46DDB" w:rsidRPr="00376AFF">
        <w:rPr>
          <w:rFonts w:ascii="Times New Roman" w:hAnsi="Times New Roman"/>
          <w:sz w:val="24"/>
          <w:szCs w:val="24"/>
        </w:rPr>
        <w:t>4</w:t>
      </w:r>
      <w:r w:rsidRPr="00376AFF">
        <w:rPr>
          <w:rFonts w:ascii="Times New Roman" w:hAnsi="Times New Roman"/>
          <w:sz w:val="24"/>
          <w:szCs w:val="24"/>
        </w:rPr>
        <w:t>,</w:t>
      </w:r>
      <w:sdt>
        <w:sdtPr>
          <w:rPr>
            <w:rFonts w:ascii="Times New Roman" w:hAnsi="Times New Roman"/>
            <w:sz w:val="24"/>
            <w:szCs w:val="24"/>
          </w:rPr>
          <w:id w:val="-1329823048"/>
          <w:citation/>
        </w:sdtPr>
        <w:sdtEndPr/>
        <w:sdtContent>
          <w:r w:rsidR="00CA61D1">
            <w:rPr>
              <w:rFonts w:ascii="Times New Roman" w:hAnsi="Times New Roman"/>
              <w:sz w:val="24"/>
              <w:szCs w:val="24"/>
            </w:rPr>
            <w:fldChar w:fldCharType="begin"/>
          </w:r>
          <w:r w:rsidR="00CA61D1">
            <w:rPr>
              <w:rFonts w:ascii="Times New Roman" w:hAnsi="Times New Roman"/>
              <w:sz w:val="24"/>
              <w:szCs w:val="24"/>
              <w:lang w:val="it-IT"/>
            </w:rPr>
            <w:instrText xml:space="preserve"> CITATION Ami14 \l 1040 </w:instrText>
          </w:r>
          <w:r w:rsidR="00CA61D1">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[33]</w:t>
          </w:r>
          <w:r w:rsidR="00CA61D1">
            <w:rPr>
              <w:rFonts w:ascii="Times New Roman" w:hAnsi="Times New Roman"/>
              <w:sz w:val="24"/>
              <w:szCs w:val="24"/>
            </w:rPr>
            <w:fldChar w:fldCharType="end"/>
          </w:r>
        </w:sdtContent>
      </w:sdt>
      <w:r w:rsidRPr="00376AFF">
        <w:rPr>
          <w:rFonts w:ascii="Times New Roman" w:hAnsi="Times New Roman"/>
          <w:sz w:val="24"/>
          <w:szCs w:val="24"/>
        </w:rPr>
        <w:t>)</w:t>
      </w:r>
      <w:r w:rsidR="00C46DDB" w:rsidRPr="00376AFF">
        <w:rPr>
          <w:rFonts w:ascii="Times New Roman" w:hAnsi="Times New Roman"/>
          <w:sz w:val="24"/>
          <w:szCs w:val="24"/>
        </w:rPr>
        <w:t xml:space="preserve"> and Amicarelli &amp; Agate (2015</w:t>
      </w:r>
      <w:r w:rsidR="00AB6BBF">
        <w:rPr>
          <w:rFonts w:ascii="Times New Roman" w:hAnsi="Times New Roman"/>
          <w:sz w:val="24"/>
          <w:szCs w:val="24"/>
        </w:rPr>
        <w:t>,</w:t>
      </w:r>
      <w:sdt>
        <w:sdtPr>
          <w:rPr>
            <w:rFonts w:ascii="Times New Roman" w:hAnsi="Times New Roman"/>
            <w:sz w:val="24"/>
            <w:szCs w:val="24"/>
          </w:rPr>
          <w:id w:val="-1476070315"/>
          <w:citation/>
        </w:sdtPr>
        <w:sdtEndPr/>
        <w:sdtContent>
          <w:r w:rsidR="00AB6BBF">
            <w:rPr>
              <w:rFonts w:ascii="Times New Roman" w:hAnsi="Times New Roman"/>
              <w:sz w:val="24"/>
              <w:szCs w:val="24"/>
            </w:rPr>
            <w:fldChar w:fldCharType="begin"/>
          </w:r>
          <w:r w:rsidR="00AB6BBF">
            <w:rPr>
              <w:rFonts w:ascii="Times New Roman" w:hAnsi="Times New Roman"/>
              <w:sz w:val="24"/>
              <w:szCs w:val="24"/>
              <w:lang w:val="it-IT"/>
            </w:rPr>
            <w:instrText xml:space="preserve"> CITATION Ami151 \l 1040 </w:instrText>
          </w:r>
          <w:r w:rsidR="00AB6BBF">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[53]</w:t>
          </w:r>
          <w:r w:rsidR="00AB6BBF">
            <w:rPr>
              <w:rFonts w:ascii="Times New Roman" w:hAnsi="Times New Roman"/>
              <w:sz w:val="24"/>
              <w:szCs w:val="24"/>
            </w:rPr>
            <w:fldChar w:fldCharType="end"/>
          </w:r>
        </w:sdtContent>
      </w:sdt>
      <w:r w:rsidR="00C46DDB" w:rsidRPr="00376AFF">
        <w:rPr>
          <w:rFonts w:ascii="Times New Roman" w:hAnsi="Times New Roman"/>
          <w:sz w:val="24"/>
          <w:szCs w:val="24"/>
        </w:rPr>
        <w:t>)</w:t>
      </w:r>
      <w:r w:rsidRPr="00376AFF">
        <w:rPr>
          <w:rFonts w:ascii="Times New Roman" w:hAnsi="Times New Roman"/>
          <w:sz w:val="24"/>
          <w:szCs w:val="24"/>
        </w:rPr>
        <w:t>. Here, the tutorial is represented by means of the mixture model for dense granular flows of Amicarelli et al. (2017</w:t>
      </w:r>
      <w:r w:rsidR="001730AA">
        <w:rPr>
          <w:rFonts w:ascii="Times New Roman" w:hAnsi="Times New Roman"/>
          <w:sz w:val="24"/>
          <w:szCs w:val="24"/>
        </w:rPr>
        <w:t>,</w:t>
      </w:r>
      <w:sdt>
        <w:sdtPr>
          <w:rPr>
            <w:rFonts w:ascii="Times New Roman" w:hAnsi="Times New Roman"/>
            <w:sz w:val="24"/>
            <w:szCs w:val="24"/>
          </w:rPr>
          <w:id w:val="1668288706"/>
          <w:citation/>
        </w:sdtPr>
        <w:sdtEndPr/>
        <w:sdtContent>
          <w:r w:rsidR="001730AA">
            <w:rPr>
              <w:rFonts w:ascii="Times New Roman" w:hAnsi="Times New Roman"/>
              <w:sz w:val="24"/>
              <w:szCs w:val="24"/>
            </w:rPr>
            <w:fldChar w:fldCharType="begin"/>
          </w:r>
          <w:r w:rsidR="001730AA">
            <w:rPr>
              <w:rFonts w:ascii="Times New Roman" w:hAnsi="Times New Roman"/>
              <w:sz w:val="24"/>
              <w:szCs w:val="24"/>
              <w:lang w:val="it-IT"/>
            </w:rPr>
            <w:instrText xml:space="preserve"> CITATION Ami17 \l 1040 </w:instrText>
          </w:r>
          <w:r w:rsidR="001730AA">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[1]</w:t>
          </w:r>
          <w:r w:rsidR="001730AA">
            <w:rPr>
              <w:rFonts w:ascii="Times New Roman" w:hAnsi="Times New Roman"/>
              <w:sz w:val="24"/>
              <w:szCs w:val="24"/>
            </w:rPr>
            <w:fldChar w:fldCharType="end"/>
          </w:r>
        </w:sdtContent>
      </w:sdt>
      <w:r w:rsidRPr="00376AFF">
        <w:rPr>
          <w:rFonts w:ascii="Times New Roman" w:hAnsi="Times New Roman"/>
          <w:sz w:val="24"/>
          <w:szCs w:val="24"/>
        </w:rPr>
        <w:t>).</w:t>
      </w:r>
    </w:p>
    <w:p w14:paraId="3B5A53BD" w14:textId="77777777" w:rsidR="00CE765D" w:rsidRPr="00376AFF" w:rsidRDefault="009A5565" w:rsidP="009A174B">
      <w:pPr>
        <w:pStyle w:val="Amicarellititle3"/>
        <w:numPr>
          <w:ilvl w:val="2"/>
          <w:numId w:val="44"/>
        </w:numPr>
        <w:rPr>
          <w:lang w:val="en-GB"/>
        </w:rPr>
      </w:pPr>
      <w:bookmarkStart w:id="967" w:name="_Toc86930674"/>
      <w:r w:rsidRPr="00376AFF">
        <w:rPr>
          <w:lang w:val="en-GB"/>
        </w:rPr>
        <w:t>“</w:t>
      </w:r>
      <w:r w:rsidR="00CE765D" w:rsidRPr="00376AFF">
        <w:rPr>
          <w:lang w:val="en-GB"/>
        </w:rPr>
        <w:t>db_2bodies</w:t>
      </w:r>
      <w:r w:rsidR="00E47D3F" w:rsidRPr="00376AFF">
        <w:rPr>
          <w:lang w:val="en-GB"/>
        </w:rPr>
        <w:t>”</w:t>
      </w:r>
      <w:bookmarkEnd w:id="967"/>
    </w:p>
    <w:p w14:paraId="134B3BE6" w14:textId="4F37BE5F" w:rsidR="006A2D32" w:rsidRPr="00376AFF" w:rsidRDefault="00926A70" w:rsidP="006A2D32">
      <w:pPr>
        <w:spacing w:after="0" w:line="240" w:lineRule="auto"/>
        <w:jc w:val="both"/>
        <w:rPr>
          <w:rFonts w:ascii="Times New Roman" w:hAnsi="Times New Roman"/>
          <w:sz w:val="24"/>
          <w:szCs w:val="24"/>
        </w:rPr>
      </w:pPr>
      <w:r w:rsidRPr="00376AFF">
        <w:rPr>
          <w:rFonts w:ascii="Times New Roman" w:hAnsi="Times New Roman"/>
          <w:sz w:val="24"/>
          <w:szCs w:val="24"/>
        </w:rPr>
        <w:t>This tutorial is completely described in Amicarelli et al. (2015</w:t>
      </w:r>
      <w:r w:rsidR="00AB6BBF">
        <w:rPr>
          <w:rFonts w:ascii="Times New Roman" w:hAnsi="Times New Roman"/>
          <w:sz w:val="24"/>
          <w:szCs w:val="24"/>
        </w:rPr>
        <w:t>,</w:t>
      </w:r>
      <w:sdt>
        <w:sdtPr>
          <w:rPr>
            <w:rFonts w:ascii="Times New Roman" w:hAnsi="Times New Roman"/>
            <w:sz w:val="24"/>
            <w:szCs w:val="24"/>
          </w:rPr>
          <w:id w:val="157126595"/>
          <w:citation/>
        </w:sdtPr>
        <w:sdtEndPr/>
        <w:sdtContent>
          <w:r w:rsidR="00AB6BBF">
            <w:rPr>
              <w:rFonts w:ascii="Times New Roman" w:hAnsi="Times New Roman"/>
              <w:sz w:val="24"/>
              <w:szCs w:val="24"/>
            </w:rPr>
            <w:fldChar w:fldCharType="begin"/>
          </w:r>
          <w:r w:rsidR="00AB6BBF">
            <w:rPr>
              <w:rFonts w:ascii="Times New Roman" w:hAnsi="Times New Roman"/>
              <w:sz w:val="24"/>
              <w:szCs w:val="24"/>
              <w:lang w:val="it-IT"/>
            </w:rPr>
            <w:instrText xml:space="preserve"> CITATION Ami15 \l 1040 </w:instrText>
          </w:r>
          <w:r w:rsidR="00AB6BBF">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[2]</w:t>
          </w:r>
          <w:r w:rsidR="00AB6BBF">
            <w:rPr>
              <w:rFonts w:ascii="Times New Roman" w:hAnsi="Times New Roman"/>
              <w:sz w:val="24"/>
              <w:szCs w:val="24"/>
            </w:rPr>
            <w:fldChar w:fldCharType="end"/>
          </w:r>
        </w:sdtContent>
      </w:sdt>
      <w:r w:rsidRPr="00376AFF">
        <w:rPr>
          <w:rFonts w:ascii="Times New Roman" w:hAnsi="Times New Roman"/>
          <w:sz w:val="24"/>
          <w:szCs w:val="24"/>
        </w:rPr>
        <w:t>). The paper version available on ResearchGate might help in case the published version is unavailable.</w:t>
      </w:r>
    </w:p>
    <w:p w14:paraId="4845AFE9" w14:textId="77777777" w:rsidR="00CE765D" w:rsidRPr="00376AFF" w:rsidRDefault="009A5565" w:rsidP="009A174B">
      <w:pPr>
        <w:pStyle w:val="Amicarellititle3"/>
        <w:numPr>
          <w:ilvl w:val="2"/>
          <w:numId w:val="44"/>
        </w:numPr>
        <w:rPr>
          <w:lang w:val="en-GB"/>
        </w:rPr>
      </w:pPr>
      <w:bookmarkStart w:id="968" w:name="_Toc86930675"/>
      <w:r w:rsidRPr="00376AFF">
        <w:rPr>
          <w:lang w:val="en-GB"/>
        </w:rPr>
        <w:t>“</w:t>
      </w:r>
      <w:r w:rsidR="00CE765D" w:rsidRPr="00376AFF">
        <w:rPr>
          <w:lang w:val="en-GB"/>
        </w:rPr>
        <w:t>db_2D_demo</w:t>
      </w:r>
      <w:r w:rsidRPr="00376AFF">
        <w:rPr>
          <w:lang w:val="en-GB"/>
        </w:rPr>
        <w:t>”</w:t>
      </w:r>
      <w:bookmarkEnd w:id="968"/>
    </w:p>
    <w:p w14:paraId="347A50D1" w14:textId="1DE879D0" w:rsidR="006A2D32" w:rsidRPr="00376AFF" w:rsidRDefault="003417C5" w:rsidP="006A2D32">
      <w:pPr>
        <w:spacing w:after="0" w:line="240" w:lineRule="auto"/>
        <w:jc w:val="both"/>
        <w:rPr>
          <w:rFonts w:ascii="Times New Roman" w:hAnsi="Times New Roman"/>
          <w:sz w:val="24"/>
          <w:szCs w:val="24"/>
        </w:rPr>
      </w:pPr>
      <w:r w:rsidRPr="00376AFF">
        <w:rPr>
          <w:rFonts w:ascii="Times New Roman" w:hAnsi="Times New Roman"/>
          <w:sz w:val="24"/>
          <w:szCs w:val="24"/>
        </w:rPr>
        <w:t>This is a very simple and very fast tutorial representing a 2D dam break (over a flat bottom) at a rough spatial resolution</w:t>
      </w:r>
      <w:r w:rsidR="003A762D" w:rsidRPr="00376AFF">
        <w:rPr>
          <w:rFonts w:ascii="Times New Roman" w:hAnsi="Times New Roman"/>
          <w:sz w:val="24"/>
          <w:szCs w:val="24"/>
        </w:rPr>
        <w:t>.</w:t>
      </w:r>
      <w:r w:rsidRPr="00376AFF">
        <w:rPr>
          <w:rFonts w:ascii="Times New Roman" w:hAnsi="Times New Roman"/>
          <w:sz w:val="24"/>
          <w:szCs w:val="24"/>
        </w:rPr>
        <w:t xml:space="preserve"> Amicarelli et al. (20</w:t>
      </w:r>
      <w:r w:rsidR="00E81ECE">
        <w:rPr>
          <w:rFonts w:ascii="Times New Roman" w:hAnsi="Times New Roman"/>
          <w:sz w:val="24"/>
          <w:szCs w:val="24"/>
        </w:rPr>
        <w:t>20</w:t>
      </w:r>
      <w:r w:rsidR="000A3717" w:rsidRPr="00376AFF">
        <w:rPr>
          <w:rFonts w:ascii="Times New Roman" w:hAnsi="Times New Roman"/>
          <w:sz w:val="24"/>
          <w:szCs w:val="24"/>
        </w:rPr>
        <w:t>,</w:t>
      </w:r>
      <w:sdt>
        <w:sdtPr>
          <w:rPr>
            <w:rFonts w:ascii="Times New Roman" w:hAnsi="Times New Roman"/>
            <w:sz w:val="24"/>
            <w:szCs w:val="24"/>
          </w:rPr>
          <w:id w:val="997310868"/>
          <w:citation/>
        </w:sdtPr>
        <w:sdtEndPr/>
        <w:sdtContent>
          <w:r w:rsidR="00E81ECE">
            <w:rPr>
              <w:rFonts w:ascii="Times New Roman" w:hAnsi="Times New Roman"/>
              <w:sz w:val="24"/>
              <w:szCs w:val="24"/>
            </w:rPr>
            <w:fldChar w:fldCharType="begin"/>
          </w:r>
          <w:r w:rsidR="00E81ECE">
            <w:rPr>
              <w:rFonts w:ascii="Times New Roman" w:hAnsi="Times New Roman"/>
              <w:sz w:val="24"/>
              <w:szCs w:val="24"/>
              <w:lang w:val="it-IT"/>
            </w:rPr>
            <w:instrText xml:space="preserve"> CITATION Ami20 \l 1040 </w:instrText>
          </w:r>
          <w:r w:rsidR="00E81ECE">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[30]</w:t>
          </w:r>
          <w:r w:rsidR="00E81ECE">
            <w:rPr>
              <w:rFonts w:ascii="Times New Roman" w:hAnsi="Times New Roman"/>
              <w:sz w:val="24"/>
              <w:szCs w:val="24"/>
            </w:rPr>
            <w:fldChar w:fldCharType="end"/>
          </w:r>
        </w:sdtContent>
      </w:sdt>
      <w:r w:rsidRPr="00376AFF">
        <w:rPr>
          <w:rFonts w:ascii="Times New Roman" w:hAnsi="Times New Roman"/>
          <w:sz w:val="24"/>
          <w:szCs w:val="24"/>
        </w:rPr>
        <w:t>) completely describes this test case.</w:t>
      </w:r>
      <w:r w:rsidR="000A3717" w:rsidRPr="00376AFF">
        <w:rPr>
          <w:rFonts w:ascii="Times New Roman" w:hAnsi="Times New Roman"/>
          <w:sz w:val="24"/>
          <w:szCs w:val="24"/>
        </w:rPr>
        <w:t xml:space="preserve"> This project report is Open-Access and also includes a synthetic English version.</w:t>
      </w:r>
    </w:p>
    <w:p w14:paraId="537B2D3A" w14:textId="77777777" w:rsidR="009A5565" w:rsidRPr="00376AFF" w:rsidRDefault="009A5565" w:rsidP="009A174B">
      <w:pPr>
        <w:pStyle w:val="Amicarellititle3"/>
        <w:numPr>
          <w:ilvl w:val="2"/>
          <w:numId w:val="44"/>
        </w:numPr>
        <w:rPr>
          <w:lang w:val="en-GB"/>
        </w:rPr>
      </w:pPr>
      <w:bookmarkStart w:id="969" w:name="_Toc86930676"/>
      <w:r w:rsidRPr="00376AFF">
        <w:rPr>
          <w:lang w:val="en-GB"/>
        </w:rPr>
        <w:t>“</w:t>
      </w:r>
      <w:proofErr w:type="spellStart"/>
      <w:r w:rsidRPr="00376AFF">
        <w:rPr>
          <w:lang w:val="en-GB"/>
        </w:rPr>
        <w:t>db_Alpe_Gera</w:t>
      </w:r>
      <w:proofErr w:type="spellEnd"/>
      <w:r w:rsidRPr="00376AFF">
        <w:rPr>
          <w:lang w:val="en-GB"/>
        </w:rPr>
        <w:t>”</w:t>
      </w:r>
      <w:bookmarkEnd w:id="969"/>
    </w:p>
    <w:p w14:paraId="3782F8F7" w14:textId="320C7F01" w:rsidR="006A2D32" w:rsidRPr="00376AFF" w:rsidRDefault="00AE1939" w:rsidP="006A2D32">
      <w:pPr>
        <w:spacing w:after="0" w:line="240" w:lineRule="auto"/>
        <w:jc w:val="both"/>
        <w:rPr>
          <w:rFonts w:ascii="Times New Roman" w:hAnsi="Times New Roman"/>
          <w:sz w:val="24"/>
          <w:szCs w:val="24"/>
        </w:rPr>
      </w:pPr>
      <w:r w:rsidRPr="00376AFF">
        <w:rPr>
          <w:rFonts w:ascii="Times New Roman" w:hAnsi="Times New Roman"/>
          <w:sz w:val="24"/>
          <w:szCs w:val="24"/>
        </w:rPr>
        <w:t xml:space="preserve">This tutorial is completely described in Amicarelli &amp; </w:t>
      </w:r>
      <w:proofErr w:type="spellStart"/>
      <w:r w:rsidR="00251B24">
        <w:rPr>
          <w:rFonts w:ascii="Times New Roman" w:hAnsi="Times New Roman"/>
          <w:sz w:val="24"/>
          <w:szCs w:val="24"/>
        </w:rPr>
        <w:t>Paggi</w:t>
      </w:r>
      <w:proofErr w:type="spellEnd"/>
      <w:r w:rsidRPr="00376AFF">
        <w:rPr>
          <w:rFonts w:ascii="Times New Roman" w:hAnsi="Times New Roman"/>
          <w:sz w:val="24"/>
          <w:szCs w:val="24"/>
        </w:rPr>
        <w:t xml:space="preserve"> (201</w:t>
      </w:r>
      <w:r w:rsidR="00251B24">
        <w:rPr>
          <w:rFonts w:ascii="Times New Roman" w:hAnsi="Times New Roman"/>
          <w:sz w:val="24"/>
          <w:szCs w:val="24"/>
        </w:rPr>
        <w:t>9</w:t>
      </w:r>
      <w:r w:rsidR="001730AA">
        <w:rPr>
          <w:rFonts w:ascii="Times New Roman" w:hAnsi="Times New Roman"/>
          <w:sz w:val="24"/>
          <w:szCs w:val="24"/>
        </w:rPr>
        <w:t>,</w:t>
      </w:r>
      <w:sdt>
        <w:sdtPr>
          <w:rPr>
            <w:rFonts w:ascii="Times New Roman" w:hAnsi="Times New Roman"/>
            <w:sz w:val="24"/>
            <w:szCs w:val="24"/>
          </w:rPr>
          <w:id w:val="-1581360914"/>
          <w:citation/>
        </w:sdtPr>
        <w:sdtEndPr/>
        <w:sdtContent>
          <w:r w:rsidR="00251B24">
            <w:rPr>
              <w:rFonts w:ascii="Times New Roman" w:hAnsi="Times New Roman"/>
              <w:sz w:val="24"/>
              <w:szCs w:val="24"/>
            </w:rPr>
            <w:fldChar w:fldCharType="begin"/>
          </w:r>
          <w:r w:rsidR="00251B24">
            <w:rPr>
              <w:rFonts w:ascii="Times New Roman" w:hAnsi="Times New Roman"/>
              <w:sz w:val="24"/>
              <w:szCs w:val="24"/>
              <w:lang w:val="it-IT"/>
            </w:rPr>
            <w:instrText xml:space="preserve"> CITATION Ami19 \l 1040 </w:instrText>
          </w:r>
          <w:r w:rsidR="00251B24">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[54]</w:t>
          </w:r>
          <w:r w:rsidR="00251B24">
            <w:rPr>
              <w:rFonts w:ascii="Times New Roman" w:hAnsi="Times New Roman"/>
              <w:sz w:val="24"/>
              <w:szCs w:val="24"/>
            </w:rPr>
            <w:fldChar w:fldCharType="end"/>
          </w:r>
        </w:sdtContent>
      </w:sdt>
      <w:r w:rsidRPr="00376AFF">
        <w:rPr>
          <w:rFonts w:ascii="Times New Roman" w:hAnsi="Times New Roman"/>
          <w:sz w:val="24"/>
          <w:szCs w:val="24"/>
        </w:rPr>
        <w:t>).</w:t>
      </w:r>
    </w:p>
    <w:p w14:paraId="3695EEFA" w14:textId="77777777" w:rsidR="009A5565" w:rsidRPr="00E129B8" w:rsidRDefault="009A5565" w:rsidP="009A174B">
      <w:pPr>
        <w:pStyle w:val="Amicarellititle3"/>
        <w:numPr>
          <w:ilvl w:val="2"/>
          <w:numId w:val="44"/>
        </w:numPr>
      </w:pPr>
      <w:bookmarkStart w:id="970" w:name="_Toc86930677"/>
      <w:r w:rsidRPr="00E129B8">
        <w:t>“</w:t>
      </w:r>
      <w:proofErr w:type="spellStart"/>
      <w:r w:rsidRPr="00E129B8">
        <w:t>db_Alpe_Gera_Lanzada_substations</w:t>
      </w:r>
      <w:proofErr w:type="spellEnd"/>
      <w:r w:rsidRPr="00E129B8">
        <w:t>”</w:t>
      </w:r>
      <w:bookmarkEnd w:id="970"/>
    </w:p>
    <w:p w14:paraId="30FDBF18" w14:textId="5E5E863C" w:rsidR="006A2D32" w:rsidRPr="00376AFF" w:rsidRDefault="00E31395" w:rsidP="006A2D32">
      <w:pPr>
        <w:spacing w:after="0" w:line="240" w:lineRule="auto"/>
        <w:jc w:val="both"/>
        <w:rPr>
          <w:rFonts w:ascii="Times New Roman" w:hAnsi="Times New Roman"/>
          <w:sz w:val="24"/>
          <w:szCs w:val="24"/>
        </w:rPr>
      </w:pPr>
      <w:r w:rsidRPr="00376AFF">
        <w:rPr>
          <w:rFonts w:ascii="Times New Roman" w:hAnsi="Times New Roman"/>
          <w:sz w:val="24"/>
          <w:szCs w:val="24"/>
        </w:rPr>
        <w:t>This tutorial is completely described in Amicarelli (20</w:t>
      </w:r>
      <w:r w:rsidR="00E177E2">
        <w:rPr>
          <w:rFonts w:ascii="Times New Roman" w:hAnsi="Times New Roman"/>
          <w:sz w:val="24"/>
          <w:szCs w:val="24"/>
        </w:rPr>
        <w:t>21,</w:t>
      </w:r>
      <w:sdt>
        <w:sdtPr>
          <w:rPr>
            <w:rFonts w:ascii="Times New Roman" w:hAnsi="Times New Roman"/>
            <w:sz w:val="24"/>
            <w:szCs w:val="24"/>
          </w:rPr>
          <w:id w:val="-1129089160"/>
          <w:citation/>
        </w:sdtPr>
        <w:sdtEndPr/>
        <w:sdtContent>
          <w:r w:rsidR="00E177E2">
            <w:rPr>
              <w:rFonts w:ascii="Times New Roman" w:hAnsi="Times New Roman"/>
              <w:sz w:val="24"/>
              <w:szCs w:val="24"/>
            </w:rPr>
            <w:fldChar w:fldCharType="begin"/>
          </w:r>
          <w:r w:rsidR="00E177E2">
            <w:rPr>
              <w:rFonts w:ascii="Times New Roman" w:hAnsi="Times New Roman"/>
              <w:sz w:val="24"/>
              <w:szCs w:val="24"/>
              <w:lang w:val="it-IT"/>
            </w:rPr>
            <w:instrText xml:space="preserve"> CITATION Amine \l 1040 </w:instrText>
          </w:r>
          <w:r w:rsidR="00E177E2">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[45]</w:t>
          </w:r>
          <w:r w:rsidR="00E177E2">
            <w:rPr>
              <w:rFonts w:ascii="Times New Roman" w:hAnsi="Times New Roman"/>
              <w:sz w:val="24"/>
              <w:szCs w:val="24"/>
            </w:rPr>
            <w:fldChar w:fldCharType="end"/>
          </w:r>
        </w:sdtContent>
      </w:sdt>
      <w:r w:rsidRPr="00376AFF">
        <w:rPr>
          <w:rFonts w:ascii="Times New Roman" w:hAnsi="Times New Roman"/>
          <w:sz w:val="24"/>
          <w:szCs w:val="24"/>
        </w:rPr>
        <w:t>). This project report is Open-Access and also includes a synthetic English version.</w:t>
      </w:r>
    </w:p>
    <w:p w14:paraId="1198C022" w14:textId="77777777" w:rsidR="00CE765D" w:rsidRPr="00376AFF" w:rsidRDefault="009A5565" w:rsidP="009A174B">
      <w:pPr>
        <w:pStyle w:val="Amicarellititle3"/>
        <w:numPr>
          <w:ilvl w:val="2"/>
          <w:numId w:val="44"/>
        </w:numPr>
        <w:rPr>
          <w:lang w:val="en-GB"/>
        </w:rPr>
      </w:pPr>
      <w:bookmarkStart w:id="971" w:name="_Toc86930678"/>
      <w:r w:rsidRPr="00376AFF">
        <w:rPr>
          <w:lang w:val="en-GB"/>
        </w:rPr>
        <w:t>“</w:t>
      </w:r>
      <w:proofErr w:type="spellStart"/>
      <w:r w:rsidR="00CE765D" w:rsidRPr="00376AFF">
        <w:rPr>
          <w:lang w:val="en-GB"/>
        </w:rPr>
        <w:t>db_body_exp_UniBas</w:t>
      </w:r>
      <w:proofErr w:type="spellEnd"/>
      <w:r w:rsidRPr="00376AFF">
        <w:rPr>
          <w:lang w:val="en-GB"/>
        </w:rPr>
        <w:t>”</w:t>
      </w:r>
      <w:bookmarkEnd w:id="971"/>
    </w:p>
    <w:p w14:paraId="2C0F859C" w14:textId="19FF445C" w:rsidR="006A2D32" w:rsidRPr="00376AFF" w:rsidRDefault="006714EA" w:rsidP="006A2D32">
      <w:pPr>
        <w:spacing w:after="0" w:line="240" w:lineRule="auto"/>
        <w:jc w:val="both"/>
        <w:rPr>
          <w:rFonts w:ascii="Times New Roman" w:hAnsi="Times New Roman"/>
          <w:sz w:val="24"/>
          <w:szCs w:val="24"/>
        </w:rPr>
      </w:pPr>
      <w:r w:rsidRPr="00376AFF">
        <w:rPr>
          <w:rFonts w:ascii="Times New Roman" w:hAnsi="Times New Roman"/>
          <w:sz w:val="24"/>
          <w:szCs w:val="24"/>
        </w:rPr>
        <w:t>This tutorial is completely described in Amicarelli et al. (2015</w:t>
      </w:r>
      <w:r w:rsidR="00AB6BBF">
        <w:rPr>
          <w:rFonts w:ascii="Times New Roman" w:hAnsi="Times New Roman"/>
          <w:sz w:val="24"/>
          <w:szCs w:val="24"/>
        </w:rPr>
        <w:t>,</w:t>
      </w:r>
      <w:sdt>
        <w:sdtPr>
          <w:rPr>
            <w:rFonts w:ascii="Times New Roman" w:hAnsi="Times New Roman"/>
            <w:sz w:val="24"/>
            <w:szCs w:val="24"/>
          </w:rPr>
          <w:id w:val="1298331755"/>
          <w:citation/>
        </w:sdtPr>
        <w:sdtEndPr/>
        <w:sdtContent>
          <w:r w:rsidR="00AB6BBF">
            <w:rPr>
              <w:rFonts w:ascii="Times New Roman" w:hAnsi="Times New Roman"/>
              <w:sz w:val="24"/>
              <w:szCs w:val="24"/>
            </w:rPr>
            <w:fldChar w:fldCharType="begin"/>
          </w:r>
          <w:r w:rsidR="00AB6BBF">
            <w:rPr>
              <w:rFonts w:ascii="Times New Roman" w:hAnsi="Times New Roman"/>
              <w:sz w:val="24"/>
              <w:szCs w:val="24"/>
              <w:lang w:val="it-IT"/>
            </w:rPr>
            <w:instrText xml:space="preserve"> CITATION Ami15 \l 1040 </w:instrText>
          </w:r>
          <w:r w:rsidR="00AB6BBF">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[2]</w:t>
          </w:r>
          <w:r w:rsidR="00AB6BBF">
            <w:rPr>
              <w:rFonts w:ascii="Times New Roman" w:hAnsi="Times New Roman"/>
              <w:sz w:val="24"/>
              <w:szCs w:val="24"/>
            </w:rPr>
            <w:fldChar w:fldCharType="end"/>
          </w:r>
        </w:sdtContent>
      </w:sdt>
      <w:r w:rsidRPr="00376AFF">
        <w:rPr>
          <w:rFonts w:ascii="Times New Roman" w:hAnsi="Times New Roman"/>
          <w:sz w:val="24"/>
          <w:szCs w:val="24"/>
        </w:rPr>
        <w:t>). The paper version available on ResearchGate might help in case the published version is unavailable.</w:t>
      </w:r>
    </w:p>
    <w:p w14:paraId="6A85806B" w14:textId="77777777" w:rsidR="00B17B54" w:rsidRPr="00376AFF" w:rsidRDefault="009A5565" w:rsidP="009A174B">
      <w:pPr>
        <w:pStyle w:val="Amicarellititle3"/>
        <w:numPr>
          <w:ilvl w:val="2"/>
          <w:numId w:val="44"/>
        </w:numPr>
        <w:rPr>
          <w:lang w:val="en-GB"/>
        </w:rPr>
      </w:pPr>
      <w:bookmarkStart w:id="972" w:name="_Toc86930679"/>
      <w:r w:rsidRPr="00376AFF">
        <w:rPr>
          <w:lang w:val="en-GB"/>
        </w:rPr>
        <w:t>“</w:t>
      </w:r>
      <w:proofErr w:type="spellStart"/>
      <w:r w:rsidR="00B17B54" w:rsidRPr="00376AFF">
        <w:rPr>
          <w:lang w:val="en-GB"/>
        </w:rPr>
        <w:t>db_ICOLD</w:t>
      </w:r>
      <w:proofErr w:type="spellEnd"/>
      <w:r w:rsidRPr="00376AFF">
        <w:rPr>
          <w:lang w:val="en-GB"/>
        </w:rPr>
        <w:t>”</w:t>
      </w:r>
      <w:bookmarkEnd w:id="972"/>
    </w:p>
    <w:p w14:paraId="1E9C8567" w14:textId="22CC6122" w:rsidR="006A2D32" w:rsidRPr="00376AFF" w:rsidRDefault="00C46DDB" w:rsidP="006A2D32">
      <w:pPr>
        <w:spacing w:after="0" w:line="240" w:lineRule="auto"/>
        <w:jc w:val="both"/>
        <w:rPr>
          <w:rFonts w:ascii="Times New Roman" w:hAnsi="Times New Roman"/>
          <w:sz w:val="24"/>
          <w:szCs w:val="24"/>
        </w:rPr>
      </w:pPr>
      <w:r w:rsidRPr="00376AFF">
        <w:rPr>
          <w:rFonts w:ascii="Times New Roman" w:hAnsi="Times New Roman"/>
          <w:sz w:val="24"/>
          <w:szCs w:val="24"/>
        </w:rPr>
        <w:t>This tutorial is described in Amicarelli &amp; Agate (2014,</w:t>
      </w:r>
      <w:sdt>
        <w:sdtPr>
          <w:rPr>
            <w:rFonts w:ascii="Times New Roman" w:hAnsi="Times New Roman"/>
            <w:sz w:val="24"/>
            <w:szCs w:val="24"/>
          </w:rPr>
          <w:id w:val="-1073503968"/>
          <w:citation/>
        </w:sdtPr>
        <w:sdtEndPr/>
        <w:sdtContent>
          <w:r w:rsidR="00CA61D1">
            <w:rPr>
              <w:rFonts w:ascii="Times New Roman" w:hAnsi="Times New Roman"/>
              <w:sz w:val="24"/>
              <w:szCs w:val="24"/>
            </w:rPr>
            <w:fldChar w:fldCharType="begin"/>
          </w:r>
          <w:r w:rsidR="00CA61D1">
            <w:rPr>
              <w:rFonts w:ascii="Times New Roman" w:hAnsi="Times New Roman"/>
              <w:sz w:val="24"/>
              <w:szCs w:val="24"/>
              <w:lang w:val="it-IT"/>
            </w:rPr>
            <w:instrText xml:space="preserve"> CITATION Ami14 \l 1040 </w:instrText>
          </w:r>
          <w:r w:rsidR="00CA61D1">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[33]</w:t>
          </w:r>
          <w:r w:rsidR="00CA61D1">
            <w:rPr>
              <w:rFonts w:ascii="Times New Roman" w:hAnsi="Times New Roman"/>
              <w:sz w:val="24"/>
              <w:szCs w:val="24"/>
            </w:rPr>
            <w:fldChar w:fldCharType="end"/>
          </w:r>
        </w:sdtContent>
      </w:sdt>
      <w:r w:rsidRPr="00376AFF">
        <w:rPr>
          <w:rFonts w:ascii="Times New Roman" w:hAnsi="Times New Roman"/>
          <w:sz w:val="24"/>
          <w:szCs w:val="24"/>
        </w:rPr>
        <w:t xml:space="preserve">). </w:t>
      </w:r>
    </w:p>
    <w:p w14:paraId="75B695E8" w14:textId="77777777" w:rsidR="009A5565" w:rsidRPr="00376AFF" w:rsidRDefault="009A5565" w:rsidP="009A174B">
      <w:pPr>
        <w:pStyle w:val="Amicarellititle3"/>
        <w:numPr>
          <w:ilvl w:val="2"/>
          <w:numId w:val="44"/>
        </w:numPr>
        <w:rPr>
          <w:lang w:val="en-GB"/>
        </w:rPr>
      </w:pPr>
      <w:bookmarkStart w:id="973" w:name="_Toc86930680"/>
      <w:r w:rsidRPr="00376AFF">
        <w:rPr>
          <w:lang w:val="en-GB"/>
        </w:rPr>
        <w:t>“</w:t>
      </w:r>
      <w:proofErr w:type="spellStart"/>
      <w:r w:rsidR="00CE765D" w:rsidRPr="00376AFF">
        <w:rPr>
          <w:lang w:val="en-GB"/>
        </w:rPr>
        <w:t>db</w:t>
      </w:r>
      <w:r w:rsidR="00E767A3" w:rsidRPr="00376AFF">
        <w:rPr>
          <w:lang w:val="en-GB"/>
        </w:rPr>
        <w:t>_multi_</w:t>
      </w:r>
      <w:r w:rsidR="00CE765D" w:rsidRPr="00376AFF">
        <w:rPr>
          <w:lang w:val="en-GB"/>
        </w:rPr>
        <w:t>body</w:t>
      </w:r>
      <w:proofErr w:type="spellEnd"/>
      <w:r w:rsidRPr="00376AFF">
        <w:rPr>
          <w:lang w:val="en-GB"/>
        </w:rPr>
        <w:t>”</w:t>
      </w:r>
      <w:bookmarkEnd w:id="973"/>
    </w:p>
    <w:p w14:paraId="78A1EF25" w14:textId="1107462D" w:rsidR="00117C1F" w:rsidRPr="00376AFF" w:rsidRDefault="00117C1F" w:rsidP="00117C1F">
      <w:pPr>
        <w:spacing w:after="0" w:line="240" w:lineRule="auto"/>
        <w:jc w:val="both"/>
        <w:rPr>
          <w:rFonts w:ascii="Times New Roman" w:hAnsi="Times New Roman"/>
          <w:sz w:val="24"/>
          <w:szCs w:val="24"/>
        </w:rPr>
      </w:pPr>
      <w:r w:rsidRPr="00376AFF">
        <w:rPr>
          <w:rFonts w:ascii="Times New Roman" w:hAnsi="Times New Roman"/>
          <w:sz w:val="24"/>
          <w:szCs w:val="24"/>
        </w:rPr>
        <w:t>This tutorial is completely described in Amicarelli et al. (2015</w:t>
      </w:r>
      <w:r w:rsidR="00AB6BBF">
        <w:rPr>
          <w:rFonts w:ascii="Times New Roman" w:hAnsi="Times New Roman"/>
          <w:sz w:val="24"/>
          <w:szCs w:val="24"/>
        </w:rPr>
        <w:t>,</w:t>
      </w:r>
      <w:sdt>
        <w:sdtPr>
          <w:rPr>
            <w:rFonts w:ascii="Times New Roman" w:hAnsi="Times New Roman"/>
            <w:sz w:val="24"/>
            <w:szCs w:val="24"/>
          </w:rPr>
          <w:id w:val="1580563216"/>
          <w:citation/>
        </w:sdtPr>
        <w:sdtEndPr/>
        <w:sdtContent>
          <w:r w:rsidR="00AB6BBF">
            <w:rPr>
              <w:rFonts w:ascii="Times New Roman" w:hAnsi="Times New Roman"/>
              <w:sz w:val="24"/>
              <w:szCs w:val="24"/>
            </w:rPr>
            <w:fldChar w:fldCharType="begin"/>
          </w:r>
          <w:r w:rsidR="00AB6BBF">
            <w:rPr>
              <w:rFonts w:ascii="Times New Roman" w:hAnsi="Times New Roman"/>
              <w:sz w:val="24"/>
              <w:szCs w:val="24"/>
              <w:lang w:val="it-IT"/>
            </w:rPr>
            <w:instrText xml:space="preserve"> CITATION Ami15 \l 1040 </w:instrText>
          </w:r>
          <w:r w:rsidR="00AB6BBF">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[2]</w:t>
          </w:r>
          <w:r w:rsidR="00AB6BBF">
            <w:rPr>
              <w:rFonts w:ascii="Times New Roman" w:hAnsi="Times New Roman"/>
              <w:sz w:val="24"/>
              <w:szCs w:val="24"/>
            </w:rPr>
            <w:fldChar w:fldCharType="end"/>
          </w:r>
        </w:sdtContent>
      </w:sdt>
      <w:r w:rsidRPr="00376AFF">
        <w:rPr>
          <w:rFonts w:ascii="Times New Roman" w:hAnsi="Times New Roman"/>
          <w:sz w:val="24"/>
          <w:szCs w:val="24"/>
        </w:rPr>
        <w:t>). The paper version available on ResearchGate might help in case the published version is unavailable.</w:t>
      </w:r>
    </w:p>
    <w:p w14:paraId="77606708" w14:textId="77777777" w:rsidR="009A5565" w:rsidRPr="00376AFF" w:rsidRDefault="009A5565" w:rsidP="009A174B">
      <w:pPr>
        <w:pStyle w:val="Amicarellititle3"/>
        <w:numPr>
          <w:ilvl w:val="2"/>
          <w:numId w:val="44"/>
        </w:numPr>
        <w:rPr>
          <w:lang w:val="en-GB"/>
        </w:rPr>
      </w:pPr>
      <w:bookmarkStart w:id="974" w:name="_Toc86930681"/>
      <w:r w:rsidRPr="00376AFF">
        <w:rPr>
          <w:lang w:val="en-GB"/>
        </w:rPr>
        <w:t>“</w:t>
      </w:r>
      <w:proofErr w:type="spellStart"/>
      <w:r w:rsidR="00CE765D" w:rsidRPr="00376AFF">
        <w:rPr>
          <w:lang w:val="en-GB"/>
        </w:rPr>
        <w:t>db_squat_obstacle</w:t>
      </w:r>
      <w:proofErr w:type="spellEnd"/>
      <w:r w:rsidRPr="00376AFF">
        <w:rPr>
          <w:lang w:val="en-GB"/>
        </w:rPr>
        <w:t>”</w:t>
      </w:r>
      <w:bookmarkEnd w:id="974"/>
    </w:p>
    <w:p w14:paraId="485DA334" w14:textId="7C361C63" w:rsidR="003729EF" w:rsidRPr="00376AFF" w:rsidRDefault="003729EF" w:rsidP="003729EF">
      <w:pPr>
        <w:spacing w:after="0" w:line="240" w:lineRule="auto"/>
        <w:jc w:val="both"/>
        <w:rPr>
          <w:rFonts w:ascii="Times New Roman" w:hAnsi="Times New Roman"/>
          <w:sz w:val="24"/>
          <w:szCs w:val="24"/>
        </w:rPr>
      </w:pPr>
      <w:r w:rsidRPr="00376AFF">
        <w:rPr>
          <w:rFonts w:ascii="Times New Roman" w:hAnsi="Times New Roman"/>
          <w:sz w:val="24"/>
          <w:szCs w:val="24"/>
        </w:rPr>
        <w:t>This tutorial is described in Amicarelli et al. (2013</w:t>
      </w:r>
      <w:r w:rsidR="00E81ECE">
        <w:rPr>
          <w:rFonts w:ascii="Times New Roman" w:hAnsi="Times New Roman"/>
          <w:sz w:val="24"/>
          <w:szCs w:val="24"/>
        </w:rPr>
        <w:t>,</w:t>
      </w:r>
      <w:sdt>
        <w:sdtPr>
          <w:rPr>
            <w:rFonts w:ascii="Times New Roman" w:hAnsi="Times New Roman"/>
            <w:sz w:val="24"/>
            <w:szCs w:val="24"/>
          </w:rPr>
          <w:id w:val="1527523651"/>
          <w:citation/>
        </w:sdtPr>
        <w:sdtEndPr/>
        <w:sdtContent>
          <w:r w:rsidR="00E81ECE">
            <w:rPr>
              <w:rFonts w:ascii="Times New Roman" w:hAnsi="Times New Roman"/>
              <w:sz w:val="24"/>
              <w:szCs w:val="24"/>
            </w:rPr>
            <w:fldChar w:fldCharType="begin"/>
          </w:r>
          <w:r w:rsidR="00E81ECE">
            <w:rPr>
              <w:rFonts w:ascii="Times New Roman" w:hAnsi="Times New Roman"/>
              <w:sz w:val="24"/>
              <w:szCs w:val="24"/>
              <w:lang w:val="it-IT"/>
            </w:rPr>
            <w:instrText xml:space="preserve"> CITATION Ami13 \l 1040 </w:instrText>
          </w:r>
          <w:r w:rsidR="00E81ECE">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[3]</w:t>
          </w:r>
          <w:r w:rsidR="00E81ECE">
            <w:rPr>
              <w:rFonts w:ascii="Times New Roman" w:hAnsi="Times New Roman"/>
              <w:sz w:val="24"/>
              <w:szCs w:val="24"/>
            </w:rPr>
            <w:fldChar w:fldCharType="end"/>
          </w:r>
        </w:sdtContent>
      </w:sdt>
      <w:r w:rsidRPr="00376AFF">
        <w:rPr>
          <w:rFonts w:ascii="Times New Roman" w:hAnsi="Times New Roman"/>
          <w:sz w:val="24"/>
          <w:szCs w:val="24"/>
        </w:rPr>
        <w:t xml:space="preserve">). The paper version available on ResearchGate might help in case the published version is unavailable. Here, the surface mesh is generated by </w:t>
      </w:r>
      <w:proofErr w:type="spellStart"/>
      <w:r w:rsidRPr="00376AFF">
        <w:rPr>
          <w:rFonts w:ascii="Times New Roman" w:hAnsi="Times New Roman"/>
          <w:sz w:val="24"/>
          <w:szCs w:val="24"/>
        </w:rPr>
        <w:t>SnappyHexMesh</w:t>
      </w:r>
      <w:proofErr w:type="spellEnd"/>
      <w:r w:rsidRPr="00376AFF">
        <w:rPr>
          <w:rFonts w:ascii="Times New Roman" w:hAnsi="Times New Roman"/>
          <w:sz w:val="24"/>
          <w:szCs w:val="24"/>
        </w:rPr>
        <w:t xml:space="preserve"> (</w:t>
      </w:r>
      <w:r w:rsidR="00E177E2">
        <w:rPr>
          <w:rFonts w:ascii="Times New Roman" w:hAnsi="Times New Roman"/>
          <w:sz w:val="24"/>
          <w:szCs w:val="24"/>
        </w:rPr>
        <w:t xml:space="preserve">OpenCFD Ltd, </w:t>
      </w:r>
      <w:r w:rsidRPr="00376AFF">
        <w:rPr>
          <w:rFonts w:ascii="Times New Roman" w:hAnsi="Times New Roman"/>
          <w:sz w:val="24"/>
          <w:szCs w:val="24"/>
        </w:rPr>
        <w:t>2018</w:t>
      </w:r>
      <w:r w:rsidR="00E177E2">
        <w:rPr>
          <w:rFonts w:ascii="Times New Roman" w:hAnsi="Times New Roman"/>
          <w:sz w:val="24"/>
          <w:szCs w:val="24"/>
        </w:rPr>
        <w:t>,</w:t>
      </w:r>
      <w:sdt>
        <w:sdtPr>
          <w:rPr>
            <w:rFonts w:ascii="Times New Roman" w:hAnsi="Times New Roman"/>
            <w:sz w:val="24"/>
            <w:szCs w:val="24"/>
          </w:rPr>
          <w:id w:val="-2051059574"/>
          <w:citation/>
        </w:sdtPr>
        <w:sdtEndPr/>
        <w:sdtContent>
          <w:r w:rsidR="00E177E2">
            <w:rPr>
              <w:rFonts w:ascii="Times New Roman" w:hAnsi="Times New Roman"/>
              <w:sz w:val="24"/>
              <w:szCs w:val="24"/>
            </w:rPr>
            <w:fldChar w:fldCharType="begin"/>
          </w:r>
          <w:r w:rsidR="00E177E2">
            <w:rPr>
              <w:rFonts w:ascii="Times New Roman" w:hAnsi="Times New Roman"/>
              <w:sz w:val="24"/>
              <w:szCs w:val="24"/>
              <w:lang w:val="it-IT"/>
            </w:rPr>
            <w:instrText xml:space="preserve"> CITATION Ope \l 1040 </w:instrText>
          </w:r>
          <w:r w:rsidR="00E177E2">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[55]</w:t>
          </w:r>
          <w:r w:rsidR="00E177E2">
            <w:rPr>
              <w:rFonts w:ascii="Times New Roman" w:hAnsi="Times New Roman"/>
              <w:sz w:val="24"/>
              <w:szCs w:val="24"/>
            </w:rPr>
            <w:fldChar w:fldCharType="end"/>
          </w:r>
        </w:sdtContent>
      </w:sdt>
      <w:r w:rsidRPr="00376AFF">
        <w:rPr>
          <w:rFonts w:ascii="Times New Roman" w:hAnsi="Times New Roman"/>
          <w:sz w:val="24"/>
          <w:szCs w:val="24"/>
        </w:rPr>
        <w:t xml:space="preserve">) and SPHERA source code improvements for the DB-SPH treatment (Amicarelli </w:t>
      </w:r>
      <w:r w:rsidR="00AB6BBF">
        <w:rPr>
          <w:rFonts w:ascii="Times New Roman" w:hAnsi="Times New Roman"/>
          <w:sz w:val="24"/>
          <w:szCs w:val="24"/>
        </w:rPr>
        <w:t>&amp; Agate</w:t>
      </w:r>
      <w:r w:rsidRPr="00376AFF">
        <w:rPr>
          <w:rFonts w:ascii="Times New Roman" w:hAnsi="Times New Roman"/>
          <w:sz w:val="24"/>
          <w:szCs w:val="24"/>
        </w:rPr>
        <w:t>, 2015,</w:t>
      </w:r>
      <w:sdt>
        <w:sdtPr>
          <w:rPr>
            <w:rFonts w:ascii="Times New Roman" w:hAnsi="Times New Roman"/>
            <w:sz w:val="24"/>
            <w:szCs w:val="24"/>
          </w:rPr>
          <w:id w:val="-484551550"/>
          <w:citation/>
        </w:sdtPr>
        <w:sdtEndPr/>
        <w:sdtContent>
          <w:r w:rsidR="00AB6BBF">
            <w:rPr>
              <w:rFonts w:ascii="Times New Roman" w:hAnsi="Times New Roman"/>
              <w:sz w:val="24"/>
              <w:szCs w:val="24"/>
            </w:rPr>
            <w:fldChar w:fldCharType="begin"/>
          </w:r>
          <w:r w:rsidR="00AB6BBF">
            <w:rPr>
              <w:rFonts w:ascii="Times New Roman" w:hAnsi="Times New Roman"/>
              <w:sz w:val="24"/>
              <w:szCs w:val="24"/>
              <w:lang w:val="it-IT"/>
            </w:rPr>
            <w:instrText xml:space="preserve"> CITATION Ami151 \l 1040 </w:instrText>
          </w:r>
          <w:r w:rsidR="00AB6BBF">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[53]</w:t>
          </w:r>
          <w:r w:rsidR="00AB6BBF">
            <w:rPr>
              <w:rFonts w:ascii="Times New Roman" w:hAnsi="Times New Roman"/>
              <w:sz w:val="24"/>
              <w:szCs w:val="24"/>
            </w:rPr>
            <w:fldChar w:fldCharType="end"/>
          </w:r>
        </w:sdtContent>
      </w:sdt>
      <w:r w:rsidRPr="00376AFF">
        <w:rPr>
          <w:rFonts w:ascii="Times New Roman" w:hAnsi="Times New Roman"/>
          <w:sz w:val="24"/>
          <w:szCs w:val="24"/>
        </w:rPr>
        <w:t>) apply.</w:t>
      </w:r>
    </w:p>
    <w:p w14:paraId="4B4AE120" w14:textId="77777777" w:rsidR="009A5565" w:rsidRPr="00376AFF" w:rsidRDefault="009A5565" w:rsidP="009A174B">
      <w:pPr>
        <w:pStyle w:val="Amicarellititle3"/>
        <w:numPr>
          <w:ilvl w:val="2"/>
          <w:numId w:val="44"/>
        </w:numPr>
        <w:rPr>
          <w:lang w:val="en-GB"/>
        </w:rPr>
      </w:pPr>
      <w:bookmarkStart w:id="975" w:name="_Toc86930682"/>
      <w:r w:rsidRPr="00376AFF">
        <w:rPr>
          <w:lang w:val="en-GB"/>
        </w:rPr>
        <w:t>“</w:t>
      </w:r>
      <w:proofErr w:type="spellStart"/>
      <w:r w:rsidRPr="00376AFF">
        <w:rPr>
          <w:lang w:val="en-GB"/>
        </w:rPr>
        <w:t>d</w:t>
      </w:r>
      <w:r w:rsidR="00CE765D" w:rsidRPr="00376AFF">
        <w:rPr>
          <w:lang w:val="en-GB"/>
        </w:rPr>
        <w:t>b_tall_obstacle</w:t>
      </w:r>
      <w:proofErr w:type="spellEnd"/>
      <w:r w:rsidRPr="00376AFF">
        <w:rPr>
          <w:lang w:val="en-GB"/>
        </w:rPr>
        <w:t>”</w:t>
      </w:r>
      <w:bookmarkEnd w:id="975"/>
    </w:p>
    <w:p w14:paraId="12AB5D4C" w14:textId="668879FC" w:rsidR="0058735B" w:rsidRPr="00376AFF" w:rsidRDefault="0058735B" w:rsidP="0058735B">
      <w:pPr>
        <w:spacing w:after="0" w:line="240" w:lineRule="auto"/>
        <w:jc w:val="both"/>
        <w:rPr>
          <w:rFonts w:ascii="Times New Roman" w:hAnsi="Times New Roman"/>
          <w:sz w:val="24"/>
          <w:szCs w:val="24"/>
        </w:rPr>
      </w:pPr>
      <w:r w:rsidRPr="00376AFF">
        <w:rPr>
          <w:rFonts w:ascii="Times New Roman" w:hAnsi="Times New Roman"/>
          <w:sz w:val="24"/>
          <w:szCs w:val="24"/>
        </w:rPr>
        <w:t>This tutorial is described in Amicarelli et al. (2013</w:t>
      </w:r>
      <w:r w:rsidR="00E81ECE">
        <w:rPr>
          <w:rFonts w:ascii="Times New Roman" w:hAnsi="Times New Roman"/>
          <w:sz w:val="24"/>
          <w:szCs w:val="24"/>
        </w:rPr>
        <w:t>,</w:t>
      </w:r>
      <w:sdt>
        <w:sdtPr>
          <w:rPr>
            <w:rFonts w:ascii="Times New Roman" w:hAnsi="Times New Roman"/>
            <w:sz w:val="24"/>
            <w:szCs w:val="24"/>
          </w:rPr>
          <w:id w:val="24755648"/>
          <w:citation/>
        </w:sdtPr>
        <w:sdtEndPr/>
        <w:sdtContent>
          <w:r w:rsidR="00E81ECE">
            <w:rPr>
              <w:rFonts w:ascii="Times New Roman" w:hAnsi="Times New Roman"/>
              <w:sz w:val="24"/>
              <w:szCs w:val="24"/>
            </w:rPr>
            <w:fldChar w:fldCharType="begin"/>
          </w:r>
          <w:r w:rsidR="00E81ECE">
            <w:rPr>
              <w:rFonts w:ascii="Times New Roman" w:hAnsi="Times New Roman"/>
              <w:sz w:val="24"/>
              <w:szCs w:val="24"/>
              <w:lang w:val="it-IT"/>
            </w:rPr>
            <w:instrText xml:space="preserve"> CITATION Ami13 \l 1040 </w:instrText>
          </w:r>
          <w:r w:rsidR="00E81ECE">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[3]</w:t>
          </w:r>
          <w:r w:rsidR="00E81ECE">
            <w:rPr>
              <w:rFonts w:ascii="Times New Roman" w:hAnsi="Times New Roman"/>
              <w:sz w:val="24"/>
              <w:szCs w:val="24"/>
            </w:rPr>
            <w:fldChar w:fldCharType="end"/>
          </w:r>
        </w:sdtContent>
      </w:sdt>
      <w:r w:rsidRPr="00376AFF">
        <w:rPr>
          <w:rFonts w:ascii="Times New Roman" w:hAnsi="Times New Roman"/>
          <w:sz w:val="24"/>
          <w:szCs w:val="24"/>
        </w:rPr>
        <w:t xml:space="preserve">). The paper version available on ResearchGate might help in case the published version is unavailable. Here, the surface mesh is generated by </w:t>
      </w:r>
      <w:proofErr w:type="spellStart"/>
      <w:r w:rsidRPr="00376AFF">
        <w:rPr>
          <w:rFonts w:ascii="Times New Roman" w:hAnsi="Times New Roman"/>
          <w:sz w:val="24"/>
          <w:szCs w:val="24"/>
        </w:rPr>
        <w:t>SnappyHexMesh</w:t>
      </w:r>
      <w:proofErr w:type="spellEnd"/>
      <w:r w:rsidRPr="00376AFF">
        <w:rPr>
          <w:rFonts w:ascii="Times New Roman" w:hAnsi="Times New Roman"/>
          <w:sz w:val="24"/>
          <w:szCs w:val="24"/>
        </w:rPr>
        <w:t xml:space="preserve"> </w:t>
      </w:r>
      <w:r w:rsidR="00E177E2" w:rsidRPr="00376AFF">
        <w:rPr>
          <w:rFonts w:ascii="Times New Roman" w:hAnsi="Times New Roman"/>
          <w:sz w:val="24"/>
          <w:szCs w:val="24"/>
        </w:rPr>
        <w:t>(</w:t>
      </w:r>
      <w:r w:rsidR="00E177E2">
        <w:rPr>
          <w:rFonts w:ascii="Times New Roman" w:hAnsi="Times New Roman"/>
          <w:sz w:val="24"/>
          <w:szCs w:val="24"/>
        </w:rPr>
        <w:t xml:space="preserve">OpenCFD Ltd, </w:t>
      </w:r>
      <w:r w:rsidR="00E177E2" w:rsidRPr="00376AFF">
        <w:rPr>
          <w:rFonts w:ascii="Times New Roman" w:hAnsi="Times New Roman"/>
          <w:sz w:val="24"/>
          <w:szCs w:val="24"/>
        </w:rPr>
        <w:t>2018</w:t>
      </w:r>
      <w:r w:rsidR="00E177E2">
        <w:rPr>
          <w:rFonts w:ascii="Times New Roman" w:hAnsi="Times New Roman"/>
          <w:sz w:val="24"/>
          <w:szCs w:val="24"/>
        </w:rPr>
        <w:t>,</w:t>
      </w:r>
      <w:sdt>
        <w:sdtPr>
          <w:rPr>
            <w:rFonts w:ascii="Times New Roman" w:hAnsi="Times New Roman"/>
            <w:sz w:val="24"/>
            <w:szCs w:val="24"/>
          </w:rPr>
          <w:id w:val="1590894916"/>
          <w:citation/>
        </w:sdtPr>
        <w:sdtEndPr/>
        <w:sdtContent>
          <w:r w:rsidR="00E177E2">
            <w:rPr>
              <w:rFonts w:ascii="Times New Roman" w:hAnsi="Times New Roman"/>
              <w:sz w:val="24"/>
              <w:szCs w:val="24"/>
            </w:rPr>
            <w:fldChar w:fldCharType="begin"/>
          </w:r>
          <w:r w:rsidR="00E177E2">
            <w:rPr>
              <w:rFonts w:ascii="Times New Roman" w:hAnsi="Times New Roman"/>
              <w:sz w:val="24"/>
              <w:szCs w:val="24"/>
              <w:lang w:val="it-IT"/>
            </w:rPr>
            <w:instrText xml:space="preserve"> CITATION Ope \l 1040 </w:instrText>
          </w:r>
          <w:r w:rsidR="00E177E2">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[55]</w:t>
          </w:r>
          <w:r w:rsidR="00E177E2">
            <w:rPr>
              <w:rFonts w:ascii="Times New Roman" w:hAnsi="Times New Roman"/>
              <w:sz w:val="24"/>
              <w:szCs w:val="24"/>
            </w:rPr>
            <w:fldChar w:fldCharType="end"/>
          </w:r>
        </w:sdtContent>
      </w:sdt>
      <w:r w:rsidR="00E177E2">
        <w:rPr>
          <w:rFonts w:ascii="Times New Roman" w:hAnsi="Times New Roman"/>
          <w:sz w:val="24"/>
          <w:szCs w:val="24"/>
        </w:rPr>
        <w:t>)</w:t>
      </w:r>
      <w:r w:rsidRPr="00376AFF">
        <w:rPr>
          <w:rFonts w:ascii="Times New Roman" w:hAnsi="Times New Roman"/>
          <w:sz w:val="24"/>
          <w:szCs w:val="24"/>
        </w:rPr>
        <w:t xml:space="preserve"> and SPHERA source code improvements for the DB-SPH treatment (</w:t>
      </w:r>
      <w:r w:rsidR="00AB6BBF" w:rsidRPr="00376AFF">
        <w:rPr>
          <w:rFonts w:ascii="Times New Roman" w:hAnsi="Times New Roman"/>
          <w:sz w:val="24"/>
          <w:szCs w:val="24"/>
        </w:rPr>
        <w:t xml:space="preserve">Amicarelli </w:t>
      </w:r>
      <w:r w:rsidR="00AB6BBF">
        <w:rPr>
          <w:rFonts w:ascii="Times New Roman" w:hAnsi="Times New Roman"/>
          <w:sz w:val="24"/>
          <w:szCs w:val="24"/>
        </w:rPr>
        <w:t>&amp; Agate</w:t>
      </w:r>
      <w:r w:rsidR="00AB6BBF" w:rsidRPr="00376AFF">
        <w:rPr>
          <w:rFonts w:ascii="Times New Roman" w:hAnsi="Times New Roman"/>
          <w:sz w:val="24"/>
          <w:szCs w:val="24"/>
        </w:rPr>
        <w:t>, 2015,</w:t>
      </w:r>
      <w:sdt>
        <w:sdtPr>
          <w:rPr>
            <w:rFonts w:ascii="Times New Roman" w:hAnsi="Times New Roman"/>
            <w:sz w:val="24"/>
            <w:szCs w:val="24"/>
          </w:rPr>
          <w:id w:val="1750080423"/>
          <w:citation/>
        </w:sdtPr>
        <w:sdtEndPr/>
        <w:sdtContent>
          <w:r w:rsidR="00AB6BBF">
            <w:rPr>
              <w:rFonts w:ascii="Times New Roman" w:hAnsi="Times New Roman"/>
              <w:sz w:val="24"/>
              <w:szCs w:val="24"/>
            </w:rPr>
            <w:fldChar w:fldCharType="begin"/>
          </w:r>
          <w:r w:rsidR="00AB6BBF">
            <w:rPr>
              <w:rFonts w:ascii="Times New Roman" w:hAnsi="Times New Roman"/>
              <w:sz w:val="24"/>
              <w:szCs w:val="24"/>
              <w:lang w:val="it-IT"/>
            </w:rPr>
            <w:instrText xml:space="preserve"> CITATION Ami151 \l 1040 </w:instrText>
          </w:r>
          <w:r w:rsidR="00AB6BBF">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[53]</w:t>
          </w:r>
          <w:r w:rsidR="00AB6BBF">
            <w:rPr>
              <w:rFonts w:ascii="Times New Roman" w:hAnsi="Times New Roman"/>
              <w:sz w:val="24"/>
              <w:szCs w:val="24"/>
            </w:rPr>
            <w:fldChar w:fldCharType="end"/>
          </w:r>
        </w:sdtContent>
      </w:sdt>
      <w:r w:rsidRPr="00376AFF">
        <w:rPr>
          <w:rFonts w:ascii="Times New Roman" w:hAnsi="Times New Roman"/>
          <w:sz w:val="24"/>
          <w:szCs w:val="24"/>
        </w:rPr>
        <w:t>) apply.</w:t>
      </w:r>
    </w:p>
    <w:p w14:paraId="5326E9D3" w14:textId="77777777" w:rsidR="00CE765D" w:rsidRPr="00376AFF" w:rsidRDefault="009A5565" w:rsidP="009A174B">
      <w:pPr>
        <w:pStyle w:val="Amicarellititle3"/>
        <w:numPr>
          <w:ilvl w:val="2"/>
          <w:numId w:val="44"/>
        </w:numPr>
        <w:rPr>
          <w:lang w:val="en-GB"/>
        </w:rPr>
      </w:pPr>
      <w:bookmarkStart w:id="976" w:name="_Toc86930683"/>
      <w:r w:rsidRPr="00376AFF">
        <w:rPr>
          <w:lang w:val="en-GB"/>
        </w:rPr>
        <w:t>“</w:t>
      </w:r>
      <w:r w:rsidR="00CE765D" w:rsidRPr="00376AFF">
        <w:rPr>
          <w:lang w:val="en-GB"/>
        </w:rPr>
        <w:t>dike_breach_2D_expSchHag12JHR_ID22</w:t>
      </w:r>
      <w:r w:rsidRPr="00376AFF">
        <w:rPr>
          <w:lang w:val="en-GB"/>
        </w:rPr>
        <w:t>”</w:t>
      </w:r>
      <w:bookmarkEnd w:id="976"/>
    </w:p>
    <w:p w14:paraId="16E52CDB" w14:textId="4954E115" w:rsidR="00DD5B1F" w:rsidRPr="00376AFF" w:rsidRDefault="00DD5B1F" w:rsidP="00DD5B1F">
      <w:pPr>
        <w:spacing w:after="0" w:line="240" w:lineRule="auto"/>
        <w:jc w:val="both"/>
        <w:rPr>
          <w:rFonts w:ascii="Times New Roman" w:hAnsi="Times New Roman"/>
          <w:sz w:val="24"/>
          <w:szCs w:val="24"/>
        </w:rPr>
      </w:pPr>
      <w:r w:rsidRPr="00376AFF">
        <w:rPr>
          <w:rFonts w:ascii="Times New Roman" w:hAnsi="Times New Roman"/>
          <w:sz w:val="24"/>
          <w:szCs w:val="24"/>
        </w:rPr>
        <w:t xml:space="preserve">This tutorial is completely described in Amicarelli </w:t>
      </w:r>
      <w:r w:rsidR="00251B24">
        <w:rPr>
          <w:rFonts w:ascii="Times New Roman" w:hAnsi="Times New Roman"/>
          <w:sz w:val="24"/>
          <w:szCs w:val="24"/>
        </w:rPr>
        <w:t xml:space="preserve">et al. </w:t>
      </w:r>
      <w:r w:rsidRPr="00376AFF">
        <w:rPr>
          <w:rFonts w:ascii="Times New Roman" w:hAnsi="Times New Roman"/>
          <w:sz w:val="24"/>
          <w:szCs w:val="24"/>
        </w:rPr>
        <w:t>(201</w:t>
      </w:r>
      <w:r w:rsidR="00251B24">
        <w:rPr>
          <w:rFonts w:ascii="Times New Roman" w:hAnsi="Times New Roman"/>
          <w:sz w:val="24"/>
          <w:szCs w:val="24"/>
        </w:rPr>
        <w:t>6</w:t>
      </w:r>
      <w:r w:rsidRPr="00376AFF">
        <w:rPr>
          <w:rFonts w:ascii="Times New Roman" w:hAnsi="Times New Roman"/>
          <w:sz w:val="24"/>
          <w:szCs w:val="24"/>
        </w:rPr>
        <w:t>,</w:t>
      </w:r>
      <w:sdt>
        <w:sdtPr>
          <w:rPr>
            <w:rFonts w:ascii="Times New Roman" w:hAnsi="Times New Roman"/>
            <w:sz w:val="24"/>
            <w:szCs w:val="24"/>
          </w:rPr>
          <w:id w:val="-1690446026"/>
          <w:citation/>
        </w:sdtPr>
        <w:sdtEndPr/>
        <w:sdtContent>
          <w:r w:rsidR="00AB6BBF">
            <w:rPr>
              <w:rFonts w:ascii="Times New Roman" w:hAnsi="Times New Roman"/>
              <w:sz w:val="24"/>
              <w:szCs w:val="24"/>
            </w:rPr>
            <w:fldChar w:fldCharType="begin"/>
          </w:r>
          <w:r w:rsidR="00AB6BBF">
            <w:rPr>
              <w:rFonts w:ascii="Times New Roman" w:hAnsi="Times New Roman"/>
              <w:sz w:val="24"/>
              <w:szCs w:val="24"/>
              <w:lang w:val="it-IT"/>
            </w:rPr>
            <w:instrText xml:space="preserve"> CITATION Ami161 \l 1040 </w:instrText>
          </w:r>
          <w:r w:rsidR="00AB6BBF">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[44]</w:t>
          </w:r>
          <w:r w:rsidR="00AB6BBF">
            <w:rPr>
              <w:rFonts w:ascii="Times New Roman" w:hAnsi="Times New Roman"/>
              <w:sz w:val="24"/>
              <w:szCs w:val="24"/>
            </w:rPr>
            <w:fldChar w:fldCharType="end"/>
          </w:r>
        </w:sdtContent>
      </w:sdt>
      <w:r w:rsidRPr="00376AFF">
        <w:rPr>
          <w:rFonts w:ascii="Times New Roman" w:hAnsi="Times New Roman"/>
          <w:sz w:val="24"/>
          <w:szCs w:val="24"/>
        </w:rPr>
        <w:t>).</w:t>
      </w:r>
    </w:p>
    <w:p w14:paraId="70F681EE" w14:textId="77777777" w:rsidR="00CE765D" w:rsidRPr="00376AFF" w:rsidRDefault="009A5565" w:rsidP="009A174B">
      <w:pPr>
        <w:pStyle w:val="Amicarellititle3"/>
        <w:numPr>
          <w:ilvl w:val="2"/>
          <w:numId w:val="44"/>
        </w:numPr>
        <w:rPr>
          <w:lang w:val="en-GB"/>
        </w:rPr>
      </w:pPr>
      <w:bookmarkStart w:id="977" w:name="_Toc86930684"/>
      <w:r w:rsidRPr="00376AFF">
        <w:rPr>
          <w:lang w:val="en-GB"/>
        </w:rPr>
        <w:t>“</w:t>
      </w:r>
      <w:r w:rsidR="00CE765D" w:rsidRPr="00376AFF">
        <w:rPr>
          <w:lang w:val="en-GB"/>
        </w:rPr>
        <w:t>edb_2D_demo</w:t>
      </w:r>
      <w:r w:rsidRPr="00376AFF">
        <w:rPr>
          <w:lang w:val="en-GB"/>
        </w:rPr>
        <w:t>”</w:t>
      </w:r>
      <w:bookmarkEnd w:id="977"/>
    </w:p>
    <w:p w14:paraId="3BE38664" w14:textId="6C07391F" w:rsidR="003417C5" w:rsidRPr="00376AFF" w:rsidRDefault="003417C5" w:rsidP="003417C5">
      <w:pPr>
        <w:spacing w:after="0" w:line="240" w:lineRule="auto"/>
        <w:jc w:val="both"/>
        <w:rPr>
          <w:rFonts w:ascii="Times New Roman" w:hAnsi="Times New Roman"/>
          <w:sz w:val="24"/>
          <w:szCs w:val="24"/>
        </w:rPr>
      </w:pPr>
      <w:r w:rsidRPr="00376AFF">
        <w:rPr>
          <w:rFonts w:ascii="Times New Roman" w:hAnsi="Times New Roman"/>
          <w:sz w:val="24"/>
          <w:szCs w:val="24"/>
        </w:rPr>
        <w:t>This tutorial of SPHERA v.</w:t>
      </w:r>
      <w:r w:rsidR="00C54D72" w:rsidRPr="00376AFF">
        <w:rPr>
          <w:rFonts w:ascii="Times New Roman" w:hAnsi="Times New Roman"/>
          <w:sz w:val="24"/>
          <w:szCs w:val="24"/>
        </w:rPr>
        <w:t>9.0.0</w:t>
      </w:r>
      <w:r w:rsidRPr="00376AFF">
        <w:rPr>
          <w:rFonts w:ascii="Times New Roman" w:hAnsi="Times New Roman"/>
          <w:sz w:val="24"/>
          <w:szCs w:val="24"/>
        </w:rPr>
        <w:t xml:space="preserve"> (20</w:t>
      </w:r>
      <w:r w:rsidR="0082427A">
        <w:rPr>
          <w:rFonts w:ascii="Times New Roman" w:hAnsi="Times New Roman"/>
          <w:sz w:val="24"/>
          <w:szCs w:val="24"/>
        </w:rPr>
        <w:t>21,</w:t>
      </w:r>
      <w:sdt>
        <w:sdtPr>
          <w:rPr>
            <w:rFonts w:ascii="Times New Roman" w:hAnsi="Times New Roman"/>
            <w:sz w:val="24"/>
            <w:szCs w:val="24"/>
          </w:rPr>
          <w:id w:val="-366223995"/>
          <w:citation/>
        </w:sdtPr>
        <w:sdtEndPr/>
        <w:sdtContent>
          <w:r w:rsidR="0082427A">
            <w:rPr>
              <w:rFonts w:ascii="Times New Roman" w:hAnsi="Times New Roman"/>
              <w:sz w:val="24"/>
              <w:szCs w:val="24"/>
            </w:rPr>
            <w:fldChar w:fldCharType="begin"/>
          </w:r>
          <w:r w:rsidR="0082427A">
            <w:rPr>
              <w:rFonts w:ascii="Times New Roman" w:hAnsi="Times New Roman"/>
              <w:sz w:val="24"/>
              <w:szCs w:val="24"/>
              <w:lang w:val="it-IT"/>
            </w:rPr>
            <w:instrText xml:space="preserve"> CITATION AAm \l 1040 </w:instrText>
          </w:r>
          <w:r w:rsidR="0082427A">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[6]</w:t>
          </w:r>
          <w:r w:rsidR="0082427A">
            <w:rPr>
              <w:rFonts w:ascii="Times New Roman" w:hAnsi="Times New Roman"/>
              <w:sz w:val="24"/>
              <w:szCs w:val="24"/>
            </w:rPr>
            <w:fldChar w:fldCharType="end"/>
          </w:r>
        </w:sdtContent>
      </w:sdt>
      <w:r w:rsidRPr="00376AFF">
        <w:rPr>
          <w:rFonts w:ascii="Times New Roman" w:hAnsi="Times New Roman"/>
          <w:sz w:val="24"/>
          <w:szCs w:val="24"/>
        </w:rPr>
        <w:t>) was used as a reference test case to carry out a sensitivity analysis in Manenti et al. (2018</w:t>
      </w:r>
      <w:r w:rsidR="00E177E2">
        <w:rPr>
          <w:rFonts w:ascii="Times New Roman" w:hAnsi="Times New Roman"/>
          <w:sz w:val="24"/>
          <w:szCs w:val="24"/>
        </w:rPr>
        <w:t>,</w:t>
      </w:r>
      <w:sdt>
        <w:sdtPr>
          <w:rPr>
            <w:rFonts w:ascii="Times New Roman" w:hAnsi="Times New Roman"/>
            <w:sz w:val="24"/>
            <w:szCs w:val="24"/>
          </w:rPr>
          <w:id w:val="-1052387783"/>
          <w:citation/>
        </w:sdtPr>
        <w:sdtEndPr/>
        <w:sdtContent>
          <w:r w:rsidR="00E177E2">
            <w:rPr>
              <w:rFonts w:ascii="Times New Roman" w:hAnsi="Times New Roman"/>
              <w:sz w:val="24"/>
              <w:szCs w:val="24"/>
            </w:rPr>
            <w:fldChar w:fldCharType="begin"/>
          </w:r>
          <w:r w:rsidR="00E177E2">
            <w:rPr>
              <w:rFonts w:ascii="Times New Roman" w:hAnsi="Times New Roman"/>
              <w:sz w:val="24"/>
              <w:szCs w:val="24"/>
              <w:lang w:val="it-IT"/>
            </w:rPr>
            <w:instrText xml:space="preserve"> CITATION Man18 \l 1040 </w:instrText>
          </w:r>
          <w:r w:rsidR="00E177E2">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[56]</w:t>
          </w:r>
          <w:r w:rsidR="00E177E2">
            <w:rPr>
              <w:rFonts w:ascii="Times New Roman" w:hAnsi="Times New Roman"/>
              <w:sz w:val="24"/>
              <w:szCs w:val="24"/>
            </w:rPr>
            <w:fldChar w:fldCharType="end"/>
          </w:r>
        </w:sdtContent>
      </w:sdt>
      <w:r w:rsidRPr="00376AFF">
        <w:rPr>
          <w:rFonts w:ascii="Times New Roman" w:hAnsi="Times New Roman"/>
          <w:sz w:val="24"/>
          <w:szCs w:val="24"/>
        </w:rPr>
        <w:t>). This paper is Open-Access and also describes in detail the present test case.</w:t>
      </w:r>
    </w:p>
    <w:p w14:paraId="22A778C8" w14:textId="77777777" w:rsidR="00CE765D" w:rsidRPr="00376AFF" w:rsidRDefault="009A5565" w:rsidP="009A174B">
      <w:pPr>
        <w:pStyle w:val="Amicarellititle3"/>
        <w:numPr>
          <w:ilvl w:val="2"/>
          <w:numId w:val="44"/>
        </w:numPr>
        <w:rPr>
          <w:lang w:val="en-GB"/>
        </w:rPr>
      </w:pPr>
      <w:bookmarkStart w:id="978" w:name="_Toc86930685"/>
      <w:r w:rsidRPr="00376AFF">
        <w:rPr>
          <w:lang w:val="en-GB"/>
        </w:rPr>
        <w:t>“</w:t>
      </w:r>
      <w:r w:rsidR="00CE765D" w:rsidRPr="00376AFF">
        <w:rPr>
          <w:lang w:val="en-GB"/>
        </w:rPr>
        <w:t>edb_2D_FraCap02</w:t>
      </w:r>
      <w:r w:rsidRPr="00376AFF">
        <w:rPr>
          <w:lang w:val="en-GB"/>
        </w:rPr>
        <w:t>”</w:t>
      </w:r>
      <w:bookmarkEnd w:id="978"/>
    </w:p>
    <w:p w14:paraId="0DD14AF4" w14:textId="132E1CB5" w:rsidR="006A2D32" w:rsidRPr="00376AFF" w:rsidRDefault="000445EB" w:rsidP="006A2D32">
      <w:pPr>
        <w:spacing w:after="0" w:line="240" w:lineRule="auto"/>
        <w:jc w:val="both"/>
        <w:rPr>
          <w:rFonts w:ascii="Times New Roman" w:hAnsi="Times New Roman"/>
          <w:sz w:val="24"/>
          <w:szCs w:val="24"/>
        </w:rPr>
      </w:pPr>
      <w:r w:rsidRPr="00376AFF">
        <w:rPr>
          <w:rFonts w:ascii="Times New Roman" w:hAnsi="Times New Roman"/>
          <w:sz w:val="24"/>
          <w:szCs w:val="24"/>
        </w:rPr>
        <w:t>This tutorial is described in Amicarelli et al. (2017</w:t>
      </w:r>
      <w:r w:rsidR="00251B24">
        <w:rPr>
          <w:rFonts w:ascii="Times New Roman" w:hAnsi="Times New Roman"/>
          <w:sz w:val="24"/>
          <w:szCs w:val="24"/>
        </w:rPr>
        <w:t>,</w:t>
      </w:r>
      <w:sdt>
        <w:sdtPr>
          <w:rPr>
            <w:rFonts w:ascii="Times New Roman" w:hAnsi="Times New Roman"/>
            <w:sz w:val="24"/>
            <w:szCs w:val="24"/>
          </w:rPr>
          <w:id w:val="608237263"/>
          <w:citation/>
        </w:sdtPr>
        <w:sdtEndPr/>
        <w:sdtContent>
          <w:r w:rsidR="00251B24">
            <w:rPr>
              <w:rFonts w:ascii="Times New Roman" w:hAnsi="Times New Roman"/>
              <w:sz w:val="24"/>
              <w:szCs w:val="24"/>
            </w:rPr>
            <w:fldChar w:fldCharType="begin"/>
          </w:r>
          <w:r w:rsidR="00251B24">
            <w:rPr>
              <w:rFonts w:ascii="Times New Roman" w:hAnsi="Times New Roman"/>
              <w:sz w:val="24"/>
              <w:szCs w:val="24"/>
              <w:lang w:val="it-IT"/>
            </w:rPr>
            <w:instrText xml:space="preserve"> CITATION Ami17 \l 1040 </w:instrText>
          </w:r>
          <w:r w:rsidR="00251B24">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[1]</w:t>
          </w:r>
          <w:r w:rsidR="00251B24">
            <w:rPr>
              <w:rFonts w:ascii="Times New Roman" w:hAnsi="Times New Roman"/>
              <w:sz w:val="24"/>
              <w:szCs w:val="24"/>
            </w:rPr>
            <w:fldChar w:fldCharType="end"/>
          </w:r>
        </w:sdtContent>
      </w:sdt>
      <w:r w:rsidRPr="00376AFF">
        <w:rPr>
          <w:rFonts w:ascii="Times New Roman" w:hAnsi="Times New Roman"/>
          <w:sz w:val="24"/>
          <w:szCs w:val="24"/>
        </w:rPr>
        <w:t>). The paper version available on ResearchGate might help in case the published version is unavailable.</w:t>
      </w:r>
    </w:p>
    <w:p w14:paraId="31353242" w14:textId="77777777" w:rsidR="00CE765D" w:rsidRPr="00376AFF" w:rsidRDefault="009A5565" w:rsidP="009A174B">
      <w:pPr>
        <w:pStyle w:val="Amicarellititle3"/>
        <w:numPr>
          <w:ilvl w:val="2"/>
          <w:numId w:val="44"/>
        </w:numPr>
        <w:rPr>
          <w:lang w:val="en-GB"/>
        </w:rPr>
      </w:pPr>
      <w:bookmarkStart w:id="979" w:name="_Toc86930686"/>
      <w:r w:rsidRPr="00376AFF">
        <w:rPr>
          <w:lang w:val="en-GB"/>
        </w:rPr>
        <w:t>“</w:t>
      </w:r>
      <w:r w:rsidR="00CE765D" w:rsidRPr="00376AFF">
        <w:rPr>
          <w:lang w:val="en-GB"/>
        </w:rPr>
        <w:t>edb_2D_FraCap02_Taipei</w:t>
      </w:r>
      <w:r w:rsidRPr="00376AFF">
        <w:rPr>
          <w:lang w:val="en-GB"/>
        </w:rPr>
        <w:t>”</w:t>
      </w:r>
      <w:bookmarkEnd w:id="979"/>
    </w:p>
    <w:p w14:paraId="60D5C99E" w14:textId="5B3846AC" w:rsidR="001C0899" w:rsidRPr="00376AFF" w:rsidRDefault="001C0899" w:rsidP="001C0899">
      <w:pPr>
        <w:spacing w:after="0" w:line="240" w:lineRule="auto"/>
        <w:jc w:val="both"/>
        <w:rPr>
          <w:rFonts w:ascii="Times New Roman" w:hAnsi="Times New Roman"/>
          <w:sz w:val="24"/>
          <w:szCs w:val="24"/>
        </w:rPr>
      </w:pPr>
      <w:r w:rsidRPr="00376AFF">
        <w:rPr>
          <w:rFonts w:ascii="Times New Roman" w:hAnsi="Times New Roman"/>
          <w:sz w:val="24"/>
          <w:szCs w:val="24"/>
        </w:rPr>
        <w:lastRenderedPageBreak/>
        <w:t>This tutorial is described in Amicarelli et al. (2017</w:t>
      </w:r>
      <w:r w:rsidR="00251B24">
        <w:rPr>
          <w:rFonts w:ascii="Times New Roman" w:hAnsi="Times New Roman"/>
          <w:sz w:val="24"/>
          <w:szCs w:val="24"/>
        </w:rPr>
        <w:t>,</w:t>
      </w:r>
      <w:sdt>
        <w:sdtPr>
          <w:rPr>
            <w:rFonts w:ascii="Times New Roman" w:hAnsi="Times New Roman"/>
            <w:sz w:val="24"/>
            <w:szCs w:val="24"/>
          </w:rPr>
          <w:id w:val="-1430268947"/>
          <w:citation/>
        </w:sdtPr>
        <w:sdtEndPr/>
        <w:sdtContent>
          <w:r w:rsidR="00251B24">
            <w:rPr>
              <w:rFonts w:ascii="Times New Roman" w:hAnsi="Times New Roman"/>
              <w:sz w:val="24"/>
              <w:szCs w:val="24"/>
            </w:rPr>
            <w:fldChar w:fldCharType="begin"/>
          </w:r>
          <w:r w:rsidR="00251B24">
            <w:rPr>
              <w:rFonts w:ascii="Times New Roman" w:hAnsi="Times New Roman"/>
              <w:sz w:val="24"/>
              <w:szCs w:val="24"/>
              <w:lang w:val="it-IT"/>
            </w:rPr>
            <w:instrText xml:space="preserve"> CITATION Ami17 \l 1040 </w:instrText>
          </w:r>
          <w:r w:rsidR="00251B24">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[1]</w:t>
          </w:r>
          <w:r w:rsidR="00251B24">
            <w:rPr>
              <w:rFonts w:ascii="Times New Roman" w:hAnsi="Times New Roman"/>
              <w:sz w:val="24"/>
              <w:szCs w:val="24"/>
            </w:rPr>
            <w:fldChar w:fldCharType="end"/>
          </w:r>
        </w:sdtContent>
      </w:sdt>
      <w:r w:rsidRPr="00376AFF">
        <w:rPr>
          <w:rFonts w:ascii="Times New Roman" w:hAnsi="Times New Roman"/>
          <w:sz w:val="24"/>
          <w:szCs w:val="24"/>
        </w:rPr>
        <w:t>). The paper version available on ResearchGate might help in case the published version is unavailable.</w:t>
      </w:r>
    </w:p>
    <w:p w14:paraId="04A4A2B8" w14:textId="77777777" w:rsidR="00CE765D" w:rsidRPr="00376AFF" w:rsidRDefault="009A5565" w:rsidP="009A174B">
      <w:pPr>
        <w:pStyle w:val="Amicarellititle3"/>
        <w:numPr>
          <w:ilvl w:val="2"/>
          <w:numId w:val="44"/>
        </w:numPr>
        <w:rPr>
          <w:lang w:val="en-GB"/>
        </w:rPr>
      </w:pPr>
      <w:bookmarkStart w:id="980" w:name="_Toc86930687"/>
      <w:r w:rsidRPr="00376AFF">
        <w:rPr>
          <w:lang w:val="en-GB"/>
        </w:rPr>
        <w:t>“</w:t>
      </w:r>
      <w:r w:rsidR="00CE765D" w:rsidRPr="00376AFF">
        <w:rPr>
          <w:lang w:val="en-GB"/>
        </w:rPr>
        <w:t>edb_2D_Spi05</w:t>
      </w:r>
      <w:r w:rsidRPr="00376AFF">
        <w:rPr>
          <w:lang w:val="en-GB"/>
        </w:rPr>
        <w:t>”</w:t>
      </w:r>
      <w:bookmarkEnd w:id="980"/>
    </w:p>
    <w:p w14:paraId="3B032B09" w14:textId="21E2CC4C" w:rsidR="006A2D32" w:rsidRPr="00376AFF" w:rsidRDefault="0071359B" w:rsidP="006A2D32">
      <w:pPr>
        <w:spacing w:after="0" w:line="240" w:lineRule="auto"/>
        <w:jc w:val="both"/>
        <w:rPr>
          <w:rFonts w:ascii="Times New Roman" w:hAnsi="Times New Roman"/>
          <w:sz w:val="24"/>
          <w:szCs w:val="24"/>
        </w:rPr>
      </w:pPr>
      <w:r w:rsidRPr="00376AFF">
        <w:rPr>
          <w:rFonts w:ascii="Times New Roman" w:hAnsi="Times New Roman"/>
          <w:sz w:val="24"/>
          <w:szCs w:val="24"/>
        </w:rPr>
        <w:t>This tutorial is described in Amicarelli et al. (2017</w:t>
      </w:r>
      <w:r w:rsidR="00AB6BBF">
        <w:rPr>
          <w:rFonts w:ascii="Times New Roman" w:hAnsi="Times New Roman"/>
          <w:sz w:val="24"/>
          <w:szCs w:val="24"/>
        </w:rPr>
        <w:t>,</w:t>
      </w:r>
      <w:sdt>
        <w:sdtPr>
          <w:rPr>
            <w:rFonts w:ascii="Times New Roman" w:hAnsi="Times New Roman"/>
            <w:sz w:val="24"/>
            <w:szCs w:val="24"/>
          </w:rPr>
          <w:id w:val="1792870347"/>
          <w:citation/>
        </w:sdtPr>
        <w:sdtEndPr/>
        <w:sdtContent>
          <w:r w:rsidR="00AB6BBF">
            <w:rPr>
              <w:rFonts w:ascii="Times New Roman" w:hAnsi="Times New Roman"/>
              <w:sz w:val="24"/>
              <w:szCs w:val="24"/>
            </w:rPr>
            <w:fldChar w:fldCharType="begin"/>
          </w:r>
          <w:r w:rsidR="00AB6BBF">
            <w:rPr>
              <w:rFonts w:ascii="Times New Roman" w:hAnsi="Times New Roman"/>
              <w:sz w:val="24"/>
              <w:szCs w:val="24"/>
              <w:lang w:val="it-IT"/>
            </w:rPr>
            <w:instrText xml:space="preserve"> CITATION Ami17 \l 1040 </w:instrText>
          </w:r>
          <w:r w:rsidR="00AB6BBF">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[1]</w:t>
          </w:r>
          <w:r w:rsidR="00AB6BBF">
            <w:rPr>
              <w:rFonts w:ascii="Times New Roman" w:hAnsi="Times New Roman"/>
              <w:sz w:val="24"/>
              <w:szCs w:val="24"/>
            </w:rPr>
            <w:fldChar w:fldCharType="end"/>
          </w:r>
        </w:sdtContent>
      </w:sdt>
      <w:r w:rsidRPr="00376AFF">
        <w:rPr>
          <w:rFonts w:ascii="Times New Roman" w:hAnsi="Times New Roman"/>
          <w:sz w:val="24"/>
          <w:szCs w:val="24"/>
        </w:rPr>
        <w:t>). The paper version available on ResearchGate might help in case the published version is unavailable.</w:t>
      </w:r>
    </w:p>
    <w:p w14:paraId="0396C8F9" w14:textId="77777777" w:rsidR="00CE765D" w:rsidRPr="00376AFF" w:rsidRDefault="009A5565" w:rsidP="009A174B">
      <w:pPr>
        <w:pStyle w:val="Amicarellititle3"/>
        <w:numPr>
          <w:ilvl w:val="2"/>
          <w:numId w:val="44"/>
        </w:numPr>
        <w:rPr>
          <w:lang w:val="en-GB"/>
        </w:rPr>
      </w:pPr>
      <w:bookmarkStart w:id="981" w:name="_Toc86930688"/>
      <w:r w:rsidRPr="00376AFF">
        <w:rPr>
          <w:lang w:val="en-GB"/>
        </w:rPr>
        <w:t>“</w:t>
      </w:r>
      <w:proofErr w:type="spellStart"/>
      <w:r w:rsidR="00CE765D" w:rsidRPr="00376AFF">
        <w:rPr>
          <w:lang w:val="en-GB"/>
        </w:rPr>
        <w:t>edb_ICOLD</w:t>
      </w:r>
      <w:proofErr w:type="spellEnd"/>
      <w:r w:rsidRPr="00376AFF">
        <w:rPr>
          <w:lang w:val="en-GB"/>
        </w:rPr>
        <w:t>”</w:t>
      </w:r>
      <w:bookmarkEnd w:id="981"/>
    </w:p>
    <w:p w14:paraId="4AA89D9F" w14:textId="4ECEAE88" w:rsidR="00333264" w:rsidRPr="00376AFF" w:rsidRDefault="00333264" w:rsidP="00333264">
      <w:pPr>
        <w:spacing w:after="0" w:line="240" w:lineRule="auto"/>
        <w:jc w:val="both"/>
        <w:rPr>
          <w:rFonts w:ascii="Times New Roman" w:hAnsi="Times New Roman"/>
          <w:sz w:val="24"/>
          <w:szCs w:val="24"/>
        </w:rPr>
      </w:pPr>
      <w:r w:rsidRPr="00376AFF">
        <w:rPr>
          <w:rFonts w:ascii="Times New Roman" w:hAnsi="Times New Roman"/>
          <w:sz w:val="24"/>
          <w:szCs w:val="24"/>
        </w:rPr>
        <w:t>This tutorial is described in Amicarelli et al. (2017</w:t>
      </w:r>
      <w:r w:rsidR="00AB6BBF">
        <w:rPr>
          <w:rFonts w:ascii="Times New Roman" w:hAnsi="Times New Roman"/>
          <w:sz w:val="24"/>
          <w:szCs w:val="24"/>
        </w:rPr>
        <w:t>,</w:t>
      </w:r>
      <w:sdt>
        <w:sdtPr>
          <w:rPr>
            <w:rFonts w:ascii="Times New Roman" w:hAnsi="Times New Roman"/>
            <w:sz w:val="24"/>
            <w:szCs w:val="24"/>
          </w:rPr>
          <w:id w:val="219493582"/>
          <w:citation/>
        </w:sdtPr>
        <w:sdtEndPr/>
        <w:sdtContent>
          <w:r w:rsidR="00AB6BBF">
            <w:rPr>
              <w:rFonts w:ascii="Times New Roman" w:hAnsi="Times New Roman"/>
              <w:sz w:val="24"/>
              <w:szCs w:val="24"/>
            </w:rPr>
            <w:fldChar w:fldCharType="begin"/>
          </w:r>
          <w:r w:rsidR="00AB6BBF">
            <w:rPr>
              <w:rFonts w:ascii="Times New Roman" w:hAnsi="Times New Roman"/>
              <w:sz w:val="24"/>
              <w:szCs w:val="24"/>
              <w:lang w:val="it-IT"/>
            </w:rPr>
            <w:instrText xml:space="preserve"> CITATION Ami17 \l 1040 </w:instrText>
          </w:r>
          <w:r w:rsidR="00AB6BBF">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[1]</w:t>
          </w:r>
          <w:r w:rsidR="00AB6BBF">
            <w:rPr>
              <w:rFonts w:ascii="Times New Roman" w:hAnsi="Times New Roman"/>
              <w:sz w:val="24"/>
              <w:szCs w:val="24"/>
            </w:rPr>
            <w:fldChar w:fldCharType="end"/>
          </w:r>
        </w:sdtContent>
      </w:sdt>
      <w:r w:rsidRPr="00376AFF">
        <w:rPr>
          <w:rFonts w:ascii="Times New Roman" w:hAnsi="Times New Roman"/>
          <w:sz w:val="24"/>
          <w:szCs w:val="24"/>
        </w:rPr>
        <w:t>). The paper version available on ResearchGate might help in case the published version is unavailable.</w:t>
      </w:r>
    </w:p>
    <w:p w14:paraId="41B3BA33" w14:textId="77777777" w:rsidR="00CE765D" w:rsidRPr="00376AFF" w:rsidRDefault="009A5565" w:rsidP="009A174B">
      <w:pPr>
        <w:pStyle w:val="Amicarellititle3"/>
        <w:numPr>
          <w:ilvl w:val="2"/>
          <w:numId w:val="44"/>
        </w:numPr>
        <w:rPr>
          <w:lang w:val="en-GB"/>
        </w:rPr>
      </w:pPr>
      <w:bookmarkStart w:id="982" w:name="_Toc86930689"/>
      <w:r w:rsidRPr="00376AFF">
        <w:rPr>
          <w:lang w:val="en-GB"/>
        </w:rPr>
        <w:t>“</w:t>
      </w:r>
      <w:proofErr w:type="spellStart"/>
      <w:r w:rsidR="00CE765D" w:rsidRPr="00376AFF">
        <w:rPr>
          <w:lang w:val="en-GB"/>
        </w:rPr>
        <w:t>edb_KarlSand</w:t>
      </w:r>
      <w:proofErr w:type="spellEnd"/>
      <w:r w:rsidRPr="00376AFF">
        <w:rPr>
          <w:lang w:val="en-GB"/>
        </w:rPr>
        <w:t>”</w:t>
      </w:r>
      <w:bookmarkEnd w:id="982"/>
    </w:p>
    <w:p w14:paraId="26FAFD69" w14:textId="21BA68AB" w:rsidR="004634DA" w:rsidRPr="00376AFF" w:rsidRDefault="004634DA" w:rsidP="004634DA">
      <w:pPr>
        <w:spacing w:after="0" w:line="240" w:lineRule="auto"/>
        <w:jc w:val="both"/>
        <w:rPr>
          <w:rFonts w:ascii="Times New Roman" w:hAnsi="Times New Roman"/>
          <w:sz w:val="24"/>
          <w:szCs w:val="24"/>
        </w:rPr>
      </w:pPr>
      <w:r w:rsidRPr="00376AFF">
        <w:rPr>
          <w:rFonts w:ascii="Times New Roman" w:hAnsi="Times New Roman"/>
          <w:sz w:val="24"/>
          <w:szCs w:val="24"/>
        </w:rPr>
        <w:t>This tutorial is described in Amicarelli et al. (2017</w:t>
      </w:r>
      <w:r w:rsidR="00AB6BBF">
        <w:rPr>
          <w:rFonts w:ascii="Times New Roman" w:hAnsi="Times New Roman"/>
          <w:sz w:val="24"/>
          <w:szCs w:val="24"/>
        </w:rPr>
        <w:t>,</w:t>
      </w:r>
      <w:sdt>
        <w:sdtPr>
          <w:rPr>
            <w:rFonts w:ascii="Times New Roman" w:hAnsi="Times New Roman"/>
            <w:sz w:val="24"/>
            <w:szCs w:val="24"/>
          </w:rPr>
          <w:id w:val="1742206931"/>
          <w:citation/>
        </w:sdtPr>
        <w:sdtEndPr/>
        <w:sdtContent>
          <w:r w:rsidR="00AB6BBF">
            <w:rPr>
              <w:rFonts w:ascii="Times New Roman" w:hAnsi="Times New Roman"/>
              <w:sz w:val="24"/>
              <w:szCs w:val="24"/>
            </w:rPr>
            <w:fldChar w:fldCharType="begin"/>
          </w:r>
          <w:r w:rsidR="00AB6BBF">
            <w:rPr>
              <w:rFonts w:ascii="Times New Roman" w:hAnsi="Times New Roman"/>
              <w:sz w:val="24"/>
              <w:szCs w:val="24"/>
              <w:lang w:val="it-IT"/>
            </w:rPr>
            <w:instrText xml:space="preserve"> CITATION Ami17 \l 1040 </w:instrText>
          </w:r>
          <w:r w:rsidR="00AB6BBF">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[1]</w:t>
          </w:r>
          <w:r w:rsidR="00AB6BBF">
            <w:rPr>
              <w:rFonts w:ascii="Times New Roman" w:hAnsi="Times New Roman"/>
              <w:sz w:val="24"/>
              <w:szCs w:val="24"/>
            </w:rPr>
            <w:fldChar w:fldCharType="end"/>
          </w:r>
        </w:sdtContent>
      </w:sdt>
      <w:r w:rsidRPr="00376AFF">
        <w:rPr>
          <w:rFonts w:ascii="Times New Roman" w:hAnsi="Times New Roman"/>
          <w:sz w:val="24"/>
          <w:szCs w:val="24"/>
        </w:rPr>
        <w:t>). The paper version available on ResearchGate might help in case the published version is unavailable.</w:t>
      </w:r>
    </w:p>
    <w:p w14:paraId="05D8788B" w14:textId="77777777" w:rsidR="00CE765D" w:rsidRPr="00376AFF" w:rsidRDefault="009A5565" w:rsidP="009A174B">
      <w:pPr>
        <w:pStyle w:val="Amicarellititle3"/>
        <w:numPr>
          <w:ilvl w:val="2"/>
          <w:numId w:val="44"/>
        </w:numPr>
        <w:rPr>
          <w:lang w:val="en-GB"/>
        </w:rPr>
      </w:pPr>
      <w:bookmarkStart w:id="983" w:name="_Toc86930690"/>
      <w:r w:rsidRPr="00376AFF">
        <w:rPr>
          <w:lang w:val="en-GB"/>
        </w:rPr>
        <w:t>“</w:t>
      </w:r>
      <w:r w:rsidR="00CE765D" w:rsidRPr="00376AFF">
        <w:rPr>
          <w:lang w:val="en-GB"/>
        </w:rPr>
        <w:t>edb_Pon10</w:t>
      </w:r>
      <w:r w:rsidRPr="00376AFF">
        <w:rPr>
          <w:lang w:val="en-GB"/>
        </w:rPr>
        <w:t>”</w:t>
      </w:r>
      <w:bookmarkEnd w:id="983"/>
    </w:p>
    <w:p w14:paraId="5C952657" w14:textId="64BCA6AA" w:rsidR="00117BA6" w:rsidRPr="00376AFF" w:rsidRDefault="00117BA6" w:rsidP="00117BA6">
      <w:pPr>
        <w:spacing w:after="0" w:line="240" w:lineRule="auto"/>
        <w:jc w:val="both"/>
        <w:rPr>
          <w:rFonts w:ascii="Times New Roman" w:hAnsi="Times New Roman"/>
          <w:sz w:val="24"/>
          <w:szCs w:val="24"/>
        </w:rPr>
      </w:pPr>
      <w:r w:rsidRPr="00376AFF">
        <w:rPr>
          <w:rFonts w:ascii="Times New Roman" w:hAnsi="Times New Roman"/>
          <w:sz w:val="24"/>
          <w:szCs w:val="24"/>
        </w:rPr>
        <w:t>This tutorial is described in Amicarelli et al. (2017</w:t>
      </w:r>
      <w:r w:rsidR="00AB6BBF">
        <w:rPr>
          <w:rFonts w:ascii="Times New Roman" w:hAnsi="Times New Roman"/>
          <w:sz w:val="24"/>
          <w:szCs w:val="24"/>
        </w:rPr>
        <w:t>,</w:t>
      </w:r>
      <w:sdt>
        <w:sdtPr>
          <w:rPr>
            <w:rFonts w:ascii="Times New Roman" w:hAnsi="Times New Roman"/>
            <w:sz w:val="24"/>
            <w:szCs w:val="24"/>
          </w:rPr>
          <w:id w:val="-2012901296"/>
          <w:citation/>
        </w:sdtPr>
        <w:sdtEndPr/>
        <w:sdtContent>
          <w:r w:rsidR="00AB6BBF">
            <w:rPr>
              <w:rFonts w:ascii="Times New Roman" w:hAnsi="Times New Roman"/>
              <w:sz w:val="24"/>
              <w:szCs w:val="24"/>
            </w:rPr>
            <w:fldChar w:fldCharType="begin"/>
          </w:r>
          <w:r w:rsidR="00AB6BBF">
            <w:rPr>
              <w:rFonts w:ascii="Times New Roman" w:hAnsi="Times New Roman"/>
              <w:sz w:val="24"/>
              <w:szCs w:val="24"/>
              <w:lang w:val="it-IT"/>
            </w:rPr>
            <w:instrText xml:space="preserve"> CITATION Ami17 \l 1040 </w:instrText>
          </w:r>
          <w:r w:rsidR="00AB6BBF">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[1]</w:t>
          </w:r>
          <w:r w:rsidR="00AB6BBF">
            <w:rPr>
              <w:rFonts w:ascii="Times New Roman" w:hAnsi="Times New Roman"/>
              <w:sz w:val="24"/>
              <w:szCs w:val="24"/>
            </w:rPr>
            <w:fldChar w:fldCharType="end"/>
          </w:r>
        </w:sdtContent>
      </w:sdt>
      <w:r w:rsidRPr="00376AFF">
        <w:rPr>
          <w:rFonts w:ascii="Times New Roman" w:hAnsi="Times New Roman"/>
          <w:sz w:val="24"/>
          <w:szCs w:val="24"/>
        </w:rPr>
        <w:t>). The paper version available on ResearchGate might help in case the published version is unavailable.</w:t>
      </w:r>
    </w:p>
    <w:p w14:paraId="60ECBA22" w14:textId="77777777" w:rsidR="009A5565" w:rsidRPr="00376AFF" w:rsidRDefault="009A5565" w:rsidP="009A174B">
      <w:pPr>
        <w:pStyle w:val="Amicarellititle3"/>
        <w:numPr>
          <w:ilvl w:val="2"/>
          <w:numId w:val="44"/>
        </w:numPr>
        <w:rPr>
          <w:lang w:val="en-GB"/>
        </w:rPr>
      </w:pPr>
      <w:bookmarkStart w:id="984" w:name="_Toc86930691"/>
      <w:r w:rsidRPr="00376AFF">
        <w:rPr>
          <w:lang w:val="en-GB"/>
        </w:rPr>
        <w:t>“</w:t>
      </w:r>
      <w:proofErr w:type="spellStart"/>
      <w:r w:rsidRPr="00376AFF">
        <w:rPr>
          <w:lang w:val="en-GB"/>
        </w:rPr>
        <w:t>floating_cube_stability</w:t>
      </w:r>
      <w:proofErr w:type="spellEnd"/>
      <w:r w:rsidRPr="00376AFF">
        <w:rPr>
          <w:lang w:val="en-GB"/>
        </w:rPr>
        <w:t>”</w:t>
      </w:r>
      <w:bookmarkEnd w:id="984"/>
    </w:p>
    <w:p w14:paraId="74ADA515" w14:textId="1D696F9D" w:rsidR="00750CE2" w:rsidRPr="00376AFF" w:rsidRDefault="00750CE2" w:rsidP="00750CE2">
      <w:pPr>
        <w:spacing w:after="0" w:line="240" w:lineRule="auto"/>
        <w:jc w:val="both"/>
        <w:rPr>
          <w:rFonts w:ascii="Times New Roman" w:hAnsi="Times New Roman"/>
          <w:sz w:val="24"/>
          <w:szCs w:val="24"/>
        </w:rPr>
      </w:pPr>
      <w:r w:rsidRPr="00376AFF">
        <w:rPr>
          <w:rFonts w:ascii="Times New Roman" w:hAnsi="Times New Roman"/>
          <w:sz w:val="24"/>
          <w:szCs w:val="24"/>
        </w:rPr>
        <w:t xml:space="preserve">This is a very simple and demonstrative tutorial: a solid cube is leaned on still water (rough resolution). Amicarelli </w:t>
      </w:r>
      <w:r w:rsidR="00CA61D1">
        <w:rPr>
          <w:rFonts w:ascii="Times New Roman" w:hAnsi="Times New Roman"/>
          <w:sz w:val="24"/>
          <w:szCs w:val="24"/>
        </w:rPr>
        <w:t xml:space="preserve">&amp; Agate </w:t>
      </w:r>
      <w:r w:rsidRPr="00376AFF">
        <w:rPr>
          <w:rFonts w:ascii="Times New Roman" w:hAnsi="Times New Roman"/>
          <w:sz w:val="24"/>
          <w:szCs w:val="24"/>
        </w:rPr>
        <w:t>(2014,</w:t>
      </w:r>
      <w:sdt>
        <w:sdtPr>
          <w:rPr>
            <w:rFonts w:ascii="Times New Roman" w:hAnsi="Times New Roman"/>
            <w:sz w:val="24"/>
            <w:szCs w:val="24"/>
          </w:rPr>
          <w:id w:val="753867550"/>
          <w:citation/>
        </w:sdtPr>
        <w:sdtEndPr/>
        <w:sdtContent>
          <w:r w:rsidR="00CA61D1">
            <w:rPr>
              <w:rFonts w:ascii="Times New Roman" w:hAnsi="Times New Roman"/>
              <w:sz w:val="24"/>
              <w:szCs w:val="24"/>
            </w:rPr>
            <w:fldChar w:fldCharType="begin"/>
          </w:r>
          <w:r w:rsidR="00CA61D1">
            <w:rPr>
              <w:rFonts w:ascii="Times New Roman" w:hAnsi="Times New Roman"/>
              <w:sz w:val="24"/>
              <w:szCs w:val="24"/>
              <w:lang w:val="it-IT"/>
            </w:rPr>
            <w:instrText xml:space="preserve"> CITATION Ami14 \l 1040 </w:instrText>
          </w:r>
          <w:r w:rsidR="00CA61D1">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[33]</w:t>
          </w:r>
          <w:r w:rsidR="00CA61D1">
            <w:rPr>
              <w:rFonts w:ascii="Times New Roman" w:hAnsi="Times New Roman"/>
              <w:sz w:val="24"/>
              <w:szCs w:val="24"/>
            </w:rPr>
            <w:fldChar w:fldCharType="end"/>
          </w:r>
        </w:sdtContent>
      </w:sdt>
      <w:r w:rsidRPr="00376AFF">
        <w:rPr>
          <w:rFonts w:ascii="Times New Roman" w:hAnsi="Times New Roman"/>
          <w:sz w:val="24"/>
          <w:szCs w:val="24"/>
        </w:rPr>
        <w:t>) completely describes this test case.</w:t>
      </w:r>
    </w:p>
    <w:p w14:paraId="44A304B3" w14:textId="77777777" w:rsidR="000F061E" w:rsidRPr="00376AFF" w:rsidRDefault="009A5565" w:rsidP="009A174B">
      <w:pPr>
        <w:pStyle w:val="Amicarellititle3"/>
        <w:numPr>
          <w:ilvl w:val="2"/>
          <w:numId w:val="44"/>
        </w:numPr>
        <w:rPr>
          <w:lang w:val="en-GB"/>
        </w:rPr>
      </w:pPr>
      <w:bookmarkStart w:id="985" w:name="_Toc86930692"/>
      <w:r w:rsidRPr="00376AFF">
        <w:rPr>
          <w:lang w:val="en-GB"/>
        </w:rPr>
        <w:t>“</w:t>
      </w:r>
      <w:r w:rsidR="000F061E" w:rsidRPr="00376AFF">
        <w:rPr>
          <w:lang w:val="en-GB"/>
        </w:rPr>
        <w:t>flushin</w:t>
      </w:r>
      <w:r w:rsidR="00CE765D" w:rsidRPr="00376AFF">
        <w:rPr>
          <w:lang w:val="en-GB"/>
        </w:rPr>
        <w:t>g_2D</w:t>
      </w:r>
      <w:r w:rsidRPr="00376AFF">
        <w:rPr>
          <w:lang w:val="en-GB"/>
        </w:rPr>
        <w:t>”</w:t>
      </w:r>
      <w:bookmarkEnd w:id="985"/>
    </w:p>
    <w:p w14:paraId="3CF81A6C" w14:textId="5716977F" w:rsidR="006A2D32" w:rsidRPr="00376AFF" w:rsidRDefault="00942CEF" w:rsidP="006A2D32">
      <w:pPr>
        <w:spacing w:after="0" w:line="240" w:lineRule="auto"/>
        <w:jc w:val="both"/>
        <w:rPr>
          <w:rFonts w:ascii="Times New Roman" w:hAnsi="Times New Roman"/>
          <w:sz w:val="24"/>
          <w:szCs w:val="24"/>
        </w:rPr>
      </w:pPr>
      <w:r w:rsidRPr="00376AFF">
        <w:rPr>
          <w:rFonts w:ascii="Times New Roman" w:hAnsi="Times New Roman"/>
          <w:sz w:val="24"/>
          <w:szCs w:val="24"/>
        </w:rPr>
        <w:t>This tutorial is described in Amicarelli &amp; Agate (2014,</w:t>
      </w:r>
      <w:sdt>
        <w:sdtPr>
          <w:rPr>
            <w:rFonts w:ascii="Times New Roman" w:hAnsi="Times New Roman"/>
            <w:sz w:val="24"/>
            <w:szCs w:val="24"/>
          </w:rPr>
          <w:id w:val="504636002"/>
          <w:citation/>
        </w:sdtPr>
        <w:sdtEndPr/>
        <w:sdtContent>
          <w:r w:rsidR="00CA61D1">
            <w:rPr>
              <w:rFonts w:ascii="Times New Roman" w:hAnsi="Times New Roman"/>
              <w:sz w:val="24"/>
              <w:szCs w:val="24"/>
            </w:rPr>
            <w:fldChar w:fldCharType="begin"/>
          </w:r>
          <w:r w:rsidR="00CA61D1">
            <w:rPr>
              <w:rFonts w:ascii="Times New Roman" w:hAnsi="Times New Roman"/>
              <w:sz w:val="24"/>
              <w:szCs w:val="24"/>
              <w:lang w:val="it-IT"/>
            </w:rPr>
            <w:instrText xml:space="preserve"> CITATION Ami14 \l 1040 </w:instrText>
          </w:r>
          <w:r w:rsidR="00CA61D1">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[33]</w:t>
          </w:r>
          <w:r w:rsidR="00CA61D1">
            <w:rPr>
              <w:rFonts w:ascii="Times New Roman" w:hAnsi="Times New Roman"/>
              <w:sz w:val="24"/>
              <w:szCs w:val="24"/>
            </w:rPr>
            <w:fldChar w:fldCharType="end"/>
          </w:r>
        </w:sdtContent>
      </w:sdt>
      <w:r w:rsidRPr="00376AFF">
        <w:rPr>
          <w:rFonts w:ascii="Times New Roman" w:hAnsi="Times New Roman"/>
          <w:sz w:val="24"/>
          <w:szCs w:val="24"/>
        </w:rPr>
        <w:t>)</w:t>
      </w:r>
      <w:del w:id="986" w:author="Amicarelli Andrea (RSE)" w:date="2020-04-13T16:31:00Z">
        <w:r w:rsidRPr="00376AFF" w:rsidDel="002437D3">
          <w:rPr>
            <w:rFonts w:ascii="Times New Roman" w:hAnsi="Times New Roman"/>
            <w:sz w:val="24"/>
            <w:szCs w:val="24"/>
          </w:rPr>
          <w:delText xml:space="preserve"> and Amicarelli &amp; Agate (2015, SPHERIC)</w:delText>
        </w:r>
      </w:del>
      <w:r w:rsidRPr="00376AFF">
        <w:rPr>
          <w:rFonts w:ascii="Times New Roman" w:hAnsi="Times New Roman"/>
          <w:sz w:val="24"/>
          <w:szCs w:val="24"/>
        </w:rPr>
        <w:t>. Here, the tutorial is represented by means of the mixture model for dense granular flows of Amicarelli et al. (2017</w:t>
      </w:r>
      <w:r w:rsidR="00AB6BBF">
        <w:rPr>
          <w:rFonts w:ascii="Times New Roman" w:hAnsi="Times New Roman"/>
          <w:sz w:val="24"/>
          <w:szCs w:val="24"/>
        </w:rPr>
        <w:t>,</w:t>
      </w:r>
      <w:sdt>
        <w:sdtPr>
          <w:rPr>
            <w:rFonts w:ascii="Times New Roman" w:hAnsi="Times New Roman"/>
            <w:sz w:val="24"/>
            <w:szCs w:val="24"/>
          </w:rPr>
          <w:id w:val="-453869813"/>
          <w:citation/>
        </w:sdtPr>
        <w:sdtEndPr/>
        <w:sdtContent>
          <w:r w:rsidR="00AB6BBF">
            <w:rPr>
              <w:rFonts w:ascii="Times New Roman" w:hAnsi="Times New Roman"/>
              <w:sz w:val="24"/>
              <w:szCs w:val="24"/>
            </w:rPr>
            <w:fldChar w:fldCharType="begin"/>
          </w:r>
          <w:r w:rsidR="00AB6BBF">
            <w:rPr>
              <w:rFonts w:ascii="Times New Roman" w:hAnsi="Times New Roman"/>
              <w:sz w:val="24"/>
              <w:szCs w:val="24"/>
              <w:lang w:val="it-IT"/>
            </w:rPr>
            <w:instrText xml:space="preserve"> CITATION Ami17 \l 1040 </w:instrText>
          </w:r>
          <w:r w:rsidR="00AB6BBF">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[1]</w:t>
          </w:r>
          <w:r w:rsidR="00AB6BBF">
            <w:rPr>
              <w:rFonts w:ascii="Times New Roman" w:hAnsi="Times New Roman"/>
              <w:sz w:val="24"/>
              <w:szCs w:val="24"/>
            </w:rPr>
            <w:fldChar w:fldCharType="end"/>
          </w:r>
        </w:sdtContent>
      </w:sdt>
      <w:r w:rsidRPr="00376AFF">
        <w:rPr>
          <w:rFonts w:ascii="Times New Roman" w:hAnsi="Times New Roman"/>
          <w:sz w:val="24"/>
          <w:szCs w:val="24"/>
        </w:rPr>
        <w:t>).</w:t>
      </w:r>
    </w:p>
    <w:p w14:paraId="151A8172" w14:textId="77777777" w:rsidR="000F061E" w:rsidRPr="00376AFF" w:rsidRDefault="009A5565" w:rsidP="009A174B">
      <w:pPr>
        <w:pStyle w:val="Amicarellititle3"/>
        <w:numPr>
          <w:ilvl w:val="2"/>
          <w:numId w:val="44"/>
        </w:numPr>
        <w:rPr>
          <w:lang w:val="en-GB"/>
        </w:rPr>
      </w:pPr>
      <w:bookmarkStart w:id="987" w:name="_Toc86930693"/>
      <w:r w:rsidRPr="00376AFF">
        <w:rPr>
          <w:lang w:val="en-GB"/>
        </w:rPr>
        <w:t>“</w:t>
      </w:r>
      <w:r w:rsidR="000F061E" w:rsidRPr="00376AFF">
        <w:rPr>
          <w:lang w:val="en-GB"/>
        </w:rPr>
        <w:t>flushing_3D</w:t>
      </w:r>
      <w:r w:rsidRPr="00376AFF">
        <w:rPr>
          <w:lang w:val="en-GB"/>
        </w:rPr>
        <w:t>”</w:t>
      </w:r>
      <w:bookmarkEnd w:id="987"/>
    </w:p>
    <w:p w14:paraId="34E4AE95" w14:textId="7D57CCD7" w:rsidR="000569E6" w:rsidRPr="00376AFF" w:rsidRDefault="000569E6" w:rsidP="000569E6">
      <w:pPr>
        <w:spacing w:after="0" w:line="240" w:lineRule="auto"/>
        <w:jc w:val="both"/>
        <w:rPr>
          <w:rFonts w:ascii="Times New Roman" w:hAnsi="Times New Roman"/>
          <w:sz w:val="24"/>
          <w:szCs w:val="24"/>
        </w:rPr>
      </w:pPr>
      <w:r w:rsidRPr="00376AFF">
        <w:rPr>
          <w:rFonts w:ascii="Times New Roman" w:hAnsi="Times New Roman"/>
          <w:sz w:val="24"/>
          <w:szCs w:val="24"/>
        </w:rPr>
        <w:t>As a 3D version of the previous tutorial, this test case is available on Amicarelli et al. (2014</w:t>
      </w:r>
      <w:r w:rsidR="00267382">
        <w:rPr>
          <w:rFonts w:ascii="Times New Roman" w:hAnsi="Times New Roman"/>
          <w:sz w:val="24"/>
          <w:szCs w:val="24"/>
        </w:rPr>
        <w:t>,</w:t>
      </w:r>
      <w:sdt>
        <w:sdtPr>
          <w:rPr>
            <w:rFonts w:ascii="Times New Roman" w:hAnsi="Times New Roman"/>
            <w:sz w:val="24"/>
            <w:szCs w:val="24"/>
          </w:rPr>
          <w:id w:val="1390460627"/>
          <w:citation/>
        </w:sdtPr>
        <w:sdtEndPr/>
        <w:sdtContent>
          <w:r w:rsidR="00267382">
            <w:rPr>
              <w:rFonts w:ascii="Times New Roman" w:hAnsi="Times New Roman"/>
              <w:sz w:val="24"/>
              <w:szCs w:val="24"/>
            </w:rPr>
            <w:fldChar w:fldCharType="begin"/>
          </w:r>
          <w:r w:rsidR="00267382">
            <w:rPr>
              <w:rFonts w:ascii="Times New Roman" w:hAnsi="Times New Roman"/>
              <w:sz w:val="24"/>
              <w:szCs w:val="24"/>
              <w:lang w:val="it-IT"/>
            </w:rPr>
            <w:instrText xml:space="preserve"> CITATION Ami141 \l 1040 </w:instrText>
          </w:r>
          <w:r w:rsidR="00267382">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[57]</w:t>
          </w:r>
          <w:r w:rsidR="00267382">
            <w:rPr>
              <w:rFonts w:ascii="Times New Roman" w:hAnsi="Times New Roman"/>
              <w:sz w:val="24"/>
              <w:szCs w:val="24"/>
            </w:rPr>
            <w:fldChar w:fldCharType="end"/>
          </w:r>
        </w:sdtContent>
      </w:sdt>
      <w:r w:rsidRPr="00376AFF">
        <w:rPr>
          <w:rFonts w:ascii="Times New Roman" w:hAnsi="Times New Roman"/>
          <w:sz w:val="24"/>
          <w:szCs w:val="24"/>
        </w:rPr>
        <w:t>). This project report is Open-Access and also includes a synthetic English version.</w:t>
      </w:r>
    </w:p>
    <w:p w14:paraId="440A5E80" w14:textId="77777777" w:rsidR="00CE765D" w:rsidRPr="00376AFF" w:rsidRDefault="009A5565" w:rsidP="009A174B">
      <w:pPr>
        <w:pStyle w:val="Amicarellititle3"/>
        <w:numPr>
          <w:ilvl w:val="2"/>
          <w:numId w:val="44"/>
        </w:numPr>
        <w:rPr>
          <w:lang w:val="en-GB"/>
        </w:rPr>
      </w:pPr>
      <w:bookmarkStart w:id="988" w:name="_Toc86930694"/>
      <w:r w:rsidRPr="00376AFF">
        <w:rPr>
          <w:lang w:val="en-GB"/>
        </w:rPr>
        <w:t>“</w:t>
      </w:r>
      <w:proofErr w:type="spellStart"/>
      <w:r w:rsidR="00CE765D" w:rsidRPr="00376AFF">
        <w:rPr>
          <w:lang w:val="en-GB"/>
        </w:rPr>
        <w:t>jet_plate</w:t>
      </w:r>
      <w:proofErr w:type="spellEnd"/>
      <w:r w:rsidRPr="00376AFF">
        <w:rPr>
          <w:lang w:val="en-GB"/>
        </w:rPr>
        <w:t>”</w:t>
      </w:r>
      <w:bookmarkEnd w:id="988"/>
    </w:p>
    <w:p w14:paraId="5CD81C34" w14:textId="0B4A2A5E" w:rsidR="00381D69" w:rsidRPr="00376AFF" w:rsidRDefault="00381D69" w:rsidP="00381D69">
      <w:pPr>
        <w:spacing w:after="0" w:line="240" w:lineRule="auto"/>
        <w:jc w:val="both"/>
        <w:rPr>
          <w:rFonts w:ascii="Times New Roman" w:hAnsi="Times New Roman"/>
          <w:sz w:val="24"/>
          <w:szCs w:val="24"/>
        </w:rPr>
      </w:pPr>
      <w:r w:rsidRPr="00376AFF">
        <w:rPr>
          <w:rFonts w:ascii="Times New Roman" w:hAnsi="Times New Roman"/>
          <w:sz w:val="24"/>
          <w:szCs w:val="24"/>
        </w:rPr>
        <w:t>The 7 variants of this tutorial are described in Amicarelli et al. (2013</w:t>
      </w:r>
      <w:r w:rsidR="00235197">
        <w:rPr>
          <w:rFonts w:ascii="Times New Roman" w:hAnsi="Times New Roman"/>
          <w:sz w:val="24"/>
          <w:szCs w:val="24"/>
        </w:rPr>
        <w:t>,</w:t>
      </w:r>
      <w:sdt>
        <w:sdtPr>
          <w:rPr>
            <w:rFonts w:ascii="Times New Roman" w:hAnsi="Times New Roman"/>
            <w:sz w:val="24"/>
            <w:szCs w:val="24"/>
          </w:rPr>
          <w:id w:val="-79754005"/>
          <w:citation/>
        </w:sdtPr>
        <w:sdtEndPr/>
        <w:sdtContent>
          <w:r w:rsidR="00E81ECE">
            <w:rPr>
              <w:rFonts w:ascii="Times New Roman" w:hAnsi="Times New Roman"/>
              <w:sz w:val="24"/>
              <w:szCs w:val="24"/>
            </w:rPr>
            <w:fldChar w:fldCharType="begin"/>
          </w:r>
          <w:r w:rsidR="00E81ECE">
            <w:rPr>
              <w:rFonts w:ascii="Times New Roman" w:hAnsi="Times New Roman"/>
              <w:sz w:val="24"/>
              <w:szCs w:val="24"/>
              <w:lang w:val="it-IT"/>
            </w:rPr>
            <w:instrText xml:space="preserve"> CITATION Ami13 \l 1040 </w:instrText>
          </w:r>
          <w:r w:rsidR="00E81ECE">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[3]</w:t>
          </w:r>
          <w:r w:rsidR="00E81ECE">
            <w:rPr>
              <w:rFonts w:ascii="Times New Roman" w:hAnsi="Times New Roman"/>
              <w:sz w:val="24"/>
              <w:szCs w:val="24"/>
            </w:rPr>
            <w:fldChar w:fldCharType="end"/>
          </w:r>
        </w:sdtContent>
      </w:sdt>
      <w:r w:rsidRPr="00376AFF">
        <w:rPr>
          <w:rFonts w:ascii="Times New Roman" w:hAnsi="Times New Roman"/>
          <w:sz w:val="24"/>
          <w:szCs w:val="24"/>
        </w:rPr>
        <w:t>) and Amicarelli et al. (2015</w:t>
      </w:r>
      <w:r w:rsidR="0082427A">
        <w:rPr>
          <w:rFonts w:ascii="Times New Roman" w:hAnsi="Times New Roman"/>
          <w:sz w:val="24"/>
          <w:szCs w:val="24"/>
        </w:rPr>
        <w:t>,</w:t>
      </w:r>
      <w:sdt>
        <w:sdtPr>
          <w:rPr>
            <w:rFonts w:ascii="Times New Roman" w:hAnsi="Times New Roman"/>
            <w:sz w:val="24"/>
            <w:szCs w:val="24"/>
          </w:rPr>
          <w:id w:val="-1394656659"/>
          <w:citation/>
        </w:sdtPr>
        <w:sdtEndPr/>
        <w:sdtContent>
          <w:r w:rsidR="0082427A">
            <w:rPr>
              <w:rFonts w:ascii="Times New Roman" w:hAnsi="Times New Roman"/>
              <w:sz w:val="24"/>
              <w:szCs w:val="24"/>
            </w:rPr>
            <w:fldChar w:fldCharType="begin"/>
          </w:r>
          <w:r w:rsidR="0082427A">
            <w:rPr>
              <w:rFonts w:ascii="Times New Roman" w:hAnsi="Times New Roman"/>
              <w:sz w:val="24"/>
              <w:szCs w:val="24"/>
              <w:lang w:val="it-IT"/>
            </w:rPr>
            <w:instrText xml:space="preserve"> CITATION Ami15 \l 1040 </w:instrText>
          </w:r>
          <w:r w:rsidR="0082427A">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[2]</w:t>
          </w:r>
          <w:r w:rsidR="0082427A">
            <w:rPr>
              <w:rFonts w:ascii="Times New Roman" w:hAnsi="Times New Roman"/>
              <w:sz w:val="24"/>
              <w:szCs w:val="24"/>
            </w:rPr>
            <w:fldChar w:fldCharType="end"/>
          </w:r>
        </w:sdtContent>
      </w:sdt>
      <w:r w:rsidRPr="00376AFF">
        <w:rPr>
          <w:rFonts w:ascii="Times New Roman" w:hAnsi="Times New Roman"/>
          <w:sz w:val="24"/>
          <w:szCs w:val="24"/>
        </w:rPr>
        <w:t>). Here the DBSPH boundary scheme is treated with automated procedures (Amicarelli &amp; Agate, 2015,</w:t>
      </w:r>
      <w:sdt>
        <w:sdtPr>
          <w:rPr>
            <w:rFonts w:ascii="Times New Roman" w:hAnsi="Times New Roman"/>
            <w:sz w:val="24"/>
            <w:szCs w:val="24"/>
          </w:rPr>
          <w:id w:val="2092041818"/>
          <w:citation/>
        </w:sdtPr>
        <w:sdtEndPr/>
        <w:sdtContent>
          <w:r w:rsidR="0082427A">
            <w:rPr>
              <w:rFonts w:ascii="Times New Roman" w:hAnsi="Times New Roman"/>
              <w:sz w:val="24"/>
              <w:szCs w:val="24"/>
            </w:rPr>
            <w:fldChar w:fldCharType="begin"/>
          </w:r>
          <w:r w:rsidR="0082427A">
            <w:rPr>
              <w:rFonts w:ascii="Times New Roman" w:hAnsi="Times New Roman"/>
              <w:sz w:val="24"/>
              <w:szCs w:val="24"/>
              <w:lang w:val="it-IT"/>
            </w:rPr>
            <w:instrText xml:space="preserve"> CITATION Ami151 \l 1040 </w:instrText>
          </w:r>
          <w:r w:rsidR="0082427A">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[53]</w:t>
          </w:r>
          <w:r w:rsidR="0082427A">
            <w:rPr>
              <w:rFonts w:ascii="Times New Roman" w:hAnsi="Times New Roman"/>
              <w:sz w:val="24"/>
              <w:szCs w:val="24"/>
            </w:rPr>
            <w:fldChar w:fldCharType="end"/>
          </w:r>
        </w:sdtContent>
      </w:sdt>
      <w:r w:rsidRPr="00376AFF">
        <w:rPr>
          <w:rFonts w:ascii="Times New Roman" w:hAnsi="Times New Roman"/>
          <w:sz w:val="24"/>
          <w:szCs w:val="24"/>
        </w:rPr>
        <w:t>) and the scheme for body transport is corrected in terms of no-slip conditions for fluid-body interactions (</w:t>
      </w:r>
      <w:r w:rsidR="00E177E2">
        <w:rPr>
          <w:rFonts w:ascii="Times New Roman" w:hAnsi="Times New Roman"/>
          <w:sz w:val="24"/>
          <w:szCs w:val="24"/>
        </w:rPr>
        <w:t xml:space="preserve">RSE developments reported in </w:t>
      </w:r>
      <w:proofErr w:type="spellStart"/>
      <w:r w:rsidR="00E177E2">
        <w:rPr>
          <w:rFonts w:ascii="Times New Roman" w:hAnsi="Times New Roman"/>
          <w:sz w:val="24"/>
          <w:szCs w:val="24"/>
        </w:rPr>
        <w:t>Paggi</w:t>
      </w:r>
      <w:proofErr w:type="spellEnd"/>
      <w:r w:rsidR="00E177E2">
        <w:rPr>
          <w:rFonts w:ascii="Times New Roman" w:hAnsi="Times New Roman"/>
          <w:sz w:val="24"/>
          <w:szCs w:val="24"/>
        </w:rPr>
        <w:t xml:space="preserve"> et al., 2021,</w:t>
      </w:r>
      <w:sdt>
        <w:sdtPr>
          <w:rPr>
            <w:rFonts w:ascii="Times New Roman" w:hAnsi="Times New Roman"/>
            <w:sz w:val="24"/>
            <w:szCs w:val="24"/>
          </w:rPr>
          <w:id w:val="830643308"/>
          <w:citation/>
        </w:sdtPr>
        <w:sdtEndPr/>
        <w:sdtContent>
          <w:r w:rsidR="00E177E2">
            <w:rPr>
              <w:rFonts w:ascii="Times New Roman" w:hAnsi="Times New Roman"/>
              <w:sz w:val="24"/>
              <w:szCs w:val="24"/>
            </w:rPr>
            <w:fldChar w:fldCharType="begin"/>
          </w:r>
          <w:r w:rsidR="00E177E2">
            <w:rPr>
              <w:rFonts w:ascii="Times New Roman" w:hAnsi="Times New Roman"/>
              <w:sz w:val="24"/>
              <w:szCs w:val="24"/>
              <w:lang w:val="it-IT"/>
            </w:rPr>
            <w:instrText xml:space="preserve">CITATION Pagne \l 1040 </w:instrText>
          </w:r>
          <w:r w:rsidR="00E177E2">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[31]</w:t>
          </w:r>
          <w:r w:rsidR="00E177E2">
            <w:rPr>
              <w:rFonts w:ascii="Times New Roman" w:hAnsi="Times New Roman"/>
              <w:sz w:val="24"/>
              <w:szCs w:val="24"/>
            </w:rPr>
            <w:fldChar w:fldCharType="end"/>
          </w:r>
        </w:sdtContent>
      </w:sdt>
      <w:r w:rsidRPr="00376AFF">
        <w:rPr>
          <w:rFonts w:ascii="Times New Roman" w:hAnsi="Times New Roman"/>
          <w:sz w:val="24"/>
          <w:szCs w:val="24"/>
        </w:rPr>
        <w:t>).</w:t>
      </w:r>
    </w:p>
    <w:p w14:paraId="69BEF092" w14:textId="77777777" w:rsidR="00CE765D" w:rsidRPr="00376AFF" w:rsidRDefault="009A5565" w:rsidP="009A174B">
      <w:pPr>
        <w:pStyle w:val="Amicarellititle3"/>
        <w:numPr>
          <w:ilvl w:val="2"/>
          <w:numId w:val="44"/>
        </w:numPr>
        <w:rPr>
          <w:lang w:val="en-GB"/>
        </w:rPr>
      </w:pPr>
      <w:bookmarkStart w:id="989" w:name="_Toc86930695"/>
      <w:r w:rsidRPr="00376AFF">
        <w:rPr>
          <w:lang w:val="en-GB"/>
        </w:rPr>
        <w:t>“</w:t>
      </w:r>
      <w:r w:rsidR="00CE765D" w:rsidRPr="00376AFF">
        <w:rPr>
          <w:lang w:val="en-GB"/>
        </w:rPr>
        <w:t>rectangular_side_weir_Fr_0_491</w:t>
      </w:r>
      <w:r w:rsidRPr="00376AFF">
        <w:rPr>
          <w:lang w:val="en-GB"/>
        </w:rPr>
        <w:t>”</w:t>
      </w:r>
      <w:bookmarkEnd w:id="989"/>
    </w:p>
    <w:p w14:paraId="5D2010A4" w14:textId="14A5AE72" w:rsidR="006A2D32" w:rsidRPr="00376AFF" w:rsidRDefault="002978A0" w:rsidP="006A2D32">
      <w:pPr>
        <w:spacing w:after="0" w:line="240" w:lineRule="auto"/>
        <w:jc w:val="both"/>
        <w:rPr>
          <w:rFonts w:ascii="Times New Roman" w:hAnsi="Times New Roman"/>
          <w:sz w:val="24"/>
          <w:szCs w:val="24"/>
        </w:rPr>
      </w:pPr>
      <w:r w:rsidRPr="00376AFF">
        <w:rPr>
          <w:rFonts w:ascii="Times New Roman" w:hAnsi="Times New Roman"/>
          <w:sz w:val="24"/>
          <w:szCs w:val="24"/>
        </w:rPr>
        <w:t>This tutorial is described in Amicarelli (2018,</w:t>
      </w:r>
      <w:sdt>
        <w:sdtPr>
          <w:rPr>
            <w:rFonts w:ascii="Times New Roman" w:hAnsi="Times New Roman"/>
            <w:sz w:val="24"/>
            <w:szCs w:val="24"/>
          </w:rPr>
          <w:id w:val="38326116"/>
          <w:citation/>
        </w:sdtPr>
        <w:sdtEndPr/>
        <w:sdtContent>
          <w:r w:rsidR="00784B3D">
            <w:rPr>
              <w:rFonts w:ascii="Times New Roman" w:hAnsi="Times New Roman"/>
              <w:sz w:val="24"/>
              <w:szCs w:val="24"/>
            </w:rPr>
            <w:fldChar w:fldCharType="begin"/>
          </w:r>
          <w:r w:rsidR="00784B3D">
            <w:rPr>
              <w:rFonts w:ascii="Times New Roman" w:hAnsi="Times New Roman"/>
              <w:sz w:val="24"/>
              <w:szCs w:val="24"/>
              <w:lang w:val="it-IT"/>
            </w:rPr>
            <w:instrText xml:space="preserve"> CITATION Ami18 \l 1040 </w:instrText>
          </w:r>
          <w:r w:rsidR="00784B3D">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[58]</w:t>
          </w:r>
          <w:r w:rsidR="00784B3D">
            <w:rPr>
              <w:rFonts w:ascii="Times New Roman" w:hAnsi="Times New Roman"/>
              <w:sz w:val="24"/>
              <w:szCs w:val="24"/>
            </w:rPr>
            <w:fldChar w:fldCharType="end"/>
          </w:r>
        </w:sdtContent>
      </w:sdt>
      <w:r w:rsidRPr="00376AFF">
        <w:rPr>
          <w:rFonts w:ascii="Times New Roman" w:hAnsi="Times New Roman"/>
          <w:sz w:val="24"/>
          <w:szCs w:val="24"/>
        </w:rPr>
        <w:t>). This project report is Open-Access and also includes a synthetic English version.</w:t>
      </w:r>
    </w:p>
    <w:p w14:paraId="322B4A3B" w14:textId="77777777" w:rsidR="00CE765D" w:rsidRPr="00376AFF" w:rsidRDefault="009A5565" w:rsidP="009A174B">
      <w:pPr>
        <w:pStyle w:val="Amicarellititle3"/>
        <w:numPr>
          <w:ilvl w:val="2"/>
          <w:numId w:val="44"/>
        </w:numPr>
        <w:rPr>
          <w:lang w:val="en-GB"/>
        </w:rPr>
      </w:pPr>
      <w:bookmarkStart w:id="990" w:name="_Toc86930696"/>
      <w:r w:rsidRPr="00376AFF">
        <w:rPr>
          <w:lang w:val="en-GB"/>
        </w:rPr>
        <w:t>“</w:t>
      </w:r>
      <w:proofErr w:type="spellStart"/>
      <w:r w:rsidR="00CE765D" w:rsidRPr="00376AFF">
        <w:rPr>
          <w:lang w:val="en-GB"/>
        </w:rPr>
        <w:t>San_Fernando_Lower_van_Norman_dam_liquefaction</w:t>
      </w:r>
      <w:proofErr w:type="spellEnd"/>
      <w:r w:rsidRPr="00376AFF">
        <w:rPr>
          <w:lang w:val="en-GB"/>
        </w:rPr>
        <w:t>”</w:t>
      </w:r>
      <w:bookmarkEnd w:id="990"/>
    </w:p>
    <w:p w14:paraId="41CB8D6E" w14:textId="723C9864" w:rsidR="000A4B52" w:rsidRPr="00376AFF" w:rsidRDefault="000A4B52" w:rsidP="000A4B52">
      <w:pPr>
        <w:spacing w:after="0" w:line="240" w:lineRule="auto"/>
        <w:jc w:val="both"/>
        <w:rPr>
          <w:rFonts w:ascii="Times New Roman" w:hAnsi="Times New Roman"/>
          <w:sz w:val="24"/>
          <w:szCs w:val="24"/>
        </w:rPr>
      </w:pPr>
      <w:r w:rsidRPr="00376AFF">
        <w:rPr>
          <w:rFonts w:ascii="Times New Roman" w:hAnsi="Times New Roman"/>
          <w:sz w:val="24"/>
          <w:szCs w:val="24"/>
        </w:rPr>
        <w:t>This tutorial is described in Amicarelli (2016,</w:t>
      </w:r>
      <w:sdt>
        <w:sdtPr>
          <w:rPr>
            <w:rFonts w:ascii="Times New Roman" w:hAnsi="Times New Roman"/>
            <w:sz w:val="24"/>
            <w:szCs w:val="24"/>
          </w:rPr>
          <w:id w:val="1401944187"/>
          <w:citation/>
        </w:sdtPr>
        <w:sdtEndPr/>
        <w:sdtContent>
          <w:r w:rsidR="00AB6BBF">
            <w:rPr>
              <w:rFonts w:ascii="Times New Roman" w:hAnsi="Times New Roman"/>
              <w:sz w:val="24"/>
              <w:szCs w:val="24"/>
            </w:rPr>
            <w:fldChar w:fldCharType="begin"/>
          </w:r>
          <w:r w:rsidR="00AB6BBF">
            <w:rPr>
              <w:rFonts w:ascii="Times New Roman" w:hAnsi="Times New Roman"/>
              <w:sz w:val="24"/>
              <w:szCs w:val="24"/>
              <w:lang w:val="it-IT"/>
            </w:rPr>
            <w:instrText xml:space="preserve"> CITATION Ami161 \l 1040 </w:instrText>
          </w:r>
          <w:r w:rsidR="00AB6BBF">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[44]</w:t>
          </w:r>
          <w:r w:rsidR="00AB6BBF">
            <w:rPr>
              <w:rFonts w:ascii="Times New Roman" w:hAnsi="Times New Roman"/>
              <w:sz w:val="24"/>
              <w:szCs w:val="24"/>
            </w:rPr>
            <w:fldChar w:fldCharType="end"/>
          </w:r>
        </w:sdtContent>
      </w:sdt>
      <w:r w:rsidRPr="00376AFF">
        <w:rPr>
          <w:rFonts w:ascii="Times New Roman" w:hAnsi="Times New Roman"/>
          <w:sz w:val="24"/>
          <w:szCs w:val="24"/>
        </w:rPr>
        <w:t>). Here, the tutorial is represented by means of the mixture model for dense granular flows of Amicarelli et al. (2017</w:t>
      </w:r>
      <w:r w:rsidR="00AB6BBF">
        <w:rPr>
          <w:rFonts w:ascii="Times New Roman" w:hAnsi="Times New Roman"/>
          <w:sz w:val="24"/>
          <w:szCs w:val="24"/>
        </w:rPr>
        <w:t>,</w:t>
      </w:r>
      <w:sdt>
        <w:sdtPr>
          <w:rPr>
            <w:rFonts w:ascii="Times New Roman" w:hAnsi="Times New Roman"/>
            <w:sz w:val="24"/>
            <w:szCs w:val="24"/>
          </w:rPr>
          <w:id w:val="795491418"/>
          <w:citation/>
        </w:sdtPr>
        <w:sdtEndPr/>
        <w:sdtContent>
          <w:r w:rsidR="00AB6BBF">
            <w:rPr>
              <w:rFonts w:ascii="Times New Roman" w:hAnsi="Times New Roman"/>
              <w:sz w:val="24"/>
              <w:szCs w:val="24"/>
            </w:rPr>
            <w:fldChar w:fldCharType="begin"/>
          </w:r>
          <w:r w:rsidR="00AB6BBF">
            <w:rPr>
              <w:rFonts w:ascii="Times New Roman" w:hAnsi="Times New Roman"/>
              <w:sz w:val="24"/>
              <w:szCs w:val="24"/>
              <w:lang w:val="it-IT"/>
            </w:rPr>
            <w:instrText xml:space="preserve"> CITATION Ami17 \l 1040 </w:instrText>
          </w:r>
          <w:r w:rsidR="00AB6BBF">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[1]</w:t>
          </w:r>
          <w:r w:rsidR="00AB6BBF">
            <w:rPr>
              <w:rFonts w:ascii="Times New Roman" w:hAnsi="Times New Roman"/>
              <w:sz w:val="24"/>
              <w:szCs w:val="24"/>
            </w:rPr>
            <w:fldChar w:fldCharType="end"/>
          </w:r>
        </w:sdtContent>
      </w:sdt>
      <w:r w:rsidRPr="00376AFF">
        <w:rPr>
          <w:rFonts w:ascii="Times New Roman" w:hAnsi="Times New Roman"/>
          <w:sz w:val="24"/>
          <w:szCs w:val="24"/>
        </w:rPr>
        <w:t>).</w:t>
      </w:r>
    </w:p>
    <w:p w14:paraId="38FD8031" w14:textId="77777777" w:rsidR="000F061E" w:rsidRPr="00376AFF" w:rsidRDefault="009A5565" w:rsidP="009A174B">
      <w:pPr>
        <w:pStyle w:val="Amicarellititle3"/>
        <w:numPr>
          <w:ilvl w:val="2"/>
          <w:numId w:val="44"/>
        </w:numPr>
        <w:rPr>
          <w:lang w:val="en-GB"/>
        </w:rPr>
      </w:pPr>
      <w:bookmarkStart w:id="991" w:name="_Toc86930697"/>
      <w:r w:rsidRPr="00376AFF">
        <w:rPr>
          <w:lang w:val="en-GB"/>
        </w:rPr>
        <w:t>“</w:t>
      </w:r>
      <w:r w:rsidR="000F061E" w:rsidRPr="00376AFF">
        <w:rPr>
          <w:lang w:val="en-GB"/>
        </w:rPr>
        <w:t>sloshing_tank_TbyTn_0_78</w:t>
      </w:r>
      <w:r w:rsidRPr="00376AFF">
        <w:rPr>
          <w:lang w:val="en-GB"/>
        </w:rPr>
        <w:t>”</w:t>
      </w:r>
      <w:bookmarkEnd w:id="991"/>
    </w:p>
    <w:p w14:paraId="702B995C" w14:textId="407C95C4" w:rsidR="00ED59B2" w:rsidRPr="00376AFF" w:rsidRDefault="00ED59B2" w:rsidP="00ED59B2">
      <w:pPr>
        <w:spacing w:after="0" w:line="240" w:lineRule="auto"/>
        <w:jc w:val="both"/>
        <w:rPr>
          <w:rFonts w:ascii="Times New Roman" w:hAnsi="Times New Roman"/>
          <w:sz w:val="24"/>
          <w:szCs w:val="24"/>
        </w:rPr>
      </w:pPr>
      <w:r w:rsidRPr="00376AFF">
        <w:rPr>
          <w:rFonts w:ascii="Times New Roman" w:hAnsi="Times New Roman"/>
          <w:sz w:val="24"/>
          <w:szCs w:val="24"/>
        </w:rPr>
        <w:t>This tutorial is described in Amicarelli et al. (2013</w:t>
      </w:r>
      <w:r w:rsidR="00235197">
        <w:rPr>
          <w:rFonts w:ascii="Times New Roman" w:hAnsi="Times New Roman"/>
          <w:sz w:val="24"/>
          <w:szCs w:val="24"/>
        </w:rPr>
        <w:t>,</w:t>
      </w:r>
      <w:sdt>
        <w:sdtPr>
          <w:rPr>
            <w:rFonts w:ascii="Times New Roman" w:hAnsi="Times New Roman"/>
            <w:sz w:val="24"/>
            <w:szCs w:val="24"/>
          </w:rPr>
          <w:id w:val="1675769199"/>
          <w:citation/>
        </w:sdtPr>
        <w:sdtEndPr/>
        <w:sdtContent>
          <w:r w:rsidR="00235197">
            <w:rPr>
              <w:rFonts w:ascii="Times New Roman" w:hAnsi="Times New Roman"/>
              <w:sz w:val="24"/>
              <w:szCs w:val="24"/>
            </w:rPr>
            <w:fldChar w:fldCharType="begin"/>
          </w:r>
          <w:r w:rsidR="00235197">
            <w:rPr>
              <w:rFonts w:ascii="Times New Roman" w:hAnsi="Times New Roman"/>
              <w:sz w:val="24"/>
              <w:szCs w:val="24"/>
              <w:lang w:val="it-IT"/>
            </w:rPr>
            <w:instrText xml:space="preserve"> CITATION Ami13 \l 1040 </w:instrText>
          </w:r>
          <w:r w:rsidR="00235197">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[3]</w:t>
          </w:r>
          <w:r w:rsidR="00235197">
            <w:rPr>
              <w:rFonts w:ascii="Times New Roman" w:hAnsi="Times New Roman"/>
              <w:sz w:val="24"/>
              <w:szCs w:val="24"/>
            </w:rPr>
            <w:fldChar w:fldCharType="end"/>
          </w:r>
        </w:sdtContent>
      </w:sdt>
      <w:r w:rsidRPr="00376AFF">
        <w:rPr>
          <w:rFonts w:ascii="Times New Roman" w:hAnsi="Times New Roman"/>
          <w:sz w:val="24"/>
          <w:szCs w:val="24"/>
        </w:rPr>
        <w:t xml:space="preserve">). The paper version available on ResearchGate might help in case the published version is unavailable. Here, the surface mesh is generated by </w:t>
      </w:r>
      <w:proofErr w:type="spellStart"/>
      <w:r w:rsidRPr="00376AFF">
        <w:rPr>
          <w:rFonts w:ascii="Times New Roman" w:hAnsi="Times New Roman"/>
          <w:sz w:val="24"/>
          <w:szCs w:val="24"/>
        </w:rPr>
        <w:t>SnappyHexMesh</w:t>
      </w:r>
      <w:proofErr w:type="spellEnd"/>
      <w:r w:rsidRPr="00376AFF">
        <w:rPr>
          <w:rFonts w:ascii="Times New Roman" w:hAnsi="Times New Roman"/>
          <w:sz w:val="24"/>
          <w:szCs w:val="24"/>
        </w:rPr>
        <w:t xml:space="preserve"> </w:t>
      </w:r>
      <w:r w:rsidR="00784B3D" w:rsidRPr="00376AFF">
        <w:rPr>
          <w:rFonts w:ascii="Times New Roman" w:hAnsi="Times New Roman"/>
          <w:sz w:val="24"/>
          <w:szCs w:val="24"/>
        </w:rPr>
        <w:t>(</w:t>
      </w:r>
      <w:r w:rsidR="00784B3D">
        <w:rPr>
          <w:rFonts w:ascii="Times New Roman" w:hAnsi="Times New Roman"/>
          <w:sz w:val="24"/>
          <w:szCs w:val="24"/>
        </w:rPr>
        <w:t xml:space="preserve">OpenCFD Ltd, </w:t>
      </w:r>
      <w:r w:rsidR="00784B3D" w:rsidRPr="00376AFF">
        <w:rPr>
          <w:rFonts w:ascii="Times New Roman" w:hAnsi="Times New Roman"/>
          <w:sz w:val="24"/>
          <w:szCs w:val="24"/>
        </w:rPr>
        <w:t>2018</w:t>
      </w:r>
      <w:r w:rsidR="00784B3D">
        <w:rPr>
          <w:rFonts w:ascii="Times New Roman" w:hAnsi="Times New Roman"/>
          <w:sz w:val="24"/>
          <w:szCs w:val="24"/>
        </w:rPr>
        <w:t>,</w:t>
      </w:r>
      <w:sdt>
        <w:sdtPr>
          <w:rPr>
            <w:rFonts w:ascii="Times New Roman" w:hAnsi="Times New Roman"/>
            <w:sz w:val="24"/>
            <w:szCs w:val="24"/>
          </w:rPr>
          <w:id w:val="1125355074"/>
          <w:citation/>
        </w:sdtPr>
        <w:sdtEndPr/>
        <w:sdtContent>
          <w:r w:rsidR="00784B3D">
            <w:rPr>
              <w:rFonts w:ascii="Times New Roman" w:hAnsi="Times New Roman"/>
              <w:sz w:val="24"/>
              <w:szCs w:val="24"/>
            </w:rPr>
            <w:fldChar w:fldCharType="begin"/>
          </w:r>
          <w:r w:rsidR="00784B3D">
            <w:rPr>
              <w:rFonts w:ascii="Times New Roman" w:hAnsi="Times New Roman"/>
              <w:sz w:val="24"/>
              <w:szCs w:val="24"/>
              <w:lang w:val="it-IT"/>
            </w:rPr>
            <w:instrText xml:space="preserve"> CITATION Ope \l 1040 </w:instrText>
          </w:r>
          <w:r w:rsidR="00784B3D">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[55]</w:t>
          </w:r>
          <w:r w:rsidR="00784B3D">
            <w:rPr>
              <w:rFonts w:ascii="Times New Roman" w:hAnsi="Times New Roman"/>
              <w:sz w:val="24"/>
              <w:szCs w:val="24"/>
            </w:rPr>
            <w:fldChar w:fldCharType="end"/>
          </w:r>
        </w:sdtContent>
      </w:sdt>
      <w:r w:rsidR="00784B3D" w:rsidRPr="00376AFF">
        <w:rPr>
          <w:rFonts w:ascii="Times New Roman" w:hAnsi="Times New Roman"/>
          <w:sz w:val="24"/>
          <w:szCs w:val="24"/>
        </w:rPr>
        <w:t>)</w:t>
      </w:r>
      <w:r w:rsidRPr="00376AFF">
        <w:rPr>
          <w:rFonts w:ascii="Times New Roman" w:hAnsi="Times New Roman"/>
          <w:sz w:val="24"/>
          <w:szCs w:val="24"/>
        </w:rPr>
        <w:t xml:space="preserve"> and SPHERA source code improvements for the DB-SPH treatment (Amicarelli </w:t>
      </w:r>
      <w:r w:rsidR="0082427A">
        <w:rPr>
          <w:rFonts w:ascii="Times New Roman" w:hAnsi="Times New Roman"/>
          <w:sz w:val="24"/>
          <w:szCs w:val="24"/>
        </w:rPr>
        <w:t>&amp; Agate</w:t>
      </w:r>
      <w:r w:rsidRPr="00376AFF">
        <w:rPr>
          <w:rFonts w:ascii="Times New Roman" w:hAnsi="Times New Roman"/>
          <w:sz w:val="24"/>
          <w:szCs w:val="24"/>
        </w:rPr>
        <w:t>, 2015</w:t>
      </w:r>
      <w:r w:rsidR="0082427A">
        <w:rPr>
          <w:rFonts w:ascii="Times New Roman" w:hAnsi="Times New Roman"/>
          <w:sz w:val="24"/>
          <w:szCs w:val="24"/>
        </w:rPr>
        <w:t>,</w:t>
      </w:r>
      <w:sdt>
        <w:sdtPr>
          <w:rPr>
            <w:rFonts w:ascii="Times New Roman" w:hAnsi="Times New Roman"/>
            <w:sz w:val="24"/>
            <w:szCs w:val="24"/>
          </w:rPr>
          <w:id w:val="1460381179"/>
          <w:citation/>
        </w:sdtPr>
        <w:sdtEndPr/>
        <w:sdtContent>
          <w:r w:rsidR="0082427A">
            <w:rPr>
              <w:rFonts w:ascii="Times New Roman" w:hAnsi="Times New Roman"/>
              <w:sz w:val="24"/>
              <w:szCs w:val="24"/>
            </w:rPr>
            <w:fldChar w:fldCharType="begin"/>
          </w:r>
          <w:r w:rsidR="0082427A">
            <w:rPr>
              <w:rFonts w:ascii="Times New Roman" w:hAnsi="Times New Roman"/>
              <w:sz w:val="24"/>
              <w:szCs w:val="24"/>
              <w:lang w:val="it-IT"/>
            </w:rPr>
            <w:instrText xml:space="preserve"> CITATION Ami151 \l 1040 </w:instrText>
          </w:r>
          <w:r w:rsidR="0082427A">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[53]</w:t>
          </w:r>
          <w:r w:rsidR="0082427A">
            <w:rPr>
              <w:rFonts w:ascii="Times New Roman" w:hAnsi="Times New Roman"/>
              <w:sz w:val="24"/>
              <w:szCs w:val="24"/>
            </w:rPr>
            <w:fldChar w:fldCharType="end"/>
          </w:r>
        </w:sdtContent>
      </w:sdt>
      <w:r w:rsidRPr="00376AFF">
        <w:rPr>
          <w:rFonts w:ascii="Times New Roman" w:hAnsi="Times New Roman"/>
          <w:sz w:val="24"/>
          <w:szCs w:val="24"/>
        </w:rPr>
        <w:t>) apply.</w:t>
      </w:r>
    </w:p>
    <w:p w14:paraId="53A75C27" w14:textId="77777777" w:rsidR="000F061E" w:rsidRPr="00376AFF" w:rsidRDefault="009A5565" w:rsidP="009A174B">
      <w:pPr>
        <w:pStyle w:val="Amicarellititle3"/>
        <w:numPr>
          <w:ilvl w:val="2"/>
          <w:numId w:val="44"/>
        </w:numPr>
        <w:rPr>
          <w:lang w:val="en-GB"/>
        </w:rPr>
      </w:pPr>
      <w:bookmarkStart w:id="992" w:name="_Toc86930698"/>
      <w:r w:rsidRPr="00376AFF">
        <w:rPr>
          <w:lang w:val="en-GB"/>
        </w:rPr>
        <w:t>“</w:t>
      </w:r>
      <w:r w:rsidR="000F061E" w:rsidRPr="00376AFF">
        <w:rPr>
          <w:lang w:val="en-GB"/>
        </w:rPr>
        <w:t>sloshing_tank_TbyTn_1_07</w:t>
      </w:r>
      <w:r w:rsidRPr="00376AFF">
        <w:rPr>
          <w:lang w:val="en-GB"/>
        </w:rPr>
        <w:t>”</w:t>
      </w:r>
      <w:bookmarkEnd w:id="992"/>
    </w:p>
    <w:p w14:paraId="56871637" w14:textId="7C55FFC4" w:rsidR="00ED59B2" w:rsidRPr="00376AFF" w:rsidRDefault="00ED59B2" w:rsidP="00ED59B2">
      <w:pPr>
        <w:spacing w:after="0" w:line="240" w:lineRule="auto"/>
        <w:jc w:val="both"/>
        <w:rPr>
          <w:rFonts w:ascii="Times New Roman" w:hAnsi="Times New Roman"/>
          <w:sz w:val="24"/>
          <w:szCs w:val="24"/>
        </w:rPr>
      </w:pPr>
      <w:r w:rsidRPr="00376AFF">
        <w:rPr>
          <w:rFonts w:ascii="Times New Roman" w:hAnsi="Times New Roman"/>
          <w:sz w:val="24"/>
          <w:szCs w:val="24"/>
        </w:rPr>
        <w:t>This tutorial is described in Amicarelli et al. (2013</w:t>
      </w:r>
      <w:r w:rsidR="00235197">
        <w:rPr>
          <w:rFonts w:ascii="Times New Roman" w:hAnsi="Times New Roman"/>
          <w:sz w:val="24"/>
          <w:szCs w:val="24"/>
        </w:rPr>
        <w:t>,</w:t>
      </w:r>
      <w:sdt>
        <w:sdtPr>
          <w:rPr>
            <w:rFonts w:ascii="Times New Roman" w:hAnsi="Times New Roman"/>
            <w:sz w:val="24"/>
            <w:szCs w:val="24"/>
          </w:rPr>
          <w:id w:val="1297033097"/>
          <w:citation/>
        </w:sdtPr>
        <w:sdtEndPr/>
        <w:sdtContent>
          <w:r w:rsidR="00235197">
            <w:rPr>
              <w:rFonts w:ascii="Times New Roman" w:hAnsi="Times New Roman"/>
              <w:sz w:val="24"/>
              <w:szCs w:val="24"/>
            </w:rPr>
            <w:fldChar w:fldCharType="begin"/>
          </w:r>
          <w:r w:rsidR="00235197">
            <w:rPr>
              <w:rFonts w:ascii="Times New Roman" w:hAnsi="Times New Roman"/>
              <w:sz w:val="24"/>
              <w:szCs w:val="24"/>
              <w:lang w:val="it-IT"/>
            </w:rPr>
            <w:instrText xml:space="preserve"> CITATION Ami13 \l 1040 </w:instrText>
          </w:r>
          <w:r w:rsidR="00235197">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[3]</w:t>
          </w:r>
          <w:r w:rsidR="00235197">
            <w:rPr>
              <w:rFonts w:ascii="Times New Roman" w:hAnsi="Times New Roman"/>
              <w:sz w:val="24"/>
              <w:szCs w:val="24"/>
            </w:rPr>
            <w:fldChar w:fldCharType="end"/>
          </w:r>
        </w:sdtContent>
      </w:sdt>
      <w:r w:rsidRPr="00376AFF">
        <w:rPr>
          <w:rFonts w:ascii="Times New Roman" w:hAnsi="Times New Roman"/>
          <w:sz w:val="24"/>
          <w:szCs w:val="24"/>
        </w:rPr>
        <w:t xml:space="preserve">). The paper version available on ResearchGate might help in case the published version is unavailable. Here, the surface mesh is generated by </w:t>
      </w:r>
      <w:proofErr w:type="spellStart"/>
      <w:r w:rsidRPr="00376AFF">
        <w:rPr>
          <w:rFonts w:ascii="Times New Roman" w:hAnsi="Times New Roman"/>
          <w:sz w:val="24"/>
          <w:szCs w:val="24"/>
        </w:rPr>
        <w:t>SnappyHexMesh</w:t>
      </w:r>
      <w:proofErr w:type="spellEnd"/>
      <w:r w:rsidRPr="00376AFF">
        <w:rPr>
          <w:rFonts w:ascii="Times New Roman" w:hAnsi="Times New Roman"/>
          <w:sz w:val="24"/>
          <w:szCs w:val="24"/>
        </w:rPr>
        <w:t xml:space="preserve"> </w:t>
      </w:r>
      <w:r w:rsidR="00784B3D" w:rsidRPr="00376AFF">
        <w:rPr>
          <w:rFonts w:ascii="Times New Roman" w:hAnsi="Times New Roman"/>
          <w:sz w:val="24"/>
          <w:szCs w:val="24"/>
        </w:rPr>
        <w:t>(</w:t>
      </w:r>
      <w:r w:rsidR="00784B3D">
        <w:rPr>
          <w:rFonts w:ascii="Times New Roman" w:hAnsi="Times New Roman"/>
          <w:sz w:val="24"/>
          <w:szCs w:val="24"/>
        </w:rPr>
        <w:t xml:space="preserve">OpenCFD Ltd, </w:t>
      </w:r>
      <w:r w:rsidR="00784B3D" w:rsidRPr="00376AFF">
        <w:rPr>
          <w:rFonts w:ascii="Times New Roman" w:hAnsi="Times New Roman"/>
          <w:sz w:val="24"/>
          <w:szCs w:val="24"/>
        </w:rPr>
        <w:t>2018</w:t>
      </w:r>
      <w:r w:rsidR="00784B3D">
        <w:rPr>
          <w:rFonts w:ascii="Times New Roman" w:hAnsi="Times New Roman"/>
          <w:sz w:val="24"/>
          <w:szCs w:val="24"/>
        </w:rPr>
        <w:t>,</w:t>
      </w:r>
      <w:sdt>
        <w:sdtPr>
          <w:rPr>
            <w:rFonts w:ascii="Times New Roman" w:hAnsi="Times New Roman"/>
            <w:sz w:val="24"/>
            <w:szCs w:val="24"/>
          </w:rPr>
          <w:id w:val="362402385"/>
          <w:citation/>
        </w:sdtPr>
        <w:sdtEndPr/>
        <w:sdtContent>
          <w:r w:rsidR="00784B3D">
            <w:rPr>
              <w:rFonts w:ascii="Times New Roman" w:hAnsi="Times New Roman"/>
              <w:sz w:val="24"/>
              <w:szCs w:val="24"/>
            </w:rPr>
            <w:fldChar w:fldCharType="begin"/>
          </w:r>
          <w:r w:rsidR="00784B3D">
            <w:rPr>
              <w:rFonts w:ascii="Times New Roman" w:hAnsi="Times New Roman"/>
              <w:sz w:val="24"/>
              <w:szCs w:val="24"/>
              <w:lang w:val="it-IT"/>
            </w:rPr>
            <w:instrText xml:space="preserve"> CITATION Ope \l 1040 </w:instrText>
          </w:r>
          <w:r w:rsidR="00784B3D">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[55]</w:t>
          </w:r>
          <w:r w:rsidR="00784B3D">
            <w:rPr>
              <w:rFonts w:ascii="Times New Roman" w:hAnsi="Times New Roman"/>
              <w:sz w:val="24"/>
              <w:szCs w:val="24"/>
            </w:rPr>
            <w:fldChar w:fldCharType="end"/>
          </w:r>
        </w:sdtContent>
      </w:sdt>
      <w:r w:rsidR="00784B3D" w:rsidRPr="00376AFF">
        <w:rPr>
          <w:rFonts w:ascii="Times New Roman" w:hAnsi="Times New Roman"/>
          <w:sz w:val="24"/>
          <w:szCs w:val="24"/>
        </w:rPr>
        <w:t>)</w:t>
      </w:r>
      <w:r w:rsidRPr="00376AFF">
        <w:rPr>
          <w:rFonts w:ascii="Times New Roman" w:hAnsi="Times New Roman"/>
          <w:sz w:val="24"/>
          <w:szCs w:val="24"/>
        </w:rPr>
        <w:t xml:space="preserve"> and SPHERA source code improvements for the DB-SPH treatment (</w:t>
      </w:r>
      <w:r w:rsidR="0082427A" w:rsidRPr="00376AFF">
        <w:rPr>
          <w:rFonts w:ascii="Times New Roman" w:hAnsi="Times New Roman"/>
          <w:sz w:val="24"/>
          <w:szCs w:val="24"/>
        </w:rPr>
        <w:t xml:space="preserve">Amicarelli </w:t>
      </w:r>
      <w:r w:rsidR="0082427A">
        <w:rPr>
          <w:rFonts w:ascii="Times New Roman" w:hAnsi="Times New Roman"/>
          <w:sz w:val="24"/>
          <w:szCs w:val="24"/>
        </w:rPr>
        <w:t>&amp; Agate</w:t>
      </w:r>
      <w:r w:rsidR="0082427A" w:rsidRPr="00376AFF">
        <w:rPr>
          <w:rFonts w:ascii="Times New Roman" w:hAnsi="Times New Roman"/>
          <w:sz w:val="24"/>
          <w:szCs w:val="24"/>
        </w:rPr>
        <w:t>, 2015</w:t>
      </w:r>
      <w:r w:rsidR="0082427A">
        <w:rPr>
          <w:rFonts w:ascii="Times New Roman" w:hAnsi="Times New Roman"/>
          <w:sz w:val="24"/>
          <w:szCs w:val="24"/>
        </w:rPr>
        <w:t>,</w:t>
      </w:r>
      <w:sdt>
        <w:sdtPr>
          <w:rPr>
            <w:rFonts w:ascii="Times New Roman" w:hAnsi="Times New Roman"/>
            <w:sz w:val="24"/>
            <w:szCs w:val="24"/>
          </w:rPr>
          <w:id w:val="2077776557"/>
          <w:citation/>
        </w:sdtPr>
        <w:sdtEndPr/>
        <w:sdtContent>
          <w:r w:rsidR="0082427A">
            <w:rPr>
              <w:rFonts w:ascii="Times New Roman" w:hAnsi="Times New Roman"/>
              <w:sz w:val="24"/>
              <w:szCs w:val="24"/>
            </w:rPr>
            <w:fldChar w:fldCharType="begin"/>
          </w:r>
          <w:r w:rsidR="0082427A">
            <w:rPr>
              <w:rFonts w:ascii="Times New Roman" w:hAnsi="Times New Roman"/>
              <w:sz w:val="24"/>
              <w:szCs w:val="24"/>
              <w:lang w:val="it-IT"/>
            </w:rPr>
            <w:instrText xml:space="preserve"> CITATION Ami151 \l 1040 </w:instrText>
          </w:r>
          <w:r w:rsidR="0082427A">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[53]</w:t>
          </w:r>
          <w:r w:rsidR="0082427A">
            <w:rPr>
              <w:rFonts w:ascii="Times New Roman" w:hAnsi="Times New Roman"/>
              <w:sz w:val="24"/>
              <w:szCs w:val="24"/>
            </w:rPr>
            <w:fldChar w:fldCharType="end"/>
          </w:r>
        </w:sdtContent>
      </w:sdt>
      <w:r w:rsidRPr="00376AFF">
        <w:rPr>
          <w:rFonts w:ascii="Times New Roman" w:hAnsi="Times New Roman"/>
          <w:sz w:val="24"/>
          <w:szCs w:val="24"/>
        </w:rPr>
        <w:t>) apply.</w:t>
      </w:r>
    </w:p>
    <w:p w14:paraId="176C11DA" w14:textId="77777777" w:rsidR="00CE765D" w:rsidRPr="00376AFF" w:rsidRDefault="009A5565" w:rsidP="009A174B">
      <w:pPr>
        <w:pStyle w:val="Amicarellititle3"/>
        <w:numPr>
          <w:ilvl w:val="2"/>
          <w:numId w:val="44"/>
        </w:numPr>
        <w:rPr>
          <w:lang w:val="en-GB"/>
        </w:rPr>
      </w:pPr>
      <w:bookmarkStart w:id="993" w:name="_Toc86930699"/>
      <w:r w:rsidRPr="00376AFF">
        <w:rPr>
          <w:lang w:val="en-GB"/>
        </w:rPr>
        <w:t>“</w:t>
      </w:r>
      <w:proofErr w:type="spellStart"/>
      <w:r w:rsidR="00CE765D" w:rsidRPr="00376AFF">
        <w:rPr>
          <w:lang w:val="en-GB"/>
        </w:rPr>
        <w:t>spherical_Couette_flows</w:t>
      </w:r>
      <w:proofErr w:type="spellEnd"/>
      <w:r w:rsidRPr="00376AFF">
        <w:rPr>
          <w:lang w:val="en-GB"/>
        </w:rPr>
        <w:t>”</w:t>
      </w:r>
      <w:bookmarkEnd w:id="993"/>
    </w:p>
    <w:p w14:paraId="27F591D1" w14:textId="7CEE91A2" w:rsidR="003814B6" w:rsidRPr="00376AFF" w:rsidRDefault="003814B6" w:rsidP="003814B6">
      <w:pPr>
        <w:spacing w:after="0" w:line="240" w:lineRule="auto"/>
        <w:jc w:val="both"/>
        <w:rPr>
          <w:rFonts w:ascii="Times New Roman" w:hAnsi="Times New Roman"/>
          <w:sz w:val="24"/>
          <w:szCs w:val="24"/>
        </w:rPr>
      </w:pPr>
      <w:r w:rsidRPr="00376AFF">
        <w:rPr>
          <w:rFonts w:ascii="Times New Roman" w:hAnsi="Times New Roman"/>
          <w:sz w:val="24"/>
          <w:szCs w:val="24"/>
        </w:rPr>
        <w:t xml:space="preserve">This tutorial is described in Amicarelli </w:t>
      </w:r>
      <w:r w:rsidR="00AB6BBF">
        <w:rPr>
          <w:rFonts w:ascii="Times New Roman" w:hAnsi="Times New Roman"/>
          <w:sz w:val="24"/>
          <w:szCs w:val="24"/>
        </w:rPr>
        <w:t xml:space="preserve">et al. </w:t>
      </w:r>
      <w:r w:rsidRPr="00376AFF">
        <w:rPr>
          <w:rFonts w:ascii="Times New Roman" w:hAnsi="Times New Roman"/>
          <w:sz w:val="24"/>
          <w:szCs w:val="24"/>
        </w:rPr>
        <w:t>(20</w:t>
      </w:r>
      <w:r w:rsidR="00AB6BBF">
        <w:rPr>
          <w:rFonts w:ascii="Times New Roman" w:hAnsi="Times New Roman"/>
          <w:sz w:val="24"/>
          <w:szCs w:val="24"/>
        </w:rPr>
        <w:t>21</w:t>
      </w:r>
      <w:r w:rsidRPr="00376AFF">
        <w:rPr>
          <w:rFonts w:ascii="Times New Roman" w:hAnsi="Times New Roman"/>
          <w:sz w:val="24"/>
          <w:szCs w:val="24"/>
        </w:rPr>
        <w:t>,</w:t>
      </w:r>
      <w:sdt>
        <w:sdtPr>
          <w:rPr>
            <w:rFonts w:ascii="Times New Roman" w:hAnsi="Times New Roman"/>
            <w:sz w:val="24"/>
            <w:szCs w:val="24"/>
          </w:rPr>
          <w:id w:val="717935205"/>
          <w:citation/>
        </w:sdtPr>
        <w:sdtEndPr/>
        <w:sdtContent>
          <w:r w:rsidR="00AB6BBF">
            <w:rPr>
              <w:rFonts w:ascii="Times New Roman" w:hAnsi="Times New Roman"/>
              <w:sz w:val="24"/>
              <w:szCs w:val="24"/>
            </w:rPr>
            <w:fldChar w:fldCharType="begin"/>
          </w:r>
          <w:r w:rsidR="00AB6BBF">
            <w:rPr>
              <w:rFonts w:ascii="Times New Roman" w:hAnsi="Times New Roman"/>
              <w:sz w:val="24"/>
              <w:szCs w:val="24"/>
              <w:lang w:val="it-IT"/>
            </w:rPr>
            <w:instrText xml:space="preserve"> CITATION Ami \l 1040 </w:instrText>
          </w:r>
          <w:r w:rsidR="00AB6BBF">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[32]</w:t>
          </w:r>
          <w:r w:rsidR="00AB6BBF">
            <w:rPr>
              <w:rFonts w:ascii="Times New Roman" w:hAnsi="Times New Roman"/>
              <w:sz w:val="24"/>
              <w:szCs w:val="24"/>
            </w:rPr>
            <w:fldChar w:fldCharType="end"/>
          </w:r>
        </w:sdtContent>
      </w:sdt>
      <w:r w:rsidRPr="00376AFF">
        <w:rPr>
          <w:rFonts w:ascii="Times New Roman" w:hAnsi="Times New Roman"/>
          <w:sz w:val="24"/>
          <w:szCs w:val="24"/>
        </w:rPr>
        <w:t>).</w:t>
      </w:r>
    </w:p>
    <w:p w14:paraId="12E7CC8E" w14:textId="77777777" w:rsidR="00CE765D" w:rsidRPr="00376AFF" w:rsidRDefault="009A5565" w:rsidP="009A174B">
      <w:pPr>
        <w:pStyle w:val="Amicarellititle3"/>
        <w:numPr>
          <w:ilvl w:val="2"/>
          <w:numId w:val="44"/>
        </w:numPr>
        <w:rPr>
          <w:lang w:val="en-GB"/>
        </w:rPr>
      </w:pPr>
      <w:bookmarkStart w:id="994" w:name="_Toc86930700"/>
      <w:r w:rsidRPr="00376AFF">
        <w:rPr>
          <w:lang w:val="en-GB"/>
        </w:rPr>
        <w:t>“</w:t>
      </w:r>
      <w:r w:rsidR="00CE765D" w:rsidRPr="00376AFF">
        <w:rPr>
          <w:lang w:val="en-GB"/>
        </w:rPr>
        <w:t>SPH_udb_</w:t>
      </w:r>
      <w:r w:rsidR="006A2D32" w:rsidRPr="00376AFF">
        <w:rPr>
          <w:lang w:val="en-GB"/>
        </w:rPr>
        <w:t>exp_</w:t>
      </w:r>
      <w:r w:rsidR="00CE765D" w:rsidRPr="00376AFF">
        <w:rPr>
          <w:lang w:val="en-GB"/>
        </w:rPr>
        <w:t>Kim2015HYDROL</w:t>
      </w:r>
      <w:r w:rsidRPr="00376AFF">
        <w:rPr>
          <w:lang w:val="en-GB"/>
        </w:rPr>
        <w:t>”</w:t>
      </w:r>
      <w:bookmarkEnd w:id="994"/>
    </w:p>
    <w:p w14:paraId="619F1DF4" w14:textId="4688A8B7" w:rsidR="006A2D32" w:rsidRPr="00376AFF" w:rsidRDefault="00F81E5C" w:rsidP="006A2D32">
      <w:pPr>
        <w:spacing w:after="0" w:line="240" w:lineRule="auto"/>
        <w:jc w:val="both"/>
        <w:rPr>
          <w:rFonts w:ascii="Times New Roman" w:hAnsi="Times New Roman"/>
          <w:sz w:val="24"/>
          <w:szCs w:val="24"/>
        </w:rPr>
      </w:pPr>
      <w:r w:rsidRPr="00376AFF">
        <w:rPr>
          <w:rFonts w:ascii="Times New Roman" w:hAnsi="Times New Roman"/>
          <w:sz w:val="24"/>
          <w:szCs w:val="24"/>
        </w:rPr>
        <w:t>This tutorial is described in Amicarelli (20</w:t>
      </w:r>
      <w:r w:rsidR="00784B3D">
        <w:rPr>
          <w:rFonts w:ascii="Times New Roman" w:hAnsi="Times New Roman"/>
          <w:sz w:val="24"/>
          <w:szCs w:val="24"/>
        </w:rPr>
        <w:t>21</w:t>
      </w:r>
      <w:r w:rsidRPr="00376AFF">
        <w:rPr>
          <w:rFonts w:ascii="Times New Roman" w:hAnsi="Times New Roman"/>
          <w:sz w:val="24"/>
          <w:szCs w:val="24"/>
        </w:rPr>
        <w:t>,</w:t>
      </w:r>
      <w:sdt>
        <w:sdtPr>
          <w:rPr>
            <w:rFonts w:ascii="Times New Roman" w:hAnsi="Times New Roman"/>
            <w:sz w:val="24"/>
            <w:szCs w:val="24"/>
          </w:rPr>
          <w:id w:val="1851986978"/>
          <w:citation/>
        </w:sdtPr>
        <w:sdtEndPr/>
        <w:sdtContent>
          <w:r w:rsidR="00784B3D">
            <w:rPr>
              <w:rFonts w:ascii="Times New Roman" w:hAnsi="Times New Roman"/>
              <w:sz w:val="24"/>
              <w:szCs w:val="24"/>
            </w:rPr>
            <w:fldChar w:fldCharType="begin"/>
          </w:r>
          <w:r w:rsidR="00784B3D">
            <w:rPr>
              <w:rFonts w:ascii="Times New Roman" w:hAnsi="Times New Roman"/>
              <w:sz w:val="24"/>
              <w:szCs w:val="24"/>
              <w:lang w:val="it-IT"/>
            </w:rPr>
            <w:instrText xml:space="preserve"> CITATION Amine \l 1040 </w:instrText>
          </w:r>
          <w:r w:rsidR="00784B3D">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[45]</w:t>
          </w:r>
          <w:r w:rsidR="00784B3D">
            <w:rPr>
              <w:rFonts w:ascii="Times New Roman" w:hAnsi="Times New Roman"/>
              <w:sz w:val="24"/>
              <w:szCs w:val="24"/>
            </w:rPr>
            <w:fldChar w:fldCharType="end"/>
          </w:r>
        </w:sdtContent>
      </w:sdt>
      <w:r w:rsidRPr="00376AFF">
        <w:rPr>
          <w:rFonts w:ascii="Times New Roman" w:hAnsi="Times New Roman"/>
          <w:sz w:val="24"/>
          <w:szCs w:val="24"/>
        </w:rPr>
        <w:t>).</w:t>
      </w:r>
    </w:p>
    <w:p w14:paraId="304D0696" w14:textId="77777777" w:rsidR="000F061E" w:rsidRPr="00376AFF" w:rsidRDefault="009A5565" w:rsidP="009A174B">
      <w:pPr>
        <w:pStyle w:val="Amicarellititle3"/>
        <w:numPr>
          <w:ilvl w:val="2"/>
          <w:numId w:val="44"/>
        </w:numPr>
        <w:rPr>
          <w:lang w:val="en-GB"/>
        </w:rPr>
      </w:pPr>
      <w:bookmarkStart w:id="995" w:name="_Toc86930701"/>
      <w:r w:rsidRPr="00376AFF">
        <w:rPr>
          <w:lang w:val="en-GB"/>
        </w:rPr>
        <w:t>“</w:t>
      </w:r>
      <w:proofErr w:type="spellStart"/>
      <w:r w:rsidR="000F061E" w:rsidRPr="00376AFF">
        <w:rPr>
          <w:lang w:val="en-GB"/>
        </w:rPr>
        <w:t>submerged_landslide</w:t>
      </w:r>
      <w:proofErr w:type="spellEnd"/>
      <w:r w:rsidRPr="00376AFF">
        <w:rPr>
          <w:lang w:val="en-GB"/>
        </w:rPr>
        <w:t>”</w:t>
      </w:r>
      <w:bookmarkEnd w:id="995"/>
    </w:p>
    <w:p w14:paraId="16028661" w14:textId="3154F01B" w:rsidR="00155D1A" w:rsidRPr="00376AFF" w:rsidRDefault="00155D1A" w:rsidP="00155D1A">
      <w:pPr>
        <w:spacing w:after="0" w:line="240" w:lineRule="auto"/>
        <w:jc w:val="both"/>
        <w:rPr>
          <w:rFonts w:ascii="Times New Roman" w:hAnsi="Times New Roman"/>
          <w:sz w:val="24"/>
          <w:szCs w:val="24"/>
        </w:rPr>
      </w:pPr>
      <w:r w:rsidRPr="00376AFF">
        <w:rPr>
          <w:rFonts w:ascii="Times New Roman" w:hAnsi="Times New Roman"/>
          <w:sz w:val="24"/>
          <w:szCs w:val="24"/>
        </w:rPr>
        <w:t>This tutorial is described in Amicarelli &amp; Agate (2014,</w:t>
      </w:r>
      <w:sdt>
        <w:sdtPr>
          <w:rPr>
            <w:rFonts w:ascii="Times New Roman" w:hAnsi="Times New Roman"/>
            <w:sz w:val="24"/>
            <w:szCs w:val="24"/>
          </w:rPr>
          <w:id w:val="2080785774"/>
          <w:citation/>
        </w:sdtPr>
        <w:sdtEndPr/>
        <w:sdtContent>
          <w:r w:rsidR="00235197">
            <w:rPr>
              <w:rFonts w:ascii="Times New Roman" w:hAnsi="Times New Roman"/>
              <w:sz w:val="24"/>
              <w:szCs w:val="24"/>
            </w:rPr>
            <w:fldChar w:fldCharType="begin"/>
          </w:r>
          <w:r w:rsidR="00235197">
            <w:rPr>
              <w:rFonts w:ascii="Times New Roman" w:hAnsi="Times New Roman"/>
              <w:sz w:val="24"/>
              <w:szCs w:val="24"/>
              <w:lang w:val="it-IT"/>
            </w:rPr>
            <w:instrText xml:space="preserve"> CITATION Ami14 \l 1040 </w:instrText>
          </w:r>
          <w:r w:rsidR="00235197">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[33]</w:t>
          </w:r>
          <w:r w:rsidR="00235197">
            <w:rPr>
              <w:rFonts w:ascii="Times New Roman" w:hAnsi="Times New Roman"/>
              <w:sz w:val="24"/>
              <w:szCs w:val="24"/>
            </w:rPr>
            <w:fldChar w:fldCharType="end"/>
          </w:r>
        </w:sdtContent>
      </w:sdt>
      <w:r w:rsidRPr="00376AFF">
        <w:rPr>
          <w:rFonts w:ascii="Times New Roman" w:hAnsi="Times New Roman"/>
          <w:sz w:val="24"/>
          <w:szCs w:val="24"/>
        </w:rPr>
        <w:t>). Here, the tutorial is represented by means of the mixture model for dense granular flows of Amicarelli et al. (2017</w:t>
      </w:r>
      <w:r w:rsidR="00AB6BBF">
        <w:rPr>
          <w:rFonts w:ascii="Times New Roman" w:hAnsi="Times New Roman"/>
          <w:sz w:val="24"/>
          <w:szCs w:val="24"/>
        </w:rPr>
        <w:t>,</w:t>
      </w:r>
      <w:sdt>
        <w:sdtPr>
          <w:rPr>
            <w:rFonts w:ascii="Times New Roman" w:hAnsi="Times New Roman"/>
            <w:sz w:val="24"/>
            <w:szCs w:val="24"/>
          </w:rPr>
          <w:id w:val="-1832984022"/>
          <w:citation/>
        </w:sdtPr>
        <w:sdtEndPr/>
        <w:sdtContent>
          <w:r w:rsidR="00AB6BBF">
            <w:rPr>
              <w:rFonts w:ascii="Times New Roman" w:hAnsi="Times New Roman"/>
              <w:sz w:val="24"/>
              <w:szCs w:val="24"/>
            </w:rPr>
            <w:fldChar w:fldCharType="begin"/>
          </w:r>
          <w:r w:rsidR="00AB6BBF">
            <w:rPr>
              <w:rFonts w:ascii="Times New Roman" w:hAnsi="Times New Roman"/>
              <w:sz w:val="24"/>
              <w:szCs w:val="24"/>
              <w:lang w:val="it-IT"/>
            </w:rPr>
            <w:instrText xml:space="preserve"> CITATION Ami17 \l 1040 </w:instrText>
          </w:r>
          <w:r w:rsidR="00AB6BBF">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[1]</w:t>
          </w:r>
          <w:r w:rsidR="00AB6BBF">
            <w:rPr>
              <w:rFonts w:ascii="Times New Roman" w:hAnsi="Times New Roman"/>
              <w:sz w:val="24"/>
              <w:szCs w:val="24"/>
            </w:rPr>
            <w:fldChar w:fldCharType="end"/>
          </w:r>
        </w:sdtContent>
      </w:sdt>
      <w:r w:rsidRPr="00376AFF">
        <w:rPr>
          <w:rFonts w:ascii="Times New Roman" w:hAnsi="Times New Roman"/>
          <w:sz w:val="24"/>
          <w:szCs w:val="24"/>
        </w:rPr>
        <w:t>).</w:t>
      </w:r>
    </w:p>
    <w:p w14:paraId="79EA0190" w14:textId="77777777" w:rsidR="000F061E" w:rsidRPr="00376AFF" w:rsidRDefault="009A5565" w:rsidP="009A174B">
      <w:pPr>
        <w:pStyle w:val="Amicarellititle3"/>
        <w:numPr>
          <w:ilvl w:val="2"/>
          <w:numId w:val="44"/>
        </w:numPr>
        <w:rPr>
          <w:lang w:val="en-GB"/>
        </w:rPr>
      </w:pPr>
      <w:bookmarkStart w:id="996" w:name="_Toc86930702"/>
      <w:r w:rsidRPr="00376AFF">
        <w:rPr>
          <w:lang w:val="en-GB"/>
        </w:rPr>
        <w:lastRenderedPageBreak/>
        <w:t>“</w:t>
      </w:r>
      <w:proofErr w:type="spellStart"/>
      <w:r w:rsidR="00B17B54" w:rsidRPr="00376AFF">
        <w:rPr>
          <w:lang w:val="en-GB"/>
        </w:rPr>
        <w:t>still_water_tank</w:t>
      </w:r>
      <w:proofErr w:type="spellEnd"/>
      <w:r w:rsidRPr="00376AFF">
        <w:rPr>
          <w:lang w:val="en-GB"/>
        </w:rPr>
        <w:t>”</w:t>
      </w:r>
      <w:bookmarkEnd w:id="996"/>
    </w:p>
    <w:p w14:paraId="214AF8B6" w14:textId="77777777" w:rsidR="006A2D32" w:rsidRPr="00376AFF" w:rsidRDefault="00C93630" w:rsidP="006A2D32">
      <w:pPr>
        <w:spacing w:after="0" w:line="240" w:lineRule="auto"/>
        <w:jc w:val="both"/>
        <w:rPr>
          <w:rFonts w:ascii="Times New Roman" w:hAnsi="Times New Roman"/>
          <w:sz w:val="24"/>
          <w:szCs w:val="24"/>
        </w:rPr>
      </w:pPr>
      <w:r w:rsidRPr="00376AFF">
        <w:rPr>
          <w:rFonts w:ascii="Times New Roman" w:hAnsi="Times New Roman"/>
          <w:sz w:val="24"/>
          <w:szCs w:val="24"/>
        </w:rPr>
        <w:t>This tutorial is a very simple and rough-resolution 2D test case on hydrostatic conditions.</w:t>
      </w:r>
    </w:p>
    <w:p w14:paraId="54341A49" w14:textId="77777777" w:rsidR="00CE765D" w:rsidRPr="00376AFF" w:rsidRDefault="009A5565" w:rsidP="009A174B">
      <w:pPr>
        <w:pStyle w:val="Amicarellititle3"/>
        <w:numPr>
          <w:ilvl w:val="2"/>
          <w:numId w:val="44"/>
        </w:numPr>
        <w:rPr>
          <w:lang w:val="en-GB"/>
        </w:rPr>
      </w:pPr>
      <w:bookmarkStart w:id="997" w:name="_Toc86930703"/>
      <w:r w:rsidRPr="00376AFF">
        <w:rPr>
          <w:lang w:val="en-GB"/>
        </w:rPr>
        <w:t>“</w:t>
      </w:r>
      <w:proofErr w:type="spellStart"/>
      <w:r w:rsidR="00CE765D" w:rsidRPr="00376AFF">
        <w:rPr>
          <w:lang w:val="en-GB"/>
        </w:rPr>
        <w:t>wave_motion_for_WaveSAX</w:t>
      </w:r>
      <w:proofErr w:type="spellEnd"/>
      <w:r w:rsidRPr="00376AFF">
        <w:rPr>
          <w:lang w:val="en-GB"/>
        </w:rPr>
        <w:t>”</w:t>
      </w:r>
      <w:bookmarkEnd w:id="997"/>
    </w:p>
    <w:p w14:paraId="6DE136E3" w14:textId="3605C0C5" w:rsidR="004E26AC" w:rsidRPr="00376AFF" w:rsidRDefault="004E26AC" w:rsidP="004E26AC">
      <w:pPr>
        <w:spacing w:after="0" w:line="240" w:lineRule="auto"/>
        <w:jc w:val="both"/>
        <w:rPr>
          <w:rFonts w:ascii="Times New Roman" w:hAnsi="Times New Roman"/>
          <w:sz w:val="24"/>
          <w:szCs w:val="24"/>
        </w:rPr>
      </w:pPr>
      <w:r w:rsidRPr="00376AFF">
        <w:rPr>
          <w:rFonts w:ascii="Times New Roman" w:hAnsi="Times New Roman"/>
          <w:sz w:val="24"/>
          <w:szCs w:val="24"/>
        </w:rPr>
        <w:t xml:space="preserve">This tutorial is described in </w:t>
      </w:r>
      <w:r w:rsidR="00AB6BBF">
        <w:rPr>
          <w:rFonts w:ascii="Times New Roman" w:hAnsi="Times New Roman"/>
          <w:sz w:val="24"/>
          <w:szCs w:val="24"/>
        </w:rPr>
        <w:t xml:space="preserve">Amicarelli et al. </w:t>
      </w:r>
      <w:r w:rsidRPr="00376AFF">
        <w:rPr>
          <w:rFonts w:ascii="Times New Roman" w:hAnsi="Times New Roman"/>
          <w:sz w:val="24"/>
          <w:szCs w:val="24"/>
        </w:rPr>
        <w:t>(20</w:t>
      </w:r>
      <w:r w:rsidR="00AB6BBF">
        <w:rPr>
          <w:rFonts w:ascii="Times New Roman" w:hAnsi="Times New Roman"/>
          <w:sz w:val="24"/>
          <w:szCs w:val="24"/>
        </w:rPr>
        <w:t>20</w:t>
      </w:r>
      <w:r w:rsidRPr="00376AFF">
        <w:rPr>
          <w:rFonts w:ascii="Times New Roman" w:hAnsi="Times New Roman"/>
          <w:sz w:val="24"/>
          <w:szCs w:val="24"/>
        </w:rPr>
        <w:t>,</w:t>
      </w:r>
      <w:sdt>
        <w:sdtPr>
          <w:rPr>
            <w:rFonts w:ascii="Times New Roman" w:hAnsi="Times New Roman"/>
            <w:sz w:val="24"/>
            <w:szCs w:val="24"/>
          </w:rPr>
          <w:id w:val="-1068110803"/>
          <w:citation/>
        </w:sdtPr>
        <w:sdtEndPr/>
        <w:sdtContent>
          <w:r w:rsidR="00AB6BBF">
            <w:rPr>
              <w:rFonts w:ascii="Times New Roman" w:hAnsi="Times New Roman"/>
              <w:sz w:val="24"/>
              <w:szCs w:val="24"/>
            </w:rPr>
            <w:fldChar w:fldCharType="begin"/>
          </w:r>
          <w:r w:rsidR="00AB6BBF">
            <w:rPr>
              <w:rFonts w:ascii="Times New Roman" w:hAnsi="Times New Roman"/>
              <w:sz w:val="24"/>
              <w:szCs w:val="24"/>
              <w:lang w:val="it-IT"/>
            </w:rPr>
            <w:instrText xml:space="preserve"> CITATION Ami20 \l 1040 </w:instrText>
          </w:r>
          <w:r w:rsidR="00AB6BBF">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[30]</w:t>
          </w:r>
          <w:r w:rsidR="00AB6BBF">
            <w:rPr>
              <w:rFonts w:ascii="Times New Roman" w:hAnsi="Times New Roman"/>
              <w:sz w:val="24"/>
              <w:szCs w:val="24"/>
            </w:rPr>
            <w:fldChar w:fldCharType="end"/>
          </w:r>
        </w:sdtContent>
      </w:sdt>
      <w:r w:rsidRPr="00376AFF">
        <w:rPr>
          <w:rFonts w:ascii="Times New Roman" w:hAnsi="Times New Roman"/>
          <w:sz w:val="24"/>
          <w:szCs w:val="24"/>
        </w:rPr>
        <w:t>).</w:t>
      </w:r>
    </w:p>
    <w:p w14:paraId="74039088" w14:textId="77777777" w:rsidR="00CE765D" w:rsidRPr="00376AFF" w:rsidRDefault="009A5565" w:rsidP="009A174B">
      <w:pPr>
        <w:pStyle w:val="Amicarellititle3"/>
        <w:numPr>
          <w:ilvl w:val="2"/>
          <w:numId w:val="44"/>
        </w:numPr>
        <w:rPr>
          <w:lang w:val="en-GB"/>
        </w:rPr>
      </w:pPr>
      <w:bookmarkStart w:id="998" w:name="_Toc86930704"/>
      <w:r w:rsidRPr="00376AFF">
        <w:rPr>
          <w:lang w:val="en-GB"/>
        </w:rPr>
        <w:t>“</w:t>
      </w:r>
      <w:proofErr w:type="spellStart"/>
      <w:r w:rsidR="00CE765D" w:rsidRPr="00376AFF">
        <w:rPr>
          <w:lang w:val="en-GB"/>
        </w:rPr>
        <w:t>wedges_falls_on_still_water</w:t>
      </w:r>
      <w:proofErr w:type="spellEnd"/>
      <w:r w:rsidRPr="00376AFF">
        <w:rPr>
          <w:lang w:val="en-GB"/>
        </w:rPr>
        <w:t>”</w:t>
      </w:r>
      <w:bookmarkEnd w:id="998"/>
    </w:p>
    <w:p w14:paraId="47CCAB2A" w14:textId="60CDA9B4" w:rsidR="001750AF" w:rsidRPr="00376AFF" w:rsidRDefault="001750AF" w:rsidP="001750AF">
      <w:pPr>
        <w:spacing w:after="0" w:line="240" w:lineRule="auto"/>
        <w:jc w:val="both"/>
        <w:rPr>
          <w:rFonts w:ascii="Times New Roman" w:hAnsi="Times New Roman"/>
          <w:sz w:val="24"/>
          <w:szCs w:val="24"/>
        </w:rPr>
      </w:pPr>
      <w:r w:rsidRPr="00376AFF">
        <w:rPr>
          <w:rFonts w:ascii="Times New Roman" w:hAnsi="Times New Roman"/>
          <w:sz w:val="24"/>
          <w:szCs w:val="24"/>
        </w:rPr>
        <w:t>This tutorial is completely described in Amicarelli et al. (2015</w:t>
      </w:r>
      <w:r w:rsidR="0082427A">
        <w:rPr>
          <w:rFonts w:ascii="Times New Roman" w:hAnsi="Times New Roman"/>
          <w:sz w:val="24"/>
          <w:szCs w:val="24"/>
        </w:rPr>
        <w:t>,</w:t>
      </w:r>
      <w:sdt>
        <w:sdtPr>
          <w:rPr>
            <w:rFonts w:ascii="Times New Roman" w:hAnsi="Times New Roman"/>
            <w:sz w:val="24"/>
            <w:szCs w:val="24"/>
          </w:rPr>
          <w:id w:val="-433833"/>
          <w:citation/>
        </w:sdtPr>
        <w:sdtEndPr/>
        <w:sdtContent>
          <w:r w:rsidR="0082427A">
            <w:rPr>
              <w:rFonts w:ascii="Times New Roman" w:hAnsi="Times New Roman"/>
              <w:sz w:val="24"/>
              <w:szCs w:val="24"/>
            </w:rPr>
            <w:fldChar w:fldCharType="begin"/>
          </w:r>
          <w:r w:rsidR="0082427A">
            <w:rPr>
              <w:rFonts w:ascii="Times New Roman" w:hAnsi="Times New Roman"/>
              <w:sz w:val="24"/>
              <w:szCs w:val="24"/>
              <w:lang w:val="it-IT"/>
            </w:rPr>
            <w:instrText xml:space="preserve"> CITATION Ami15 \l 1040 </w:instrText>
          </w:r>
          <w:r w:rsidR="0082427A">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[2]</w:t>
          </w:r>
          <w:r w:rsidR="0082427A">
            <w:rPr>
              <w:rFonts w:ascii="Times New Roman" w:hAnsi="Times New Roman"/>
              <w:sz w:val="24"/>
              <w:szCs w:val="24"/>
            </w:rPr>
            <w:fldChar w:fldCharType="end"/>
          </w:r>
        </w:sdtContent>
      </w:sdt>
      <w:r w:rsidRPr="00376AFF">
        <w:rPr>
          <w:rFonts w:ascii="Times New Roman" w:hAnsi="Times New Roman"/>
          <w:sz w:val="24"/>
          <w:szCs w:val="24"/>
        </w:rPr>
        <w:t>). The paper version available on ResearchGate might help in case the published version is unavailable.</w:t>
      </w:r>
    </w:p>
    <w:p w14:paraId="11CF4A8B" w14:textId="77777777" w:rsidR="001750AF" w:rsidRPr="00376AFF" w:rsidRDefault="001750AF" w:rsidP="000F061E">
      <w:pPr>
        <w:spacing w:after="0" w:line="240" w:lineRule="auto"/>
        <w:jc w:val="both"/>
        <w:rPr>
          <w:rFonts w:ascii="Times New Roman" w:hAnsi="Times New Roman"/>
          <w:sz w:val="24"/>
          <w:szCs w:val="24"/>
        </w:rPr>
      </w:pPr>
    </w:p>
    <w:p w14:paraId="586B79A1" w14:textId="77777777" w:rsidR="00093238" w:rsidRDefault="00093238">
      <w:pPr>
        <w:spacing w:after="0" w:line="240" w:lineRule="auto"/>
        <w:rPr>
          <w:rFonts w:ascii="Times New Roman" w:hAnsi="Times New Roman"/>
          <w:sz w:val="24"/>
          <w:szCs w:val="24"/>
        </w:rPr>
      </w:pPr>
      <w:r>
        <w:rPr>
          <w:rFonts w:ascii="Times New Roman" w:hAnsi="Times New Roman"/>
          <w:sz w:val="24"/>
          <w:szCs w:val="24"/>
        </w:rPr>
        <w:br w:type="page"/>
      </w:r>
    </w:p>
    <w:p w14:paraId="2E260C1A" w14:textId="77777777" w:rsidR="00093238" w:rsidRPr="00376AFF" w:rsidRDefault="00093238" w:rsidP="00093238">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999" w:name="_Toc86930705"/>
      <w:commentRangeStart w:id="1000"/>
      <w:r>
        <w:rPr>
          <w:rFonts w:ascii="Book Antiqua" w:hAnsi="Book Antiqua"/>
          <w:caps/>
          <w:kern w:val="0"/>
          <w:sz w:val="24"/>
          <w:szCs w:val="24"/>
        </w:rPr>
        <w:lastRenderedPageBreak/>
        <w:t>Use procedure of t</w:t>
      </w:r>
      <w:r w:rsidRPr="00376AFF">
        <w:rPr>
          <w:rFonts w:ascii="Book Antiqua" w:hAnsi="Book Antiqua"/>
          <w:caps/>
          <w:kern w:val="0"/>
          <w:sz w:val="24"/>
          <w:szCs w:val="24"/>
        </w:rPr>
        <w:t xml:space="preserve">he modelling chain </w:t>
      </w:r>
      <w:r>
        <w:rPr>
          <w:rFonts w:ascii="Book Antiqua" w:hAnsi="Book Antiqua"/>
          <w:caps/>
          <w:kern w:val="0"/>
          <w:sz w:val="24"/>
          <w:szCs w:val="24"/>
        </w:rPr>
        <w:t>of SPHERA</w:t>
      </w:r>
      <w:commentRangeEnd w:id="1000"/>
      <w:r>
        <w:rPr>
          <w:rStyle w:val="Rimandocommento"/>
          <w:b w:val="0"/>
          <w:bCs w:val="0"/>
          <w:kern w:val="0"/>
          <w:szCs w:val="20"/>
          <w:lang w:val="it-IT" w:eastAsia="it-IT"/>
        </w:rPr>
        <w:commentReference w:id="1000"/>
      </w:r>
      <w:bookmarkEnd w:id="999"/>
    </w:p>
    <w:p w14:paraId="04AB0988" w14:textId="2557C4AD" w:rsidR="00093238" w:rsidRDefault="00093238" w:rsidP="00093238">
      <w:pPr>
        <w:pStyle w:val="Normale1"/>
        <w:spacing w:line="240" w:lineRule="auto"/>
        <w:jc w:val="both"/>
        <w:rPr>
          <w:rFonts w:ascii="Times New Roman" w:eastAsia="Calibri" w:hAnsi="Times New Roman"/>
          <w:lang w:val="en-GB" w:eastAsia="en-US"/>
        </w:rPr>
      </w:pPr>
      <w:r w:rsidRPr="00376AFF">
        <w:rPr>
          <w:rFonts w:ascii="Times New Roman" w:hAnsi="Times New Roman"/>
          <w:lang w:val="en-GB"/>
        </w:rPr>
        <w:t xml:space="preserve">An overview of the numerical modelling chain of SPHERA is reported in </w:t>
      </w:r>
      <w:r w:rsidRPr="00376AFF">
        <w:rPr>
          <w:rFonts w:ascii="Times New Roman" w:hAnsi="Times New Roman"/>
          <w:lang w:val="en-GB"/>
        </w:rPr>
        <w:fldChar w:fldCharType="begin"/>
      </w:r>
      <w:r w:rsidRPr="00376AFF">
        <w:rPr>
          <w:rFonts w:ascii="Times New Roman" w:hAnsi="Times New Roman"/>
          <w:lang w:val="en-GB"/>
        </w:rPr>
        <w:instrText xml:space="preserve"> REF _Ref520279197 \h </w:instrText>
      </w:r>
      <w:r w:rsidRPr="00376AFF">
        <w:rPr>
          <w:rFonts w:ascii="Times New Roman" w:hAnsi="Times New Roman"/>
          <w:lang w:val="en-GB"/>
        </w:rPr>
      </w:r>
      <w:r w:rsidRPr="00376AFF">
        <w:rPr>
          <w:rFonts w:ascii="Times New Roman" w:hAnsi="Times New Roman"/>
          <w:lang w:val="en-GB"/>
        </w:rPr>
        <w:fldChar w:fldCharType="separate"/>
      </w:r>
      <w:r w:rsidR="006B40CB" w:rsidRPr="00376AFF">
        <w:rPr>
          <w:rFonts w:ascii="Times New Roman" w:hAnsi="Times New Roman"/>
        </w:rPr>
        <w:t xml:space="preserve">Figure </w:t>
      </w:r>
      <w:r w:rsidR="006B40CB">
        <w:rPr>
          <w:rFonts w:ascii="Times New Roman" w:hAnsi="Times New Roman"/>
          <w:noProof/>
        </w:rPr>
        <w:t>13</w:t>
      </w:r>
      <w:r w:rsidR="006B40CB" w:rsidRPr="00376AFF">
        <w:rPr>
          <w:rFonts w:ascii="Times New Roman" w:hAnsi="Times New Roman"/>
        </w:rPr>
        <w:t>.</w:t>
      </w:r>
      <w:r w:rsidR="006B40CB">
        <w:rPr>
          <w:rFonts w:ascii="Times New Roman" w:hAnsi="Times New Roman"/>
          <w:noProof/>
        </w:rPr>
        <w:t>1</w:t>
      </w:r>
      <w:r w:rsidRPr="00376AFF">
        <w:rPr>
          <w:rFonts w:ascii="Times New Roman" w:hAnsi="Times New Roman"/>
          <w:lang w:val="en-GB"/>
        </w:rPr>
        <w:fldChar w:fldCharType="end"/>
      </w:r>
      <w:r w:rsidRPr="00376AFF">
        <w:rPr>
          <w:rFonts w:ascii="Times New Roman" w:eastAsia="Calibri" w:hAnsi="Times New Roman"/>
          <w:lang w:val="en-GB" w:eastAsia="en-US"/>
        </w:rPr>
        <w:t>.</w:t>
      </w:r>
    </w:p>
    <w:p w14:paraId="30994FD8" w14:textId="26A12EC4" w:rsidR="00093238" w:rsidRPr="00376AFF"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 xml:space="preserve">The RSE tools of the present numerical chain (i.e. SPHERA, DEM2xyz, ply2SPHERA_perimeter, Grid Interpolator) are developed by means of a series of numerical tools: </w:t>
      </w:r>
      <w:proofErr w:type="spellStart"/>
      <w:r w:rsidRPr="00376AFF">
        <w:rPr>
          <w:rFonts w:ascii="Times New Roman" w:hAnsi="Times New Roman"/>
          <w:sz w:val="24"/>
          <w:szCs w:val="24"/>
        </w:rPr>
        <w:t>gedit</w:t>
      </w:r>
      <w:proofErr w:type="spellEnd"/>
      <w:r w:rsidRPr="00376AFF">
        <w:rPr>
          <w:rFonts w:ascii="Times New Roman" w:hAnsi="Times New Roman"/>
          <w:sz w:val="24"/>
          <w:szCs w:val="24"/>
        </w:rPr>
        <w:t xml:space="preserve"> (GNOME Foundation, </w:t>
      </w:r>
      <w:r w:rsidR="00B83C94">
        <w:rPr>
          <w:rFonts w:ascii="Times New Roman" w:hAnsi="Times New Roman"/>
          <w:sz w:val="24"/>
          <w:szCs w:val="24"/>
        </w:rPr>
        <w:t>2021,</w:t>
      </w:r>
      <w:sdt>
        <w:sdtPr>
          <w:rPr>
            <w:rFonts w:ascii="Times New Roman" w:hAnsi="Times New Roman"/>
            <w:sz w:val="24"/>
            <w:szCs w:val="24"/>
          </w:rPr>
          <w:id w:val="-1361279503"/>
          <w:citation/>
        </w:sdtPr>
        <w:sdtEndPr/>
        <w:sdtContent>
          <w:r w:rsidR="00B83C94">
            <w:rPr>
              <w:rFonts w:ascii="Times New Roman" w:hAnsi="Times New Roman"/>
              <w:sz w:val="24"/>
              <w:szCs w:val="24"/>
            </w:rPr>
            <w:fldChar w:fldCharType="begin"/>
          </w:r>
          <w:r w:rsidR="00B83C94">
            <w:rPr>
              <w:rFonts w:ascii="Times New Roman" w:hAnsi="Times New Roman"/>
              <w:sz w:val="24"/>
              <w:szCs w:val="24"/>
              <w:lang w:val="it-IT"/>
            </w:rPr>
            <w:instrText xml:space="preserve"> CITATION ged \l 1040 </w:instrText>
          </w:r>
          <w:r w:rsidR="00B83C94">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[59]</w:t>
          </w:r>
          <w:r w:rsidR="00B83C94">
            <w:rPr>
              <w:rFonts w:ascii="Times New Roman" w:hAnsi="Times New Roman"/>
              <w:sz w:val="24"/>
              <w:szCs w:val="24"/>
            </w:rPr>
            <w:fldChar w:fldCharType="end"/>
          </w:r>
        </w:sdtContent>
      </w:sdt>
      <w:r w:rsidRPr="00376AFF">
        <w:rPr>
          <w:rFonts w:ascii="Times New Roman" w:hAnsi="Times New Roman"/>
          <w:sz w:val="24"/>
          <w:szCs w:val="24"/>
        </w:rPr>
        <w:t xml:space="preserve">, text editor), </w:t>
      </w:r>
      <w:proofErr w:type="spellStart"/>
      <w:r w:rsidRPr="00376AFF">
        <w:rPr>
          <w:rFonts w:ascii="Times New Roman" w:hAnsi="Times New Roman"/>
          <w:sz w:val="24"/>
          <w:szCs w:val="24"/>
        </w:rPr>
        <w:t>gfortran</w:t>
      </w:r>
      <w:proofErr w:type="spellEnd"/>
      <w:r w:rsidRPr="00376AFF">
        <w:rPr>
          <w:rFonts w:ascii="Times New Roman" w:hAnsi="Times New Roman"/>
          <w:sz w:val="24"/>
          <w:szCs w:val="24"/>
        </w:rPr>
        <w:t xml:space="preserve"> (GNU, Free Software Foundation, </w:t>
      </w:r>
      <w:r w:rsidR="007D4BD2">
        <w:rPr>
          <w:rFonts w:ascii="Times New Roman" w:hAnsi="Times New Roman"/>
          <w:sz w:val="24"/>
          <w:szCs w:val="24"/>
        </w:rPr>
        <w:t>2021,</w:t>
      </w:r>
      <w:sdt>
        <w:sdtPr>
          <w:rPr>
            <w:rFonts w:ascii="Times New Roman" w:hAnsi="Times New Roman"/>
            <w:sz w:val="24"/>
            <w:szCs w:val="24"/>
          </w:rPr>
          <w:id w:val="-1141413646"/>
          <w:citation/>
        </w:sdtPr>
        <w:sdtEndPr/>
        <w:sdtContent>
          <w:r w:rsidR="007D4BD2">
            <w:rPr>
              <w:rFonts w:ascii="Times New Roman" w:hAnsi="Times New Roman"/>
              <w:sz w:val="24"/>
              <w:szCs w:val="24"/>
            </w:rPr>
            <w:fldChar w:fldCharType="begin"/>
          </w:r>
          <w:r w:rsidR="007D4BD2">
            <w:rPr>
              <w:rFonts w:ascii="Times New Roman" w:hAnsi="Times New Roman"/>
              <w:sz w:val="24"/>
              <w:szCs w:val="24"/>
              <w:lang w:val="it-IT"/>
            </w:rPr>
            <w:instrText xml:space="preserve"> CITATION htt21 \l 1040 </w:instrText>
          </w:r>
          <w:r w:rsidR="007D4BD2">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[60]</w:t>
          </w:r>
          <w:r w:rsidR="007D4BD2">
            <w:rPr>
              <w:rFonts w:ascii="Times New Roman" w:hAnsi="Times New Roman"/>
              <w:sz w:val="24"/>
              <w:szCs w:val="24"/>
            </w:rPr>
            <w:fldChar w:fldCharType="end"/>
          </w:r>
        </w:sdtContent>
      </w:sdt>
      <w:r w:rsidRPr="00376AFF">
        <w:rPr>
          <w:rFonts w:ascii="Times New Roman" w:hAnsi="Times New Roman"/>
          <w:sz w:val="24"/>
          <w:szCs w:val="24"/>
        </w:rPr>
        <w:t xml:space="preserve">; Fortran compiler), </w:t>
      </w:r>
      <w:proofErr w:type="spellStart"/>
      <w:r w:rsidRPr="00376AFF">
        <w:rPr>
          <w:rFonts w:ascii="Times New Roman" w:hAnsi="Times New Roman"/>
          <w:sz w:val="24"/>
          <w:szCs w:val="24"/>
        </w:rPr>
        <w:t>gmake</w:t>
      </w:r>
      <w:proofErr w:type="spellEnd"/>
      <w:r w:rsidRPr="00376AFF">
        <w:rPr>
          <w:rFonts w:ascii="Times New Roman" w:hAnsi="Times New Roman"/>
          <w:sz w:val="24"/>
          <w:szCs w:val="24"/>
        </w:rPr>
        <w:t xml:space="preserve"> (GNU, Free Software Foundation, </w:t>
      </w:r>
      <w:r w:rsidR="007D4BD2">
        <w:rPr>
          <w:rFonts w:ascii="Times New Roman" w:hAnsi="Times New Roman"/>
          <w:sz w:val="24"/>
          <w:szCs w:val="24"/>
        </w:rPr>
        <w:t>2021,</w:t>
      </w:r>
      <w:sdt>
        <w:sdtPr>
          <w:rPr>
            <w:rFonts w:ascii="Times New Roman" w:hAnsi="Times New Roman"/>
            <w:sz w:val="24"/>
            <w:szCs w:val="24"/>
          </w:rPr>
          <w:id w:val="-471057274"/>
          <w:citation/>
        </w:sdtPr>
        <w:sdtEndPr/>
        <w:sdtContent>
          <w:r w:rsidR="007D4BD2">
            <w:rPr>
              <w:rFonts w:ascii="Times New Roman" w:hAnsi="Times New Roman"/>
              <w:sz w:val="24"/>
              <w:szCs w:val="24"/>
            </w:rPr>
            <w:fldChar w:fldCharType="begin"/>
          </w:r>
          <w:r w:rsidR="007D4BD2">
            <w:rPr>
              <w:rFonts w:ascii="Times New Roman" w:hAnsi="Times New Roman"/>
              <w:sz w:val="24"/>
              <w:szCs w:val="24"/>
              <w:lang w:val="it-IT"/>
            </w:rPr>
            <w:instrText xml:space="preserve"> CITATION GNU \l 1040 </w:instrText>
          </w:r>
          <w:r w:rsidR="007D4BD2">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[61]</w:t>
          </w:r>
          <w:r w:rsidR="007D4BD2">
            <w:rPr>
              <w:rFonts w:ascii="Times New Roman" w:hAnsi="Times New Roman"/>
              <w:sz w:val="24"/>
              <w:szCs w:val="24"/>
            </w:rPr>
            <w:fldChar w:fldCharType="end"/>
          </w:r>
        </w:sdtContent>
      </w:sdt>
      <w:r w:rsidRPr="00376AFF">
        <w:rPr>
          <w:rFonts w:ascii="Times New Roman" w:hAnsi="Times New Roman"/>
          <w:sz w:val="24"/>
          <w:szCs w:val="24"/>
        </w:rPr>
        <w:t xml:space="preserve">; for the </w:t>
      </w:r>
      <w:proofErr w:type="spellStart"/>
      <w:r w:rsidRPr="00376AFF">
        <w:rPr>
          <w:rFonts w:ascii="Times New Roman" w:hAnsi="Times New Roman"/>
          <w:sz w:val="24"/>
          <w:szCs w:val="24"/>
        </w:rPr>
        <w:t>Makefile</w:t>
      </w:r>
      <w:proofErr w:type="spellEnd"/>
      <w:r w:rsidRPr="00376AFF">
        <w:rPr>
          <w:rFonts w:ascii="Times New Roman" w:hAnsi="Times New Roman"/>
          <w:sz w:val="24"/>
          <w:szCs w:val="24"/>
        </w:rPr>
        <w:t xml:space="preserve"> execution), </w:t>
      </w:r>
      <w:proofErr w:type="spellStart"/>
      <w:r w:rsidRPr="00376AFF">
        <w:rPr>
          <w:rFonts w:ascii="Times New Roman" w:hAnsi="Times New Roman"/>
          <w:sz w:val="24"/>
          <w:szCs w:val="24"/>
        </w:rPr>
        <w:t>gdb</w:t>
      </w:r>
      <w:proofErr w:type="spellEnd"/>
      <w:r w:rsidRPr="00376AFF">
        <w:rPr>
          <w:rFonts w:ascii="Times New Roman" w:hAnsi="Times New Roman"/>
          <w:sz w:val="24"/>
          <w:szCs w:val="24"/>
        </w:rPr>
        <w:t xml:space="preserve"> (GNU, Free Software Foundation,</w:t>
      </w:r>
      <w:r w:rsidR="001B3C22">
        <w:rPr>
          <w:rFonts w:ascii="Times New Roman" w:hAnsi="Times New Roman"/>
          <w:sz w:val="24"/>
          <w:szCs w:val="24"/>
        </w:rPr>
        <w:t xml:space="preserve"> 2021,</w:t>
      </w:r>
      <w:sdt>
        <w:sdtPr>
          <w:rPr>
            <w:rFonts w:ascii="Times New Roman" w:hAnsi="Times New Roman"/>
            <w:sz w:val="24"/>
            <w:szCs w:val="24"/>
          </w:rPr>
          <w:id w:val="789632297"/>
          <w:citation/>
        </w:sdtPr>
        <w:sdtEndPr/>
        <w:sdtContent>
          <w:r w:rsidR="007D4BD2">
            <w:rPr>
              <w:rFonts w:ascii="Times New Roman" w:hAnsi="Times New Roman"/>
              <w:sz w:val="24"/>
              <w:szCs w:val="24"/>
            </w:rPr>
            <w:fldChar w:fldCharType="begin"/>
          </w:r>
          <w:r w:rsidR="007D4BD2">
            <w:rPr>
              <w:rFonts w:ascii="Times New Roman" w:hAnsi="Times New Roman"/>
              <w:sz w:val="24"/>
              <w:szCs w:val="24"/>
              <w:lang w:val="it-IT"/>
            </w:rPr>
            <w:instrText xml:space="preserve"> CITATION gdb \l 1040 </w:instrText>
          </w:r>
          <w:r w:rsidR="007D4BD2">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[62]</w:t>
          </w:r>
          <w:r w:rsidR="007D4BD2">
            <w:rPr>
              <w:rFonts w:ascii="Times New Roman" w:hAnsi="Times New Roman"/>
              <w:sz w:val="24"/>
              <w:szCs w:val="24"/>
            </w:rPr>
            <w:fldChar w:fldCharType="end"/>
          </w:r>
        </w:sdtContent>
      </w:sdt>
      <w:r w:rsidRPr="00376AFF">
        <w:rPr>
          <w:rFonts w:ascii="Times New Roman" w:hAnsi="Times New Roman"/>
          <w:sz w:val="24"/>
          <w:szCs w:val="24"/>
        </w:rPr>
        <w:t xml:space="preserve">; debugger), </w:t>
      </w:r>
      <w:proofErr w:type="spellStart"/>
      <w:r w:rsidRPr="00376AFF">
        <w:rPr>
          <w:rFonts w:ascii="Times New Roman" w:hAnsi="Times New Roman"/>
          <w:sz w:val="24"/>
          <w:szCs w:val="24"/>
        </w:rPr>
        <w:t>gprof</w:t>
      </w:r>
      <w:proofErr w:type="spellEnd"/>
      <w:r w:rsidRPr="00376AFF">
        <w:rPr>
          <w:rFonts w:ascii="Times New Roman" w:hAnsi="Times New Roman"/>
          <w:sz w:val="24"/>
          <w:szCs w:val="24"/>
        </w:rPr>
        <w:t xml:space="preserve"> (GNU, Free Software Foundation,</w:t>
      </w:r>
      <w:r w:rsidR="001B3C22">
        <w:rPr>
          <w:rFonts w:ascii="Times New Roman" w:hAnsi="Times New Roman"/>
          <w:sz w:val="24"/>
          <w:szCs w:val="24"/>
        </w:rPr>
        <w:t xml:space="preserve"> 2021,</w:t>
      </w:r>
      <w:sdt>
        <w:sdtPr>
          <w:rPr>
            <w:rFonts w:ascii="Times New Roman" w:hAnsi="Times New Roman"/>
            <w:sz w:val="24"/>
            <w:szCs w:val="24"/>
          </w:rPr>
          <w:id w:val="-972906368"/>
          <w:citation/>
        </w:sdtPr>
        <w:sdtEndPr/>
        <w:sdtContent>
          <w:r w:rsidR="007D4BD2">
            <w:rPr>
              <w:rFonts w:ascii="Times New Roman" w:hAnsi="Times New Roman"/>
              <w:sz w:val="24"/>
              <w:szCs w:val="24"/>
            </w:rPr>
            <w:fldChar w:fldCharType="begin"/>
          </w:r>
          <w:r w:rsidR="007D4BD2">
            <w:rPr>
              <w:rFonts w:ascii="Times New Roman" w:hAnsi="Times New Roman"/>
              <w:sz w:val="24"/>
              <w:szCs w:val="24"/>
              <w:lang w:val="it-IT"/>
            </w:rPr>
            <w:instrText xml:space="preserve"> CITATION gpr \l 1040 </w:instrText>
          </w:r>
          <w:r w:rsidR="007D4BD2">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[63]</w:t>
          </w:r>
          <w:r w:rsidR="007D4BD2">
            <w:rPr>
              <w:rFonts w:ascii="Times New Roman" w:hAnsi="Times New Roman"/>
              <w:sz w:val="24"/>
              <w:szCs w:val="24"/>
            </w:rPr>
            <w:fldChar w:fldCharType="end"/>
          </w:r>
        </w:sdtContent>
      </w:sdt>
      <w:r w:rsidRPr="00376AFF">
        <w:rPr>
          <w:rFonts w:ascii="Times New Roman" w:hAnsi="Times New Roman"/>
          <w:sz w:val="24"/>
          <w:szCs w:val="24"/>
        </w:rPr>
        <w:t xml:space="preserve">; profiler for scalar executions), </w:t>
      </w:r>
      <w:proofErr w:type="spellStart"/>
      <w:r w:rsidRPr="00376AFF">
        <w:rPr>
          <w:rFonts w:ascii="Times New Roman" w:hAnsi="Times New Roman"/>
          <w:sz w:val="24"/>
          <w:szCs w:val="24"/>
        </w:rPr>
        <w:t>Valgrind</w:t>
      </w:r>
      <w:proofErr w:type="spellEnd"/>
      <w:r w:rsidRPr="00376AFF">
        <w:rPr>
          <w:rFonts w:ascii="Times New Roman" w:hAnsi="Times New Roman"/>
          <w:sz w:val="24"/>
          <w:szCs w:val="24"/>
        </w:rPr>
        <w:t xml:space="preserve"> (</w:t>
      </w:r>
      <w:proofErr w:type="spellStart"/>
      <w:r w:rsidRPr="00376AFF">
        <w:rPr>
          <w:rFonts w:ascii="Times New Roman" w:hAnsi="Times New Roman"/>
          <w:sz w:val="24"/>
          <w:szCs w:val="24"/>
        </w:rPr>
        <w:t>Valgrind</w:t>
      </w:r>
      <w:proofErr w:type="spellEnd"/>
      <w:r w:rsidRPr="00376AFF">
        <w:rPr>
          <w:rFonts w:ascii="Times New Roman" w:hAnsi="Times New Roman"/>
          <w:sz w:val="24"/>
          <w:szCs w:val="24"/>
        </w:rPr>
        <w:t xml:space="preserve"> Developers,</w:t>
      </w:r>
      <w:r w:rsidR="001B3C22">
        <w:rPr>
          <w:rFonts w:ascii="Times New Roman" w:hAnsi="Times New Roman"/>
          <w:sz w:val="24"/>
          <w:szCs w:val="24"/>
        </w:rPr>
        <w:t xml:space="preserve"> 2021,</w:t>
      </w:r>
      <w:sdt>
        <w:sdtPr>
          <w:rPr>
            <w:rFonts w:ascii="Times New Roman" w:hAnsi="Times New Roman"/>
            <w:sz w:val="24"/>
            <w:szCs w:val="24"/>
          </w:rPr>
          <w:id w:val="2047099838"/>
          <w:citation/>
        </w:sdtPr>
        <w:sdtEndPr/>
        <w:sdtContent>
          <w:r w:rsidR="007D4BD2">
            <w:rPr>
              <w:rFonts w:ascii="Times New Roman" w:hAnsi="Times New Roman"/>
              <w:sz w:val="24"/>
              <w:szCs w:val="24"/>
            </w:rPr>
            <w:fldChar w:fldCharType="begin"/>
          </w:r>
          <w:r w:rsidR="007D4BD2">
            <w:rPr>
              <w:rFonts w:ascii="Times New Roman" w:hAnsi="Times New Roman"/>
              <w:sz w:val="24"/>
              <w:szCs w:val="24"/>
              <w:lang w:val="it-IT"/>
            </w:rPr>
            <w:instrText xml:space="preserve"> CITATION Val21 \l 1040 </w:instrText>
          </w:r>
          <w:r w:rsidR="007D4BD2">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[64]</w:t>
          </w:r>
          <w:r w:rsidR="007D4BD2">
            <w:rPr>
              <w:rFonts w:ascii="Times New Roman" w:hAnsi="Times New Roman"/>
              <w:sz w:val="24"/>
              <w:szCs w:val="24"/>
            </w:rPr>
            <w:fldChar w:fldCharType="end"/>
          </w:r>
        </w:sdtContent>
      </w:sdt>
      <w:r w:rsidRPr="00376AFF">
        <w:rPr>
          <w:rFonts w:ascii="Times New Roman" w:hAnsi="Times New Roman"/>
          <w:sz w:val="24"/>
          <w:szCs w:val="24"/>
        </w:rPr>
        <w:t xml:space="preserve">; memory management tool), </w:t>
      </w:r>
      <w:proofErr w:type="spellStart"/>
      <w:r w:rsidRPr="00376AFF">
        <w:rPr>
          <w:rFonts w:ascii="Times New Roman" w:hAnsi="Times New Roman"/>
          <w:sz w:val="24"/>
          <w:szCs w:val="24"/>
        </w:rPr>
        <w:t>Scalasca</w:t>
      </w:r>
      <w:proofErr w:type="spellEnd"/>
      <w:r w:rsidRPr="00376AFF">
        <w:rPr>
          <w:rFonts w:ascii="Times New Roman" w:hAnsi="Times New Roman"/>
          <w:sz w:val="24"/>
          <w:szCs w:val="24"/>
        </w:rPr>
        <w:t xml:space="preserve"> (</w:t>
      </w:r>
      <w:proofErr w:type="spellStart"/>
      <w:r w:rsidRPr="00376AFF">
        <w:rPr>
          <w:rFonts w:ascii="Times New Roman" w:hAnsi="Times New Roman"/>
          <w:sz w:val="24"/>
          <w:szCs w:val="24"/>
        </w:rPr>
        <w:t>Forschungszentrum</w:t>
      </w:r>
      <w:proofErr w:type="spellEnd"/>
      <w:r w:rsidRPr="00376AFF">
        <w:rPr>
          <w:rFonts w:ascii="Times New Roman" w:hAnsi="Times New Roman"/>
          <w:sz w:val="24"/>
          <w:szCs w:val="24"/>
        </w:rPr>
        <w:t xml:space="preserve"> </w:t>
      </w:r>
      <w:proofErr w:type="spellStart"/>
      <w:r w:rsidRPr="00376AFF">
        <w:rPr>
          <w:rFonts w:ascii="Times New Roman" w:hAnsi="Times New Roman"/>
          <w:sz w:val="24"/>
          <w:szCs w:val="24"/>
        </w:rPr>
        <w:t>Jülich</w:t>
      </w:r>
      <w:proofErr w:type="spellEnd"/>
      <w:r w:rsidRPr="00376AFF">
        <w:rPr>
          <w:rFonts w:ascii="Times New Roman" w:hAnsi="Times New Roman"/>
          <w:sz w:val="24"/>
          <w:szCs w:val="24"/>
        </w:rPr>
        <w:t xml:space="preserve"> &amp; TU Darmstadt,</w:t>
      </w:r>
      <w:r w:rsidR="001B3C22">
        <w:rPr>
          <w:rFonts w:ascii="Times New Roman" w:hAnsi="Times New Roman"/>
          <w:sz w:val="24"/>
          <w:szCs w:val="24"/>
        </w:rPr>
        <w:t xml:space="preserve"> 2021,</w:t>
      </w:r>
      <w:sdt>
        <w:sdtPr>
          <w:rPr>
            <w:rFonts w:ascii="Times New Roman" w:hAnsi="Times New Roman"/>
            <w:sz w:val="24"/>
            <w:szCs w:val="24"/>
          </w:rPr>
          <w:id w:val="225879124"/>
          <w:citation/>
        </w:sdtPr>
        <w:sdtEndPr/>
        <w:sdtContent>
          <w:r w:rsidR="007D4BD2">
            <w:rPr>
              <w:rFonts w:ascii="Times New Roman" w:hAnsi="Times New Roman"/>
              <w:sz w:val="24"/>
              <w:szCs w:val="24"/>
            </w:rPr>
            <w:fldChar w:fldCharType="begin"/>
          </w:r>
          <w:r w:rsidR="007D4BD2">
            <w:rPr>
              <w:rFonts w:ascii="Times New Roman" w:hAnsi="Times New Roman"/>
              <w:sz w:val="24"/>
              <w:szCs w:val="24"/>
              <w:lang w:val="it-IT"/>
            </w:rPr>
            <w:instrText xml:space="preserve"> CITATION Sca21 \l 1040 </w:instrText>
          </w:r>
          <w:r w:rsidR="007D4BD2">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[65]</w:t>
          </w:r>
          <w:r w:rsidR="007D4BD2">
            <w:rPr>
              <w:rFonts w:ascii="Times New Roman" w:hAnsi="Times New Roman"/>
              <w:sz w:val="24"/>
              <w:szCs w:val="24"/>
            </w:rPr>
            <w:fldChar w:fldCharType="end"/>
          </w:r>
        </w:sdtContent>
      </w:sdt>
      <w:r w:rsidRPr="00376AFF">
        <w:rPr>
          <w:rFonts w:ascii="Times New Roman" w:hAnsi="Times New Roman"/>
          <w:sz w:val="24"/>
          <w:szCs w:val="24"/>
        </w:rPr>
        <w:t>; code profiler for OMP executions). The RSE tools are developed and distributed with no charge by means of Git (</w:t>
      </w:r>
      <w:r w:rsidR="001B3C22">
        <w:rPr>
          <w:rFonts w:ascii="Times New Roman" w:hAnsi="Times New Roman"/>
          <w:sz w:val="24"/>
          <w:szCs w:val="24"/>
        </w:rPr>
        <w:t>Torvalds et al., 2021,</w:t>
      </w:r>
      <w:sdt>
        <w:sdtPr>
          <w:rPr>
            <w:rFonts w:ascii="Times New Roman" w:hAnsi="Times New Roman"/>
            <w:sz w:val="24"/>
            <w:szCs w:val="24"/>
          </w:rPr>
          <w:id w:val="-208181466"/>
          <w:citation/>
        </w:sdtPr>
        <w:sdtEndPr/>
        <w:sdtContent>
          <w:r w:rsidR="007D4BD2">
            <w:rPr>
              <w:rFonts w:ascii="Times New Roman" w:hAnsi="Times New Roman"/>
              <w:sz w:val="24"/>
              <w:szCs w:val="24"/>
            </w:rPr>
            <w:fldChar w:fldCharType="begin"/>
          </w:r>
          <w:r w:rsidR="007D4BD2">
            <w:rPr>
              <w:rFonts w:ascii="Times New Roman" w:hAnsi="Times New Roman"/>
              <w:sz w:val="24"/>
              <w:szCs w:val="24"/>
              <w:lang w:val="it-IT"/>
            </w:rPr>
            <w:instrText xml:space="preserve"> CITATION Git21 \l 1040 </w:instrText>
          </w:r>
          <w:r w:rsidR="007D4BD2">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[66]</w:t>
          </w:r>
          <w:r w:rsidR="007D4BD2">
            <w:rPr>
              <w:rFonts w:ascii="Times New Roman" w:hAnsi="Times New Roman"/>
              <w:sz w:val="24"/>
              <w:szCs w:val="24"/>
            </w:rPr>
            <w:fldChar w:fldCharType="end"/>
          </w:r>
        </w:sdtContent>
      </w:sdt>
      <w:r w:rsidRPr="00376AFF">
        <w:rPr>
          <w:rFonts w:ascii="Times New Roman" w:hAnsi="Times New Roman"/>
          <w:sz w:val="24"/>
          <w:szCs w:val="24"/>
        </w:rPr>
        <w:t>; main “Distributed Version Control System” -DVCS-) and GitHub (GitHub Inc</w:t>
      </w:r>
      <w:r w:rsidR="001B3C22">
        <w:rPr>
          <w:rFonts w:ascii="Times New Roman" w:hAnsi="Times New Roman"/>
          <w:sz w:val="24"/>
          <w:szCs w:val="24"/>
        </w:rPr>
        <w:t>., 2021,</w:t>
      </w:r>
      <w:sdt>
        <w:sdtPr>
          <w:rPr>
            <w:rFonts w:ascii="Times New Roman" w:hAnsi="Times New Roman"/>
            <w:sz w:val="24"/>
            <w:szCs w:val="24"/>
          </w:rPr>
          <w:id w:val="-143280087"/>
          <w:citation/>
        </w:sdtPr>
        <w:sdtEndPr/>
        <w:sdtContent>
          <w:r w:rsidR="007D4BD2">
            <w:rPr>
              <w:rFonts w:ascii="Times New Roman" w:hAnsi="Times New Roman"/>
              <w:sz w:val="24"/>
              <w:szCs w:val="24"/>
            </w:rPr>
            <w:fldChar w:fldCharType="begin"/>
          </w:r>
          <w:r w:rsidR="007D4BD2">
            <w:rPr>
              <w:rFonts w:ascii="Times New Roman" w:hAnsi="Times New Roman"/>
              <w:sz w:val="24"/>
              <w:szCs w:val="24"/>
              <w:lang w:val="it-IT"/>
            </w:rPr>
            <w:instrText xml:space="preserve"> CITATION Git211 \l 1040 </w:instrText>
          </w:r>
          <w:r w:rsidR="007D4BD2">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[67]</w:t>
          </w:r>
          <w:r w:rsidR="007D4BD2">
            <w:rPr>
              <w:rFonts w:ascii="Times New Roman" w:hAnsi="Times New Roman"/>
              <w:sz w:val="24"/>
              <w:szCs w:val="24"/>
            </w:rPr>
            <w:fldChar w:fldCharType="end"/>
          </w:r>
        </w:sdtContent>
      </w:sdt>
      <w:r w:rsidR="007D4BD2">
        <w:rPr>
          <w:rFonts w:ascii="Times New Roman" w:hAnsi="Times New Roman"/>
          <w:sz w:val="24"/>
          <w:szCs w:val="24"/>
        </w:rPr>
        <w:t xml:space="preserve">; </w:t>
      </w:r>
      <w:r w:rsidRPr="00376AFF">
        <w:rPr>
          <w:rFonts w:ascii="Times New Roman" w:hAnsi="Times New Roman"/>
          <w:sz w:val="24"/>
          <w:szCs w:val="24"/>
        </w:rPr>
        <w:t>main platform for Git-managed software).</w:t>
      </w:r>
    </w:p>
    <w:p w14:paraId="0498D61B" w14:textId="77777777" w:rsidR="00093238" w:rsidRPr="00376AFF"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 xml:space="preserve">The numerical modelling chain is based on free tools: FOSS, freeware or </w:t>
      </w:r>
      <w:proofErr w:type="spellStart"/>
      <w:r w:rsidRPr="00376AFF">
        <w:rPr>
          <w:rFonts w:ascii="Times New Roman" w:hAnsi="Times New Roman"/>
          <w:sz w:val="24"/>
          <w:szCs w:val="24"/>
        </w:rPr>
        <w:t>OpenData</w:t>
      </w:r>
      <w:proofErr w:type="spellEnd"/>
      <w:r w:rsidRPr="00376AFF">
        <w:rPr>
          <w:rFonts w:ascii="Times New Roman" w:hAnsi="Times New Roman"/>
          <w:sz w:val="24"/>
          <w:szCs w:val="24"/>
        </w:rPr>
        <w:t>.</w:t>
      </w:r>
    </w:p>
    <w:p w14:paraId="765A8BF8" w14:textId="3B47B5D3" w:rsidR="00093238" w:rsidRPr="00376AFF"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FOSS tools are defined as “Free/Libre and Open-Source Software” by the Free Software Foundation (</w:t>
      </w:r>
      <w:r w:rsidR="001B3C22">
        <w:rPr>
          <w:rFonts w:ascii="Times New Roman" w:hAnsi="Times New Roman"/>
          <w:sz w:val="24"/>
          <w:szCs w:val="24"/>
        </w:rPr>
        <w:t>2021,</w:t>
      </w:r>
      <w:sdt>
        <w:sdtPr>
          <w:rPr>
            <w:rFonts w:ascii="Times New Roman" w:hAnsi="Times New Roman"/>
            <w:sz w:val="24"/>
            <w:szCs w:val="24"/>
          </w:rPr>
          <w:id w:val="-525950325"/>
          <w:citation/>
        </w:sdtPr>
        <w:sdtEndPr/>
        <w:sdtContent>
          <w:r w:rsidR="001B3C22">
            <w:rPr>
              <w:rFonts w:ascii="Times New Roman" w:hAnsi="Times New Roman"/>
              <w:sz w:val="24"/>
              <w:szCs w:val="24"/>
            </w:rPr>
            <w:fldChar w:fldCharType="begin"/>
          </w:r>
          <w:r w:rsidR="001B3C22">
            <w:rPr>
              <w:rFonts w:ascii="Times New Roman" w:hAnsi="Times New Roman"/>
              <w:sz w:val="24"/>
              <w:szCs w:val="24"/>
              <w:lang w:val="it-IT"/>
            </w:rPr>
            <w:instrText xml:space="preserve"> CITATION Fre21 \l 1040 </w:instrText>
          </w:r>
          <w:r w:rsidR="001B3C22">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[68]</w:t>
          </w:r>
          <w:r w:rsidR="001B3C22">
            <w:rPr>
              <w:rFonts w:ascii="Times New Roman" w:hAnsi="Times New Roman"/>
              <w:sz w:val="24"/>
              <w:szCs w:val="24"/>
            </w:rPr>
            <w:fldChar w:fldCharType="end"/>
          </w:r>
        </w:sdtContent>
      </w:sdt>
      <w:r w:rsidRPr="00376AFF">
        <w:rPr>
          <w:rFonts w:ascii="Times New Roman" w:hAnsi="Times New Roman"/>
          <w:sz w:val="24"/>
          <w:szCs w:val="24"/>
        </w:rPr>
        <w:t xml:space="preserve">). The FOSS tools of the modelling chain are: </w:t>
      </w:r>
      <w:proofErr w:type="spellStart"/>
      <w:r w:rsidRPr="00376AFF">
        <w:rPr>
          <w:rFonts w:ascii="Times New Roman" w:hAnsi="Times New Roman"/>
          <w:sz w:val="24"/>
          <w:szCs w:val="24"/>
        </w:rPr>
        <w:t>gedit</w:t>
      </w:r>
      <w:proofErr w:type="spellEnd"/>
      <w:r w:rsidRPr="00376AFF">
        <w:rPr>
          <w:rFonts w:ascii="Times New Roman" w:hAnsi="Times New Roman"/>
          <w:sz w:val="24"/>
          <w:szCs w:val="24"/>
        </w:rPr>
        <w:t xml:space="preserve">, </w:t>
      </w:r>
      <w:proofErr w:type="spellStart"/>
      <w:r w:rsidRPr="00376AFF">
        <w:rPr>
          <w:rFonts w:ascii="Times New Roman" w:hAnsi="Times New Roman"/>
          <w:sz w:val="24"/>
          <w:szCs w:val="24"/>
        </w:rPr>
        <w:t>gfortran</w:t>
      </w:r>
      <w:proofErr w:type="spellEnd"/>
      <w:r w:rsidRPr="00376AFF">
        <w:rPr>
          <w:rFonts w:ascii="Times New Roman" w:hAnsi="Times New Roman"/>
          <w:sz w:val="24"/>
          <w:szCs w:val="24"/>
        </w:rPr>
        <w:t xml:space="preserve">, </w:t>
      </w:r>
      <w:proofErr w:type="spellStart"/>
      <w:r w:rsidRPr="00376AFF">
        <w:rPr>
          <w:rFonts w:ascii="Times New Roman" w:hAnsi="Times New Roman"/>
          <w:sz w:val="24"/>
          <w:szCs w:val="24"/>
        </w:rPr>
        <w:t>gmake</w:t>
      </w:r>
      <w:proofErr w:type="spellEnd"/>
      <w:r w:rsidRPr="00376AFF">
        <w:rPr>
          <w:rFonts w:ascii="Times New Roman" w:hAnsi="Times New Roman"/>
          <w:sz w:val="24"/>
          <w:szCs w:val="24"/>
        </w:rPr>
        <w:t xml:space="preserve">, </w:t>
      </w:r>
      <w:proofErr w:type="spellStart"/>
      <w:r w:rsidRPr="00376AFF">
        <w:rPr>
          <w:rFonts w:ascii="Times New Roman" w:hAnsi="Times New Roman"/>
          <w:sz w:val="24"/>
          <w:szCs w:val="24"/>
        </w:rPr>
        <w:t>gdb</w:t>
      </w:r>
      <w:proofErr w:type="spellEnd"/>
      <w:r w:rsidRPr="00376AFF">
        <w:rPr>
          <w:rFonts w:ascii="Times New Roman" w:hAnsi="Times New Roman"/>
          <w:sz w:val="24"/>
          <w:szCs w:val="24"/>
        </w:rPr>
        <w:t xml:space="preserve">, </w:t>
      </w:r>
      <w:proofErr w:type="spellStart"/>
      <w:r w:rsidRPr="00376AFF">
        <w:rPr>
          <w:rFonts w:ascii="Times New Roman" w:hAnsi="Times New Roman"/>
          <w:sz w:val="24"/>
          <w:szCs w:val="24"/>
        </w:rPr>
        <w:t>gprof</w:t>
      </w:r>
      <w:proofErr w:type="spellEnd"/>
      <w:r w:rsidRPr="00376AFF">
        <w:rPr>
          <w:rFonts w:ascii="Times New Roman" w:hAnsi="Times New Roman"/>
          <w:sz w:val="24"/>
          <w:szCs w:val="24"/>
        </w:rPr>
        <w:t xml:space="preserve">, </w:t>
      </w:r>
      <w:proofErr w:type="spellStart"/>
      <w:r w:rsidRPr="00376AFF">
        <w:rPr>
          <w:rFonts w:ascii="Times New Roman" w:hAnsi="Times New Roman"/>
          <w:sz w:val="24"/>
          <w:szCs w:val="24"/>
        </w:rPr>
        <w:t>Valgrind</w:t>
      </w:r>
      <w:proofErr w:type="spellEnd"/>
      <w:r w:rsidRPr="00376AFF">
        <w:rPr>
          <w:rFonts w:ascii="Times New Roman" w:hAnsi="Times New Roman"/>
          <w:sz w:val="24"/>
          <w:szCs w:val="24"/>
        </w:rPr>
        <w:t xml:space="preserve">, </w:t>
      </w:r>
      <w:proofErr w:type="spellStart"/>
      <w:r w:rsidRPr="00376AFF">
        <w:rPr>
          <w:rFonts w:ascii="Times New Roman" w:hAnsi="Times New Roman"/>
          <w:sz w:val="24"/>
          <w:szCs w:val="24"/>
        </w:rPr>
        <w:t>Scalasca</w:t>
      </w:r>
      <w:proofErr w:type="spellEnd"/>
      <w:r w:rsidRPr="00376AFF">
        <w:rPr>
          <w:rFonts w:ascii="Times New Roman" w:hAnsi="Times New Roman"/>
          <w:sz w:val="24"/>
          <w:szCs w:val="24"/>
        </w:rPr>
        <w:t xml:space="preserve">, Git, GDAL, Paraview, DEM2xyz, </w:t>
      </w:r>
      <w:proofErr w:type="spellStart"/>
      <w:r w:rsidRPr="00376AFF">
        <w:rPr>
          <w:rFonts w:ascii="Times New Roman" w:hAnsi="Times New Roman"/>
          <w:sz w:val="24"/>
          <w:szCs w:val="24"/>
        </w:rPr>
        <w:t>SnappyHexMesh</w:t>
      </w:r>
      <w:proofErr w:type="spellEnd"/>
      <w:r w:rsidRPr="00376AFF">
        <w:rPr>
          <w:rFonts w:ascii="Times New Roman" w:hAnsi="Times New Roman"/>
          <w:sz w:val="24"/>
          <w:szCs w:val="24"/>
        </w:rPr>
        <w:t xml:space="preserve">, ply2SPHERA_perimeter, SPHERA, Grid Interpolator, Image </w:t>
      </w:r>
      <w:proofErr w:type="spellStart"/>
      <w:r w:rsidRPr="00376AFF">
        <w:rPr>
          <w:rFonts w:ascii="Times New Roman" w:hAnsi="Times New Roman"/>
          <w:sz w:val="24"/>
          <w:szCs w:val="24"/>
        </w:rPr>
        <w:t>Magick</w:t>
      </w:r>
      <w:proofErr w:type="spellEnd"/>
      <w:r w:rsidRPr="00376AFF">
        <w:rPr>
          <w:rFonts w:ascii="Times New Roman" w:hAnsi="Times New Roman"/>
          <w:sz w:val="24"/>
          <w:szCs w:val="24"/>
        </w:rPr>
        <w:t xml:space="preserve">, </w:t>
      </w:r>
      <w:proofErr w:type="spellStart"/>
      <w:r w:rsidRPr="00376AFF">
        <w:rPr>
          <w:rFonts w:ascii="Times New Roman" w:hAnsi="Times New Roman"/>
          <w:sz w:val="24"/>
          <w:szCs w:val="24"/>
        </w:rPr>
        <w:t>Gnuplot</w:t>
      </w:r>
      <w:proofErr w:type="spellEnd"/>
      <w:r w:rsidRPr="00376AFF">
        <w:rPr>
          <w:rFonts w:ascii="Times New Roman" w:hAnsi="Times New Roman"/>
          <w:sz w:val="24"/>
          <w:szCs w:val="24"/>
        </w:rPr>
        <w:t>, Enga</w:t>
      </w:r>
      <w:r>
        <w:rPr>
          <w:rFonts w:ascii="Times New Roman" w:hAnsi="Times New Roman"/>
          <w:sz w:val="24"/>
          <w:szCs w:val="24"/>
        </w:rPr>
        <w:t>u</w:t>
      </w:r>
      <w:r w:rsidRPr="00376AFF">
        <w:rPr>
          <w:rFonts w:ascii="Times New Roman" w:hAnsi="Times New Roman"/>
          <w:sz w:val="24"/>
          <w:szCs w:val="24"/>
        </w:rPr>
        <w:t>ge Digitizer, Virtual Dub.</w:t>
      </w:r>
    </w:p>
    <w:p w14:paraId="0AB891D9" w14:textId="77777777" w:rsidR="00093238" w:rsidRPr="00376AFF"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“Freeware” tools are simply free software. Two freeware tools are used in the reference modelling chain: GitHub (for public repositories) and GSView.</w:t>
      </w:r>
    </w:p>
    <w:p w14:paraId="65BFE2E8" w14:textId="77777777" w:rsidR="00093238" w:rsidRPr="00376AFF"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“Open-Data” tools are databases available upon public and free access like SRTM3, which belongs to the modelling chain.</w:t>
      </w:r>
    </w:p>
    <w:p w14:paraId="0D70DD83" w14:textId="73678F9D" w:rsidR="00093238" w:rsidRPr="00376AFF"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 xml:space="preserve">The FOSS tools </w:t>
      </w:r>
      <w:proofErr w:type="spellStart"/>
      <w:r w:rsidRPr="00376AFF">
        <w:rPr>
          <w:rFonts w:ascii="Times New Roman" w:hAnsi="Times New Roman"/>
          <w:sz w:val="24"/>
          <w:szCs w:val="24"/>
        </w:rPr>
        <w:t>gfortran</w:t>
      </w:r>
      <w:proofErr w:type="spellEnd"/>
      <w:r w:rsidRPr="00376AFF">
        <w:rPr>
          <w:rFonts w:ascii="Times New Roman" w:hAnsi="Times New Roman"/>
          <w:sz w:val="24"/>
          <w:szCs w:val="24"/>
        </w:rPr>
        <w:t xml:space="preserve">, </w:t>
      </w:r>
      <w:proofErr w:type="spellStart"/>
      <w:r w:rsidRPr="00376AFF">
        <w:rPr>
          <w:rFonts w:ascii="Times New Roman" w:hAnsi="Times New Roman"/>
          <w:sz w:val="24"/>
          <w:szCs w:val="24"/>
        </w:rPr>
        <w:t>gprof</w:t>
      </w:r>
      <w:proofErr w:type="spellEnd"/>
      <w:r w:rsidRPr="00376AFF">
        <w:rPr>
          <w:rFonts w:ascii="Times New Roman" w:hAnsi="Times New Roman"/>
          <w:sz w:val="24"/>
          <w:szCs w:val="24"/>
        </w:rPr>
        <w:t xml:space="preserve"> and </w:t>
      </w:r>
      <w:proofErr w:type="spellStart"/>
      <w:r w:rsidRPr="00376AFF">
        <w:rPr>
          <w:rFonts w:ascii="Times New Roman" w:hAnsi="Times New Roman"/>
          <w:sz w:val="24"/>
          <w:szCs w:val="24"/>
        </w:rPr>
        <w:t>Scalasca</w:t>
      </w:r>
      <w:proofErr w:type="spellEnd"/>
      <w:r w:rsidRPr="00376AFF">
        <w:rPr>
          <w:rFonts w:ascii="Times New Roman" w:hAnsi="Times New Roman"/>
          <w:sz w:val="24"/>
          <w:szCs w:val="24"/>
        </w:rPr>
        <w:t xml:space="preserve"> can be possibly replaced with more effective codes such as: ifort (Intel Corporation,</w:t>
      </w:r>
      <w:r w:rsidR="001B3C22">
        <w:rPr>
          <w:rFonts w:ascii="Times New Roman" w:hAnsi="Times New Roman"/>
          <w:sz w:val="24"/>
          <w:szCs w:val="24"/>
        </w:rPr>
        <w:t xml:space="preserve"> 2021, </w:t>
      </w:r>
      <w:sdt>
        <w:sdtPr>
          <w:rPr>
            <w:rFonts w:ascii="Times New Roman" w:hAnsi="Times New Roman"/>
            <w:sz w:val="24"/>
            <w:szCs w:val="24"/>
          </w:rPr>
          <w:id w:val="-1191606024"/>
          <w:citation/>
        </w:sdtPr>
        <w:sdtEndPr/>
        <w:sdtContent>
          <w:r w:rsidR="001B3C22">
            <w:rPr>
              <w:rFonts w:ascii="Times New Roman" w:hAnsi="Times New Roman"/>
              <w:sz w:val="24"/>
              <w:szCs w:val="24"/>
            </w:rPr>
            <w:fldChar w:fldCharType="begin"/>
          </w:r>
          <w:r w:rsidR="001B3C22">
            <w:rPr>
              <w:rFonts w:ascii="Times New Roman" w:hAnsi="Times New Roman"/>
              <w:sz w:val="24"/>
              <w:szCs w:val="24"/>
              <w:lang w:val="it-IT"/>
            </w:rPr>
            <w:instrText xml:space="preserve"> CITATION Int21 \l 1040 </w:instrText>
          </w:r>
          <w:r w:rsidR="001B3C22">
            <w:rPr>
              <w:rFonts w:ascii="Times New Roman" w:hAnsi="Times New Roman"/>
              <w:sz w:val="24"/>
              <w:szCs w:val="24"/>
            </w:rPr>
            <w:fldChar w:fldCharType="separate"/>
          </w:r>
          <w:r w:rsidR="006B40CB" w:rsidRPr="006B40CB">
            <w:rPr>
              <w:rFonts w:ascii="Times New Roman" w:hAnsi="Times New Roman"/>
              <w:noProof/>
              <w:sz w:val="24"/>
              <w:szCs w:val="24"/>
              <w:lang w:val="it-IT"/>
            </w:rPr>
            <w:t>[69]</w:t>
          </w:r>
          <w:r w:rsidR="001B3C22">
            <w:rPr>
              <w:rFonts w:ascii="Times New Roman" w:hAnsi="Times New Roman"/>
              <w:sz w:val="24"/>
              <w:szCs w:val="24"/>
            </w:rPr>
            <w:fldChar w:fldCharType="end"/>
          </w:r>
        </w:sdtContent>
      </w:sdt>
      <w:r w:rsidRPr="00376AFF">
        <w:rPr>
          <w:rFonts w:ascii="Times New Roman" w:hAnsi="Times New Roman"/>
          <w:sz w:val="24"/>
          <w:szCs w:val="24"/>
        </w:rPr>
        <w:t xml:space="preserve">; Fortran compiler); </w:t>
      </w:r>
      <w:proofErr w:type="spellStart"/>
      <w:r w:rsidRPr="00376AFF">
        <w:rPr>
          <w:rFonts w:ascii="Times New Roman" w:hAnsi="Times New Roman"/>
          <w:sz w:val="24"/>
          <w:szCs w:val="24"/>
        </w:rPr>
        <w:t>idb</w:t>
      </w:r>
      <w:proofErr w:type="spellEnd"/>
      <w:r w:rsidRPr="00376AFF">
        <w:rPr>
          <w:rFonts w:ascii="Times New Roman" w:hAnsi="Times New Roman"/>
          <w:sz w:val="24"/>
          <w:szCs w:val="24"/>
        </w:rPr>
        <w:t xml:space="preserve"> (Intel Corporation,</w:t>
      </w:r>
      <w:r w:rsidR="001B3C22">
        <w:rPr>
          <w:rFonts w:ascii="Times New Roman" w:hAnsi="Times New Roman"/>
          <w:sz w:val="24"/>
          <w:szCs w:val="24"/>
        </w:rPr>
        <w:t xml:space="preserve"> 2021,</w:t>
      </w:r>
      <w:sdt>
        <w:sdtPr>
          <w:rPr>
            <w:rFonts w:ascii="Times New Roman" w:hAnsi="Times New Roman"/>
            <w:sz w:val="24"/>
            <w:szCs w:val="24"/>
          </w:rPr>
          <w:id w:val="1058824502"/>
          <w:citation/>
        </w:sdtPr>
        <w:sdtEndPr/>
        <w:sdtContent>
          <w:r w:rsidR="001B3C22">
            <w:rPr>
              <w:rFonts w:ascii="Times New Roman" w:hAnsi="Times New Roman"/>
              <w:sz w:val="24"/>
              <w:szCs w:val="24"/>
            </w:rPr>
            <w:fldChar w:fldCharType="begin"/>
          </w:r>
          <w:r w:rsidR="001B3C22">
            <w:rPr>
              <w:rFonts w:ascii="Times New Roman" w:hAnsi="Times New Roman"/>
              <w:sz w:val="24"/>
              <w:szCs w:val="24"/>
              <w:lang w:val="it-IT"/>
            </w:rPr>
            <w:instrText xml:space="preserve"> CITATION idb21 \l 1040 </w:instrText>
          </w:r>
          <w:r w:rsidR="001B3C22">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[70]</w:t>
          </w:r>
          <w:r w:rsidR="001B3C22">
            <w:rPr>
              <w:rFonts w:ascii="Times New Roman" w:hAnsi="Times New Roman"/>
              <w:sz w:val="24"/>
              <w:szCs w:val="24"/>
            </w:rPr>
            <w:fldChar w:fldCharType="end"/>
          </w:r>
        </w:sdtContent>
      </w:sdt>
      <w:r w:rsidRPr="00376AFF">
        <w:rPr>
          <w:rFonts w:ascii="Times New Roman" w:hAnsi="Times New Roman"/>
          <w:sz w:val="24"/>
          <w:szCs w:val="24"/>
        </w:rPr>
        <w:t xml:space="preserve">; Fortran debugger); </w:t>
      </w:r>
      <w:proofErr w:type="spellStart"/>
      <w:r w:rsidRPr="00376AFF">
        <w:rPr>
          <w:rFonts w:ascii="Times New Roman" w:hAnsi="Times New Roman"/>
          <w:sz w:val="24"/>
          <w:szCs w:val="24"/>
        </w:rPr>
        <w:t>cpuinfo</w:t>
      </w:r>
      <w:proofErr w:type="spellEnd"/>
      <w:r w:rsidRPr="00376AFF">
        <w:rPr>
          <w:rFonts w:ascii="Times New Roman" w:hAnsi="Times New Roman"/>
          <w:sz w:val="24"/>
          <w:szCs w:val="24"/>
        </w:rPr>
        <w:t xml:space="preserve"> (Intel Corporation,</w:t>
      </w:r>
      <w:r w:rsidR="001B3C22">
        <w:rPr>
          <w:rFonts w:ascii="Times New Roman" w:hAnsi="Times New Roman"/>
          <w:sz w:val="24"/>
          <w:szCs w:val="24"/>
        </w:rPr>
        <w:t xml:space="preserve"> 2021,</w:t>
      </w:r>
      <w:sdt>
        <w:sdtPr>
          <w:rPr>
            <w:rFonts w:ascii="Times New Roman" w:hAnsi="Times New Roman"/>
            <w:sz w:val="24"/>
            <w:szCs w:val="24"/>
          </w:rPr>
          <w:id w:val="-1241714328"/>
          <w:citation/>
        </w:sdtPr>
        <w:sdtEndPr/>
        <w:sdtContent>
          <w:r w:rsidR="001B3C22">
            <w:rPr>
              <w:rFonts w:ascii="Times New Roman" w:hAnsi="Times New Roman"/>
              <w:sz w:val="24"/>
              <w:szCs w:val="24"/>
            </w:rPr>
            <w:fldChar w:fldCharType="begin"/>
          </w:r>
          <w:r w:rsidR="001B3C22">
            <w:rPr>
              <w:rFonts w:ascii="Times New Roman" w:hAnsi="Times New Roman"/>
              <w:sz w:val="24"/>
              <w:szCs w:val="24"/>
              <w:lang w:val="it-IT"/>
            </w:rPr>
            <w:instrText xml:space="preserve"> CITATION cpu21 \l 1040 </w:instrText>
          </w:r>
          <w:r w:rsidR="001B3C22">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[71]</w:t>
          </w:r>
          <w:r w:rsidR="001B3C22">
            <w:rPr>
              <w:rFonts w:ascii="Times New Roman" w:hAnsi="Times New Roman"/>
              <w:sz w:val="24"/>
              <w:szCs w:val="24"/>
            </w:rPr>
            <w:fldChar w:fldCharType="end"/>
          </w:r>
        </w:sdtContent>
      </w:sdt>
      <w:r w:rsidRPr="00376AFF">
        <w:rPr>
          <w:rFonts w:ascii="Times New Roman" w:hAnsi="Times New Roman"/>
          <w:sz w:val="24"/>
          <w:szCs w:val="24"/>
        </w:rPr>
        <w:t>; code profiler for OMP executions); ITAC, Trace Analyzer and VTUNE (Intel Corporation,</w:t>
      </w:r>
      <w:r w:rsidR="001B3C22">
        <w:rPr>
          <w:rFonts w:ascii="Times New Roman" w:hAnsi="Times New Roman"/>
          <w:sz w:val="24"/>
          <w:szCs w:val="24"/>
        </w:rPr>
        <w:t xml:space="preserve"> 2021,</w:t>
      </w:r>
      <w:sdt>
        <w:sdtPr>
          <w:rPr>
            <w:rFonts w:ascii="Times New Roman" w:hAnsi="Times New Roman"/>
            <w:sz w:val="24"/>
            <w:szCs w:val="24"/>
          </w:rPr>
          <w:id w:val="-224058180"/>
          <w:citation/>
        </w:sdtPr>
        <w:sdtEndPr/>
        <w:sdtContent>
          <w:r w:rsidR="001B3C22">
            <w:rPr>
              <w:rFonts w:ascii="Times New Roman" w:hAnsi="Times New Roman"/>
              <w:sz w:val="24"/>
              <w:szCs w:val="24"/>
            </w:rPr>
            <w:fldChar w:fldCharType="begin"/>
          </w:r>
          <w:r w:rsidR="001B3C22">
            <w:rPr>
              <w:rFonts w:ascii="Times New Roman" w:hAnsi="Times New Roman"/>
              <w:sz w:val="24"/>
              <w:szCs w:val="24"/>
              <w:lang w:val="it-IT"/>
            </w:rPr>
            <w:instrText xml:space="preserve"> CITATION VTU21 \l 1040 </w:instrText>
          </w:r>
          <w:r w:rsidR="001B3C22">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[72]</w:t>
          </w:r>
          <w:r w:rsidR="001B3C22">
            <w:rPr>
              <w:rFonts w:ascii="Times New Roman" w:hAnsi="Times New Roman"/>
              <w:sz w:val="24"/>
              <w:szCs w:val="24"/>
            </w:rPr>
            <w:fldChar w:fldCharType="end"/>
          </w:r>
        </w:sdtContent>
      </w:sdt>
      <w:r w:rsidRPr="00376AFF">
        <w:rPr>
          <w:rFonts w:ascii="Times New Roman" w:hAnsi="Times New Roman"/>
          <w:sz w:val="24"/>
          <w:szCs w:val="24"/>
        </w:rPr>
        <w:t>; code profiler for OMP/MPI executions); Advisor (Intel Corporation,</w:t>
      </w:r>
      <w:r w:rsidR="001B3C22">
        <w:rPr>
          <w:rFonts w:ascii="Times New Roman" w:hAnsi="Times New Roman"/>
          <w:sz w:val="24"/>
          <w:szCs w:val="24"/>
        </w:rPr>
        <w:t xml:space="preserve"> 2021,</w:t>
      </w:r>
      <w:sdt>
        <w:sdtPr>
          <w:rPr>
            <w:rFonts w:ascii="Times New Roman" w:hAnsi="Times New Roman"/>
            <w:sz w:val="24"/>
            <w:szCs w:val="24"/>
          </w:rPr>
          <w:id w:val="-379479909"/>
          <w:citation/>
        </w:sdtPr>
        <w:sdtEndPr/>
        <w:sdtContent>
          <w:r w:rsidR="001B3C22">
            <w:rPr>
              <w:rFonts w:ascii="Times New Roman" w:hAnsi="Times New Roman"/>
              <w:sz w:val="24"/>
              <w:szCs w:val="24"/>
            </w:rPr>
            <w:fldChar w:fldCharType="begin"/>
          </w:r>
          <w:r w:rsidR="001B3C22">
            <w:rPr>
              <w:rFonts w:ascii="Times New Roman" w:hAnsi="Times New Roman"/>
              <w:sz w:val="24"/>
              <w:szCs w:val="24"/>
              <w:lang w:val="it-IT"/>
            </w:rPr>
            <w:instrText xml:space="preserve"> CITATION Adv21 \l 1040 </w:instrText>
          </w:r>
          <w:r w:rsidR="001B3C22">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[73]</w:t>
          </w:r>
          <w:r w:rsidR="001B3C22">
            <w:rPr>
              <w:rFonts w:ascii="Times New Roman" w:hAnsi="Times New Roman"/>
              <w:sz w:val="24"/>
              <w:szCs w:val="24"/>
            </w:rPr>
            <w:fldChar w:fldCharType="end"/>
          </w:r>
        </w:sdtContent>
      </w:sdt>
      <w:r w:rsidRPr="00376AFF">
        <w:rPr>
          <w:rFonts w:ascii="Times New Roman" w:hAnsi="Times New Roman"/>
          <w:sz w:val="24"/>
          <w:szCs w:val="24"/>
        </w:rPr>
        <w:t xml:space="preserve">; profiler for executions with code vectorization); </w:t>
      </w:r>
      <w:proofErr w:type="spellStart"/>
      <w:r w:rsidRPr="00376AFF">
        <w:rPr>
          <w:rFonts w:ascii="Times New Roman" w:hAnsi="Times New Roman"/>
          <w:sz w:val="24"/>
          <w:szCs w:val="24"/>
        </w:rPr>
        <w:t>TotalView</w:t>
      </w:r>
      <w:proofErr w:type="spellEnd"/>
      <w:r w:rsidRPr="00376AFF">
        <w:rPr>
          <w:rFonts w:ascii="Times New Roman" w:hAnsi="Times New Roman"/>
          <w:sz w:val="24"/>
          <w:szCs w:val="24"/>
        </w:rPr>
        <w:t xml:space="preserve"> (Rogue Wave Software, </w:t>
      </w:r>
      <w:r w:rsidR="000A7BE1">
        <w:rPr>
          <w:rFonts w:ascii="Times New Roman" w:hAnsi="Times New Roman"/>
          <w:sz w:val="24"/>
          <w:szCs w:val="24"/>
        </w:rPr>
        <w:t>2018,</w:t>
      </w:r>
      <w:sdt>
        <w:sdtPr>
          <w:rPr>
            <w:rFonts w:ascii="Times New Roman" w:hAnsi="Times New Roman"/>
            <w:sz w:val="24"/>
            <w:szCs w:val="24"/>
          </w:rPr>
          <w:id w:val="-340089427"/>
          <w:citation/>
        </w:sdtPr>
        <w:sdtEndPr/>
        <w:sdtContent>
          <w:r w:rsidR="000A7BE1">
            <w:rPr>
              <w:rFonts w:ascii="Times New Roman" w:hAnsi="Times New Roman"/>
              <w:sz w:val="24"/>
              <w:szCs w:val="24"/>
            </w:rPr>
            <w:fldChar w:fldCharType="begin"/>
          </w:r>
          <w:r w:rsidR="000A7BE1">
            <w:rPr>
              <w:rFonts w:ascii="Times New Roman" w:hAnsi="Times New Roman"/>
              <w:sz w:val="24"/>
              <w:szCs w:val="24"/>
              <w:lang w:val="it-IT"/>
            </w:rPr>
            <w:instrText xml:space="preserve"> CITATION Tot18 \l 1040 </w:instrText>
          </w:r>
          <w:r w:rsidR="000A7BE1">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[74]</w:t>
          </w:r>
          <w:r w:rsidR="000A7BE1">
            <w:rPr>
              <w:rFonts w:ascii="Times New Roman" w:hAnsi="Times New Roman"/>
              <w:sz w:val="24"/>
              <w:szCs w:val="24"/>
            </w:rPr>
            <w:fldChar w:fldCharType="end"/>
          </w:r>
        </w:sdtContent>
      </w:sdt>
      <w:r w:rsidRPr="00376AFF">
        <w:rPr>
          <w:rFonts w:ascii="Times New Roman" w:hAnsi="Times New Roman"/>
          <w:sz w:val="24"/>
          <w:szCs w:val="24"/>
        </w:rPr>
        <w:t>; code debugger for parallel executions). Analogously, it is possible to support or replace the other elements of the modelling chain with more effective software, if available (e.g., a DEM with finer spatial resolution).</w:t>
      </w:r>
    </w:p>
    <w:p w14:paraId="3DEEAE67" w14:textId="77777777" w:rsidR="00093238" w:rsidRPr="00376AFF" w:rsidRDefault="00093238" w:rsidP="00093238">
      <w:pPr>
        <w:pStyle w:val="Normale1"/>
        <w:spacing w:line="240" w:lineRule="auto"/>
        <w:jc w:val="both"/>
        <w:rPr>
          <w:rFonts w:ascii="Times New Roman" w:eastAsia="Calibri" w:hAnsi="Times New Roman"/>
          <w:lang w:val="en-GB" w:eastAsia="en-US"/>
        </w:rPr>
      </w:pPr>
      <w:r w:rsidRPr="00E129B8">
        <w:rPr>
          <w:rFonts w:ascii="Times New Roman" w:hAnsi="Times New Roman"/>
          <w:lang w:val="en-GB"/>
        </w:rPr>
        <w:t>The replacement of a free tool with a proprietary tool (available with charge) is normally a reversible procedure which does not alter the functioning of the modelling chain.</w:t>
      </w:r>
    </w:p>
    <w:p w14:paraId="08A567A9" w14:textId="77777777" w:rsidR="00093238" w:rsidRDefault="00093238" w:rsidP="00093238">
      <w:pPr>
        <w:spacing w:after="0" w:line="240" w:lineRule="auto"/>
        <w:jc w:val="both"/>
        <w:rPr>
          <w:rFonts w:ascii="Times New Roman" w:hAnsi="Times New Roman"/>
          <w:sz w:val="24"/>
          <w:szCs w:val="24"/>
        </w:rPr>
      </w:pPr>
    </w:p>
    <w:p w14:paraId="4C866163" w14:textId="77777777" w:rsidR="00093238" w:rsidRDefault="00093238" w:rsidP="00093238">
      <w:pPr>
        <w:pStyle w:val="Amicarellititle2"/>
      </w:pPr>
      <w:bookmarkStart w:id="1001" w:name="_Toc86930706"/>
      <w:r>
        <w:t>The SRTM3 dataset and further DEM-DTM datasets</w:t>
      </w:r>
      <w:bookmarkEnd w:id="1001"/>
    </w:p>
    <w:p w14:paraId="5A52E622" w14:textId="211425EB" w:rsidR="00093238"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Published at the end of 2014, the dataset SRTM3 (USGS,</w:t>
      </w:r>
      <w:r w:rsidR="00235197">
        <w:rPr>
          <w:rFonts w:ascii="Times New Roman" w:hAnsi="Times New Roman"/>
          <w:sz w:val="24"/>
          <w:szCs w:val="24"/>
        </w:rPr>
        <w:t xml:space="preserve"> 2014,</w:t>
      </w:r>
      <w:sdt>
        <w:sdtPr>
          <w:rPr>
            <w:rFonts w:ascii="Times New Roman" w:hAnsi="Times New Roman"/>
            <w:sz w:val="24"/>
            <w:szCs w:val="24"/>
          </w:rPr>
          <w:id w:val="-1833213890"/>
          <w:citation/>
        </w:sdtPr>
        <w:sdtEndPr/>
        <w:sdtContent>
          <w:r w:rsidR="00235197">
            <w:rPr>
              <w:rFonts w:ascii="Times New Roman" w:hAnsi="Times New Roman"/>
              <w:sz w:val="24"/>
              <w:szCs w:val="24"/>
            </w:rPr>
            <w:fldChar w:fldCharType="begin"/>
          </w:r>
          <w:r w:rsidR="00235197">
            <w:rPr>
              <w:rFonts w:ascii="Times New Roman" w:hAnsi="Times New Roman"/>
              <w:sz w:val="24"/>
              <w:szCs w:val="24"/>
              <w:lang w:val="it-IT"/>
            </w:rPr>
            <w:instrText xml:space="preserve"> CITATION SRT20 \l 1040 </w:instrText>
          </w:r>
          <w:r w:rsidR="00235197">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[75]</w:t>
          </w:r>
          <w:r w:rsidR="00235197">
            <w:rPr>
              <w:rFonts w:ascii="Times New Roman" w:hAnsi="Times New Roman"/>
              <w:sz w:val="24"/>
              <w:szCs w:val="24"/>
            </w:rPr>
            <w:fldChar w:fldCharType="end"/>
          </w:r>
        </w:sdtContent>
      </w:sdt>
      <w:r w:rsidRPr="00376AFF">
        <w:rPr>
          <w:rFonts w:ascii="Times New Roman" w:hAnsi="Times New Roman"/>
          <w:sz w:val="24"/>
          <w:szCs w:val="24"/>
        </w:rPr>
        <w:t>) provides a repository of DEM (“Digital Elevation Models”) with an almost global cover and spatial resolution of 1” (in terms of geographical coordinates) or ca.31m (maximum/coarser spatial resolution in terms of cartographic coordinates). With respect to the former free DEM datasets (finest spatial resolution of 3”), SRTM3 has permitted a relevant improvement in using Open-Access DEM. The SRTM3 products are available in the format “.</w:t>
      </w:r>
      <w:proofErr w:type="spellStart"/>
      <w:r w:rsidRPr="00376AFF">
        <w:rPr>
          <w:rFonts w:ascii="Times New Roman" w:hAnsi="Times New Roman"/>
          <w:sz w:val="24"/>
          <w:szCs w:val="24"/>
        </w:rPr>
        <w:t>tif</w:t>
      </w:r>
      <w:proofErr w:type="spellEnd"/>
      <w:r w:rsidRPr="00376AFF">
        <w:rPr>
          <w:rFonts w:ascii="Times New Roman" w:hAnsi="Times New Roman"/>
          <w:sz w:val="24"/>
          <w:szCs w:val="24"/>
        </w:rPr>
        <w:t>”. Considering its global coverage, SRTM3 provides a root-mean-square error on heights of ca.6m, even though the error kurtosis is very high (</w:t>
      </w:r>
      <w:proofErr w:type="spellStart"/>
      <w:r w:rsidR="001B3C22">
        <w:rPr>
          <w:rFonts w:ascii="Times New Roman" w:hAnsi="Times New Roman"/>
          <w:sz w:val="24"/>
          <w:szCs w:val="24"/>
        </w:rPr>
        <w:t>Rexer</w:t>
      </w:r>
      <w:proofErr w:type="spellEnd"/>
      <w:r w:rsidR="001B3C22">
        <w:rPr>
          <w:rFonts w:ascii="Times New Roman" w:hAnsi="Times New Roman"/>
          <w:sz w:val="24"/>
          <w:szCs w:val="24"/>
        </w:rPr>
        <w:t xml:space="preserve"> &amp; Hirt, 2014,</w:t>
      </w:r>
      <w:sdt>
        <w:sdtPr>
          <w:rPr>
            <w:rFonts w:ascii="Times New Roman" w:hAnsi="Times New Roman"/>
            <w:sz w:val="24"/>
            <w:szCs w:val="24"/>
          </w:rPr>
          <w:id w:val="-1151662815"/>
          <w:citation/>
        </w:sdtPr>
        <w:sdtEndPr/>
        <w:sdtContent>
          <w:r w:rsidR="001B3C22">
            <w:rPr>
              <w:rFonts w:ascii="Times New Roman" w:hAnsi="Times New Roman"/>
              <w:sz w:val="24"/>
              <w:szCs w:val="24"/>
            </w:rPr>
            <w:fldChar w:fldCharType="begin"/>
          </w:r>
          <w:r w:rsidR="001B3C22">
            <w:rPr>
              <w:rFonts w:ascii="Times New Roman" w:hAnsi="Times New Roman"/>
              <w:sz w:val="24"/>
              <w:szCs w:val="24"/>
              <w:lang w:val="it-IT"/>
            </w:rPr>
            <w:instrText xml:space="preserve"> CITATION Rex14 \l 1040 </w:instrText>
          </w:r>
          <w:r w:rsidR="001B3C22">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[76]</w:t>
          </w:r>
          <w:r w:rsidR="001B3C22">
            <w:rPr>
              <w:rFonts w:ascii="Times New Roman" w:hAnsi="Times New Roman"/>
              <w:sz w:val="24"/>
              <w:szCs w:val="24"/>
            </w:rPr>
            <w:fldChar w:fldCharType="end"/>
          </w:r>
        </w:sdtContent>
      </w:sdt>
      <w:r w:rsidRPr="00376AFF">
        <w:rPr>
          <w:rFonts w:ascii="Times New Roman" w:hAnsi="Times New Roman"/>
          <w:sz w:val="24"/>
          <w:szCs w:val="24"/>
        </w:rPr>
        <w:t>). However, these estimations refer to almost the whole terrestrial surface, included the high-latitude regions where errors are definitely higher.</w:t>
      </w:r>
    </w:p>
    <w:p w14:paraId="39539805" w14:textId="77777777" w:rsidR="00093238" w:rsidRDefault="00093238" w:rsidP="00093238">
      <w:pPr>
        <w:spacing w:after="0" w:line="240" w:lineRule="auto"/>
        <w:jc w:val="both"/>
        <w:rPr>
          <w:rFonts w:ascii="Times New Roman" w:hAnsi="Times New Roman"/>
          <w:sz w:val="24"/>
          <w:szCs w:val="24"/>
        </w:rPr>
      </w:pPr>
      <w:ins w:id="1002" w:author="Amicarelli Andrea (RSE)" w:date="2021-03-15T15:32:00Z">
        <w:r>
          <w:rPr>
            <w:rFonts w:ascii="Times New Roman" w:hAnsi="Times New Roman"/>
            <w:sz w:val="24"/>
            <w:szCs w:val="24"/>
          </w:rPr>
          <w:t>Any additional DEM and DTM files might replace/integrate the SRTM3 DEM files for the current test case.</w:t>
        </w:r>
      </w:ins>
    </w:p>
    <w:p w14:paraId="56FBC059" w14:textId="77777777" w:rsidR="00093238" w:rsidRPr="00376AFF" w:rsidRDefault="00093238" w:rsidP="00093238">
      <w:pPr>
        <w:spacing w:after="0" w:line="240" w:lineRule="auto"/>
        <w:jc w:val="both"/>
        <w:rPr>
          <w:rFonts w:ascii="Times New Roman" w:hAnsi="Times New Roman"/>
          <w:sz w:val="24"/>
          <w:szCs w:val="24"/>
        </w:rPr>
      </w:pPr>
    </w:p>
    <w:p w14:paraId="130EE995" w14:textId="77777777" w:rsidR="00093238" w:rsidRDefault="00093238" w:rsidP="00093238">
      <w:pPr>
        <w:pStyle w:val="Amicarellititle2"/>
      </w:pPr>
      <w:bookmarkStart w:id="1003" w:name="_Toc86930707"/>
      <w:r>
        <w:t>GDAL</w:t>
      </w:r>
      <w:bookmarkEnd w:id="1003"/>
    </w:p>
    <w:p w14:paraId="3E23A50A" w14:textId="1D730D81" w:rsidR="00093238"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The software tool GDAL (OSGEO,</w:t>
      </w:r>
      <w:r w:rsidR="001B3C22">
        <w:rPr>
          <w:rFonts w:ascii="Times New Roman" w:hAnsi="Times New Roman"/>
          <w:sz w:val="24"/>
          <w:szCs w:val="24"/>
        </w:rPr>
        <w:t xml:space="preserve"> 2021,</w:t>
      </w:r>
      <w:sdt>
        <w:sdtPr>
          <w:rPr>
            <w:rFonts w:ascii="Times New Roman" w:hAnsi="Times New Roman"/>
            <w:sz w:val="24"/>
            <w:szCs w:val="24"/>
          </w:rPr>
          <w:id w:val="1854068147"/>
          <w:citation/>
        </w:sdtPr>
        <w:sdtEndPr/>
        <w:sdtContent>
          <w:r w:rsidR="001B3C22">
            <w:rPr>
              <w:rFonts w:ascii="Times New Roman" w:hAnsi="Times New Roman"/>
              <w:sz w:val="24"/>
              <w:szCs w:val="24"/>
            </w:rPr>
            <w:fldChar w:fldCharType="begin"/>
          </w:r>
          <w:r w:rsidR="001B3C22">
            <w:rPr>
              <w:rFonts w:ascii="Times New Roman" w:hAnsi="Times New Roman"/>
              <w:sz w:val="24"/>
              <w:szCs w:val="24"/>
              <w:lang w:val="it-IT"/>
            </w:rPr>
            <w:instrText xml:space="preserve"> CITATION GDA21 \l 1040 </w:instrText>
          </w:r>
          <w:r w:rsidR="001B3C22">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[77]</w:t>
          </w:r>
          <w:r w:rsidR="001B3C22">
            <w:rPr>
              <w:rFonts w:ascii="Times New Roman" w:hAnsi="Times New Roman"/>
              <w:sz w:val="24"/>
              <w:szCs w:val="24"/>
            </w:rPr>
            <w:fldChar w:fldCharType="end"/>
          </w:r>
        </w:sdtContent>
      </w:sdt>
      <w:r w:rsidRPr="00376AFF">
        <w:rPr>
          <w:rFonts w:ascii="Times New Roman" w:hAnsi="Times New Roman"/>
          <w:sz w:val="24"/>
          <w:szCs w:val="24"/>
        </w:rPr>
        <w:t>), the main QGIS library, can be used as an independent code. In the frame of the present modelling chain, GDAL allows to convert the DEM file format “.</w:t>
      </w:r>
      <w:proofErr w:type="spellStart"/>
      <w:r w:rsidRPr="00376AFF">
        <w:rPr>
          <w:rFonts w:ascii="Times New Roman" w:hAnsi="Times New Roman"/>
          <w:sz w:val="24"/>
          <w:szCs w:val="24"/>
        </w:rPr>
        <w:t>tif</w:t>
      </w:r>
      <w:proofErr w:type="spellEnd"/>
      <w:r w:rsidRPr="00376AFF">
        <w:rPr>
          <w:rFonts w:ascii="Times New Roman" w:hAnsi="Times New Roman"/>
          <w:sz w:val="24"/>
          <w:szCs w:val="24"/>
        </w:rPr>
        <w:t>” in the alternative format “.</w:t>
      </w:r>
      <w:proofErr w:type="spellStart"/>
      <w:ins w:id="1004" w:author="Amicarelli Andrea (RSE)" w:date="2021-04-14T08:07:00Z">
        <w:r w:rsidR="004032D7">
          <w:rPr>
            <w:rFonts w:ascii="Times New Roman" w:hAnsi="Times New Roman"/>
            <w:sz w:val="24"/>
            <w:szCs w:val="24"/>
          </w:rPr>
          <w:t>asc</w:t>
        </w:r>
      </w:ins>
      <w:proofErr w:type="spellEnd"/>
      <w:del w:id="1005" w:author="Amicarelli Andrea (RSE)" w:date="2021-04-14T08:07:00Z">
        <w:r w:rsidRPr="00376AFF" w:rsidDel="004032D7">
          <w:rPr>
            <w:rFonts w:ascii="Times New Roman" w:hAnsi="Times New Roman"/>
            <w:sz w:val="24"/>
            <w:szCs w:val="24"/>
          </w:rPr>
          <w:delText>dem</w:delText>
        </w:r>
      </w:del>
      <w:r w:rsidRPr="00376AFF">
        <w:rPr>
          <w:rFonts w:ascii="Times New Roman" w:hAnsi="Times New Roman"/>
          <w:sz w:val="24"/>
          <w:szCs w:val="24"/>
        </w:rPr>
        <w:t>”.</w:t>
      </w:r>
    </w:p>
    <w:p w14:paraId="787F350A" w14:textId="77777777" w:rsidR="00093238" w:rsidRDefault="00093238" w:rsidP="00093238">
      <w:pPr>
        <w:spacing w:after="0" w:line="240" w:lineRule="auto"/>
        <w:jc w:val="both"/>
        <w:rPr>
          <w:rFonts w:ascii="Times New Roman" w:hAnsi="Times New Roman"/>
          <w:sz w:val="24"/>
          <w:szCs w:val="24"/>
        </w:rPr>
      </w:pPr>
    </w:p>
    <w:p w14:paraId="4322BA9E" w14:textId="77777777" w:rsidR="00093238" w:rsidRDefault="00093238" w:rsidP="00093238">
      <w:pPr>
        <w:spacing w:after="0" w:line="240" w:lineRule="auto"/>
        <w:jc w:val="both"/>
        <w:rPr>
          <w:rFonts w:ascii="Times New Roman" w:hAnsi="Times New Roman"/>
          <w:sz w:val="24"/>
          <w:szCs w:val="24"/>
        </w:rPr>
      </w:pPr>
    </w:p>
    <w:tbl>
      <w:tblPr>
        <w:tblW w:w="5000" w:type="pct"/>
        <w:jc w:val="center"/>
        <w:tblLayout w:type="fixed"/>
        <w:tblLook w:val="04A0" w:firstRow="1" w:lastRow="0" w:firstColumn="1" w:lastColumn="0" w:noHBand="0" w:noVBand="1"/>
      </w:tblPr>
      <w:tblGrid>
        <w:gridCol w:w="9854"/>
      </w:tblGrid>
      <w:tr w:rsidR="00093238" w:rsidRPr="00376AFF" w14:paraId="01519DFA" w14:textId="77777777" w:rsidTr="0044085B">
        <w:trPr>
          <w:jc w:val="center"/>
        </w:trPr>
        <w:tc>
          <w:tcPr>
            <w:tcW w:w="5000" w:type="pct"/>
            <w:vAlign w:val="center"/>
          </w:tcPr>
          <w:p w14:paraId="265E0E26" w14:textId="77777777" w:rsidR="00093238" w:rsidRPr="00376AFF" w:rsidRDefault="00093238" w:rsidP="0044085B">
            <w:pPr>
              <w:spacing w:after="0" w:line="240" w:lineRule="auto"/>
              <w:jc w:val="center"/>
              <w:rPr>
                <w:position w:val="-10"/>
                <w:sz w:val="16"/>
                <w:szCs w:val="16"/>
              </w:rPr>
            </w:pPr>
            <w:commentRangeStart w:id="1006"/>
            <w:r w:rsidRPr="00376AFF">
              <w:rPr>
                <w:noProof/>
                <w:position w:val="-10"/>
                <w:sz w:val="16"/>
                <w:szCs w:val="16"/>
                <w:lang w:val="it-IT" w:eastAsia="it-IT"/>
              </w:rPr>
              <w:drawing>
                <wp:inline distT="0" distB="0" distL="0" distR="0" wp14:anchorId="26B53678" wp14:editId="10F75FF4">
                  <wp:extent cx="4800332" cy="3600000"/>
                  <wp:effectExtent l="0" t="0" r="635" b="63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in_2019_05_23_SPHERA_e_incidenti_Natech.png"/>
                          <pic:cNvPicPr/>
                        </pic:nvPicPr>
                        <pic:blipFill>
                          <a:blip r:embed="rId514">
                            <a:extLst>
                              <a:ext uri="{28A0092B-C50C-407E-A947-70E740481C1C}">
                                <a14:useLocalDpi xmlns:a14="http://schemas.microsoft.com/office/drawing/2010/main" val="0"/>
                              </a:ext>
                            </a:extLst>
                          </a:blip>
                          <a:stretch>
                            <a:fillRect/>
                          </a:stretch>
                        </pic:blipFill>
                        <pic:spPr>
                          <a:xfrm>
                            <a:off x="0" y="0"/>
                            <a:ext cx="4800332" cy="3600000"/>
                          </a:xfrm>
                          <a:prstGeom prst="rect">
                            <a:avLst/>
                          </a:prstGeom>
                        </pic:spPr>
                      </pic:pic>
                    </a:graphicData>
                  </a:graphic>
                </wp:inline>
              </w:drawing>
            </w:r>
            <w:commentRangeEnd w:id="1006"/>
            <w:r w:rsidRPr="00376AFF">
              <w:rPr>
                <w:rStyle w:val="Rimandocommento"/>
                <w:rFonts w:ascii="Times New Roman" w:eastAsia="Times New Roman" w:hAnsi="Times New Roman"/>
                <w:szCs w:val="20"/>
                <w:lang w:eastAsia="it-IT"/>
              </w:rPr>
              <w:commentReference w:id="1006"/>
            </w:r>
          </w:p>
        </w:tc>
      </w:tr>
    </w:tbl>
    <w:p w14:paraId="33262EF4" w14:textId="475A1FE1" w:rsidR="00093238" w:rsidRPr="00376AFF" w:rsidRDefault="00093238" w:rsidP="00093238">
      <w:pPr>
        <w:spacing w:after="0" w:line="240" w:lineRule="auto"/>
        <w:jc w:val="center"/>
        <w:rPr>
          <w:rFonts w:ascii="Times New Roman" w:hAnsi="Times New Roman"/>
          <w:szCs w:val="24"/>
        </w:rPr>
      </w:pPr>
      <w:bookmarkStart w:id="1007" w:name="_Ref520279197"/>
      <w:r w:rsidRPr="00376AFF">
        <w:rPr>
          <w:rFonts w:ascii="Times New Roman" w:hAnsi="Times New Roman"/>
          <w:szCs w:val="24"/>
        </w:rPr>
        <w:t xml:space="preserve">Figure </w:t>
      </w:r>
      <w:r w:rsidRPr="00376AFF">
        <w:rPr>
          <w:rFonts w:ascii="Times New Roman" w:hAnsi="Times New Roman"/>
          <w:szCs w:val="24"/>
        </w:rPr>
        <w:fldChar w:fldCharType="begin"/>
      </w:r>
      <w:r w:rsidRPr="00376AFF">
        <w:rPr>
          <w:rFonts w:ascii="Times New Roman" w:hAnsi="Times New Roman"/>
          <w:szCs w:val="24"/>
        </w:rPr>
        <w:instrText xml:space="preserve"> STYLEREF 1 \s </w:instrText>
      </w:r>
      <w:r w:rsidRPr="00376AFF">
        <w:rPr>
          <w:rFonts w:ascii="Times New Roman" w:hAnsi="Times New Roman"/>
          <w:szCs w:val="24"/>
        </w:rPr>
        <w:fldChar w:fldCharType="separate"/>
      </w:r>
      <w:r w:rsidR="006B40CB">
        <w:rPr>
          <w:rFonts w:ascii="Times New Roman" w:hAnsi="Times New Roman"/>
          <w:noProof/>
          <w:szCs w:val="24"/>
        </w:rPr>
        <w:t>13</w:t>
      </w:r>
      <w:r w:rsidRPr="00376AFF">
        <w:rPr>
          <w:rFonts w:ascii="Times New Roman" w:hAnsi="Times New Roman"/>
          <w:szCs w:val="24"/>
        </w:rPr>
        <w:fldChar w:fldCharType="end"/>
      </w:r>
      <w:r w:rsidRPr="00376AFF">
        <w:rPr>
          <w:rFonts w:ascii="Times New Roman" w:hAnsi="Times New Roman"/>
          <w:szCs w:val="24"/>
        </w:rPr>
        <w:t>.</w:t>
      </w:r>
      <w:r w:rsidRPr="00376AFF">
        <w:rPr>
          <w:rFonts w:ascii="Times New Roman" w:hAnsi="Times New Roman"/>
          <w:szCs w:val="24"/>
        </w:rPr>
        <w:fldChar w:fldCharType="begin"/>
      </w:r>
      <w:r w:rsidRPr="00376AFF">
        <w:rPr>
          <w:rFonts w:ascii="Times New Roman" w:hAnsi="Times New Roman"/>
          <w:szCs w:val="24"/>
        </w:rPr>
        <w:instrText xml:space="preserve"> SEQ Figure \* ARABIC \s 1 </w:instrText>
      </w:r>
      <w:r w:rsidRPr="00376AFF">
        <w:rPr>
          <w:rFonts w:ascii="Times New Roman" w:hAnsi="Times New Roman"/>
          <w:szCs w:val="24"/>
        </w:rPr>
        <w:fldChar w:fldCharType="separate"/>
      </w:r>
      <w:r w:rsidR="006B40CB">
        <w:rPr>
          <w:rFonts w:ascii="Times New Roman" w:hAnsi="Times New Roman"/>
          <w:noProof/>
          <w:szCs w:val="24"/>
        </w:rPr>
        <w:t>1</w:t>
      </w:r>
      <w:r w:rsidRPr="00376AFF">
        <w:rPr>
          <w:rFonts w:ascii="Times New Roman" w:hAnsi="Times New Roman"/>
          <w:szCs w:val="24"/>
        </w:rPr>
        <w:fldChar w:fldCharType="end"/>
      </w:r>
      <w:bookmarkEnd w:id="1007"/>
      <w:r w:rsidRPr="00376AFF">
        <w:rPr>
          <w:rFonts w:ascii="Times New Roman" w:hAnsi="Times New Roman"/>
          <w:szCs w:val="24"/>
        </w:rPr>
        <w:t>. FOSS / Freeware / Open-Data tools of the modelling chain for SPHERA.</w:t>
      </w:r>
    </w:p>
    <w:p w14:paraId="5AE403C8" w14:textId="77777777" w:rsidR="00093238" w:rsidRDefault="00093238" w:rsidP="00093238">
      <w:pPr>
        <w:spacing w:after="0" w:line="240" w:lineRule="auto"/>
        <w:jc w:val="both"/>
        <w:rPr>
          <w:rFonts w:ascii="Times New Roman" w:hAnsi="Times New Roman"/>
          <w:sz w:val="24"/>
          <w:szCs w:val="24"/>
        </w:rPr>
      </w:pPr>
    </w:p>
    <w:p w14:paraId="7871FD63" w14:textId="77777777" w:rsidR="00093238" w:rsidRPr="00376AFF" w:rsidRDefault="00093238" w:rsidP="00093238">
      <w:pPr>
        <w:pStyle w:val="Amicarellititle2"/>
        <w:numPr>
          <w:ilvl w:val="1"/>
          <w:numId w:val="44"/>
        </w:numPr>
      </w:pPr>
      <w:bookmarkStart w:id="1008" w:name="_Toc86930708"/>
      <w:commentRangeStart w:id="1009"/>
      <w:r w:rsidRPr="00376AFF">
        <w:t>DEM2xyz</w:t>
      </w:r>
      <w:r>
        <w:t>: preliminary elaboration of the raw DEM and DTM files</w:t>
      </w:r>
      <w:commentRangeEnd w:id="1009"/>
      <w:r>
        <w:rPr>
          <w:rStyle w:val="Rimandocommento"/>
          <w:b w:val="0"/>
          <w:szCs w:val="20"/>
          <w:lang w:val="it-IT"/>
        </w:rPr>
        <w:commentReference w:id="1009"/>
      </w:r>
      <w:bookmarkEnd w:id="1008"/>
    </w:p>
    <w:p w14:paraId="4812AC83" w14:textId="77777777" w:rsidR="00093238"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“DEM2xyz v.2.0” (RSE SpA) reads a “DEM” file and writes the associated DEM in a corresponding “</w:t>
      </w:r>
      <w:proofErr w:type="spellStart"/>
      <w:r w:rsidRPr="00376AFF">
        <w:rPr>
          <w:rFonts w:ascii="Times New Roman" w:hAnsi="Times New Roman"/>
          <w:lang w:val="en-GB"/>
        </w:rPr>
        <w:t>xyz</w:t>
      </w:r>
      <w:proofErr w:type="spellEnd"/>
      <w:r w:rsidRPr="00376AFF">
        <w:rPr>
          <w:rFonts w:ascii="Times New Roman" w:hAnsi="Times New Roman"/>
          <w:lang w:val="en-GB"/>
        </w:rPr>
        <w:t xml:space="preserve">” file, possibly changing the spatial resolution (as </w:t>
      </w:r>
      <w:r>
        <w:rPr>
          <w:rFonts w:ascii="Times New Roman" w:hAnsi="Times New Roman"/>
          <w:lang w:val="en-GB"/>
        </w:rPr>
        <w:t>requested by the user). In case</w:t>
      </w:r>
    </w:p>
    <w:p w14:paraId="0F70E6A6" w14:textId="77777777" w:rsidR="00093238"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the absolute value of the mean latitude is provided with a non-negative value, the following conversion takes place "(</w:t>
      </w:r>
      <w:proofErr w:type="spellStart"/>
      <w:r w:rsidRPr="00757569">
        <w:rPr>
          <w:rFonts w:ascii="Times New Roman" w:hAnsi="Times New Roman"/>
          <w:i/>
          <w:lang w:val="en-GB"/>
        </w:rPr>
        <w:t>lon</w:t>
      </w:r>
      <w:proofErr w:type="spellEnd"/>
      <w:r w:rsidRPr="00376AFF">
        <w:rPr>
          <w:rFonts w:ascii="Times New Roman" w:hAnsi="Times New Roman"/>
          <w:lang w:val="en-GB"/>
        </w:rPr>
        <w:t>,</w:t>
      </w:r>
      <w:r>
        <w:rPr>
          <w:rFonts w:ascii="Times New Roman" w:hAnsi="Times New Roman"/>
          <w:lang w:val="en-GB"/>
        </w:rPr>
        <w:t xml:space="preserve"> </w:t>
      </w:r>
      <w:proofErr w:type="spellStart"/>
      <w:r w:rsidRPr="00757569">
        <w:rPr>
          <w:rFonts w:ascii="Times New Roman" w:hAnsi="Times New Roman"/>
          <w:i/>
          <w:lang w:val="en-GB"/>
        </w:rPr>
        <w:t>lat</w:t>
      </w:r>
      <w:proofErr w:type="spellEnd"/>
      <w:r w:rsidRPr="00376AFF">
        <w:rPr>
          <w:rFonts w:ascii="Times New Roman" w:hAnsi="Times New Roman"/>
          <w:lang w:val="en-GB"/>
        </w:rPr>
        <w:t>) in (°) to (</w:t>
      </w:r>
      <w:r w:rsidRPr="00757569">
        <w:rPr>
          <w:rFonts w:ascii="Times New Roman" w:hAnsi="Times New Roman"/>
          <w:i/>
          <w:lang w:val="en-GB"/>
        </w:rPr>
        <w:t>X</w:t>
      </w:r>
      <w:r w:rsidRPr="00376AFF">
        <w:rPr>
          <w:rFonts w:ascii="Times New Roman" w:hAnsi="Times New Roman"/>
          <w:lang w:val="en-GB"/>
        </w:rPr>
        <w:t>,</w:t>
      </w:r>
      <w:r>
        <w:rPr>
          <w:rFonts w:ascii="Times New Roman" w:hAnsi="Times New Roman"/>
          <w:lang w:val="en-GB"/>
        </w:rPr>
        <w:t xml:space="preserve"> </w:t>
      </w:r>
      <w:r w:rsidRPr="00757569">
        <w:rPr>
          <w:rFonts w:ascii="Times New Roman" w:hAnsi="Times New Roman"/>
          <w:i/>
          <w:lang w:val="en-GB"/>
        </w:rPr>
        <w:t>Y</w:t>
      </w:r>
      <w:r w:rsidRPr="00376AFF">
        <w:rPr>
          <w:rFonts w:ascii="Times New Roman" w:hAnsi="Times New Roman"/>
          <w:lang w:val="en-GB"/>
        </w:rPr>
        <w:t xml:space="preserve">) in (m)". In this case, an interpolation (weighted on the inverse of the distance square) is carried out to provide a regular </w:t>
      </w:r>
      <w:ins w:id="1010" w:author="Amicarelli Andrea (RSE)" w:date="2021-03-15T15:38:00Z">
        <w:r>
          <w:rPr>
            <w:rFonts w:ascii="Times New Roman" w:hAnsi="Times New Roman"/>
            <w:lang w:val="en-GB"/>
          </w:rPr>
          <w:t>c</w:t>
        </w:r>
        <w:r w:rsidRPr="00376AFF">
          <w:rPr>
            <w:rFonts w:ascii="Times New Roman" w:hAnsi="Times New Roman"/>
            <w:lang w:val="en-GB"/>
          </w:rPr>
          <w:t>art</w:t>
        </w:r>
        <w:r>
          <w:rPr>
            <w:rFonts w:ascii="Times New Roman" w:hAnsi="Times New Roman"/>
            <w:lang w:val="en-GB"/>
          </w:rPr>
          <w:t xml:space="preserve">ographic </w:t>
        </w:r>
      </w:ins>
      <w:r w:rsidRPr="00376AFF">
        <w:rPr>
          <w:rFonts w:ascii="Times New Roman" w:hAnsi="Times New Roman"/>
          <w:lang w:val="en-GB"/>
        </w:rPr>
        <w:t>output grid in (</w:t>
      </w:r>
      <w:r w:rsidRPr="00757569">
        <w:rPr>
          <w:rFonts w:ascii="Times New Roman" w:hAnsi="Times New Roman"/>
          <w:i/>
          <w:lang w:val="en-GB"/>
        </w:rPr>
        <w:t>X</w:t>
      </w:r>
      <w:r w:rsidRPr="00376AFF">
        <w:rPr>
          <w:rFonts w:ascii="Times New Roman" w:hAnsi="Times New Roman"/>
          <w:lang w:val="en-GB"/>
        </w:rPr>
        <w:t>,</w:t>
      </w:r>
      <w:r>
        <w:rPr>
          <w:rFonts w:ascii="Times New Roman" w:hAnsi="Times New Roman"/>
          <w:lang w:val="en-GB"/>
        </w:rPr>
        <w:t xml:space="preserve"> </w:t>
      </w:r>
      <w:r w:rsidRPr="00757569">
        <w:rPr>
          <w:rFonts w:ascii="Times New Roman" w:hAnsi="Times New Roman"/>
          <w:i/>
          <w:lang w:val="en-GB"/>
        </w:rPr>
        <w:t>Y</w:t>
      </w:r>
      <w:r w:rsidRPr="00376AFF">
        <w:rPr>
          <w:rFonts w:ascii="Times New Roman" w:hAnsi="Times New Roman"/>
          <w:lang w:val="en-GB"/>
        </w:rPr>
        <w:t>). The height of the DEM points which belong to the digging/filling regions (provided in input) is modified. After this treatment, each digging/filling region has null slope. Bathymetry is possibly extruded from the heights of the most upstream and downstream coastline points. The bathymetry/reservoir extrusion is corrected in case the volume reservoir is provided as an input parameter. Multiple reservoirs are admitted. Digging regions cannot overlap each other</w:t>
      </w:r>
      <w:ins w:id="1011" w:author="Amicarelli Andrea (RSE)" w:date="2021-03-15T15:39:00Z">
        <w:r w:rsidRPr="00A01540">
          <w:rPr>
            <w:rFonts w:ascii="Times New Roman" w:hAnsi="Times New Roman"/>
            <w:lang w:val="en-GB"/>
          </w:rPr>
          <w:t xml:space="preserve"> </w:t>
        </w:r>
        <w:r>
          <w:rPr>
            <w:rFonts w:ascii="Times New Roman" w:hAnsi="Times New Roman"/>
            <w:lang w:val="en-GB"/>
          </w:rPr>
          <w:t xml:space="preserve">unless </w:t>
        </w:r>
        <w:r w:rsidRPr="00376AFF">
          <w:rPr>
            <w:rFonts w:ascii="Times New Roman" w:hAnsi="Times New Roman"/>
            <w:lang w:val="en-GB"/>
          </w:rPr>
          <w:t xml:space="preserve">they </w:t>
        </w:r>
        <w:r>
          <w:rPr>
            <w:rFonts w:ascii="Times New Roman" w:hAnsi="Times New Roman"/>
            <w:lang w:val="en-GB"/>
          </w:rPr>
          <w:t xml:space="preserve">are </w:t>
        </w:r>
        <w:r w:rsidRPr="00376AFF">
          <w:rPr>
            <w:rFonts w:ascii="Times New Roman" w:hAnsi="Times New Roman"/>
            <w:lang w:val="en-GB"/>
          </w:rPr>
          <w:t>set to the same height</w:t>
        </w:r>
      </w:ins>
      <w:r w:rsidRPr="00376AFF">
        <w:rPr>
          <w:rFonts w:ascii="Times New Roman" w:hAnsi="Times New Roman"/>
          <w:lang w:val="en-GB"/>
        </w:rPr>
        <w:t>. Reservoir/bathymetry regions cannot overlap each other. In case a digging region overlaps a reservoir region, the latter holds the priority. In the presence of a volume correction, two reference shapes are available: "reservoir" and "volcanic lake". DEM2xyz v.2.0 is compatible with SPHERA v.9.0.0 (RSE SpA).</w:t>
      </w:r>
    </w:p>
    <w:p w14:paraId="794D2599" w14:textId="77777777" w:rsidR="00093238" w:rsidRDefault="00093238" w:rsidP="00093238">
      <w:pPr>
        <w:pStyle w:val="Normale1"/>
        <w:spacing w:line="240" w:lineRule="auto"/>
        <w:jc w:val="both"/>
        <w:rPr>
          <w:ins w:id="1012" w:author="Amicarelli Andrea (RSE)" w:date="2021-03-15T15:40:00Z"/>
          <w:rFonts w:ascii="Times New Roman" w:hAnsi="Times New Roman"/>
          <w:lang w:val="en-GB"/>
        </w:rPr>
      </w:pPr>
      <w:ins w:id="1013" w:author="Amicarelli Andrea (RSE)" w:date="2021-03-15T15:40:00Z">
        <w:r>
          <w:rPr>
            <w:rFonts w:ascii="Times New Roman" w:hAnsi="Times New Roman"/>
            <w:lang w:val="en-GB"/>
          </w:rPr>
          <w:t xml:space="preserve">The origin of the reference system of the </w:t>
        </w:r>
        <w:r w:rsidRPr="00376AFF">
          <w:rPr>
            <w:rFonts w:ascii="Times New Roman" w:hAnsi="Times New Roman"/>
            <w:lang w:val="en-GB"/>
          </w:rPr>
          <w:t xml:space="preserve">DEM2xyz </w:t>
        </w:r>
        <w:r>
          <w:rPr>
            <w:rFonts w:ascii="Times New Roman" w:hAnsi="Times New Roman"/>
            <w:lang w:val="en-GB"/>
          </w:rPr>
          <w:t>output is t</w:t>
        </w:r>
        <w:r w:rsidRPr="00376AFF">
          <w:rPr>
            <w:rFonts w:ascii="Times New Roman" w:hAnsi="Times New Roman"/>
            <w:lang w:val="en-GB"/>
          </w:rPr>
          <w:t xml:space="preserve">he lower-left vertex </w:t>
        </w:r>
        <w:r>
          <w:rPr>
            <w:rFonts w:ascii="Times New Roman" w:hAnsi="Times New Roman"/>
            <w:lang w:val="en-GB"/>
          </w:rPr>
          <w:t>of the DEM2xyz input (relative reference system)</w:t>
        </w:r>
        <w:r w:rsidRPr="00376AFF">
          <w:rPr>
            <w:rFonts w:ascii="Times New Roman" w:hAnsi="Times New Roman"/>
            <w:lang w:val="en-GB"/>
          </w:rPr>
          <w:t>.</w:t>
        </w:r>
      </w:ins>
    </w:p>
    <w:p w14:paraId="1FA860BC" w14:textId="77777777" w:rsidR="00093238" w:rsidRDefault="00093238" w:rsidP="00093238">
      <w:pPr>
        <w:pStyle w:val="Normale1"/>
        <w:spacing w:line="240" w:lineRule="auto"/>
        <w:jc w:val="both"/>
        <w:rPr>
          <w:rFonts w:ascii="Times New Roman" w:hAnsi="Times New Roman"/>
          <w:lang w:val="en-GB"/>
        </w:rPr>
      </w:pPr>
    </w:p>
    <w:p w14:paraId="1993D368" w14:textId="77777777" w:rsidR="00093238" w:rsidRPr="00376AFF" w:rsidRDefault="00093238" w:rsidP="00093238">
      <w:pPr>
        <w:pStyle w:val="Amicarellititle2"/>
        <w:numPr>
          <w:ilvl w:val="1"/>
          <w:numId w:val="44"/>
        </w:numPr>
      </w:pPr>
      <w:bookmarkStart w:id="1014" w:name="_Toc86930709"/>
      <w:commentRangeStart w:id="1015"/>
      <w:r>
        <w:t>Paraview</w:t>
      </w:r>
      <w:commentRangeEnd w:id="1015"/>
      <w:r>
        <w:rPr>
          <w:rStyle w:val="Rimandocommento"/>
          <w:b w:val="0"/>
          <w:szCs w:val="20"/>
          <w:lang w:val="it-IT"/>
        </w:rPr>
        <w:commentReference w:id="1015"/>
      </w:r>
      <w:r>
        <w:t>: post-processing  of the preliminary DEM and DTM files</w:t>
      </w:r>
      <w:bookmarkEnd w:id="1014"/>
    </w:p>
    <w:p w14:paraId="5721FEB8" w14:textId="481A37EE"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The output files of DEM2xyz (“.txt”</w:t>
      </w:r>
      <w:r>
        <w:rPr>
          <w:rFonts w:ascii="Times New Roman" w:hAnsi="Times New Roman"/>
          <w:lang w:val="en-GB"/>
        </w:rPr>
        <w:t xml:space="preserve"> or “.</w:t>
      </w:r>
      <w:proofErr w:type="spellStart"/>
      <w:r>
        <w:rPr>
          <w:rFonts w:ascii="Times New Roman" w:hAnsi="Times New Roman"/>
          <w:lang w:val="en-GB"/>
        </w:rPr>
        <w:t>xyz</w:t>
      </w:r>
      <w:proofErr w:type="spellEnd"/>
      <w:r>
        <w:rPr>
          <w:rFonts w:ascii="Times New Roman" w:hAnsi="Times New Roman"/>
          <w:lang w:val="en-GB"/>
        </w:rPr>
        <w:t>”</w:t>
      </w:r>
      <w:r w:rsidRPr="00376AFF">
        <w:rPr>
          <w:rFonts w:ascii="Times New Roman" w:hAnsi="Times New Roman"/>
          <w:lang w:val="en-GB"/>
        </w:rPr>
        <w:t>) can be post-processed by means of Paraview</w:t>
      </w:r>
      <w:r>
        <w:rPr>
          <w:rFonts w:ascii="Times New Roman" w:hAnsi="Times New Roman"/>
          <w:lang w:val="en-GB"/>
        </w:rPr>
        <w:t xml:space="preserve"> </w:t>
      </w:r>
      <w:r w:rsidRPr="00E129B8">
        <w:rPr>
          <w:rFonts w:ascii="Times New Roman" w:hAnsi="Times New Roman"/>
          <w:lang w:val="en-GB"/>
        </w:rPr>
        <w:t xml:space="preserve">(Kitware, </w:t>
      </w:r>
      <w:r w:rsidR="001B3C22">
        <w:rPr>
          <w:rFonts w:ascii="Times New Roman" w:hAnsi="Times New Roman"/>
          <w:lang w:val="en-GB"/>
        </w:rPr>
        <w:t>2021,</w:t>
      </w:r>
      <w:sdt>
        <w:sdtPr>
          <w:rPr>
            <w:rFonts w:ascii="Times New Roman" w:hAnsi="Times New Roman"/>
            <w:lang w:val="en-GB"/>
          </w:rPr>
          <w:id w:val="326255087"/>
          <w:citation/>
        </w:sdtPr>
        <w:sdtEndPr/>
        <w:sdtContent>
          <w:r w:rsidR="001B3C22">
            <w:rPr>
              <w:rFonts w:ascii="Times New Roman" w:hAnsi="Times New Roman"/>
              <w:lang w:val="en-GB"/>
            </w:rPr>
            <w:fldChar w:fldCharType="begin"/>
          </w:r>
          <w:r w:rsidR="001B3C22">
            <w:rPr>
              <w:rFonts w:ascii="Times New Roman" w:hAnsi="Times New Roman"/>
            </w:rPr>
            <w:instrText xml:space="preserve"> CITATION Par19 \l 1040 </w:instrText>
          </w:r>
          <w:r w:rsidR="001B3C22">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[78]</w:t>
          </w:r>
          <w:r w:rsidR="001B3C22">
            <w:rPr>
              <w:rFonts w:ascii="Times New Roman" w:hAnsi="Times New Roman"/>
              <w:lang w:val="en-GB"/>
            </w:rPr>
            <w:fldChar w:fldCharType="end"/>
          </w:r>
        </w:sdtContent>
      </w:sdt>
      <w:r w:rsidRPr="00E129B8">
        <w:rPr>
          <w:rFonts w:ascii="Times New Roman" w:hAnsi="Times New Roman"/>
          <w:lang w:val="en-GB"/>
        </w:rPr>
        <w:t>)</w:t>
      </w:r>
      <w:r w:rsidRPr="00376AFF">
        <w:rPr>
          <w:rFonts w:ascii="Times New Roman" w:hAnsi="Times New Roman"/>
          <w:lang w:val="en-GB"/>
        </w:rPr>
        <w:t>, by executing the following procedure:</w:t>
      </w:r>
    </w:p>
    <w:p w14:paraId="4E35ACB0" w14:textId="77777777" w:rsidR="00093238" w:rsidRPr="00376AFF" w:rsidRDefault="00093238" w:rsidP="00093238">
      <w:pPr>
        <w:pStyle w:val="Normale1"/>
        <w:numPr>
          <w:ilvl w:val="0"/>
          <w:numId w:val="30"/>
        </w:numPr>
        <w:spacing w:line="240" w:lineRule="auto"/>
        <w:jc w:val="both"/>
        <w:rPr>
          <w:rFonts w:ascii="Times New Roman" w:hAnsi="Times New Roman"/>
          <w:lang w:val="en-GB"/>
        </w:rPr>
      </w:pPr>
      <w:r w:rsidRPr="00376AFF">
        <w:rPr>
          <w:rFonts w:ascii="Times New Roman" w:hAnsi="Times New Roman"/>
          <w:lang w:val="en-GB"/>
        </w:rPr>
        <w:t>open the .txt file; change the "Field Delimiter Character" to a blank space by typing one blank space; choose the option “Merge consecutive limiters”;</w:t>
      </w:r>
    </w:p>
    <w:p w14:paraId="7C2EBF97" w14:textId="77777777" w:rsidR="00093238" w:rsidRPr="00376AFF" w:rsidRDefault="00093238" w:rsidP="00093238">
      <w:pPr>
        <w:pStyle w:val="Normale1"/>
        <w:numPr>
          <w:ilvl w:val="0"/>
          <w:numId w:val="30"/>
        </w:numPr>
        <w:spacing w:line="240" w:lineRule="auto"/>
        <w:jc w:val="both"/>
        <w:rPr>
          <w:rFonts w:ascii="Times New Roman" w:hAnsi="Times New Roman"/>
          <w:lang w:val="en-GB"/>
        </w:rPr>
      </w:pPr>
      <w:r w:rsidRPr="00376AFF">
        <w:rPr>
          <w:rFonts w:ascii="Times New Roman" w:hAnsi="Times New Roman"/>
          <w:lang w:val="en-GB"/>
        </w:rPr>
        <w:t>apply the filter “</w:t>
      </w:r>
      <w:proofErr w:type="spellStart"/>
      <w:r w:rsidRPr="00376AFF">
        <w:rPr>
          <w:rFonts w:ascii="Times New Roman" w:hAnsi="Times New Roman"/>
          <w:lang w:val="en-GB"/>
        </w:rPr>
        <w:t>TabletoPoints</w:t>
      </w:r>
      <w:proofErr w:type="spellEnd"/>
      <w:r w:rsidRPr="00376AFF">
        <w:rPr>
          <w:rFonts w:ascii="Times New Roman" w:hAnsi="Times New Roman"/>
          <w:lang w:val="en-GB"/>
        </w:rPr>
        <w:t>”;</w:t>
      </w:r>
    </w:p>
    <w:p w14:paraId="2878F406" w14:textId="77777777" w:rsidR="00093238" w:rsidRDefault="00093238" w:rsidP="00093238">
      <w:pPr>
        <w:pStyle w:val="Normale1"/>
        <w:numPr>
          <w:ilvl w:val="0"/>
          <w:numId w:val="30"/>
        </w:numPr>
        <w:spacing w:line="240" w:lineRule="auto"/>
        <w:jc w:val="both"/>
        <w:rPr>
          <w:rFonts w:ascii="Times New Roman" w:hAnsi="Times New Roman"/>
          <w:lang w:val="en-GB"/>
        </w:rPr>
      </w:pPr>
      <w:r w:rsidRPr="00376AFF">
        <w:rPr>
          <w:rFonts w:ascii="Times New Roman" w:hAnsi="Times New Roman"/>
          <w:lang w:val="en-GB"/>
        </w:rPr>
        <w:t>eventually cut the proper domain especially if the virtual memory is insufficient;</w:t>
      </w:r>
    </w:p>
    <w:p w14:paraId="433660DF" w14:textId="77777777" w:rsidR="00093238" w:rsidRPr="00376AFF" w:rsidRDefault="00093238" w:rsidP="00093238">
      <w:pPr>
        <w:pStyle w:val="Normale1"/>
        <w:numPr>
          <w:ilvl w:val="0"/>
          <w:numId w:val="30"/>
        </w:numPr>
        <w:spacing w:line="240" w:lineRule="auto"/>
        <w:jc w:val="both"/>
        <w:rPr>
          <w:rFonts w:ascii="Times New Roman" w:hAnsi="Times New Roman"/>
          <w:lang w:val="en-GB"/>
        </w:rPr>
      </w:pPr>
      <w:r w:rsidRPr="00376AFF">
        <w:rPr>
          <w:rFonts w:ascii="Times New Roman" w:hAnsi="Times New Roman"/>
          <w:lang w:val="en-GB"/>
        </w:rPr>
        <w:t>apply the filter “Delaunay2D”;</w:t>
      </w:r>
    </w:p>
    <w:p w14:paraId="182F2AEC" w14:textId="77777777" w:rsidR="00093238" w:rsidRPr="00376AFF" w:rsidRDefault="00093238" w:rsidP="00093238">
      <w:pPr>
        <w:pStyle w:val="Normale1"/>
        <w:numPr>
          <w:ilvl w:val="0"/>
          <w:numId w:val="30"/>
        </w:numPr>
        <w:spacing w:line="240" w:lineRule="auto"/>
        <w:jc w:val="both"/>
        <w:rPr>
          <w:rFonts w:ascii="Times New Roman" w:hAnsi="Times New Roman"/>
          <w:lang w:val="en-GB"/>
        </w:rPr>
      </w:pPr>
      <w:r w:rsidRPr="00376AFF">
        <w:rPr>
          <w:rFonts w:ascii="Times New Roman" w:hAnsi="Times New Roman"/>
          <w:lang w:val="en-GB"/>
        </w:rPr>
        <w:t>"Save Data&gt;.ply".</w:t>
      </w:r>
    </w:p>
    <w:p w14:paraId="648E6664" w14:textId="77777777" w:rsidR="00093238" w:rsidRDefault="00093238" w:rsidP="00093238">
      <w:pPr>
        <w:pStyle w:val="Normale1"/>
        <w:spacing w:line="240" w:lineRule="auto"/>
        <w:jc w:val="both"/>
        <w:rPr>
          <w:rFonts w:ascii="Times New Roman" w:hAnsi="Times New Roman"/>
          <w:lang w:val="en-GB"/>
        </w:rPr>
      </w:pPr>
      <w:r w:rsidRPr="00C879BF">
        <w:rPr>
          <w:rFonts w:ascii="Times New Roman" w:hAnsi="Times New Roman"/>
          <w:lang w:val="en-GB"/>
        </w:rPr>
        <w:lastRenderedPageBreak/>
        <w:t>Paraview also allows to cut the numerical domain (the cuts have to be far enough from the water bodies not to disable the procedures to extrude the water bodies from the DEM), circumscribes the water bodies, draws the possible filing/digging regions, detects the dam toe and the most upstream point over the coastline of the water bodies.</w:t>
      </w:r>
    </w:p>
    <w:p w14:paraId="45FAEF2E" w14:textId="77777777" w:rsidR="00093238" w:rsidRDefault="00093238" w:rsidP="00093238">
      <w:pPr>
        <w:pStyle w:val="Normale1"/>
        <w:spacing w:line="240" w:lineRule="auto"/>
        <w:jc w:val="both"/>
        <w:rPr>
          <w:rFonts w:ascii="Times New Roman" w:hAnsi="Times New Roman"/>
          <w:lang w:val="en-GB"/>
        </w:rPr>
      </w:pPr>
    </w:p>
    <w:p w14:paraId="46B6A448" w14:textId="77777777" w:rsidR="00093238" w:rsidRPr="00376AFF" w:rsidRDefault="00093238" w:rsidP="00093238">
      <w:pPr>
        <w:pStyle w:val="Amicarellititle2"/>
        <w:numPr>
          <w:ilvl w:val="1"/>
          <w:numId w:val="44"/>
        </w:numPr>
      </w:pPr>
      <w:bookmarkStart w:id="1016" w:name="_Ref57193757"/>
      <w:bookmarkStart w:id="1017" w:name="_Toc86930710"/>
      <w:commentRangeStart w:id="1018"/>
      <w:r w:rsidRPr="00376AFF">
        <w:t>Elaboration</w:t>
      </w:r>
      <w:bookmarkEnd w:id="1016"/>
      <w:r w:rsidRPr="00376AFF">
        <w:t xml:space="preserve"> of a unique DEM-DTM integrated surface</w:t>
      </w:r>
      <w:commentRangeEnd w:id="1018"/>
      <w:r>
        <w:rPr>
          <w:rStyle w:val="Rimandocommento"/>
          <w:b w:val="0"/>
          <w:i/>
          <w:szCs w:val="20"/>
        </w:rPr>
        <w:commentReference w:id="1018"/>
      </w:r>
      <w:bookmarkEnd w:id="1017"/>
    </w:p>
    <w:p w14:paraId="67C93F90" w14:textId="6F63C6F4" w:rsidR="00093238" w:rsidRPr="00376AFF"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 xml:space="preserve">Hereafter is reported a use procedure for integrating several DEM (Digital Elevation Model) files with the associated DTM (Digital Terrain Model) files in a unique wall boundary for SPH simulations, by means of the following software tools: Paraview (Kitware, 2020, </w:t>
      </w:r>
      <w:sdt>
        <w:sdtPr>
          <w:rPr>
            <w:rFonts w:ascii="Times New Roman" w:hAnsi="Times New Roman"/>
            <w:sz w:val="24"/>
            <w:szCs w:val="24"/>
          </w:rPr>
          <w:id w:val="-1759284425"/>
          <w:citation/>
        </w:sdtPr>
        <w:sdtEndPr/>
        <w:sdtContent>
          <w:r w:rsidR="00E177E2">
            <w:rPr>
              <w:rFonts w:ascii="Times New Roman" w:hAnsi="Times New Roman"/>
              <w:sz w:val="24"/>
              <w:szCs w:val="24"/>
            </w:rPr>
            <w:fldChar w:fldCharType="begin"/>
          </w:r>
          <w:r w:rsidR="00E177E2">
            <w:rPr>
              <w:rFonts w:ascii="Times New Roman" w:hAnsi="Times New Roman"/>
              <w:sz w:val="24"/>
              <w:szCs w:val="24"/>
              <w:lang w:val="it-IT"/>
            </w:rPr>
            <w:instrText xml:space="preserve"> CITATION Par19 \l 1040 </w:instrText>
          </w:r>
          <w:r w:rsidR="00E177E2">
            <w:rPr>
              <w:rFonts w:ascii="Times New Roman" w:hAnsi="Times New Roman"/>
              <w:sz w:val="24"/>
              <w:szCs w:val="24"/>
            </w:rPr>
            <w:fldChar w:fldCharType="separate"/>
          </w:r>
          <w:r w:rsidR="006B40CB" w:rsidRPr="006B40CB">
            <w:rPr>
              <w:rFonts w:ascii="Times New Roman" w:hAnsi="Times New Roman"/>
              <w:noProof/>
              <w:sz w:val="24"/>
              <w:szCs w:val="24"/>
              <w:lang w:val="it-IT"/>
            </w:rPr>
            <w:t>[78]</w:t>
          </w:r>
          <w:r w:rsidR="00E177E2">
            <w:rPr>
              <w:rFonts w:ascii="Times New Roman" w:hAnsi="Times New Roman"/>
              <w:sz w:val="24"/>
              <w:szCs w:val="24"/>
            </w:rPr>
            <w:fldChar w:fldCharType="end"/>
          </w:r>
        </w:sdtContent>
      </w:sdt>
      <w:r w:rsidRPr="00376AFF">
        <w:rPr>
          <w:rFonts w:ascii="Times New Roman" w:hAnsi="Times New Roman"/>
          <w:sz w:val="24"/>
          <w:szCs w:val="24"/>
        </w:rPr>
        <w:t>); DEM2xyz (2020,</w:t>
      </w:r>
      <w:sdt>
        <w:sdtPr>
          <w:rPr>
            <w:rFonts w:ascii="Times New Roman" w:hAnsi="Times New Roman"/>
            <w:sz w:val="24"/>
            <w:szCs w:val="24"/>
          </w:rPr>
          <w:id w:val="-1833912084"/>
          <w:citation/>
        </w:sdtPr>
        <w:sdtEndPr/>
        <w:sdtContent>
          <w:r w:rsidR="00E177E2">
            <w:rPr>
              <w:rFonts w:ascii="Times New Roman" w:hAnsi="Times New Roman"/>
              <w:sz w:val="24"/>
              <w:szCs w:val="24"/>
            </w:rPr>
            <w:fldChar w:fldCharType="begin"/>
          </w:r>
          <w:r w:rsidR="00E177E2">
            <w:rPr>
              <w:rFonts w:ascii="Times New Roman" w:hAnsi="Times New Roman"/>
              <w:sz w:val="24"/>
              <w:szCs w:val="24"/>
              <w:lang w:val="it-IT"/>
            </w:rPr>
            <w:instrText xml:space="preserve"> CITATION DEM20 \l 1040 </w:instrText>
          </w:r>
          <w:r w:rsidR="00E177E2">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[79]</w:t>
          </w:r>
          <w:r w:rsidR="00E177E2">
            <w:rPr>
              <w:rFonts w:ascii="Times New Roman" w:hAnsi="Times New Roman"/>
              <w:sz w:val="24"/>
              <w:szCs w:val="24"/>
            </w:rPr>
            <w:fldChar w:fldCharType="end"/>
          </w:r>
        </w:sdtContent>
      </w:sdt>
      <w:r w:rsidRPr="00376AFF">
        <w:rPr>
          <w:rFonts w:ascii="Times New Roman" w:hAnsi="Times New Roman"/>
          <w:sz w:val="24"/>
          <w:szCs w:val="24"/>
        </w:rPr>
        <w:t>); ply2SPHERA_perimeter (2020,</w:t>
      </w:r>
      <w:sdt>
        <w:sdtPr>
          <w:rPr>
            <w:rFonts w:ascii="Times New Roman" w:hAnsi="Times New Roman"/>
            <w:sz w:val="24"/>
            <w:szCs w:val="24"/>
          </w:rPr>
          <w:id w:val="1548719822"/>
          <w:citation/>
        </w:sdtPr>
        <w:sdtEndPr/>
        <w:sdtContent>
          <w:r w:rsidR="00E177E2">
            <w:rPr>
              <w:rFonts w:ascii="Times New Roman" w:hAnsi="Times New Roman"/>
              <w:sz w:val="24"/>
              <w:szCs w:val="24"/>
            </w:rPr>
            <w:fldChar w:fldCharType="begin"/>
          </w:r>
          <w:r w:rsidR="001B3C22">
            <w:rPr>
              <w:rFonts w:ascii="Times New Roman" w:hAnsi="Times New Roman"/>
              <w:sz w:val="24"/>
              <w:szCs w:val="24"/>
              <w:lang w:val="it-IT"/>
            </w:rPr>
            <w:instrText xml:space="preserve">CITATION ply20 \l 1040 </w:instrText>
          </w:r>
          <w:r w:rsidR="00E177E2">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[80]</w:t>
          </w:r>
          <w:r w:rsidR="00E177E2">
            <w:rPr>
              <w:rFonts w:ascii="Times New Roman" w:hAnsi="Times New Roman"/>
              <w:sz w:val="24"/>
              <w:szCs w:val="24"/>
            </w:rPr>
            <w:fldChar w:fldCharType="end"/>
          </w:r>
        </w:sdtContent>
      </w:sdt>
      <w:r w:rsidRPr="00376AFF">
        <w:rPr>
          <w:rFonts w:ascii="Times New Roman" w:hAnsi="Times New Roman"/>
          <w:sz w:val="24"/>
          <w:szCs w:val="24"/>
        </w:rPr>
        <w:t>); Grid Interpolator (2020,</w:t>
      </w:r>
      <w:sdt>
        <w:sdtPr>
          <w:rPr>
            <w:rFonts w:ascii="Times New Roman" w:hAnsi="Times New Roman"/>
            <w:sz w:val="24"/>
            <w:szCs w:val="24"/>
          </w:rPr>
          <w:id w:val="1927142293"/>
          <w:citation/>
        </w:sdtPr>
        <w:sdtEndPr/>
        <w:sdtContent>
          <w:r w:rsidR="00E177E2">
            <w:rPr>
              <w:rFonts w:ascii="Times New Roman" w:hAnsi="Times New Roman"/>
              <w:sz w:val="24"/>
              <w:szCs w:val="24"/>
            </w:rPr>
            <w:fldChar w:fldCharType="begin"/>
          </w:r>
          <w:r w:rsidR="00E177E2">
            <w:rPr>
              <w:rFonts w:ascii="Times New Roman" w:hAnsi="Times New Roman"/>
              <w:sz w:val="24"/>
              <w:szCs w:val="24"/>
              <w:lang w:val="it-IT"/>
            </w:rPr>
            <w:instrText xml:space="preserve"> CITATION Gri20 \l 1040 </w:instrText>
          </w:r>
          <w:r w:rsidR="00E177E2">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[81]</w:t>
          </w:r>
          <w:r w:rsidR="00E177E2">
            <w:rPr>
              <w:rFonts w:ascii="Times New Roman" w:hAnsi="Times New Roman"/>
              <w:sz w:val="24"/>
              <w:szCs w:val="24"/>
            </w:rPr>
            <w:fldChar w:fldCharType="end"/>
          </w:r>
        </w:sdtContent>
      </w:sdt>
      <w:r w:rsidRPr="00376AFF">
        <w:rPr>
          <w:rFonts w:ascii="Times New Roman" w:hAnsi="Times New Roman"/>
          <w:sz w:val="24"/>
          <w:szCs w:val="24"/>
        </w:rPr>
        <w:t>). Specific treatments concern the following items: power lines and electricity pylons, trees, sub-grid roughness, bridges, DTM and DEM intrinsic bugs. The current procedure is composed by the following steps:</w:t>
      </w:r>
    </w:p>
    <w:p w14:paraId="2E98563F" w14:textId="77777777" w:rsidR="00093238" w:rsidRPr="00376AFF" w:rsidRDefault="00093238" w:rsidP="00093238">
      <w:pPr>
        <w:pStyle w:val="Paragrafoelenco"/>
        <w:numPr>
          <w:ilvl w:val="0"/>
          <w:numId w:val="25"/>
        </w:numPr>
        <w:jc w:val="both"/>
        <w:rPr>
          <w:rFonts w:eastAsia="Calibri"/>
          <w:lang w:val="en-GB"/>
        </w:rPr>
      </w:pPr>
      <w:r>
        <w:rPr>
          <w:rFonts w:eastAsia="Calibri"/>
          <w:lang w:val="en-GB"/>
        </w:rPr>
        <w:t>i</w:t>
      </w:r>
      <w:r w:rsidRPr="00376AFF">
        <w:rPr>
          <w:rFonts w:eastAsia="Calibri"/>
          <w:lang w:val="en-GB"/>
        </w:rPr>
        <w:t>ntegrate the elaborated DTM and DEM 3D surfaces:</w:t>
      </w:r>
    </w:p>
    <w:p w14:paraId="25318E0C" w14:textId="77777777" w:rsidR="00093238" w:rsidRPr="00376AFF" w:rsidRDefault="00093238" w:rsidP="00093238">
      <w:pPr>
        <w:pStyle w:val="Paragrafoelenco"/>
        <w:numPr>
          <w:ilvl w:val="1"/>
          <w:numId w:val="25"/>
        </w:numPr>
        <w:jc w:val="both"/>
        <w:rPr>
          <w:rFonts w:eastAsia="Calibri"/>
          <w:lang w:val="en-GB"/>
        </w:rPr>
      </w:pPr>
      <w:r>
        <w:rPr>
          <w:rFonts w:eastAsia="Calibri"/>
          <w:lang w:val="en-GB"/>
        </w:rPr>
        <w:t>a</w:t>
      </w:r>
      <w:r w:rsidRPr="00376AFF">
        <w:rPr>
          <w:rFonts w:eastAsia="Calibri"/>
          <w:lang w:val="en-GB"/>
        </w:rPr>
        <w:t xml:space="preserve">ssess the 2D field of the height difference </w:t>
      </w:r>
      <w:r w:rsidRPr="00376AFF">
        <w:rPr>
          <w:lang w:val="en-GB"/>
        </w:rPr>
        <w:t>(</w:t>
      </w:r>
      <w:proofErr w:type="spellStart"/>
      <w:r w:rsidRPr="00376AFF">
        <w:rPr>
          <w:i/>
          <w:lang w:val="en-GB"/>
        </w:rPr>
        <w:t>z</w:t>
      </w:r>
      <w:r w:rsidRPr="00376AFF">
        <w:rPr>
          <w:i/>
          <w:vertAlign w:val="subscript"/>
          <w:lang w:val="en-GB"/>
        </w:rPr>
        <w:t>diff</w:t>
      </w:r>
      <w:proofErr w:type="spellEnd"/>
      <w:r w:rsidRPr="00376AFF">
        <w:rPr>
          <w:lang w:val="en-GB"/>
        </w:rPr>
        <w:t xml:space="preserve"> -m-) between the DEM and the DTM and save it with the “.csv” format </w:t>
      </w:r>
      <w:r w:rsidRPr="00376AFF">
        <w:rPr>
          <w:rFonts w:eastAsia="Calibri"/>
          <w:lang w:val="en-GB"/>
        </w:rPr>
        <w:t>(“Save Data”; in order to optimize the Virtual Memory in the following steps, select more than 5 significant decimal digits only if necessary);</w:t>
      </w:r>
    </w:p>
    <w:p w14:paraId="7923300F" w14:textId="77777777" w:rsidR="00093238" w:rsidRPr="006048FB" w:rsidRDefault="00093238" w:rsidP="00093238">
      <w:pPr>
        <w:pStyle w:val="Paragrafoelenco"/>
        <w:numPr>
          <w:ilvl w:val="1"/>
          <w:numId w:val="25"/>
        </w:numPr>
        <w:jc w:val="both"/>
        <w:rPr>
          <w:rFonts w:eastAsia="Calibri"/>
          <w:lang w:val="en-GB"/>
        </w:rPr>
      </w:pPr>
      <w:r w:rsidRPr="006048FB">
        <w:rPr>
          <w:rFonts w:eastAsia="Calibri"/>
          <w:lang w:val="en-GB"/>
        </w:rPr>
        <w:t xml:space="preserve">ad-hoc treatment of the intrinsic errors due to the definition of the DEM (i.e., a surface described by a 3D function, a single quote being associated with any couple of horizontal coordinates) by means of Paraview (local treatment of the field of </w:t>
      </w:r>
      <w:proofErr w:type="spellStart"/>
      <w:r w:rsidRPr="006048FB">
        <w:rPr>
          <w:lang w:val="en-GB"/>
        </w:rPr>
        <w:t>z</w:t>
      </w:r>
      <w:r w:rsidRPr="006048FB">
        <w:rPr>
          <w:vertAlign w:val="subscript"/>
          <w:lang w:val="en-GB"/>
        </w:rPr>
        <w:t>diff</w:t>
      </w:r>
      <w:proofErr w:type="spellEnd"/>
      <w:r w:rsidRPr="006048FB">
        <w:rPr>
          <w:lang w:val="en-GB"/>
        </w:rPr>
        <w:t xml:space="preserve">, obstacle by obstacle, where necessary): select the horizontal coordinates of the “digging regions” to feed DEM2xyz (one can use the </w:t>
      </w:r>
      <w:r w:rsidRPr="006048FB">
        <w:rPr>
          <w:rFonts w:eastAsia="Calibri"/>
          <w:lang w:val="en-GB"/>
        </w:rPr>
        <w:t>“Source Splines” for design removing the exceeding decimal digits, provided the precision requested by DEM2xyz):</w:t>
      </w:r>
    </w:p>
    <w:p w14:paraId="55F79726" w14:textId="77777777" w:rsidR="00093238" w:rsidRPr="00376AFF" w:rsidRDefault="00093238" w:rsidP="00093238">
      <w:pPr>
        <w:pStyle w:val="Paragrafoelenco"/>
        <w:numPr>
          <w:ilvl w:val="2"/>
          <w:numId w:val="25"/>
        </w:numPr>
        <w:jc w:val="both"/>
        <w:rPr>
          <w:rFonts w:eastAsia="Calibri"/>
          <w:lang w:val="en-GB"/>
        </w:rPr>
      </w:pPr>
      <w:r w:rsidRPr="00376AFF">
        <w:rPr>
          <w:rFonts w:eastAsia="Calibri"/>
          <w:lang w:val="en-GB"/>
        </w:rPr>
        <w:t>fix the elevated permeable obstacles:</w:t>
      </w:r>
    </w:p>
    <w:p w14:paraId="166E75A2" w14:textId="77777777" w:rsidR="00093238" w:rsidRPr="00376AFF" w:rsidRDefault="00093238" w:rsidP="00093238">
      <w:pPr>
        <w:pStyle w:val="Paragrafoelenco"/>
        <w:numPr>
          <w:ilvl w:val="3"/>
          <w:numId w:val="25"/>
        </w:numPr>
        <w:autoSpaceDE w:val="0"/>
        <w:autoSpaceDN w:val="0"/>
        <w:adjustRightInd w:val="0"/>
        <w:jc w:val="both"/>
        <w:rPr>
          <w:rFonts w:ascii="Times-Roman" w:hAnsi="Times-Roman" w:cs="Times-Roman"/>
          <w:szCs w:val="22"/>
          <w:lang w:val="en-GB"/>
        </w:rPr>
      </w:pPr>
      <w:r w:rsidRPr="00376AFF">
        <w:rPr>
          <w:rFonts w:ascii="Times-Roman" w:hAnsi="Times-Roman" w:cs="Times-Roman"/>
          <w:szCs w:val="22"/>
          <w:lang w:val="en-GB"/>
        </w:rPr>
        <w:t>remove the power lines, the electricity pylons and the other truss structures as they are extruded to the ground as impermeable obstacles;</w:t>
      </w:r>
    </w:p>
    <w:p w14:paraId="26A37FC0" w14:textId="77777777" w:rsidR="00093238" w:rsidRPr="00376AFF" w:rsidRDefault="00093238" w:rsidP="00093238">
      <w:pPr>
        <w:pStyle w:val="Paragrafoelenco"/>
        <w:numPr>
          <w:ilvl w:val="3"/>
          <w:numId w:val="25"/>
        </w:numPr>
        <w:autoSpaceDE w:val="0"/>
        <w:autoSpaceDN w:val="0"/>
        <w:adjustRightInd w:val="0"/>
        <w:jc w:val="both"/>
        <w:rPr>
          <w:rFonts w:ascii="Times-Roman" w:hAnsi="Times-Roman" w:cs="Times-Roman"/>
          <w:szCs w:val="22"/>
          <w:lang w:val="en-GB"/>
        </w:rPr>
      </w:pPr>
      <w:r w:rsidRPr="00376AFF">
        <w:rPr>
          <w:rFonts w:ascii="Times-Roman" w:hAnsi="Times-Roman" w:cs="Times-Roman"/>
          <w:szCs w:val="22"/>
          <w:lang w:val="en-GB"/>
        </w:rPr>
        <w:t>the tree foliage can be left, except for those trees too close each other whose extrusion to the ground locally form a fictitious “tree impermeable wall”;</w:t>
      </w:r>
    </w:p>
    <w:p w14:paraId="6968AF8E" w14:textId="77777777" w:rsidR="00093238" w:rsidRPr="00376AFF" w:rsidRDefault="00093238" w:rsidP="00093238">
      <w:pPr>
        <w:pStyle w:val="Paragrafoelenco"/>
        <w:numPr>
          <w:ilvl w:val="3"/>
          <w:numId w:val="25"/>
        </w:numPr>
        <w:autoSpaceDE w:val="0"/>
        <w:autoSpaceDN w:val="0"/>
        <w:adjustRightInd w:val="0"/>
        <w:jc w:val="both"/>
        <w:rPr>
          <w:rFonts w:ascii="Times-Roman" w:hAnsi="Times-Roman" w:cs="Times-Roman"/>
          <w:szCs w:val="22"/>
          <w:lang w:val="en-GB"/>
        </w:rPr>
      </w:pPr>
      <w:r w:rsidRPr="00376AFF">
        <w:rPr>
          <w:rFonts w:ascii="Times-Roman" w:hAnsi="Times-Roman" w:cs="Times-Roman"/>
          <w:szCs w:val="22"/>
          <w:lang w:val="en-GB"/>
        </w:rPr>
        <w:t>removal of bridges</w:t>
      </w:r>
      <w:r w:rsidRPr="00376AFF">
        <w:rPr>
          <w:lang w:val="en-GB"/>
        </w:rPr>
        <w:t xml:space="preserve"> </w:t>
      </w:r>
      <w:r w:rsidRPr="00376AFF">
        <w:rPr>
          <w:rFonts w:ascii="Times-Roman" w:hAnsi="Times-Roman" w:cs="Times-Roman"/>
          <w:szCs w:val="22"/>
          <w:lang w:val="en-GB"/>
        </w:rPr>
        <w:t xml:space="preserve">as they are extruded to the ground as impermeable obstacles, whereas their depth is limited; </w:t>
      </w:r>
    </w:p>
    <w:p w14:paraId="7023CD60" w14:textId="77777777" w:rsidR="00093238" w:rsidRPr="00376AFF" w:rsidRDefault="00093238" w:rsidP="00093238">
      <w:pPr>
        <w:pStyle w:val="Paragrafoelenco"/>
        <w:numPr>
          <w:ilvl w:val="2"/>
          <w:numId w:val="25"/>
        </w:numPr>
        <w:jc w:val="both"/>
        <w:rPr>
          <w:rFonts w:eastAsia="Calibri"/>
          <w:lang w:val="en-GB"/>
        </w:rPr>
      </w:pPr>
      <w:r w:rsidRPr="00376AFF">
        <w:rPr>
          <w:rFonts w:eastAsia="Calibri"/>
          <w:lang w:val="en-GB"/>
        </w:rPr>
        <w:t>remove the clearly fictitious obstacles (i.e., the DEM bugs) from the riverbeds;</w:t>
      </w:r>
    </w:p>
    <w:p w14:paraId="288AC035" w14:textId="77777777" w:rsidR="00093238" w:rsidRPr="00376AFF" w:rsidRDefault="00093238" w:rsidP="00093238">
      <w:pPr>
        <w:pStyle w:val="Paragrafoelenco"/>
        <w:numPr>
          <w:ilvl w:val="3"/>
          <w:numId w:val="25"/>
        </w:numPr>
        <w:jc w:val="both"/>
        <w:rPr>
          <w:rFonts w:eastAsia="Calibri"/>
          <w:lang w:val="en-GB"/>
        </w:rPr>
      </w:pPr>
      <w:r w:rsidRPr="00376AFF">
        <w:rPr>
          <w:rFonts w:eastAsia="Calibri"/>
          <w:lang w:val="en-GB"/>
        </w:rPr>
        <w:t xml:space="preserve">convert the </w:t>
      </w:r>
      <w:proofErr w:type="spellStart"/>
      <w:r w:rsidRPr="00376AFF">
        <w:rPr>
          <w:i/>
          <w:lang w:val="en-GB"/>
        </w:rPr>
        <w:t>z</w:t>
      </w:r>
      <w:r w:rsidRPr="00376AFF">
        <w:rPr>
          <w:i/>
          <w:vertAlign w:val="subscript"/>
          <w:lang w:val="en-GB"/>
        </w:rPr>
        <w:t>diff</w:t>
      </w:r>
      <w:proofErr w:type="spellEnd"/>
      <w:r w:rsidRPr="00376AFF">
        <w:rPr>
          <w:rFonts w:eastAsia="Calibri"/>
          <w:lang w:val="en-GB"/>
        </w:rPr>
        <w:t xml:space="preserve"> file from the “.csv” to the “.</w:t>
      </w:r>
      <w:proofErr w:type="spellStart"/>
      <w:r w:rsidRPr="00376AFF">
        <w:rPr>
          <w:rFonts w:eastAsia="Calibri"/>
          <w:lang w:val="en-GB"/>
        </w:rPr>
        <w:t>xyz</w:t>
      </w:r>
      <w:proofErr w:type="spellEnd"/>
      <w:r w:rsidRPr="00376AFF">
        <w:rPr>
          <w:rFonts w:eastAsia="Calibri"/>
          <w:lang w:val="en-GB"/>
        </w:rPr>
        <w:t>” format for Grid Interpolator (one can use the commands “cut” and “paste” from Linux terminal);</w:t>
      </w:r>
    </w:p>
    <w:p w14:paraId="6DFC6D1E" w14:textId="77777777" w:rsidR="00093238" w:rsidRPr="00376AFF" w:rsidRDefault="00093238" w:rsidP="00093238">
      <w:pPr>
        <w:pStyle w:val="Paragrafoelenco"/>
        <w:numPr>
          <w:ilvl w:val="3"/>
          <w:numId w:val="25"/>
        </w:numPr>
        <w:jc w:val="both"/>
        <w:rPr>
          <w:rFonts w:eastAsia="Calibri"/>
          <w:lang w:val="en-GB"/>
        </w:rPr>
      </w:pPr>
      <w:r w:rsidRPr="00376AFF">
        <w:rPr>
          <w:rFonts w:eastAsia="Calibri"/>
          <w:lang w:val="en-GB"/>
        </w:rPr>
        <w:t xml:space="preserve">convert the </w:t>
      </w:r>
      <w:proofErr w:type="spellStart"/>
      <w:r w:rsidRPr="00376AFF">
        <w:rPr>
          <w:i/>
          <w:lang w:val="en-GB"/>
        </w:rPr>
        <w:t>z</w:t>
      </w:r>
      <w:r w:rsidRPr="00376AFF">
        <w:rPr>
          <w:i/>
          <w:vertAlign w:val="subscript"/>
          <w:lang w:val="en-GB"/>
        </w:rPr>
        <w:t>diff</w:t>
      </w:r>
      <w:proofErr w:type="spellEnd"/>
      <w:r w:rsidRPr="00376AFF">
        <w:rPr>
          <w:rFonts w:eastAsia="Calibri"/>
          <w:lang w:val="en-GB"/>
        </w:rPr>
        <w:t xml:space="preserve"> file from the “.</w:t>
      </w:r>
      <w:proofErr w:type="spellStart"/>
      <w:r w:rsidRPr="00376AFF">
        <w:rPr>
          <w:rFonts w:eastAsia="Calibri"/>
          <w:lang w:val="en-GB"/>
        </w:rPr>
        <w:t>xyz</w:t>
      </w:r>
      <w:proofErr w:type="spellEnd"/>
      <w:r w:rsidRPr="00376AFF">
        <w:rPr>
          <w:rFonts w:eastAsia="Calibri"/>
          <w:lang w:val="en-GB"/>
        </w:rPr>
        <w:t>” to the “.</w:t>
      </w:r>
      <w:proofErr w:type="spellStart"/>
      <w:ins w:id="1019" w:author="Amicarelli Andrea (RSE)" w:date="2021-04-14T08:08:00Z">
        <w:r w:rsidR="004032D7">
          <w:rPr>
            <w:rFonts w:eastAsia="Calibri"/>
            <w:lang w:val="en-GB"/>
          </w:rPr>
          <w:t>asc</w:t>
        </w:r>
      </w:ins>
      <w:proofErr w:type="spellEnd"/>
      <w:del w:id="1020" w:author="Amicarelli Andrea (RSE)" w:date="2021-04-14T08:08:00Z">
        <w:r w:rsidRPr="00376AFF" w:rsidDel="004032D7">
          <w:rPr>
            <w:rFonts w:eastAsia="Calibri"/>
            <w:lang w:val="en-GB"/>
          </w:rPr>
          <w:delText>dem</w:delText>
        </w:r>
      </w:del>
      <w:r w:rsidRPr="00376AFF">
        <w:rPr>
          <w:rFonts w:eastAsia="Calibri"/>
          <w:lang w:val="en-GB"/>
        </w:rPr>
        <w:t>” format by means of Grid Interpolator;</w:t>
      </w:r>
    </w:p>
    <w:p w14:paraId="07F31D20" w14:textId="77777777" w:rsidR="00093238" w:rsidRPr="00376AFF" w:rsidRDefault="00093238" w:rsidP="00093238">
      <w:pPr>
        <w:pStyle w:val="Paragrafoelenco"/>
        <w:numPr>
          <w:ilvl w:val="3"/>
          <w:numId w:val="25"/>
        </w:numPr>
        <w:jc w:val="both"/>
        <w:rPr>
          <w:rFonts w:eastAsia="Calibri"/>
          <w:lang w:val="en-GB"/>
        </w:rPr>
      </w:pPr>
      <w:r w:rsidRPr="00376AFF">
        <w:rPr>
          <w:rFonts w:eastAsia="Calibri"/>
          <w:lang w:val="en-GB"/>
        </w:rPr>
        <w:t xml:space="preserve">apply the “digging regions” by means of DEM2xyz to zero the DEM/DTM differences at those nodes where the DEM bugs are selected, and convert the resulting file (variable </w:t>
      </w:r>
      <w:proofErr w:type="spellStart"/>
      <w:r w:rsidRPr="00376AFF">
        <w:rPr>
          <w:i/>
          <w:lang w:val="en-GB"/>
        </w:rPr>
        <w:t>z</w:t>
      </w:r>
      <w:r w:rsidRPr="00376AFF">
        <w:rPr>
          <w:i/>
          <w:vertAlign w:val="subscript"/>
          <w:lang w:val="en-GB"/>
        </w:rPr>
        <w:t>diff,digs</w:t>
      </w:r>
      <w:proofErr w:type="spellEnd"/>
      <w:r w:rsidRPr="00376AFF">
        <w:rPr>
          <w:rFonts w:eastAsia="Calibri"/>
          <w:lang w:val="en-GB"/>
        </w:rPr>
        <w:t>) from the “.</w:t>
      </w:r>
      <w:proofErr w:type="spellStart"/>
      <w:ins w:id="1021" w:author="Amicarelli Andrea (RSE)" w:date="2021-04-14T08:08:00Z">
        <w:r w:rsidR="004032D7">
          <w:rPr>
            <w:rFonts w:eastAsia="Calibri"/>
            <w:lang w:val="en-GB"/>
          </w:rPr>
          <w:t>asc</w:t>
        </w:r>
      </w:ins>
      <w:proofErr w:type="spellEnd"/>
      <w:del w:id="1022" w:author="Amicarelli Andrea (RSE)" w:date="2021-04-14T08:08:00Z">
        <w:r w:rsidRPr="00376AFF" w:rsidDel="004032D7">
          <w:rPr>
            <w:rFonts w:eastAsia="Calibri"/>
            <w:lang w:val="en-GB"/>
          </w:rPr>
          <w:delText>dem</w:delText>
        </w:r>
      </w:del>
      <w:r w:rsidRPr="00376AFF">
        <w:rPr>
          <w:rFonts w:eastAsia="Calibri"/>
          <w:lang w:val="en-GB"/>
        </w:rPr>
        <w:t>” to the “.</w:t>
      </w:r>
      <w:proofErr w:type="spellStart"/>
      <w:r w:rsidRPr="00376AFF">
        <w:rPr>
          <w:rFonts w:eastAsia="Calibri"/>
          <w:lang w:val="en-GB"/>
        </w:rPr>
        <w:t>xyz</w:t>
      </w:r>
      <w:proofErr w:type="spellEnd"/>
      <w:r w:rsidRPr="00376AFF">
        <w:rPr>
          <w:rFonts w:eastAsia="Calibri"/>
          <w:lang w:val="en-GB"/>
        </w:rPr>
        <w:t>” format;</w:t>
      </w:r>
    </w:p>
    <w:p w14:paraId="14B1069B" w14:textId="77777777" w:rsidR="00093238" w:rsidRDefault="00093238" w:rsidP="00093238">
      <w:pPr>
        <w:pStyle w:val="Paragrafoelenco"/>
        <w:numPr>
          <w:ilvl w:val="3"/>
          <w:numId w:val="25"/>
        </w:numPr>
        <w:jc w:val="both"/>
        <w:rPr>
          <w:rFonts w:eastAsia="Calibri"/>
          <w:lang w:val="en-GB"/>
        </w:rPr>
      </w:pPr>
      <w:r w:rsidRPr="00376AFF">
        <w:rPr>
          <w:rFonts w:eastAsia="Calibri"/>
          <w:lang w:val="en-GB"/>
        </w:rPr>
        <w:t xml:space="preserve">upload in Paraview the field of </w:t>
      </w:r>
      <w:proofErr w:type="spellStart"/>
      <w:r w:rsidRPr="00376AFF">
        <w:rPr>
          <w:i/>
          <w:lang w:val="en-GB"/>
        </w:rPr>
        <w:t>z</w:t>
      </w:r>
      <w:r w:rsidRPr="00376AFF">
        <w:rPr>
          <w:i/>
          <w:vertAlign w:val="subscript"/>
          <w:lang w:val="en-GB"/>
        </w:rPr>
        <w:t>diff,digs</w:t>
      </w:r>
      <w:proofErr w:type="spellEnd"/>
      <w:r w:rsidRPr="00376AFF">
        <w:rPr>
          <w:rFonts w:eastAsia="Calibri"/>
          <w:lang w:val="en-GB"/>
        </w:rPr>
        <w:t xml:space="preserve">, apply the filter </w:t>
      </w:r>
      <w:r w:rsidRPr="00376AFF">
        <w:rPr>
          <w:rFonts w:eastAsia="Calibri"/>
          <w:i/>
          <w:lang w:val="en-GB"/>
        </w:rPr>
        <w:t>h</w:t>
      </w:r>
      <w:r w:rsidRPr="00376AFF">
        <w:rPr>
          <w:rFonts w:eastAsia="Calibri"/>
          <w:i/>
          <w:vertAlign w:val="subscript"/>
          <w:lang w:val="en-GB"/>
        </w:rPr>
        <w:t>f</w:t>
      </w:r>
      <w:r w:rsidRPr="00376AFF">
        <w:rPr>
          <w:rFonts w:eastAsia="Calibri"/>
          <w:lang w:val="en-GB"/>
        </w:rPr>
        <w:t xml:space="preserve"> </w:t>
      </w:r>
      <w:r>
        <w:rPr>
          <w:rFonts w:eastAsia="Calibri"/>
          <w:lang w:val="en-GB"/>
        </w:rPr>
        <w:t>(</w:t>
      </w:r>
      <w:r w:rsidRPr="00376AFF">
        <w:rPr>
          <w:rFonts w:eastAsia="Calibri"/>
          <w:lang w:val="en-GB"/>
        </w:rPr>
        <w:t xml:space="preserve">m) and add the DTM heights to obtain the DEM field of </w:t>
      </w:r>
      <w:proofErr w:type="spellStart"/>
      <w:r w:rsidRPr="00376AFF">
        <w:rPr>
          <w:rFonts w:eastAsia="Calibri"/>
          <w:i/>
          <w:lang w:val="en-GB"/>
        </w:rPr>
        <w:t>z</w:t>
      </w:r>
      <w:r w:rsidRPr="00376AFF">
        <w:rPr>
          <w:rFonts w:eastAsia="Calibri"/>
          <w:i/>
          <w:vertAlign w:val="subscript"/>
          <w:lang w:val="en-GB"/>
        </w:rPr>
        <w:t>DEM,digs,filter</w:t>
      </w:r>
      <w:proofErr w:type="spellEnd"/>
      <w:r w:rsidRPr="00376AFF">
        <w:rPr>
          <w:rFonts w:eastAsia="Calibri"/>
          <w:lang w:val="en-GB"/>
        </w:rPr>
        <w:t>, filtered with respect to the sub-grid roughness and DEM bugs;</w:t>
      </w:r>
    </w:p>
    <w:p w14:paraId="665721B4" w14:textId="77777777" w:rsidR="00093238" w:rsidRPr="00E129B8" w:rsidRDefault="00093238" w:rsidP="00093238">
      <w:pPr>
        <w:pStyle w:val="Paragrafoelenco"/>
        <w:ind w:left="0"/>
        <w:jc w:val="both"/>
        <w:rPr>
          <w:lang w:val="en-GB"/>
        </w:rPr>
      </w:pPr>
      <w:r w:rsidRPr="00E129B8">
        <w:rPr>
          <w:lang w:val="en-GB"/>
        </w:rPr>
        <w:t>--</w:t>
      </w:r>
    </w:p>
    <w:p w14:paraId="37B4D57A" w14:textId="77777777" w:rsidR="00093238" w:rsidRPr="00E129B8" w:rsidRDefault="00093238" w:rsidP="00093238">
      <w:pPr>
        <w:pStyle w:val="Paragrafoelenco"/>
        <w:ind w:left="0"/>
        <w:jc w:val="both"/>
        <w:rPr>
          <w:lang w:val="en-GB"/>
        </w:rPr>
      </w:pPr>
      <w:r w:rsidRPr="00E129B8">
        <w:rPr>
          <w:lang w:val="en-GB"/>
        </w:rPr>
        <w:t>The Paraview use procedure for the DEM/DTM elaboration needs a filter for the local height difference between the DEM and the DTM. Hereafter the formulation of a generic filter in case one only uses the integer rounding function (“</w:t>
      </w:r>
      <w:proofErr w:type="spellStart"/>
      <w:r w:rsidRPr="00E129B8">
        <w:rPr>
          <w:i/>
          <w:lang w:val="en-GB"/>
        </w:rPr>
        <w:t>rint</w:t>
      </w:r>
      <w:proofErr w:type="spellEnd"/>
      <w:r w:rsidRPr="00E129B8">
        <w:rPr>
          <w:lang w:val="en-GB"/>
        </w:rPr>
        <w:t xml:space="preserve">”) as discontinuous function. This is the case when using Paraview without Python scripts (Paraview filter “Python </w:t>
      </w:r>
      <w:proofErr w:type="spellStart"/>
      <w:r w:rsidRPr="00E129B8">
        <w:rPr>
          <w:lang w:val="en-GB"/>
        </w:rPr>
        <w:t>Caculator</w:t>
      </w:r>
      <w:proofErr w:type="spellEnd"/>
      <w:r w:rsidRPr="00E129B8">
        <w:rPr>
          <w:lang w:val="en-GB"/>
        </w:rPr>
        <w:t>”; no “</w:t>
      </w:r>
      <w:r w:rsidRPr="00E129B8">
        <w:rPr>
          <w:i/>
          <w:lang w:val="en-GB"/>
        </w:rPr>
        <w:t>if</w:t>
      </w:r>
      <w:r w:rsidRPr="00E129B8">
        <w:rPr>
          <w:lang w:val="en-GB"/>
        </w:rPr>
        <w:t xml:space="preserve">” construct is available, no other discontinuous function is </w:t>
      </w:r>
      <w:proofErr w:type="spellStart"/>
      <w:r w:rsidRPr="00E129B8">
        <w:rPr>
          <w:lang w:val="en-GB"/>
        </w:rPr>
        <w:t>avilable</w:t>
      </w:r>
      <w:proofErr w:type="spellEnd"/>
      <w:r w:rsidRPr="00E129B8">
        <w:rPr>
          <w:lang w:val="en-GB"/>
        </w:rPr>
        <w:t xml:space="preserve"> such as the Heaviside step).</w:t>
      </w:r>
    </w:p>
    <w:p w14:paraId="2F6E700E" w14:textId="77777777"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 xml:space="preserve">The </w:t>
      </w:r>
      <w:r w:rsidRPr="00376AFF">
        <w:rPr>
          <w:rFonts w:ascii="Times New Roman" w:eastAsia="Calibri" w:hAnsi="Times New Roman"/>
          <w:lang w:val="en-GB"/>
        </w:rPr>
        <w:t>definition</w:t>
      </w:r>
      <w:r w:rsidRPr="00376AFF">
        <w:rPr>
          <w:rFonts w:ascii="Times New Roman" w:hAnsi="Times New Roman"/>
          <w:lang w:val="en-GB"/>
        </w:rPr>
        <w:t xml:space="preserve"> of the DEM height filtered (</w:t>
      </w:r>
      <w:proofErr w:type="spellStart"/>
      <w:r w:rsidRPr="00376AFF">
        <w:rPr>
          <w:rFonts w:ascii="Times New Roman" w:hAnsi="Times New Roman"/>
          <w:i/>
          <w:lang w:val="en-GB"/>
        </w:rPr>
        <w:t>z</w:t>
      </w:r>
      <w:r w:rsidRPr="00376AFF">
        <w:rPr>
          <w:rFonts w:ascii="Times New Roman" w:hAnsi="Times New Roman"/>
          <w:i/>
          <w:vertAlign w:val="subscript"/>
          <w:lang w:val="en-GB"/>
        </w:rPr>
        <w:t>DEM,filt</w:t>
      </w:r>
      <w:proofErr w:type="spellEnd"/>
      <w:r w:rsidRPr="00376AFF">
        <w:rPr>
          <w:rFonts w:ascii="Times New Roman" w:hAnsi="Times New Roman"/>
          <w:lang w:val="en-GB"/>
        </w:rPr>
        <w:t>, -m-) depends on the DEM height (</w:t>
      </w:r>
      <w:proofErr w:type="spellStart"/>
      <w:r w:rsidRPr="00376AFF">
        <w:rPr>
          <w:rFonts w:ascii="Times New Roman" w:hAnsi="Times New Roman"/>
          <w:i/>
          <w:lang w:val="en-GB"/>
        </w:rPr>
        <w:t>z</w:t>
      </w:r>
      <w:r w:rsidRPr="00376AFF">
        <w:rPr>
          <w:rFonts w:ascii="Times New Roman" w:hAnsi="Times New Roman"/>
          <w:i/>
          <w:vertAlign w:val="subscript"/>
          <w:lang w:val="en-GB"/>
        </w:rPr>
        <w:t>DEM</w:t>
      </w:r>
      <w:proofErr w:type="spellEnd"/>
      <w:r>
        <w:rPr>
          <w:rFonts w:ascii="Times New Roman" w:hAnsi="Times New Roman"/>
          <w:lang w:val="en-GB"/>
        </w:rPr>
        <w:t xml:space="preserve">, </w:t>
      </w:r>
      <w:r w:rsidRPr="00376AFF">
        <w:rPr>
          <w:rFonts w:ascii="Times New Roman" w:hAnsi="Times New Roman"/>
          <w:lang w:val="en-GB"/>
        </w:rPr>
        <w:t>m), the DTM height (</w:t>
      </w:r>
      <w:proofErr w:type="spellStart"/>
      <w:r w:rsidRPr="00376AFF">
        <w:rPr>
          <w:rFonts w:ascii="Times New Roman" w:hAnsi="Times New Roman"/>
          <w:i/>
          <w:lang w:val="en-GB"/>
        </w:rPr>
        <w:t>z</w:t>
      </w:r>
      <w:r w:rsidRPr="00376AFF">
        <w:rPr>
          <w:rFonts w:ascii="Times New Roman" w:hAnsi="Times New Roman"/>
          <w:i/>
          <w:vertAlign w:val="subscript"/>
          <w:lang w:val="en-GB"/>
        </w:rPr>
        <w:t>DTM</w:t>
      </w:r>
      <w:proofErr w:type="spellEnd"/>
      <w:r>
        <w:rPr>
          <w:rFonts w:ascii="Times New Roman" w:hAnsi="Times New Roman"/>
          <w:lang w:val="en-GB"/>
        </w:rPr>
        <w:t>, m</w:t>
      </w:r>
      <w:r w:rsidRPr="00376AFF">
        <w:rPr>
          <w:rFonts w:ascii="Times New Roman" w:hAnsi="Times New Roman"/>
          <w:lang w:val="en-GB"/>
        </w:rPr>
        <w:t>), the filter threshold on the height difference (</w:t>
      </w:r>
      <w:proofErr w:type="spellStart"/>
      <w:r w:rsidRPr="00376AFF">
        <w:rPr>
          <w:rFonts w:ascii="Times New Roman" w:hAnsi="Times New Roman"/>
          <w:i/>
          <w:lang w:val="en-GB"/>
        </w:rPr>
        <w:t>z</w:t>
      </w:r>
      <w:r w:rsidRPr="00376AFF">
        <w:rPr>
          <w:rFonts w:ascii="Times New Roman" w:hAnsi="Times New Roman"/>
          <w:i/>
          <w:vertAlign w:val="subscript"/>
          <w:lang w:val="en-GB"/>
        </w:rPr>
        <w:t>diff,thr</w:t>
      </w:r>
      <w:proofErr w:type="spellEnd"/>
      <w:r>
        <w:rPr>
          <w:rFonts w:ascii="Times New Roman" w:hAnsi="Times New Roman"/>
          <w:lang w:val="en-GB"/>
        </w:rPr>
        <w:t xml:space="preserve"> m</w:t>
      </w:r>
      <w:r w:rsidRPr="00376AFF">
        <w:rPr>
          <w:rFonts w:ascii="Times New Roman" w:hAnsi="Times New Roman"/>
          <w:lang w:val="en-GB"/>
        </w:rPr>
        <w:t xml:space="preserve">) and the height precision </w:t>
      </w:r>
      <w:proofErr w:type="spellStart"/>
      <w:r w:rsidRPr="00376AFF">
        <w:rPr>
          <w:rFonts w:ascii="Times New Roman" w:hAnsi="Times New Roman"/>
          <w:i/>
          <w:lang w:val="en-GB"/>
        </w:rPr>
        <w:t>z</w:t>
      </w:r>
      <w:r w:rsidRPr="00376AFF">
        <w:rPr>
          <w:rFonts w:ascii="Times New Roman" w:hAnsi="Times New Roman"/>
          <w:i/>
          <w:vertAlign w:val="subscript"/>
          <w:lang w:val="en-GB"/>
        </w:rPr>
        <w:t>pr</w:t>
      </w:r>
      <w:proofErr w:type="spellEnd"/>
      <w:r w:rsidRPr="00376AFF">
        <w:rPr>
          <w:rFonts w:ascii="Times New Roman" w:hAnsi="Times New Roman"/>
          <w:lang w:val="en-GB"/>
        </w:rPr>
        <w:t xml:space="preserve"> (m):</w:t>
      </w:r>
    </w:p>
    <w:tbl>
      <w:tblPr>
        <w:tblW w:w="5192" w:type="pct"/>
        <w:tblLayout w:type="fixed"/>
        <w:tblLook w:val="01E0" w:firstRow="1" w:lastRow="1" w:firstColumn="1" w:lastColumn="1" w:noHBand="0" w:noVBand="0"/>
      </w:tblPr>
      <w:tblGrid>
        <w:gridCol w:w="9289"/>
        <w:gridCol w:w="943"/>
      </w:tblGrid>
      <w:tr w:rsidR="00093238" w:rsidRPr="00376AFF" w14:paraId="3D1729C1" w14:textId="77777777" w:rsidTr="0044085B">
        <w:tc>
          <w:tcPr>
            <w:tcW w:w="4539" w:type="pct"/>
            <w:vAlign w:val="center"/>
          </w:tcPr>
          <w:p w14:paraId="3ACD8E8C" w14:textId="77777777" w:rsidR="00093238" w:rsidRPr="00376AFF" w:rsidRDefault="00093238" w:rsidP="0044085B">
            <w:pPr>
              <w:jc w:val="center"/>
            </w:pPr>
            <w:r w:rsidRPr="00376AFF">
              <w:rPr>
                <w:position w:val="-14"/>
              </w:rPr>
              <w:object w:dxaOrig="2240" w:dyaOrig="380" w14:anchorId="7D28DC9E">
                <v:shape id="_x0000_i1275" type="#_x0000_t75" style="width:106pt;height:20pt" o:ole="">
                  <v:imagedata r:id="rId515" o:title=""/>
                </v:shape>
                <o:OLEObject Type="Embed" ProgID="Equation.3" ShapeID="_x0000_i1275" DrawAspect="Content" ObjectID="_1697547603" r:id="rId516"/>
              </w:object>
            </w:r>
          </w:p>
          <w:p w14:paraId="7AE252F1" w14:textId="77777777" w:rsidR="00093238" w:rsidRPr="00376AFF" w:rsidRDefault="00093238" w:rsidP="0044085B">
            <w:pPr>
              <w:jc w:val="center"/>
            </w:pPr>
            <w:r w:rsidRPr="00376AFF">
              <w:rPr>
                <w:position w:val="-14"/>
              </w:rPr>
              <w:object w:dxaOrig="2060" w:dyaOrig="380" w14:anchorId="23A49675">
                <v:shape id="_x0000_i1276" type="#_x0000_t75" style="width:98pt;height:20pt" o:ole="">
                  <v:imagedata r:id="rId517" o:title=""/>
                </v:shape>
                <o:OLEObject Type="Embed" ProgID="Equation.3" ShapeID="_x0000_i1276" DrawAspect="Content" ObjectID="_1697547604" r:id="rId518"/>
              </w:object>
            </w:r>
          </w:p>
          <w:p w14:paraId="5794EFB2" w14:textId="77777777" w:rsidR="00093238" w:rsidRPr="00376AFF" w:rsidRDefault="00093238" w:rsidP="0044085B">
            <w:pPr>
              <w:jc w:val="center"/>
            </w:pPr>
            <w:r w:rsidRPr="00376AFF">
              <w:rPr>
                <w:position w:val="-34"/>
              </w:rPr>
              <w:object w:dxaOrig="4400" w:dyaOrig="800" w14:anchorId="7C2CC01F">
                <v:shape id="_x0000_i1277" type="#_x0000_t75" style="width:208pt;height:41.5pt" o:ole="">
                  <v:imagedata r:id="rId519" o:title=""/>
                </v:shape>
                <o:OLEObject Type="Embed" ProgID="Equation.3" ShapeID="_x0000_i1277" DrawAspect="Content" ObjectID="_1697547605" r:id="rId520"/>
              </w:object>
            </w:r>
          </w:p>
          <w:p w14:paraId="07BC5B28" w14:textId="77777777" w:rsidR="00093238" w:rsidRPr="00376AFF" w:rsidRDefault="00093238" w:rsidP="0044085B">
            <w:pPr>
              <w:spacing w:line="240" w:lineRule="auto"/>
              <w:jc w:val="center"/>
              <w:rPr>
                <w:rFonts w:ascii="Times New Roman" w:hAnsi="Times New Roman"/>
                <w:position w:val="-30"/>
                <w:sz w:val="24"/>
                <w:szCs w:val="24"/>
              </w:rPr>
            </w:pPr>
            <w:r w:rsidRPr="00376AFF">
              <w:rPr>
                <w:position w:val="-34"/>
              </w:rPr>
              <w:object w:dxaOrig="3460" w:dyaOrig="800" w14:anchorId="5BD35940">
                <v:shape id="_x0000_i1278" type="#_x0000_t75" style="width:162.5pt;height:39.5pt" o:ole="">
                  <v:imagedata r:id="rId521" o:title=""/>
                </v:shape>
                <o:OLEObject Type="Embed" ProgID="Equation.3" ShapeID="_x0000_i1278" DrawAspect="Content" ObjectID="_1697547606" r:id="rId522"/>
              </w:object>
            </w:r>
          </w:p>
        </w:tc>
        <w:tc>
          <w:tcPr>
            <w:tcW w:w="461" w:type="pct"/>
            <w:vAlign w:val="center"/>
          </w:tcPr>
          <w:p w14:paraId="6001B8B0" w14:textId="1008B73C" w:rsidR="00093238" w:rsidRPr="00376AFF" w:rsidRDefault="00093238" w:rsidP="0044085B">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13</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3CA9A795" w14:textId="77777777" w:rsidR="00093238" w:rsidRPr="00376AFF"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 xml:space="preserve">The filter </w:t>
      </w:r>
      <w:r w:rsidRPr="00376AFF">
        <w:rPr>
          <w:rFonts w:ascii="Times New Roman" w:hAnsi="Times New Roman"/>
          <w:i/>
          <w:sz w:val="24"/>
          <w:szCs w:val="24"/>
        </w:rPr>
        <w:t>h</w:t>
      </w:r>
      <w:r w:rsidRPr="00376AFF">
        <w:rPr>
          <w:rFonts w:ascii="Times New Roman" w:hAnsi="Times New Roman"/>
          <w:i/>
          <w:sz w:val="24"/>
          <w:szCs w:val="24"/>
          <w:vertAlign w:val="subscript"/>
        </w:rPr>
        <w:t>f</w:t>
      </w:r>
      <w:r w:rsidRPr="00376AFF">
        <w:rPr>
          <w:rFonts w:ascii="Times New Roman" w:hAnsi="Times New Roman"/>
          <w:sz w:val="24"/>
          <w:szCs w:val="24"/>
        </w:rPr>
        <w:t xml:space="preserve"> for the DEM/DTM roughness is applied for the following reasons:</w:t>
      </w:r>
    </w:p>
    <w:p w14:paraId="538ECA22" w14:textId="77777777" w:rsidR="00093238" w:rsidRPr="00376AFF" w:rsidRDefault="00093238" w:rsidP="00093238">
      <w:pPr>
        <w:pStyle w:val="Paragrafoelenco"/>
        <w:numPr>
          <w:ilvl w:val="0"/>
          <w:numId w:val="27"/>
        </w:numPr>
        <w:jc w:val="both"/>
        <w:rPr>
          <w:rFonts w:eastAsia="Calibri"/>
          <w:lang w:val="en-GB"/>
        </w:rPr>
      </w:pPr>
      <w:r w:rsidRPr="00376AFF">
        <w:rPr>
          <w:rFonts w:eastAsia="Calibri"/>
          <w:lang w:val="en-GB"/>
        </w:rPr>
        <w:t>not to explicitly simulate possible impermeable obstacles on the riverbed reported on the DEM, but not on the DTM (within the waterbody, water flows on the DTM not on the DEM);</w:t>
      </w:r>
    </w:p>
    <w:p w14:paraId="27ED4D60" w14:textId="3B42334E" w:rsidR="00093238" w:rsidRPr="00376AFF" w:rsidRDefault="00093238" w:rsidP="00093238">
      <w:pPr>
        <w:pStyle w:val="Paragrafoelenco"/>
        <w:numPr>
          <w:ilvl w:val="0"/>
          <w:numId w:val="27"/>
        </w:numPr>
        <w:jc w:val="both"/>
        <w:rPr>
          <w:rFonts w:eastAsia="Calibri"/>
          <w:lang w:val="en-GB"/>
        </w:rPr>
      </w:pPr>
      <w:r w:rsidRPr="00376AFF">
        <w:rPr>
          <w:rFonts w:eastAsia="Calibri"/>
          <w:lang w:val="en-GB"/>
        </w:rPr>
        <w:t xml:space="preserve">not to explicitly simulate the roughness elements smaller than the sub-grid scale, already considered by the roughness length </w:t>
      </w:r>
      <w:r w:rsidRPr="00376AFF">
        <w:rPr>
          <w:rFonts w:eastAsia="Calibri"/>
          <w:i/>
          <w:lang w:val="en-GB"/>
        </w:rPr>
        <w:t>z</w:t>
      </w:r>
      <w:r w:rsidRPr="00376AFF">
        <w:rPr>
          <w:rFonts w:eastAsia="Calibri"/>
          <w:i/>
          <w:vertAlign w:val="subscript"/>
          <w:lang w:val="en-GB"/>
        </w:rPr>
        <w:t>0</w:t>
      </w:r>
      <w:r w:rsidRPr="00376AFF">
        <w:rPr>
          <w:rFonts w:eastAsia="Calibri"/>
          <w:lang w:val="en-GB"/>
        </w:rPr>
        <w:t xml:space="preserve"> (m) in the wall function for the slip coefficient (Sec.</w:t>
      </w:r>
      <w:r w:rsidRPr="00376AFF">
        <w:rPr>
          <w:rFonts w:eastAsia="Calibri"/>
          <w:lang w:val="en-GB"/>
        </w:rPr>
        <w:fldChar w:fldCharType="begin"/>
      </w:r>
      <w:r w:rsidRPr="00376AFF">
        <w:rPr>
          <w:rFonts w:eastAsia="Calibri"/>
          <w:lang w:val="en-GB"/>
        </w:rPr>
        <w:instrText xml:space="preserve"> REF _Ref57195835 \r \h </w:instrText>
      </w:r>
      <w:r w:rsidRPr="00376AFF">
        <w:rPr>
          <w:rFonts w:eastAsia="Calibri"/>
          <w:lang w:val="en-GB"/>
        </w:rPr>
      </w:r>
      <w:r w:rsidRPr="00376AFF">
        <w:rPr>
          <w:rFonts w:eastAsia="Calibri"/>
          <w:lang w:val="en-GB"/>
        </w:rPr>
        <w:fldChar w:fldCharType="separate"/>
      </w:r>
      <w:r w:rsidR="006B40CB">
        <w:rPr>
          <w:rFonts w:eastAsia="Calibri"/>
          <w:lang w:val="en-GB"/>
        </w:rPr>
        <w:t>6.3</w:t>
      </w:r>
      <w:r w:rsidRPr="00376AFF">
        <w:rPr>
          <w:rFonts w:eastAsia="Calibri"/>
          <w:lang w:val="en-GB"/>
        </w:rPr>
        <w:fldChar w:fldCharType="end"/>
      </w:r>
      <w:r w:rsidRPr="00376AFF">
        <w:rPr>
          <w:rFonts w:eastAsia="Calibri"/>
          <w:lang w:val="en-GB"/>
        </w:rPr>
        <w:t>);</w:t>
      </w:r>
    </w:p>
    <w:p w14:paraId="55BE193E" w14:textId="4A725780" w:rsidR="00093238" w:rsidRPr="00376AFF" w:rsidRDefault="00093238" w:rsidP="00093238">
      <w:pPr>
        <w:pStyle w:val="Paragrafoelenco"/>
        <w:numPr>
          <w:ilvl w:val="0"/>
          <w:numId w:val="27"/>
        </w:numPr>
        <w:jc w:val="both"/>
        <w:rPr>
          <w:rFonts w:eastAsia="Calibri"/>
          <w:lang w:val="en-GB"/>
        </w:rPr>
      </w:pPr>
      <w:r w:rsidRPr="00376AFF">
        <w:rPr>
          <w:rFonts w:eastAsia="Calibri"/>
          <w:lang w:val="en-GB"/>
        </w:rPr>
        <w:t xml:space="preserve">to keep </w:t>
      </w:r>
      <w:r w:rsidRPr="00376AFF">
        <w:rPr>
          <w:i/>
          <w:lang w:val="en-GB"/>
        </w:rPr>
        <w:t>h</w:t>
      </w:r>
      <w:r w:rsidRPr="00376AFF">
        <w:rPr>
          <w:i/>
          <w:vertAlign w:val="subscript"/>
          <w:lang w:val="en-GB"/>
        </w:rPr>
        <w:t>f</w:t>
      </w:r>
      <w:r w:rsidRPr="00376AFF">
        <w:rPr>
          <w:rFonts w:eastAsia="Calibri"/>
          <w:lang w:val="en-GB"/>
        </w:rPr>
        <w:t xml:space="preserve"> compatible with the chosen value of </w:t>
      </w:r>
      <w:r w:rsidRPr="00376AFF">
        <w:rPr>
          <w:rFonts w:eastAsia="Calibri"/>
          <w:i/>
          <w:lang w:val="en-GB"/>
        </w:rPr>
        <w:t>z</w:t>
      </w:r>
      <w:r w:rsidRPr="00376AFF">
        <w:rPr>
          <w:rFonts w:eastAsia="Calibri"/>
          <w:i/>
          <w:vertAlign w:val="subscript"/>
          <w:lang w:val="en-GB"/>
        </w:rPr>
        <w:t>0</w:t>
      </w:r>
      <w:r w:rsidRPr="00376AFF">
        <w:rPr>
          <w:rFonts w:eastAsia="Calibri"/>
          <w:lang w:val="en-GB"/>
        </w:rPr>
        <w:t xml:space="preserve"> (obtained for example from Davenport’s scale; Plate, 1995,</w:t>
      </w:r>
      <w:commentRangeStart w:id="1023"/>
      <w:commentRangeEnd w:id="1023"/>
      <w:r w:rsidRPr="00376AFF">
        <w:rPr>
          <w:rStyle w:val="Rimandocommento"/>
          <w:szCs w:val="20"/>
          <w:lang w:val="en-GB"/>
        </w:rPr>
        <w:commentReference w:id="1023"/>
      </w:r>
      <w:sdt>
        <w:sdtPr>
          <w:rPr>
            <w:rFonts w:eastAsia="Calibri"/>
            <w:lang w:val="en-GB"/>
          </w:rPr>
          <w:id w:val="-1294753696"/>
          <w:citation/>
        </w:sdtPr>
        <w:sdtEndPr/>
        <w:sdtContent>
          <w:r w:rsidR="000A7BE1">
            <w:rPr>
              <w:rFonts w:eastAsia="Calibri"/>
              <w:lang w:val="en-GB"/>
            </w:rPr>
            <w:fldChar w:fldCharType="begin"/>
          </w:r>
          <w:r w:rsidR="000A7BE1">
            <w:rPr>
              <w:rFonts w:eastAsia="Calibri"/>
            </w:rPr>
            <w:instrText xml:space="preserve"> CITATION Pla95 \l 1040 </w:instrText>
          </w:r>
          <w:r w:rsidR="000A7BE1">
            <w:rPr>
              <w:rFonts w:eastAsia="Calibri"/>
              <w:lang w:val="en-GB"/>
            </w:rPr>
            <w:fldChar w:fldCharType="separate"/>
          </w:r>
          <w:r w:rsidR="006B40CB">
            <w:rPr>
              <w:rFonts w:eastAsia="Calibri"/>
              <w:noProof/>
            </w:rPr>
            <w:t xml:space="preserve"> </w:t>
          </w:r>
          <w:r w:rsidR="006B40CB" w:rsidRPr="006B40CB">
            <w:rPr>
              <w:rFonts w:eastAsia="Calibri"/>
              <w:noProof/>
            </w:rPr>
            <w:t>[82]</w:t>
          </w:r>
          <w:r w:rsidR="000A7BE1">
            <w:rPr>
              <w:rFonts w:eastAsia="Calibri"/>
              <w:lang w:val="en-GB"/>
            </w:rPr>
            <w:fldChar w:fldCharType="end"/>
          </w:r>
        </w:sdtContent>
      </w:sdt>
      <w:r w:rsidR="000A7BE1">
        <w:rPr>
          <w:rFonts w:eastAsia="Calibri"/>
          <w:lang w:val="en-GB"/>
        </w:rPr>
        <w:t>)</w:t>
      </w:r>
      <w:r w:rsidRPr="00376AFF">
        <w:rPr>
          <w:rFonts w:eastAsia="Calibri"/>
          <w:lang w:val="en-GB"/>
        </w:rPr>
        <w:t xml:space="preserve">, considering that </w:t>
      </w:r>
      <w:r w:rsidRPr="00376AFF">
        <w:rPr>
          <w:rFonts w:eastAsia="Calibri"/>
          <w:i/>
          <w:lang w:val="en-GB"/>
        </w:rPr>
        <w:t>d</w:t>
      </w:r>
      <w:r w:rsidRPr="00376AFF">
        <w:rPr>
          <w:rFonts w:eastAsia="Calibri"/>
          <w:i/>
          <w:vertAlign w:val="subscript"/>
          <w:lang w:val="en-GB"/>
        </w:rPr>
        <w:t>50</w:t>
      </w:r>
      <w:r w:rsidRPr="00376AFF">
        <w:rPr>
          <w:rFonts w:eastAsia="Calibri"/>
          <w:lang w:val="en-GB"/>
        </w:rPr>
        <w:t>=10</w:t>
      </w:r>
      <w:r w:rsidRPr="00376AFF">
        <w:rPr>
          <w:rFonts w:eastAsia="Calibri"/>
          <w:i/>
          <w:lang w:val="en-GB"/>
        </w:rPr>
        <w:t>z</w:t>
      </w:r>
      <w:r w:rsidRPr="00376AFF">
        <w:rPr>
          <w:rFonts w:eastAsia="Calibri"/>
          <w:i/>
          <w:vertAlign w:val="subscript"/>
          <w:lang w:val="en-GB"/>
        </w:rPr>
        <w:t>0</w:t>
      </w:r>
      <w:r w:rsidRPr="00376AFF">
        <w:rPr>
          <w:rFonts w:eastAsia="Calibri"/>
          <w:lang w:val="en-GB"/>
        </w:rPr>
        <w:t xml:space="preserve"> (NSBL under rough-wall regime) and that the equivalent diameter of the sub-grid roughness elements is </w:t>
      </w:r>
      <w:r w:rsidRPr="00376AFF">
        <w:rPr>
          <w:rFonts w:eastAsia="Calibri"/>
          <w:i/>
          <w:lang w:val="en-GB"/>
        </w:rPr>
        <w:t>d</w:t>
      </w:r>
      <w:r w:rsidRPr="00376AFF">
        <w:rPr>
          <w:rFonts w:eastAsia="Calibri"/>
          <w:i/>
          <w:vertAlign w:val="subscript"/>
          <w:lang w:val="en-GB"/>
        </w:rPr>
        <w:t>50</w:t>
      </w:r>
      <w:r w:rsidRPr="00376AFF">
        <w:rPr>
          <w:rFonts w:eastAsia="Calibri"/>
          <w:lang w:val="en-GB"/>
        </w:rPr>
        <w:t>=2</w:t>
      </w:r>
      <w:r w:rsidRPr="00376AFF">
        <w:rPr>
          <w:rFonts w:eastAsia="Calibri"/>
          <w:i/>
          <w:lang w:val="en-GB"/>
        </w:rPr>
        <w:t>H</w:t>
      </w:r>
      <w:r w:rsidRPr="00376AFF">
        <w:rPr>
          <w:rFonts w:eastAsia="Calibri"/>
          <w:lang w:val="en-GB"/>
        </w:rPr>
        <w:t xml:space="preserve">, where </w:t>
      </w:r>
      <w:r w:rsidRPr="00376AFF">
        <w:rPr>
          <w:rFonts w:eastAsia="Calibri"/>
          <w:i/>
          <w:lang w:val="en-GB"/>
        </w:rPr>
        <w:t>H</w:t>
      </w:r>
      <w:r w:rsidRPr="00376AFF">
        <w:rPr>
          <w:rFonts w:eastAsia="Calibri"/>
          <w:lang w:val="en-GB"/>
        </w:rPr>
        <w:t xml:space="preserve"> (m) is the average height of the same elements;</w:t>
      </w:r>
    </w:p>
    <w:p w14:paraId="78DB304B" w14:textId="77777777" w:rsidR="00093238" w:rsidRPr="00376AFF" w:rsidRDefault="00093238" w:rsidP="00093238">
      <w:pPr>
        <w:pStyle w:val="Paragrafoelenco"/>
        <w:numPr>
          <w:ilvl w:val="0"/>
          <w:numId w:val="27"/>
        </w:numPr>
        <w:jc w:val="both"/>
        <w:rPr>
          <w:rFonts w:eastAsia="Calibri"/>
          <w:lang w:val="en-GB"/>
        </w:rPr>
      </w:pPr>
      <w:r w:rsidRPr="00376AFF">
        <w:rPr>
          <w:rFonts w:eastAsia="Calibri"/>
          <w:lang w:val="en-GB"/>
        </w:rPr>
        <w:t>to reduce of the ad-hoc treatments associated with the DEM bugs;</w:t>
      </w:r>
    </w:p>
    <w:p w14:paraId="0BD8A61C" w14:textId="77777777" w:rsidR="00093238" w:rsidRPr="00376AFF" w:rsidRDefault="00093238" w:rsidP="00093238">
      <w:pPr>
        <w:pStyle w:val="Paragrafoelenco"/>
        <w:numPr>
          <w:ilvl w:val="0"/>
          <w:numId w:val="27"/>
        </w:numPr>
        <w:jc w:val="both"/>
        <w:rPr>
          <w:rFonts w:eastAsia="Calibri"/>
          <w:lang w:val="en-GB"/>
        </w:rPr>
      </w:pPr>
      <w:r w:rsidRPr="00376AFF">
        <w:rPr>
          <w:rFonts w:eastAsia="Calibri"/>
          <w:lang w:val="en-GB"/>
        </w:rPr>
        <w:t xml:space="preserve">to ease the imposition of a homogeneous field of </w:t>
      </w:r>
      <w:r w:rsidRPr="00376AFF">
        <w:rPr>
          <w:rFonts w:eastAsia="Calibri"/>
          <w:i/>
          <w:lang w:val="en-GB"/>
        </w:rPr>
        <w:t>z</w:t>
      </w:r>
      <w:r w:rsidRPr="00376AFF">
        <w:rPr>
          <w:rFonts w:eastAsia="Calibri"/>
          <w:i/>
          <w:vertAlign w:val="subscript"/>
          <w:lang w:val="en-GB"/>
        </w:rPr>
        <w:t>0</w:t>
      </w:r>
      <w:r w:rsidRPr="00376AFF">
        <w:rPr>
          <w:rFonts w:eastAsia="Calibri"/>
          <w:lang w:val="en-GB"/>
        </w:rPr>
        <w:t xml:space="preserve"> not to distinguish the riverbed from the floodplain (in terms of sub-rid roughness); the last choice being feasible provided that the DEM-DTM surface is partitioned accordingly;</w:t>
      </w:r>
    </w:p>
    <w:p w14:paraId="11693334" w14:textId="77777777" w:rsidR="00093238" w:rsidRPr="00376AFF" w:rsidRDefault="00093238" w:rsidP="00093238">
      <w:pPr>
        <w:pStyle w:val="Paragrafoelenco"/>
        <w:numPr>
          <w:ilvl w:val="0"/>
          <w:numId w:val="27"/>
        </w:numPr>
        <w:jc w:val="both"/>
        <w:rPr>
          <w:rFonts w:eastAsia="Calibri"/>
          <w:lang w:val="en-GB"/>
        </w:rPr>
      </w:pPr>
      <w:r w:rsidRPr="00376AFF">
        <w:rPr>
          <w:rFonts w:eastAsia="Calibri"/>
          <w:lang w:val="en-GB"/>
        </w:rPr>
        <w:t>to keep the height precision compatible with the minimum scale of the DEM-DTM explicit roughness (they can be obtained by approximated assessments in Paraview, after comparing the DEM and the DTM).</w:t>
      </w:r>
    </w:p>
    <w:p w14:paraId="0BDDF9C2" w14:textId="77777777" w:rsidR="00093238" w:rsidRPr="006048FB" w:rsidRDefault="00093238" w:rsidP="00093238">
      <w:pPr>
        <w:pStyle w:val="Paragrafoelenco"/>
        <w:ind w:left="0"/>
        <w:jc w:val="both"/>
      </w:pPr>
      <w:r>
        <w:t>--</w:t>
      </w:r>
    </w:p>
    <w:p w14:paraId="5DC32CDD" w14:textId="77777777" w:rsidR="00093238" w:rsidRPr="00376AFF" w:rsidRDefault="00093238" w:rsidP="00093238">
      <w:pPr>
        <w:pStyle w:val="Paragrafoelenco"/>
        <w:numPr>
          <w:ilvl w:val="1"/>
          <w:numId w:val="25"/>
        </w:numPr>
        <w:jc w:val="both"/>
        <w:rPr>
          <w:rFonts w:eastAsia="Calibri"/>
          <w:lang w:val="en-GB"/>
        </w:rPr>
      </w:pPr>
      <w:r w:rsidRPr="00376AFF">
        <w:rPr>
          <w:rFonts w:eastAsia="Calibri"/>
          <w:lang w:val="en-GB"/>
        </w:rPr>
        <w:t xml:space="preserve">analogously repeat the previous steps to fix the intrinsic DTM errors (instead of the DEM errors; consider </w:t>
      </w:r>
      <w:proofErr w:type="spellStart"/>
      <w:r w:rsidRPr="00376AFF">
        <w:rPr>
          <w:rFonts w:eastAsia="Calibri"/>
          <w:i/>
          <w:lang w:val="en-GB"/>
        </w:rPr>
        <w:t>z</w:t>
      </w:r>
      <w:r w:rsidRPr="00376AFF">
        <w:rPr>
          <w:rFonts w:eastAsia="Calibri"/>
          <w:i/>
          <w:vertAlign w:val="subscript"/>
          <w:lang w:val="en-GB"/>
        </w:rPr>
        <w:t>DEM,digs,filter</w:t>
      </w:r>
      <w:proofErr w:type="spellEnd"/>
      <w:r w:rsidRPr="00376AFF">
        <w:rPr>
          <w:rFonts w:eastAsia="Calibri"/>
          <w:lang w:val="en-GB"/>
        </w:rPr>
        <w:t xml:space="preserve">  instead of </w:t>
      </w:r>
      <w:proofErr w:type="spellStart"/>
      <w:r w:rsidRPr="00376AFF">
        <w:rPr>
          <w:rFonts w:eastAsia="Calibri"/>
          <w:i/>
          <w:lang w:val="en-GB"/>
        </w:rPr>
        <w:t>z</w:t>
      </w:r>
      <w:r w:rsidRPr="00376AFF">
        <w:rPr>
          <w:rFonts w:eastAsia="Calibri"/>
          <w:i/>
          <w:vertAlign w:val="subscript"/>
          <w:lang w:val="en-GB"/>
        </w:rPr>
        <w:t>diff</w:t>
      </w:r>
      <w:proofErr w:type="spellEnd"/>
      <w:r w:rsidRPr="00376AFF">
        <w:rPr>
          <w:rFonts w:eastAsia="Calibri"/>
          <w:lang w:val="en-GB"/>
        </w:rPr>
        <w:t xml:space="preserve"> and do not apply any filter);</w:t>
      </w:r>
    </w:p>
    <w:p w14:paraId="239D0CA1" w14:textId="77777777" w:rsidR="00093238" w:rsidRPr="00376AFF" w:rsidRDefault="00093238" w:rsidP="00093238">
      <w:pPr>
        <w:pStyle w:val="Paragrafoelenco"/>
        <w:numPr>
          <w:ilvl w:val="1"/>
          <w:numId w:val="25"/>
        </w:numPr>
        <w:jc w:val="both"/>
        <w:rPr>
          <w:rFonts w:eastAsia="Calibri"/>
          <w:lang w:val="en-GB"/>
        </w:rPr>
      </w:pPr>
      <w:r w:rsidRPr="00376AFF">
        <w:rPr>
          <w:rFonts w:eastAsia="Calibri"/>
          <w:lang w:val="en-GB"/>
        </w:rPr>
        <w:t>visualize the fixed obstacles removed during the previous steps by means of Paraview as passive targets which do not affect the SPH simulations;</w:t>
      </w:r>
    </w:p>
    <w:p w14:paraId="5AFA3702" w14:textId="77777777" w:rsidR="00093238" w:rsidRPr="00376AFF" w:rsidRDefault="00093238" w:rsidP="00093238">
      <w:pPr>
        <w:pStyle w:val="Paragrafoelenco"/>
        <w:numPr>
          <w:ilvl w:val="1"/>
          <w:numId w:val="25"/>
        </w:numPr>
        <w:jc w:val="both"/>
        <w:rPr>
          <w:rFonts w:eastAsia="Calibri"/>
          <w:lang w:val="en-GB"/>
        </w:rPr>
      </w:pPr>
      <w:r w:rsidRPr="00376AFF">
        <w:rPr>
          <w:rFonts w:eastAsia="Calibri"/>
          <w:lang w:val="en-GB"/>
        </w:rPr>
        <w:t>if necessary, merge two (or more) DEM/DTM adjacent files by means of Paraview:</w:t>
      </w:r>
    </w:p>
    <w:p w14:paraId="4C1D1C3F" w14:textId="77777777" w:rsidR="00093238" w:rsidRPr="00376AFF" w:rsidRDefault="00093238" w:rsidP="00093238">
      <w:pPr>
        <w:pStyle w:val="Paragrafoelenco"/>
        <w:numPr>
          <w:ilvl w:val="2"/>
          <w:numId w:val="25"/>
        </w:numPr>
        <w:jc w:val="both"/>
        <w:rPr>
          <w:rFonts w:eastAsia="Calibri"/>
          <w:lang w:val="en-GB"/>
        </w:rPr>
      </w:pPr>
      <w:r w:rsidRPr="00376AFF">
        <w:rPr>
          <w:rFonts w:eastAsia="Calibri"/>
          <w:lang w:val="en-GB"/>
        </w:rPr>
        <w:t>remove the overlapping region in one of the two files;</w:t>
      </w:r>
    </w:p>
    <w:p w14:paraId="13D17288" w14:textId="77777777" w:rsidR="00093238" w:rsidRPr="00376AFF" w:rsidRDefault="00093238" w:rsidP="00093238">
      <w:pPr>
        <w:pStyle w:val="Paragrafoelenco"/>
        <w:numPr>
          <w:ilvl w:val="2"/>
          <w:numId w:val="25"/>
        </w:numPr>
        <w:jc w:val="both"/>
        <w:rPr>
          <w:rFonts w:eastAsia="Calibri"/>
          <w:lang w:val="en-GB"/>
        </w:rPr>
      </w:pPr>
      <w:r w:rsidRPr="00376AFF">
        <w:rPr>
          <w:rFonts w:eastAsia="Calibri"/>
          <w:lang w:val="en-GB"/>
        </w:rPr>
        <w:t>remove from one file the redundant nodes;</w:t>
      </w:r>
    </w:p>
    <w:p w14:paraId="6523967C" w14:textId="77777777" w:rsidR="00093238" w:rsidRPr="00376AFF" w:rsidRDefault="00093238" w:rsidP="00093238">
      <w:pPr>
        <w:pStyle w:val="Paragrafoelenco"/>
        <w:numPr>
          <w:ilvl w:val="2"/>
          <w:numId w:val="25"/>
        </w:numPr>
        <w:jc w:val="both"/>
        <w:rPr>
          <w:rFonts w:eastAsia="Calibri"/>
          <w:lang w:val="en-GB"/>
        </w:rPr>
      </w:pPr>
      <w:r w:rsidRPr="00376AFF">
        <w:rPr>
          <w:rFonts w:eastAsia="Calibri"/>
          <w:lang w:val="en-GB"/>
        </w:rPr>
        <w:t>locally seam the boundary region between the two files (filter “Delaunay 2D”);</w:t>
      </w:r>
    </w:p>
    <w:p w14:paraId="2150ED0A" w14:textId="77777777" w:rsidR="00093238" w:rsidRPr="00376AFF" w:rsidRDefault="00093238" w:rsidP="00093238">
      <w:pPr>
        <w:pStyle w:val="Paragrafoelenco"/>
        <w:numPr>
          <w:ilvl w:val="2"/>
          <w:numId w:val="25"/>
        </w:numPr>
        <w:jc w:val="both"/>
        <w:rPr>
          <w:rFonts w:eastAsia="Calibri"/>
          <w:lang w:val="en-GB"/>
        </w:rPr>
      </w:pPr>
      <w:r w:rsidRPr="00376AFF">
        <w:rPr>
          <w:rFonts w:eastAsia="Calibri"/>
          <w:lang w:val="en-GB"/>
        </w:rPr>
        <w:t>merge the two resulting files and the boundary region (filter “Append Datasets”).</w:t>
      </w:r>
    </w:p>
    <w:p w14:paraId="38A251E1" w14:textId="77777777" w:rsidR="00093238" w:rsidRDefault="00093238" w:rsidP="00093238">
      <w:pPr>
        <w:spacing w:after="0" w:line="240" w:lineRule="auto"/>
        <w:jc w:val="both"/>
        <w:rPr>
          <w:rFonts w:ascii="Times New Roman" w:hAnsi="Times New Roman"/>
          <w:sz w:val="24"/>
          <w:szCs w:val="24"/>
        </w:rPr>
      </w:pPr>
    </w:p>
    <w:p w14:paraId="462BF5E3" w14:textId="77777777" w:rsidR="00093238" w:rsidRPr="00376AFF" w:rsidRDefault="00093238" w:rsidP="00093238">
      <w:pPr>
        <w:pStyle w:val="Amicarellititle2"/>
        <w:numPr>
          <w:ilvl w:val="1"/>
          <w:numId w:val="44"/>
        </w:numPr>
      </w:pPr>
      <w:bookmarkStart w:id="1024" w:name="_Toc86930711"/>
      <w:commentRangeStart w:id="1025"/>
      <w:r w:rsidRPr="00376AFF">
        <w:t>DEM2xyz</w:t>
      </w:r>
      <w:commentRangeEnd w:id="1025"/>
      <w:r>
        <w:t>:</w:t>
      </w:r>
      <w:r w:rsidRPr="00376AFF">
        <w:rPr>
          <w:rStyle w:val="Rimandocommento"/>
          <w:b w:val="0"/>
          <w:szCs w:val="20"/>
        </w:rPr>
        <w:commentReference w:id="1025"/>
      </w:r>
      <w:r>
        <w:t xml:space="preserve"> further modifications to the DEM-DTM</w:t>
      </w:r>
      <w:bookmarkEnd w:id="1024"/>
    </w:p>
    <w:p w14:paraId="1F84D471" w14:textId="77777777" w:rsidR="00093238"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The above information, derived by Paraview, is transferred over the main input file of DEM2xyz, which is executed again to modify the already computed DEM</w:t>
      </w:r>
      <w:r>
        <w:rPr>
          <w:rFonts w:ascii="Times New Roman" w:hAnsi="Times New Roman"/>
          <w:sz w:val="24"/>
          <w:szCs w:val="24"/>
        </w:rPr>
        <w:t>-DTM</w:t>
      </w:r>
      <w:r w:rsidRPr="00376AFF">
        <w:rPr>
          <w:rFonts w:ascii="Times New Roman" w:hAnsi="Times New Roman"/>
          <w:sz w:val="24"/>
          <w:szCs w:val="24"/>
        </w:rPr>
        <w:t xml:space="preserve">, by reconstructing the </w:t>
      </w:r>
      <w:proofErr w:type="spellStart"/>
      <w:r w:rsidRPr="00376AFF">
        <w:rPr>
          <w:rFonts w:ascii="Times New Roman" w:hAnsi="Times New Roman"/>
          <w:sz w:val="24"/>
          <w:szCs w:val="24"/>
        </w:rPr>
        <w:t>bathimetry</w:t>
      </w:r>
      <w:proofErr w:type="spellEnd"/>
      <w:r w:rsidRPr="00376AFF">
        <w:rPr>
          <w:rFonts w:ascii="Times New Roman" w:hAnsi="Times New Roman"/>
          <w:sz w:val="24"/>
          <w:szCs w:val="24"/>
        </w:rPr>
        <w:t xml:space="preserve"> below the water bodies and the possible assignation of </w:t>
      </w:r>
      <w:r>
        <w:rPr>
          <w:rFonts w:ascii="Times New Roman" w:hAnsi="Times New Roman"/>
          <w:sz w:val="24"/>
          <w:szCs w:val="24"/>
        </w:rPr>
        <w:t xml:space="preserve">other </w:t>
      </w:r>
      <w:r w:rsidRPr="00376AFF">
        <w:rPr>
          <w:rFonts w:ascii="Times New Roman" w:hAnsi="Times New Roman"/>
          <w:sz w:val="24"/>
          <w:szCs w:val="24"/>
        </w:rPr>
        <w:t>digging/filling regions (uniform height within the same region), after a verification/modification on the normal vectors to the surface elements of the DEM.</w:t>
      </w:r>
    </w:p>
    <w:p w14:paraId="45D6B7C3" w14:textId="77777777" w:rsidR="00093238" w:rsidRDefault="00093238" w:rsidP="00093238">
      <w:pPr>
        <w:spacing w:after="0" w:line="240" w:lineRule="auto"/>
        <w:jc w:val="both"/>
        <w:rPr>
          <w:rFonts w:ascii="Times New Roman" w:hAnsi="Times New Roman"/>
          <w:sz w:val="24"/>
          <w:szCs w:val="24"/>
        </w:rPr>
      </w:pPr>
    </w:p>
    <w:p w14:paraId="59547CF8" w14:textId="77777777" w:rsidR="00093238" w:rsidRPr="00376AFF" w:rsidRDefault="00093238" w:rsidP="00093238">
      <w:pPr>
        <w:pStyle w:val="Amicarellititle2"/>
        <w:numPr>
          <w:ilvl w:val="1"/>
          <w:numId w:val="44"/>
        </w:numPr>
      </w:pPr>
      <w:bookmarkStart w:id="1026" w:name="_Toc86930712"/>
      <w:commentRangeStart w:id="1027"/>
      <w:r>
        <w:t>Paraview</w:t>
      </w:r>
      <w:commentRangeEnd w:id="1027"/>
      <w:r>
        <w:rPr>
          <w:rStyle w:val="Rimandocommento"/>
          <w:b w:val="0"/>
          <w:szCs w:val="20"/>
          <w:lang w:val="it-IT"/>
        </w:rPr>
        <w:commentReference w:id="1027"/>
      </w:r>
      <w:r>
        <w:t>: post-processing of the final output of DEM2xyz</w:t>
      </w:r>
      <w:bookmarkEnd w:id="1026"/>
    </w:p>
    <w:p w14:paraId="194B1ABA" w14:textId="77777777" w:rsidR="00093238"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lastRenderedPageBreak/>
        <w:t>At this point, Paraview is used again to draw those geometrical figures which are necessary to initialize some variables in the main input file of SPHERA, in order to detect water bodies, earth-filled dams and monitoring elements.</w:t>
      </w:r>
    </w:p>
    <w:p w14:paraId="714D02DF" w14:textId="77777777" w:rsidR="00093238" w:rsidRDefault="00093238" w:rsidP="00093238">
      <w:pPr>
        <w:spacing w:after="0" w:line="240" w:lineRule="auto"/>
        <w:jc w:val="both"/>
        <w:rPr>
          <w:rFonts w:ascii="Times New Roman" w:hAnsi="Times New Roman"/>
          <w:sz w:val="24"/>
          <w:szCs w:val="24"/>
        </w:rPr>
      </w:pPr>
    </w:p>
    <w:p w14:paraId="327412C8" w14:textId="77777777" w:rsidR="00093238" w:rsidRPr="00E129B8" w:rsidRDefault="00093238" w:rsidP="00093238">
      <w:pPr>
        <w:pStyle w:val="Amicarellititle3"/>
        <w:numPr>
          <w:ilvl w:val="2"/>
          <w:numId w:val="44"/>
        </w:numPr>
        <w:rPr>
          <w:lang w:val="en-GB"/>
        </w:rPr>
      </w:pPr>
      <w:bookmarkStart w:id="1028" w:name="_Toc86930713"/>
      <w:commentRangeStart w:id="1029"/>
      <w:r w:rsidRPr="00E129B8">
        <w:rPr>
          <w:lang w:val="en-GB"/>
        </w:rPr>
        <w:t>Simple use procedure to design a weir</w:t>
      </w:r>
      <w:commentRangeEnd w:id="1029"/>
      <w:r>
        <w:rPr>
          <w:rStyle w:val="Rimandocommento"/>
          <w:b w:val="0"/>
          <w:i w:val="0"/>
          <w:szCs w:val="20"/>
        </w:rPr>
        <w:commentReference w:id="1029"/>
      </w:r>
      <w:bookmarkEnd w:id="1028"/>
    </w:p>
    <w:p w14:paraId="2A01608B" w14:textId="77777777" w:rsidR="00093238" w:rsidRPr="00376AFF"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Hereafter a simple and approximated use procedure to elaborate the DEM/DTM surface with Paraview in order to design a weir:</w:t>
      </w:r>
    </w:p>
    <w:p w14:paraId="11E17ED4" w14:textId="77777777" w:rsidR="00093238" w:rsidRPr="00376AFF" w:rsidRDefault="00093238" w:rsidP="00093238">
      <w:pPr>
        <w:pStyle w:val="Paragrafoelenco"/>
        <w:numPr>
          <w:ilvl w:val="0"/>
          <w:numId w:val="28"/>
        </w:numPr>
        <w:jc w:val="both"/>
        <w:rPr>
          <w:rFonts w:eastAsia="Calibri"/>
          <w:lang w:val="en-GB"/>
        </w:rPr>
      </w:pPr>
      <w:r w:rsidRPr="00376AFF">
        <w:rPr>
          <w:rFonts w:eastAsia="Calibri"/>
          <w:lang w:val="en-GB"/>
        </w:rPr>
        <w:t>select a DEM-DTM zone extending 2</w:t>
      </w:r>
      <w:r w:rsidRPr="00376AFF">
        <w:rPr>
          <w:rFonts w:eastAsia="Calibri"/>
          <w:i/>
          <w:lang w:val="en-GB"/>
        </w:rPr>
        <w:t>h</w:t>
      </w:r>
      <w:r w:rsidRPr="00376AFF">
        <w:rPr>
          <w:rFonts w:eastAsia="Calibri"/>
          <w:lang w:val="en-GB"/>
        </w:rPr>
        <w:t xml:space="preserve"> downstream the section considered and whose width is just sufficient to contain the riverbed (feature “select elements with </w:t>
      </w:r>
      <w:proofErr w:type="spellStart"/>
      <w:r w:rsidRPr="00376AFF">
        <w:rPr>
          <w:rFonts w:eastAsia="Calibri"/>
          <w:lang w:val="en-GB"/>
        </w:rPr>
        <w:t>polygone</w:t>
      </w:r>
      <w:proofErr w:type="spellEnd"/>
      <w:r w:rsidRPr="00376AFF">
        <w:rPr>
          <w:rFonts w:eastAsia="Calibri"/>
          <w:lang w:val="en-GB"/>
        </w:rPr>
        <w:t>”);</w:t>
      </w:r>
    </w:p>
    <w:p w14:paraId="12CB45B0" w14:textId="77777777" w:rsidR="00093238" w:rsidRPr="00376AFF" w:rsidRDefault="00093238" w:rsidP="00093238">
      <w:pPr>
        <w:pStyle w:val="Paragrafoelenco"/>
        <w:numPr>
          <w:ilvl w:val="0"/>
          <w:numId w:val="28"/>
        </w:numPr>
        <w:jc w:val="both"/>
        <w:rPr>
          <w:rFonts w:eastAsia="Calibri"/>
          <w:lang w:val="en-GB"/>
        </w:rPr>
      </w:pPr>
      <w:r w:rsidRPr="00376AFF">
        <w:rPr>
          <w:rFonts w:eastAsia="Calibri"/>
          <w:lang w:val="en-GB"/>
        </w:rPr>
        <w:t>vertically extrude the selection above up to the domain maximum height (filter “linear Extrusion”);</w:t>
      </w:r>
    </w:p>
    <w:p w14:paraId="1B3D2D08" w14:textId="77777777" w:rsidR="00093238" w:rsidRPr="00376AFF" w:rsidRDefault="00093238" w:rsidP="00093238">
      <w:pPr>
        <w:pStyle w:val="Paragrafoelenco"/>
        <w:numPr>
          <w:ilvl w:val="0"/>
          <w:numId w:val="28"/>
        </w:numPr>
        <w:jc w:val="both"/>
        <w:rPr>
          <w:rFonts w:eastAsia="Calibri"/>
          <w:lang w:val="en-GB"/>
        </w:rPr>
      </w:pPr>
      <w:r w:rsidRPr="00376AFF">
        <w:rPr>
          <w:rFonts w:eastAsia="Calibri"/>
          <w:lang w:val="en-GB"/>
        </w:rPr>
        <w:t xml:space="preserve">execute “Delaunay 3D” triangulation to obtain a </w:t>
      </w:r>
      <w:proofErr w:type="spellStart"/>
      <w:r w:rsidRPr="00376AFF">
        <w:rPr>
          <w:rFonts w:eastAsia="Calibri"/>
          <w:lang w:val="en-GB"/>
        </w:rPr>
        <w:t>tetrahedric</w:t>
      </w:r>
      <w:proofErr w:type="spellEnd"/>
      <w:r w:rsidRPr="00376AFF">
        <w:rPr>
          <w:rFonts w:eastAsia="Calibri"/>
          <w:lang w:val="en-GB"/>
        </w:rPr>
        <w:t xml:space="preserve"> grid within the extrusion;</w:t>
      </w:r>
    </w:p>
    <w:p w14:paraId="14F5594F" w14:textId="77777777" w:rsidR="00093238" w:rsidRPr="00376AFF" w:rsidRDefault="00093238" w:rsidP="00093238">
      <w:pPr>
        <w:pStyle w:val="Paragrafoelenco"/>
        <w:numPr>
          <w:ilvl w:val="0"/>
          <w:numId w:val="28"/>
        </w:numPr>
        <w:jc w:val="both"/>
        <w:rPr>
          <w:rFonts w:eastAsia="Calibri"/>
          <w:lang w:val="en-GB"/>
        </w:rPr>
      </w:pPr>
      <w:r w:rsidRPr="00376AFF">
        <w:rPr>
          <w:rFonts w:eastAsia="Calibri"/>
          <w:lang w:val="en-GB"/>
        </w:rPr>
        <w:t>extract from the extrusion volume the weir front wall (multiple use of the feature “clip”, even to remove the volume exceeding the free-surface height to be imposed, and the filters “Extract Surface” and “Delaunay 3D”) to obtain walls at least 2</w:t>
      </w:r>
      <w:r w:rsidRPr="00376AFF">
        <w:rPr>
          <w:rFonts w:eastAsia="Calibri"/>
          <w:i/>
          <w:lang w:val="en-GB"/>
        </w:rPr>
        <w:t xml:space="preserve">h </w:t>
      </w:r>
      <w:r w:rsidRPr="00376AFF">
        <w:rPr>
          <w:rFonts w:eastAsia="Calibri"/>
          <w:lang w:val="en-GB"/>
        </w:rPr>
        <w:t>thick;</w:t>
      </w:r>
    </w:p>
    <w:p w14:paraId="236FF787" w14:textId="77777777" w:rsidR="00093238" w:rsidRPr="00376AFF" w:rsidRDefault="00093238" w:rsidP="00093238">
      <w:pPr>
        <w:pStyle w:val="Paragrafoelenco"/>
        <w:numPr>
          <w:ilvl w:val="0"/>
          <w:numId w:val="28"/>
        </w:numPr>
        <w:jc w:val="both"/>
        <w:rPr>
          <w:rFonts w:eastAsia="Calibri"/>
          <w:lang w:val="en-GB"/>
        </w:rPr>
      </w:pPr>
      <w:r w:rsidRPr="00376AFF">
        <w:rPr>
          <w:rFonts w:eastAsia="Calibri"/>
          <w:lang w:val="en-GB"/>
        </w:rPr>
        <w:t>analogously to the previous step, extract the weir lateral walls and remove the volume exceeding a proper height (larger than the free-surface height to be imposed and sufficient to avoid any lateral overtopping);</w:t>
      </w:r>
    </w:p>
    <w:p w14:paraId="1977C8FE" w14:textId="77777777" w:rsidR="00093238" w:rsidRPr="00376AFF" w:rsidRDefault="00093238" w:rsidP="00093238">
      <w:pPr>
        <w:pStyle w:val="Paragrafoelenco"/>
        <w:numPr>
          <w:ilvl w:val="0"/>
          <w:numId w:val="28"/>
        </w:numPr>
        <w:jc w:val="both"/>
        <w:rPr>
          <w:rFonts w:eastAsia="Calibri"/>
          <w:lang w:val="en-GB"/>
        </w:rPr>
      </w:pPr>
      <w:r w:rsidRPr="00376AFF">
        <w:rPr>
          <w:rFonts w:eastAsia="Calibri"/>
          <w:lang w:val="en-GB"/>
        </w:rPr>
        <w:t>merge the lateral and front walls (filter “Append Datasets”);</w:t>
      </w:r>
    </w:p>
    <w:p w14:paraId="23666EAC" w14:textId="77777777" w:rsidR="00093238" w:rsidRPr="00376AFF" w:rsidRDefault="00093238" w:rsidP="00093238">
      <w:pPr>
        <w:pStyle w:val="Paragrafoelenco"/>
        <w:numPr>
          <w:ilvl w:val="0"/>
          <w:numId w:val="28"/>
        </w:numPr>
        <w:jc w:val="both"/>
        <w:rPr>
          <w:rFonts w:eastAsia="Calibri"/>
          <w:lang w:val="en-GB"/>
        </w:rPr>
      </w:pPr>
      <w:r w:rsidRPr="00376AFF">
        <w:rPr>
          <w:rFonts w:eastAsia="Calibri"/>
          <w:lang w:val="en-GB"/>
        </w:rPr>
        <w:t xml:space="preserve">remove the faces useless in the SPH simulation (feature “select elements with </w:t>
      </w:r>
      <w:proofErr w:type="spellStart"/>
      <w:r w:rsidRPr="00376AFF">
        <w:rPr>
          <w:rFonts w:eastAsia="Calibri"/>
          <w:lang w:val="en-GB"/>
        </w:rPr>
        <w:t>polygone</w:t>
      </w:r>
      <w:proofErr w:type="spellEnd"/>
      <w:r w:rsidRPr="00376AFF">
        <w:rPr>
          <w:rFonts w:eastAsia="Calibri"/>
          <w:lang w:val="en-GB"/>
        </w:rPr>
        <w:t>” with selection inversion; filter “Extract Selection”);</w:t>
      </w:r>
    </w:p>
    <w:p w14:paraId="2BB09161" w14:textId="77777777" w:rsidR="00093238" w:rsidRPr="00376AFF" w:rsidRDefault="00093238" w:rsidP="00093238">
      <w:pPr>
        <w:pStyle w:val="Paragrafoelenco"/>
        <w:numPr>
          <w:ilvl w:val="0"/>
          <w:numId w:val="28"/>
        </w:numPr>
        <w:jc w:val="both"/>
        <w:rPr>
          <w:rFonts w:eastAsia="Calibri"/>
          <w:lang w:val="en-GB"/>
        </w:rPr>
      </w:pPr>
      <w:r w:rsidRPr="00376AFF">
        <w:rPr>
          <w:rFonts w:eastAsia="Calibri"/>
          <w:lang w:val="en-GB"/>
        </w:rPr>
        <w:t xml:space="preserve">check and possibly flip the face </w:t>
      </w:r>
      <w:proofErr w:type="spellStart"/>
      <w:r w:rsidRPr="00376AFF">
        <w:rPr>
          <w:rFonts w:eastAsia="Calibri"/>
          <w:lang w:val="en-GB"/>
        </w:rPr>
        <w:t>normals</w:t>
      </w:r>
      <w:proofErr w:type="spellEnd"/>
      <w:r w:rsidRPr="00376AFF">
        <w:rPr>
          <w:rFonts w:eastAsia="Calibri"/>
          <w:lang w:val="en-GB"/>
        </w:rPr>
        <w:t xml:space="preserve"> (filter “Generate Surface </w:t>
      </w:r>
      <w:proofErr w:type="spellStart"/>
      <w:r w:rsidRPr="00376AFF">
        <w:rPr>
          <w:rFonts w:eastAsia="Calibri"/>
          <w:lang w:val="en-GB"/>
        </w:rPr>
        <w:t>Normals</w:t>
      </w:r>
      <w:proofErr w:type="spellEnd"/>
      <w:r w:rsidRPr="00376AFF">
        <w:rPr>
          <w:rFonts w:eastAsia="Calibri"/>
          <w:lang w:val="en-GB"/>
        </w:rPr>
        <w:t xml:space="preserve">” with “Flip </w:t>
      </w:r>
      <w:proofErr w:type="spellStart"/>
      <w:r w:rsidRPr="00376AFF">
        <w:rPr>
          <w:rFonts w:eastAsia="Calibri"/>
          <w:lang w:val="en-GB"/>
        </w:rPr>
        <w:t>Normals</w:t>
      </w:r>
      <w:proofErr w:type="spellEnd"/>
      <w:r w:rsidRPr="00376AFF">
        <w:rPr>
          <w:rFonts w:eastAsia="Calibri"/>
          <w:lang w:val="en-GB"/>
        </w:rPr>
        <w:t>” and “splitting”);</w:t>
      </w:r>
    </w:p>
    <w:p w14:paraId="2FC6085C" w14:textId="77777777" w:rsidR="00093238" w:rsidRPr="00376AFF" w:rsidRDefault="00093238" w:rsidP="00093238">
      <w:pPr>
        <w:pStyle w:val="Paragrafoelenco"/>
        <w:numPr>
          <w:ilvl w:val="0"/>
          <w:numId w:val="28"/>
        </w:numPr>
        <w:jc w:val="both"/>
        <w:rPr>
          <w:rFonts w:eastAsia="Calibri"/>
          <w:lang w:val="en-GB"/>
        </w:rPr>
      </w:pPr>
      <w:r w:rsidRPr="00376AFF">
        <w:rPr>
          <w:rFonts w:eastAsia="Calibri"/>
          <w:lang w:val="en-GB"/>
        </w:rPr>
        <w:t>visually check the weir design and save it in “.ply” format for ply2SPHERA_perimeter.</w:t>
      </w:r>
    </w:p>
    <w:p w14:paraId="5B3B8E42" w14:textId="77777777" w:rsidR="00093238" w:rsidRDefault="00093238" w:rsidP="00093238">
      <w:pPr>
        <w:spacing w:after="0" w:line="240" w:lineRule="auto"/>
        <w:jc w:val="both"/>
        <w:rPr>
          <w:rFonts w:ascii="Times New Roman" w:hAnsi="Times New Roman"/>
          <w:sz w:val="24"/>
          <w:szCs w:val="24"/>
        </w:rPr>
      </w:pPr>
    </w:p>
    <w:p w14:paraId="16CD55D7" w14:textId="77777777" w:rsidR="00093238" w:rsidRPr="002B4143" w:rsidRDefault="00093238" w:rsidP="00093238">
      <w:pPr>
        <w:pStyle w:val="Amicarellititle2"/>
        <w:numPr>
          <w:ilvl w:val="1"/>
          <w:numId w:val="44"/>
        </w:numPr>
      </w:pPr>
      <w:bookmarkStart w:id="1030" w:name="_Toc86930714"/>
      <w:r w:rsidRPr="002B4143">
        <w:t>Modification of the spatial resolution of the DEM-DTM</w:t>
      </w:r>
      <w:bookmarkEnd w:id="1030"/>
    </w:p>
    <w:p w14:paraId="5E62E71B" w14:textId="77777777" w:rsidR="00093238" w:rsidRPr="00376AFF"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The following steps can be finally executed to possibly modify the spatial resolution of the DEM-DTM already obtained:</w:t>
      </w:r>
    </w:p>
    <w:p w14:paraId="1348D406" w14:textId="77777777" w:rsidR="00093238" w:rsidRPr="00376AFF" w:rsidRDefault="00093238" w:rsidP="00093238">
      <w:pPr>
        <w:pStyle w:val="Paragrafoelenco"/>
        <w:numPr>
          <w:ilvl w:val="0"/>
          <w:numId w:val="26"/>
        </w:numPr>
        <w:jc w:val="both"/>
        <w:rPr>
          <w:rFonts w:eastAsia="Calibri"/>
          <w:lang w:val="en-GB"/>
        </w:rPr>
      </w:pPr>
      <w:r w:rsidRPr="00376AFF">
        <w:rPr>
          <w:rFonts w:eastAsia="Calibri"/>
          <w:lang w:val="en-GB"/>
        </w:rPr>
        <w:t>execute again the tool DEM2xyz with a different spatial resolution factor considering the DEM-DTM already elaborated as an input file;</w:t>
      </w:r>
    </w:p>
    <w:p w14:paraId="6BFA9C28" w14:textId="77777777" w:rsidR="00093238" w:rsidRPr="00376AFF" w:rsidRDefault="00093238" w:rsidP="00093238">
      <w:pPr>
        <w:pStyle w:val="Paragrafoelenco"/>
        <w:numPr>
          <w:ilvl w:val="0"/>
          <w:numId w:val="26"/>
        </w:numPr>
        <w:jc w:val="both"/>
        <w:rPr>
          <w:rFonts w:eastAsia="Calibri"/>
          <w:lang w:val="en-GB"/>
        </w:rPr>
      </w:pPr>
      <w:r w:rsidRPr="00376AFF">
        <w:rPr>
          <w:rFonts w:eastAsia="Calibri"/>
          <w:lang w:val="en-GB"/>
        </w:rPr>
        <w:t>treat with Paraview the DEM2xyz “.</w:t>
      </w:r>
      <w:proofErr w:type="spellStart"/>
      <w:r w:rsidRPr="00376AFF">
        <w:rPr>
          <w:rFonts w:eastAsia="Calibri"/>
          <w:lang w:val="en-GB"/>
        </w:rPr>
        <w:t>xyz</w:t>
      </w:r>
      <w:proofErr w:type="spellEnd"/>
      <w:r w:rsidRPr="00376AFF">
        <w:rPr>
          <w:rFonts w:eastAsia="Calibri"/>
          <w:lang w:val="en-GB"/>
        </w:rPr>
        <w:t>” output file;</w:t>
      </w:r>
    </w:p>
    <w:p w14:paraId="08458A4B" w14:textId="77777777" w:rsidR="00093238" w:rsidRPr="00376AFF" w:rsidRDefault="00093238" w:rsidP="00093238">
      <w:pPr>
        <w:pStyle w:val="Paragrafoelenco"/>
        <w:numPr>
          <w:ilvl w:val="1"/>
          <w:numId w:val="26"/>
        </w:numPr>
        <w:jc w:val="both"/>
        <w:rPr>
          <w:rFonts w:eastAsia="Calibri"/>
          <w:lang w:val="en-GB"/>
        </w:rPr>
      </w:pPr>
      <w:r w:rsidRPr="00376AFF">
        <w:rPr>
          <w:rFonts w:eastAsia="Calibri"/>
          <w:lang w:val="en-GB"/>
        </w:rPr>
        <w:t xml:space="preserve">erase the points with </w:t>
      </w:r>
      <w:r w:rsidRPr="00376AFF">
        <w:rPr>
          <w:rFonts w:eastAsia="Calibri"/>
          <w:i/>
          <w:lang w:val="en-GB"/>
        </w:rPr>
        <w:t>z</w:t>
      </w:r>
      <w:r w:rsidRPr="00376AFF">
        <w:rPr>
          <w:rFonts w:eastAsia="Calibri"/>
          <w:lang w:val="en-GB"/>
        </w:rPr>
        <w:t>=-999m;</w:t>
      </w:r>
    </w:p>
    <w:p w14:paraId="6ED7181D" w14:textId="77777777" w:rsidR="00093238" w:rsidRPr="00376AFF" w:rsidRDefault="00093238" w:rsidP="00093238">
      <w:pPr>
        <w:pStyle w:val="Paragrafoelenco"/>
        <w:numPr>
          <w:ilvl w:val="1"/>
          <w:numId w:val="26"/>
        </w:numPr>
        <w:jc w:val="both"/>
        <w:rPr>
          <w:rFonts w:eastAsia="Calibri"/>
          <w:lang w:val="en-GB"/>
        </w:rPr>
      </w:pPr>
      <w:r w:rsidRPr="00376AFF">
        <w:rPr>
          <w:rFonts w:eastAsia="Calibri"/>
          <w:lang w:val="en-GB"/>
        </w:rPr>
        <w:t>apply the filter “Delaunay2D”;</w:t>
      </w:r>
    </w:p>
    <w:p w14:paraId="4CC50B91" w14:textId="77777777" w:rsidR="00093238" w:rsidRPr="00376AFF" w:rsidRDefault="00093238" w:rsidP="00093238">
      <w:pPr>
        <w:pStyle w:val="Paragrafoelenco"/>
        <w:numPr>
          <w:ilvl w:val="1"/>
          <w:numId w:val="26"/>
        </w:numPr>
        <w:jc w:val="both"/>
        <w:rPr>
          <w:rFonts w:eastAsia="Calibri"/>
          <w:lang w:val="en-GB"/>
        </w:rPr>
      </w:pPr>
      <w:r w:rsidRPr="00376AFF">
        <w:rPr>
          <w:rFonts w:eastAsia="Calibri"/>
          <w:lang w:val="en-GB"/>
        </w:rPr>
        <w:t>erase manually (by means of the Graphic User Interface) the few faces linking points unavailable in the input DEM-DTM;</w:t>
      </w:r>
    </w:p>
    <w:p w14:paraId="3E599D68" w14:textId="77777777" w:rsidR="00093238" w:rsidRPr="00376AFF" w:rsidRDefault="00093238" w:rsidP="00093238">
      <w:pPr>
        <w:pStyle w:val="Paragrafoelenco"/>
        <w:numPr>
          <w:ilvl w:val="1"/>
          <w:numId w:val="26"/>
        </w:numPr>
        <w:jc w:val="both"/>
        <w:rPr>
          <w:rFonts w:eastAsia="Calibri"/>
          <w:lang w:val="en-GB"/>
        </w:rPr>
      </w:pPr>
      <w:r w:rsidRPr="00376AFF">
        <w:rPr>
          <w:rFonts w:eastAsia="Calibri"/>
          <w:lang w:val="en-GB"/>
        </w:rPr>
        <w:t>translate the DEM-DTM according to the origin of the Cartographic System;</w:t>
      </w:r>
    </w:p>
    <w:p w14:paraId="0EF86F8F" w14:textId="77777777" w:rsidR="00093238" w:rsidRPr="00376AFF" w:rsidRDefault="00093238" w:rsidP="00093238">
      <w:pPr>
        <w:pStyle w:val="Paragrafoelenco"/>
        <w:numPr>
          <w:ilvl w:val="1"/>
          <w:numId w:val="26"/>
        </w:numPr>
        <w:jc w:val="both"/>
        <w:rPr>
          <w:rFonts w:eastAsia="Calibri"/>
          <w:lang w:val="en-GB"/>
        </w:rPr>
      </w:pPr>
      <w:r w:rsidRPr="00376AFF">
        <w:rPr>
          <w:rFonts w:eastAsia="Calibri"/>
          <w:lang w:val="en-GB"/>
        </w:rPr>
        <w:t xml:space="preserve">check the DEM-DTM </w:t>
      </w:r>
      <w:proofErr w:type="spellStart"/>
      <w:r w:rsidRPr="00376AFF">
        <w:rPr>
          <w:rFonts w:eastAsia="Calibri"/>
          <w:lang w:val="en-GB"/>
        </w:rPr>
        <w:t>normals</w:t>
      </w:r>
      <w:proofErr w:type="spellEnd"/>
      <w:r w:rsidRPr="00376AFF">
        <w:rPr>
          <w:rFonts w:eastAsia="Calibri"/>
          <w:lang w:val="en-GB"/>
        </w:rPr>
        <w:t>;</w:t>
      </w:r>
    </w:p>
    <w:p w14:paraId="6BDC6D14" w14:textId="77777777" w:rsidR="00093238" w:rsidRPr="00376AFF" w:rsidRDefault="00093238" w:rsidP="00093238">
      <w:pPr>
        <w:pStyle w:val="Paragrafoelenco"/>
        <w:numPr>
          <w:ilvl w:val="1"/>
          <w:numId w:val="26"/>
        </w:numPr>
        <w:jc w:val="both"/>
        <w:rPr>
          <w:rFonts w:eastAsia="Calibri"/>
          <w:lang w:val="en-GB"/>
        </w:rPr>
      </w:pPr>
      <w:r w:rsidRPr="00376AFF">
        <w:rPr>
          <w:rFonts w:eastAsia="Calibri"/>
          <w:lang w:val="en-GB"/>
        </w:rPr>
        <w:t>save the DEM-DTM at the new spatial resolution as a “.ply” output file;</w:t>
      </w:r>
    </w:p>
    <w:p w14:paraId="025197F3" w14:textId="77777777" w:rsidR="00093238" w:rsidRPr="00376AFF" w:rsidRDefault="00093238" w:rsidP="00093238">
      <w:pPr>
        <w:pStyle w:val="Paragrafoelenco"/>
        <w:numPr>
          <w:ilvl w:val="0"/>
          <w:numId w:val="26"/>
        </w:numPr>
        <w:jc w:val="both"/>
        <w:rPr>
          <w:rFonts w:eastAsia="Calibri"/>
          <w:lang w:val="en-GB"/>
        </w:rPr>
      </w:pPr>
      <w:r w:rsidRPr="00376AFF">
        <w:rPr>
          <w:rFonts w:eastAsia="Calibri"/>
          <w:lang w:val="en-GB"/>
        </w:rPr>
        <w:t>elaborate the “.ply”  DEM-DTM file with ply2SPHERA_perimeter;</w:t>
      </w:r>
    </w:p>
    <w:p w14:paraId="0F3EE62D" w14:textId="77777777" w:rsidR="00093238" w:rsidRPr="00376AFF" w:rsidRDefault="00093238" w:rsidP="00093238">
      <w:pPr>
        <w:pStyle w:val="Paragrafoelenco"/>
        <w:numPr>
          <w:ilvl w:val="0"/>
          <w:numId w:val="26"/>
        </w:numPr>
        <w:jc w:val="both"/>
        <w:rPr>
          <w:rFonts w:eastAsia="Calibri"/>
          <w:lang w:val="en-GB"/>
        </w:rPr>
      </w:pPr>
      <w:r w:rsidRPr="00376AFF">
        <w:rPr>
          <w:rFonts w:eastAsia="Calibri"/>
          <w:lang w:val="en-GB"/>
        </w:rPr>
        <w:t>add the ply2SPHERA_perimeter output files among the input files of SPHERA (sections “faces” and “vertices”).</w:t>
      </w:r>
    </w:p>
    <w:p w14:paraId="7B10F5DB" w14:textId="77777777" w:rsidR="00093238" w:rsidRDefault="00093238" w:rsidP="00093238">
      <w:pPr>
        <w:spacing w:after="0" w:line="240" w:lineRule="auto"/>
        <w:jc w:val="both"/>
        <w:rPr>
          <w:rFonts w:ascii="Times New Roman" w:hAnsi="Times New Roman"/>
          <w:sz w:val="24"/>
          <w:szCs w:val="24"/>
        </w:rPr>
      </w:pPr>
    </w:p>
    <w:p w14:paraId="54B4DB87" w14:textId="77777777" w:rsidR="00093238" w:rsidRPr="00376AFF" w:rsidRDefault="00093238" w:rsidP="00093238">
      <w:pPr>
        <w:pStyle w:val="Amicarellititle2"/>
        <w:numPr>
          <w:ilvl w:val="1"/>
          <w:numId w:val="44"/>
        </w:numPr>
      </w:pPr>
      <w:bookmarkStart w:id="1031" w:name="_Toc86930715"/>
      <w:commentRangeStart w:id="1032"/>
      <w:proofErr w:type="spellStart"/>
      <w:r>
        <w:t>SnappyHexMesh</w:t>
      </w:r>
      <w:commentRangeEnd w:id="1032"/>
      <w:proofErr w:type="spellEnd"/>
      <w:r>
        <w:rPr>
          <w:rStyle w:val="Rimandocommento"/>
          <w:b w:val="0"/>
          <w:szCs w:val="20"/>
          <w:lang w:val="it-IT"/>
        </w:rPr>
        <w:commentReference w:id="1032"/>
      </w:r>
      <w:bookmarkEnd w:id="1031"/>
    </w:p>
    <w:p w14:paraId="3956A562" w14:textId="16E7F71C" w:rsidR="00093238" w:rsidRPr="00376AFF"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In case the boundary treatment method of Sec.</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_Ref449963223 \r \h </w:instrText>
      </w:r>
      <w:r w:rsidRPr="00376AFF">
        <w:rPr>
          <w:rFonts w:ascii="Times New Roman" w:hAnsi="Times New Roman"/>
          <w:sz w:val="24"/>
          <w:szCs w:val="24"/>
        </w:rPr>
      </w:r>
      <w:r w:rsidRPr="00376AFF">
        <w:rPr>
          <w:rFonts w:ascii="Times New Roman" w:hAnsi="Times New Roman"/>
          <w:sz w:val="24"/>
          <w:szCs w:val="24"/>
        </w:rPr>
        <w:fldChar w:fldCharType="separate"/>
      </w:r>
      <w:r w:rsidR="006B40CB">
        <w:rPr>
          <w:rFonts w:ascii="Times New Roman" w:hAnsi="Times New Roman"/>
          <w:sz w:val="24"/>
          <w:szCs w:val="24"/>
        </w:rPr>
        <w:t>8</w:t>
      </w:r>
      <w:r w:rsidRPr="00376AFF">
        <w:rPr>
          <w:rFonts w:ascii="Times New Roman" w:hAnsi="Times New Roman"/>
          <w:sz w:val="24"/>
          <w:szCs w:val="24"/>
        </w:rPr>
        <w:fldChar w:fldCharType="end"/>
      </w:r>
      <w:r w:rsidRPr="00376AFF">
        <w:rPr>
          <w:rFonts w:ascii="Times New Roman" w:hAnsi="Times New Roman"/>
          <w:sz w:val="24"/>
          <w:szCs w:val="24"/>
        </w:rPr>
        <w:t xml:space="preserve"> is used, </w:t>
      </w:r>
      <w:proofErr w:type="spellStart"/>
      <w:r w:rsidRPr="00376AFF">
        <w:rPr>
          <w:rFonts w:ascii="Times New Roman" w:hAnsi="Times New Roman"/>
          <w:sz w:val="24"/>
          <w:szCs w:val="24"/>
        </w:rPr>
        <w:t>SnappyHexMesh</w:t>
      </w:r>
      <w:proofErr w:type="spellEnd"/>
      <w:r w:rsidRPr="00376AFF">
        <w:rPr>
          <w:rFonts w:ascii="Times New Roman" w:hAnsi="Times New Roman"/>
          <w:sz w:val="24"/>
          <w:szCs w:val="24"/>
        </w:rPr>
        <w:t xml:space="preserve"> (OpenFOAM, OpenCFD Ltd,</w:t>
      </w:r>
      <w:r w:rsidR="001B3C22">
        <w:rPr>
          <w:rFonts w:ascii="Times New Roman" w:hAnsi="Times New Roman"/>
          <w:sz w:val="24"/>
          <w:szCs w:val="24"/>
        </w:rPr>
        <w:t xml:space="preserve"> 2021,</w:t>
      </w:r>
      <w:sdt>
        <w:sdtPr>
          <w:rPr>
            <w:rFonts w:ascii="Times New Roman" w:hAnsi="Times New Roman"/>
            <w:sz w:val="24"/>
            <w:szCs w:val="24"/>
          </w:rPr>
          <w:id w:val="-597257513"/>
          <w:citation/>
        </w:sdtPr>
        <w:sdtEndPr/>
        <w:sdtContent>
          <w:r w:rsidR="001B3C22">
            <w:rPr>
              <w:rFonts w:ascii="Times New Roman" w:hAnsi="Times New Roman"/>
              <w:sz w:val="24"/>
              <w:szCs w:val="24"/>
            </w:rPr>
            <w:fldChar w:fldCharType="begin"/>
          </w:r>
          <w:r w:rsidR="001B3C22">
            <w:rPr>
              <w:rFonts w:ascii="Times New Roman" w:hAnsi="Times New Roman"/>
              <w:sz w:val="24"/>
              <w:szCs w:val="24"/>
              <w:lang w:val="it-IT"/>
            </w:rPr>
            <w:instrText xml:space="preserve"> CITATION Ope \l 1040 </w:instrText>
          </w:r>
          <w:r w:rsidR="001B3C22">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[55]</w:t>
          </w:r>
          <w:r w:rsidR="001B3C22">
            <w:rPr>
              <w:rFonts w:ascii="Times New Roman" w:hAnsi="Times New Roman"/>
              <w:sz w:val="24"/>
              <w:szCs w:val="24"/>
            </w:rPr>
            <w:fldChar w:fldCharType="end"/>
          </w:r>
        </w:sdtContent>
      </w:sdt>
      <w:r w:rsidRPr="00376AFF">
        <w:rPr>
          <w:rFonts w:ascii="Times New Roman" w:hAnsi="Times New Roman"/>
          <w:sz w:val="24"/>
          <w:szCs w:val="24"/>
        </w:rPr>
        <w:t>) is used as a surface grid generator for the initial positioning grid of the DB-SPH elements.</w:t>
      </w:r>
    </w:p>
    <w:p w14:paraId="4C136430" w14:textId="77777777" w:rsidR="00093238" w:rsidRDefault="00093238" w:rsidP="00093238">
      <w:pPr>
        <w:spacing w:after="0" w:line="240" w:lineRule="auto"/>
        <w:jc w:val="both"/>
        <w:rPr>
          <w:rFonts w:ascii="Times New Roman" w:hAnsi="Times New Roman"/>
          <w:sz w:val="24"/>
          <w:szCs w:val="24"/>
        </w:rPr>
      </w:pPr>
    </w:p>
    <w:p w14:paraId="1EF75922" w14:textId="77777777" w:rsidR="00093238" w:rsidRPr="00376AFF" w:rsidRDefault="00093238" w:rsidP="00093238">
      <w:pPr>
        <w:pStyle w:val="Amicarellititle2"/>
        <w:numPr>
          <w:ilvl w:val="1"/>
          <w:numId w:val="44"/>
        </w:numPr>
      </w:pPr>
      <w:bookmarkStart w:id="1033" w:name="_Toc86930716"/>
      <w:commentRangeStart w:id="1034"/>
      <w:r w:rsidRPr="00376AFF">
        <w:t>ply2SPHERA_perimeter</w:t>
      </w:r>
      <w:commentRangeEnd w:id="1034"/>
      <w:r w:rsidRPr="00376AFF">
        <w:rPr>
          <w:rStyle w:val="Rimandocommento"/>
          <w:b w:val="0"/>
          <w:szCs w:val="20"/>
        </w:rPr>
        <w:commentReference w:id="1034"/>
      </w:r>
      <w:bookmarkEnd w:id="1033"/>
    </w:p>
    <w:p w14:paraId="12234313" w14:textId="6C450B60" w:rsidR="00093238" w:rsidRDefault="00093238" w:rsidP="00093238">
      <w:pPr>
        <w:pStyle w:val="Normale1"/>
        <w:spacing w:line="240" w:lineRule="auto"/>
        <w:jc w:val="both"/>
        <w:rPr>
          <w:rFonts w:ascii="Times New Roman" w:hAnsi="Times New Roman"/>
          <w:lang w:val="en-GB"/>
        </w:rPr>
      </w:pPr>
      <w:r w:rsidRPr="00E129B8">
        <w:rPr>
          <w:rFonts w:ascii="Times New Roman" w:hAnsi="Times New Roman"/>
          <w:lang w:val="en-GB"/>
        </w:rPr>
        <w:t>The numerical tool ply2SPHERA_perimeter (RSE SpA,</w:t>
      </w:r>
      <w:r w:rsidR="001B3C22">
        <w:rPr>
          <w:rFonts w:ascii="Times New Roman" w:hAnsi="Times New Roman"/>
          <w:lang w:val="en-GB"/>
        </w:rPr>
        <w:t xml:space="preserve"> 2021,</w:t>
      </w:r>
      <w:sdt>
        <w:sdtPr>
          <w:rPr>
            <w:rFonts w:ascii="Times New Roman" w:hAnsi="Times New Roman"/>
            <w:lang w:val="en-GB"/>
          </w:rPr>
          <w:id w:val="-1072432826"/>
          <w:citation/>
        </w:sdtPr>
        <w:sdtEndPr/>
        <w:sdtContent>
          <w:r w:rsidR="00B72C6E">
            <w:rPr>
              <w:rFonts w:ascii="Times New Roman" w:hAnsi="Times New Roman"/>
              <w:lang w:val="en-GB"/>
            </w:rPr>
            <w:fldChar w:fldCharType="begin"/>
          </w:r>
          <w:r w:rsidR="00B72C6E">
            <w:rPr>
              <w:rFonts w:ascii="Times New Roman" w:hAnsi="Times New Roman"/>
            </w:rPr>
            <w:instrText xml:space="preserve"> CITATION ply20 \l 1040 </w:instrText>
          </w:r>
          <w:r w:rsidR="00B72C6E">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[80]</w:t>
          </w:r>
          <w:r w:rsidR="00B72C6E">
            <w:rPr>
              <w:rFonts w:ascii="Times New Roman" w:hAnsi="Times New Roman"/>
              <w:lang w:val="en-GB"/>
            </w:rPr>
            <w:fldChar w:fldCharType="end"/>
          </w:r>
        </w:sdtContent>
      </w:sdt>
      <w:r w:rsidRPr="00E129B8">
        <w:rPr>
          <w:rFonts w:ascii="Times New Roman" w:hAnsi="Times New Roman"/>
          <w:lang w:val="en-GB"/>
        </w:rPr>
        <w:t xml:space="preserve">) converts the DEM “.ply” file in two distinct output files. They have the same format as the sections “VERTICES” and “FACES” of </w:t>
      </w:r>
      <w:r w:rsidRPr="00E129B8">
        <w:rPr>
          <w:rFonts w:ascii="Times New Roman" w:hAnsi="Times New Roman"/>
          <w:lang w:val="en-GB"/>
        </w:rPr>
        <w:lastRenderedPageBreak/>
        <w:t>the main input file of SPHERA. It is the vertices and faces of the portion of the DEM within the numerical domain of SPHERA.</w:t>
      </w:r>
    </w:p>
    <w:p w14:paraId="6DD0DB95" w14:textId="77777777" w:rsidR="00093238" w:rsidRPr="00376AFF" w:rsidRDefault="00093238" w:rsidP="00093238">
      <w:pPr>
        <w:pStyle w:val="Normale1"/>
        <w:spacing w:line="240" w:lineRule="auto"/>
        <w:jc w:val="both"/>
        <w:rPr>
          <w:rFonts w:ascii="Times New Roman" w:hAnsi="Times New Roman"/>
          <w:lang w:val="en-GB"/>
        </w:rPr>
      </w:pPr>
      <w:commentRangeStart w:id="1035"/>
      <w:r w:rsidRPr="00376AFF">
        <w:rPr>
          <w:rFonts w:ascii="Times New Roman" w:hAnsi="Times New Roman"/>
          <w:lang w:val="en-GB"/>
        </w:rPr>
        <w:t>“ply2SPHERA_perimeter v.2.0” (RSE SpA) is a minor pre-processing tool of the SPH code SPHERA v.8.0 (RSE SpA). It deals with the format conversion from “.ply” to the format of the sections “VERTICES” and “FACES” of SPHERA main input file to describe the perimeter of a 3D zone (for 3D simulations) or a 2D zone (for 2D simulations).</w:t>
      </w:r>
    </w:p>
    <w:p w14:paraId="0084DF5D" w14:textId="77777777"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The “.ply” input file is located in the working directory. Here, there is also the main input file of ply2SPHERA_perimeter v.2.0: ply2SPHERA_perimeter.inp. This is composed by 3 lines, with the following structure:</w:t>
      </w:r>
    </w:p>
    <w:p w14:paraId="0479AC8F" w14:textId="77777777"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 xml:space="preserve">&lt;integer_1&gt; &lt;integer_2&gt; &lt;integer_3&gt; ! </w:t>
      </w:r>
      <w:proofErr w:type="spellStart"/>
      <w:r w:rsidRPr="00376AFF">
        <w:rPr>
          <w:rFonts w:ascii="Times New Roman" w:hAnsi="Times New Roman"/>
          <w:lang w:val="en-GB"/>
        </w:rPr>
        <w:t>perimeter_first_vertex_ID</w:t>
      </w:r>
      <w:proofErr w:type="spellEnd"/>
      <w:r w:rsidRPr="00376AFF">
        <w:rPr>
          <w:rFonts w:ascii="Times New Roman" w:hAnsi="Times New Roman"/>
          <w:lang w:val="en-GB"/>
        </w:rPr>
        <w:t xml:space="preserve"> (ID of the first vertex of the perimeter); </w:t>
      </w:r>
      <w:proofErr w:type="spellStart"/>
      <w:r w:rsidRPr="00376AFF">
        <w:rPr>
          <w:rFonts w:ascii="Times New Roman" w:hAnsi="Times New Roman"/>
          <w:lang w:val="en-GB"/>
        </w:rPr>
        <w:t>perimeter_first_face_ID</w:t>
      </w:r>
      <w:proofErr w:type="spellEnd"/>
      <w:r w:rsidRPr="00376AFF">
        <w:rPr>
          <w:rFonts w:ascii="Times New Roman" w:hAnsi="Times New Roman"/>
          <w:lang w:val="en-GB"/>
        </w:rPr>
        <w:t xml:space="preserve"> (ID of the first face of the perimeter); </w:t>
      </w:r>
      <w:proofErr w:type="spellStart"/>
      <w:r w:rsidRPr="00376AFF">
        <w:rPr>
          <w:rFonts w:ascii="Times New Roman" w:hAnsi="Times New Roman"/>
          <w:lang w:val="en-GB"/>
        </w:rPr>
        <w:t>perimeter_ID</w:t>
      </w:r>
      <w:proofErr w:type="spellEnd"/>
      <w:r w:rsidRPr="00376AFF">
        <w:rPr>
          <w:rFonts w:ascii="Times New Roman" w:hAnsi="Times New Roman"/>
          <w:lang w:val="en-GB"/>
        </w:rPr>
        <w:t xml:space="preserve"> (ID of the perimeter)</w:t>
      </w:r>
    </w:p>
    <w:p w14:paraId="4ADD9F26" w14:textId="77777777"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 xml:space="preserve">&lt;real&gt; ! </w:t>
      </w:r>
      <w:proofErr w:type="spellStart"/>
      <w:r w:rsidRPr="00376AFF">
        <w:rPr>
          <w:rFonts w:ascii="Times New Roman" w:hAnsi="Times New Roman"/>
          <w:lang w:val="en-GB"/>
        </w:rPr>
        <w:t>z_offset</w:t>
      </w:r>
      <w:proofErr w:type="spellEnd"/>
      <w:r w:rsidRPr="00376AFF">
        <w:rPr>
          <w:rFonts w:ascii="Times New Roman" w:hAnsi="Times New Roman"/>
          <w:lang w:val="en-GB"/>
        </w:rPr>
        <w:t xml:space="preserve"> (offset of the z-coordinate)</w:t>
      </w:r>
    </w:p>
    <w:p w14:paraId="332F58CB" w14:textId="77777777"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 xml:space="preserve">&lt;character&gt; ! </w:t>
      </w:r>
      <w:proofErr w:type="spellStart"/>
      <w:r w:rsidRPr="00376AFF">
        <w:rPr>
          <w:rFonts w:ascii="Times New Roman" w:hAnsi="Times New Roman"/>
          <w:lang w:val="en-GB"/>
        </w:rPr>
        <w:t>ply_file_name</w:t>
      </w:r>
      <w:proofErr w:type="spellEnd"/>
      <w:r w:rsidRPr="00376AFF">
        <w:rPr>
          <w:rFonts w:ascii="Times New Roman" w:hAnsi="Times New Roman"/>
          <w:lang w:val="en-GB"/>
        </w:rPr>
        <w:t xml:space="preserve"> (name of the .ply input file)</w:t>
      </w:r>
      <w:commentRangeEnd w:id="1035"/>
      <w:r>
        <w:rPr>
          <w:rStyle w:val="Rimandocommento"/>
          <w:rFonts w:ascii="Times New Roman" w:hAnsi="Times New Roman"/>
          <w:szCs w:val="20"/>
        </w:rPr>
        <w:commentReference w:id="1035"/>
      </w:r>
    </w:p>
    <w:p w14:paraId="3A6E321F" w14:textId="77777777" w:rsidR="00093238" w:rsidRDefault="00093238" w:rsidP="00093238">
      <w:pPr>
        <w:spacing w:after="0" w:line="240" w:lineRule="auto"/>
        <w:jc w:val="both"/>
        <w:rPr>
          <w:rFonts w:ascii="Times New Roman" w:hAnsi="Times New Roman"/>
          <w:sz w:val="24"/>
          <w:szCs w:val="24"/>
        </w:rPr>
      </w:pPr>
    </w:p>
    <w:p w14:paraId="3085A8F4" w14:textId="77777777" w:rsidR="00093238" w:rsidRPr="00376AFF" w:rsidRDefault="00093238" w:rsidP="00093238">
      <w:pPr>
        <w:pStyle w:val="Amicarellititle2"/>
        <w:numPr>
          <w:ilvl w:val="1"/>
          <w:numId w:val="44"/>
        </w:numPr>
      </w:pPr>
      <w:bookmarkStart w:id="1036" w:name="_Toc86930717"/>
      <w:commentRangeStart w:id="1037"/>
      <w:r>
        <w:t>SPHERA</w:t>
      </w:r>
      <w:r w:rsidRPr="00376AFF">
        <w:t xml:space="preserve"> </w:t>
      </w:r>
      <w:commentRangeEnd w:id="1037"/>
      <w:r>
        <w:rPr>
          <w:rStyle w:val="Rimandocommento"/>
          <w:b w:val="0"/>
          <w:szCs w:val="20"/>
          <w:lang w:val="it-IT"/>
        </w:rPr>
        <w:commentReference w:id="1037"/>
      </w:r>
      <w:bookmarkEnd w:id="1036"/>
    </w:p>
    <w:p w14:paraId="12AF5C61" w14:textId="77777777" w:rsidR="00093238" w:rsidRPr="00376AFF"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 xml:space="preserve">Once the sections “VERTICES” and “FACES” are obtained from ply2SPHERA_perimeter and the input file for the positioning surface grid is produced by </w:t>
      </w:r>
      <w:proofErr w:type="spellStart"/>
      <w:r w:rsidRPr="00376AFF">
        <w:rPr>
          <w:rFonts w:ascii="Times New Roman" w:hAnsi="Times New Roman"/>
          <w:sz w:val="24"/>
          <w:szCs w:val="24"/>
        </w:rPr>
        <w:t>SnappyHexMesh</w:t>
      </w:r>
      <w:proofErr w:type="spellEnd"/>
      <w:r w:rsidRPr="00376AFF">
        <w:rPr>
          <w:rFonts w:ascii="Times New Roman" w:hAnsi="Times New Roman"/>
          <w:sz w:val="24"/>
          <w:szCs w:val="24"/>
        </w:rPr>
        <w:t>, one completes the remaining sections of the main input file of SPHERA.</w:t>
      </w:r>
    </w:p>
    <w:p w14:paraId="6C77B081" w14:textId="77777777" w:rsidR="00093238"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 xml:space="preserve">This 3D CFD-SPH code is executed to simulate the propagation of floods in non-stationary regime with transport o granular material and solid bodies (the other application fields the code has been applied to are: fast landslides, sea waves; sloshing fuel tanks; </w:t>
      </w:r>
      <w:del w:id="1038" w:author="Amicarelli Andrea (RSE)" w:date="2020-04-13T14:25:00Z">
        <w:r w:rsidRPr="00376AFF" w:rsidDel="00020A50">
          <w:rPr>
            <w:rFonts w:ascii="Times New Roman" w:hAnsi="Times New Roman"/>
            <w:sz w:val="24"/>
            <w:szCs w:val="24"/>
          </w:rPr>
          <w:delText>sediment removal from water reservoirs</w:delText>
        </w:r>
      </w:del>
      <w:ins w:id="1039" w:author="Amicarelli Andrea (RSE)" w:date="2020-04-13T14:25:00Z">
        <w:r w:rsidRPr="00376AFF">
          <w:rPr>
            <w:rFonts w:ascii="Times New Roman" w:hAnsi="Times New Roman"/>
            <w:sz w:val="24"/>
            <w:szCs w:val="24"/>
          </w:rPr>
          <w:t>hydroelectric plants</w:t>
        </w:r>
      </w:ins>
      <w:r w:rsidRPr="00376AFF">
        <w:rPr>
          <w:rFonts w:ascii="Times New Roman" w:hAnsi="Times New Roman"/>
          <w:sz w:val="24"/>
          <w:szCs w:val="24"/>
        </w:rPr>
        <w:t>).</w:t>
      </w:r>
      <w:r>
        <w:rPr>
          <w:rFonts w:ascii="Times New Roman" w:hAnsi="Times New Roman"/>
          <w:sz w:val="24"/>
          <w:szCs w:val="24"/>
        </w:rPr>
        <w:t xml:space="preserve"> </w:t>
      </w:r>
      <w:ins w:id="1040" w:author="Amicarelli Andrea (RSE)" w:date="2021-03-15T10:56:00Z">
        <w:r>
          <w:rPr>
            <w:rFonts w:ascii="Times New Roman" w:hAnsi="Times New Roman"/>
            <w:sz w:val="24"/>
            <w:szCs w:val="24"/>
          </w:rPr>
          <w:t>The present documentation file is completely dedicated to this code.</w:t>
        </w:r>
      </w:ins>
    </w:p>
    <w:p w14:paraId="46BB38B4" w14:textId="77777777" w:rsidR="00093238" w:rsidRPr="00376AFF" w:rsidRDefault="00093238" w:rsidP="00093238">
      <w:pPr>
        <w:spacing w:after="0" w:line="240" w:lineRule="auto"/>
        <w:jc w:val="both"/>
        <w:rPr>
          <w:rFonts w:ascii="Times New Roman" w:hAnsi="Times New Roman"/>
          <w:sz w:val="24"/>
          <w:szCs w:val="24"/>
        </w:rPr>
      </w:pPr>
    </w:p>
    <w:p w14:paraId="177B2457" w14:textId="77777777" w:rsidR="00093238" w:rsidRPr="00376AFF" w:rsidRDefault="00093238" w:rsidP="00093238">
      <w:pPr>
        <w:pStyle w:val="Amicarellititle2"/>
        <w:numPr>
          <w:ilvl w:val="1"/>
          <w:numId w:val="44"/>
        </w:numPr>
      </w:pPr>
      <w:bookmarkStart w:id="1041" w:name="_Toc86930718"/>
      <w:proofErr w:type="spellStart"/>
      <w:r>
        <w:t>Gnuplot</w:t>
      </w:r>
      <w:commentRangeStart w:id="1042"/>
      <w:proofErr w:type="spellEnd"/>
      <w:r w:rsidRPr="00376AFF">
        <w:t xml:space="preserve"> </w:t>
      </w:r>
      <w:commentRangeEnd w:id="1042"/>
      <w:r>
        <w:rPr>
          <w:rStyle w:val="Rimandocommento"/>
          <w:b w:val="0"/>
          <w:szCs w:val="20"/>
          <w:lang w:val="it-IT"/>
        </w:rPr>
        <w:commentReference w:id="1042"/>
      </w:r>
      <w:bookmarkEnd w:id="1041"/>
    </w:p>
    <w:p w14:paraId="6A2DD400" w14:textId="1837564C" w:rsidR="00093238"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 xml:space="preserve">The output files of SPHERA which contain the profiles (1D) of the fluid dynamics variables are visualized by means of </w:t>
      </w:r>
      <w:proofErr w:type="spellStart"/>
      <w:r w:rsidRPr="00376AFF">
        <w:rPr>
          <w:rFonts w:ascii="Times New Roman" w:hAnsi="Times New Roman"/>
          <w:sz w:val="24"/>
          <w:szCs w:val="24"/>
        </w:rPr>
        <w:t>Gnuplot</w:t>
      </w:r>
      <w:proofErr w:type="spellEnd"/>
      <w:r w:rsidRPr="00376AFF">
        <w:rPr>
          <w:rFonts w:ascii="Times New Roman" w:hAnsi="Times New Roman"/>
          <w:sz w:val="24"/>
          <w:szCs w:val="24"/>
        </w:rPr>
        <w:t xml:space="preserve"> (Williams &amp; Kelley, </w:t>
      </w:r>
      <w:r w:rsidR="00B72C6E">
        <w:rPr>
          <w:rFonts w:ascii="Times New Roman" w:hAnsi="Times New Roman"/>
          <w:sz w:val="24"/>
          <w:szCs w:val="24"/>
        </w:rPr>
        <w:t>2021,</w:t>
      </w:r>
      <w:sdt>
        <w:sdtPr>
          <w:rPr>
            <w:rFonts w:ascii="Times New Roman" w:hAnsi="Times New Roman"/>
            <w:sz w:val="24"/>
            <w:szCs w:val="24"/>
          </w:rPr>
          <w:id w:val="1152944336"/>
          <w:citation/>
        </w:sdtPr>
        <w:sdtEndPr/>
        <w:sdtContent>
          <w:r w:rsidR="00B72C6E">
            <w:rPr>
              <w:rFonts w:ascii="Times New Roman" w:hAnsi="Times New Roman"/>
              <w:sz w:val="24"/>
              <w:szCs w:val="24"/>
            </w:rPr>
            <w:fldChar w:fldCharType="begin"/>
          </w:r>
          <w:r w:rsidR="00B72C6E">
            <w:rPr>
              <w:rFonts w:ascii="Times New Roman" w:hAnsi="Times New Roman"/>
              <w:sz w:val="24"/>
              <w:szCs w:val="24"/>
              <w:lang w:val="it-IT"/>
            </w:rPr>
            <w:instrText xml:space="preserve"> CITATION Gnu21 \l 1040 </w:instrText>
          </w:r>
          <w:r w:rsidR="00B72C6E">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[83]</w:t>
          </w:r>
          <w:r w:rsidR="00B72C6E">
            <w:rPr>
              <w:rFonts w:ascii="Times New Roman" w:hAnsi="Times New Roman"/>
              <w:sz w:val="24"/>
              <w:szCs w:val="24"/>
            </w:rPr>
            <w:fldChar w:fldCharType="end"/>
          </w:r>
        </w:sdtContent>
      </w:sdt>
      <w:r w:rsidRPr="00376AFF">
        <w:rPr>
          <w:rFonts w:ascii="Times New Roman" w:hAnsi="Times New Roman"/>
          <w:sz w:val="24"/>
          <w:szCs w:val="24"/>
        </w:rPr>
        <w:t xml:space="preserve">), which returns the output file in the “.eps” format.  </w:t>
      </w:r>
    </w:p>
    <w:p w14:paraId="7B2AFF41" w14:textId="77777777" w:rsidR="00093238" w:rsidRDefault="00093238" w:rsidP="00093238">
      <w:pPr>
        <w:spacing w:after="0" w:line="240" w:lineRule="auto"/>
        <w:jc w:val="both"/>
        <w:rPr>
          <w:rFonts w:ascii="Times New Roman" w:hAnsi="Times New Roman"/>
          <w:sz w:val="24"/>
          <w:szCs w:val="24"/>
        </w:rPr>
      </w:pPr>
    </w:p>
    <w:p w14:paraId="3B8F5919" w14:textId="77777777" w:rsidR="00093238" w:rsidRPr="00376AFF" w:rsidRDefault="00093238" w:rsidP="00093238">
      <w:pPr>
        <w:pStyle w:val="Amicarellititle2"/>
        <w:numPr>
          <w:ilvl w:val="1"/>
          <w:numId w:val="44"/>
        </w:numPr>
      </w:pPr>
      <w:bookmarkStart w:id="1043" w:name="_Toc86930719"/>
      <w:r>
        <w:t>GSView</w:t>
      </w:r>
      <w:commentRangeStart w:id="1044"/>
      <w:r w:rsidRPr="00376AFF">
        <w:t xml:space="preserve"> </w:t>
      </w:r>
      <w:commentRangeEnd w:id="1044"/>
      <w:r>
        <w:rPr>
          <w:rStyle w:val="Rimandocommento"/>
          <w:b w:val="0"/>
          <w:szCs w:val="20"/>
          <w:lang w:val="it-IT"/>
        </w:rPr>
        <w:commentReference w:id="1044"/>
      </w:r>
      <w:bookmarkEnd w:id="1043"/>
    </w:p>
    <w:p w14:paraId="0559F0EC" w14:textId="14F23AB3" w:rsidR="00093238"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These files are read by GSView (Ghostgum Software Pty Ltd,</w:t>
      </w:r>
      <w:r w:rsidR="00B72C6E">
        <w:rPr>
          <w:rFonts w:ascii="Times New Roman" w:hAnsi="Times New Roman"/>
          <w:sz w:val="24"/>
          <w:szCs w:val="24"/>
        </w:rPr>
        <w:t xml:space="preserve"> 2021,</w:t>
      </w:r>
      <w:sdt>
        <w:sdtPr>
          <w:rPr>
            <w:rFonts w:ascii="Times New Roman" w:hAnsi="Times New Roman"/>
            <w:sz w:val="24"/>
            <w:szCs w:val="24"/>
          </w:rPr>
          <w:id w:val="-1067798770"/>
          <w:citation/>
        </w:sdtPr>
        <w:sdtEndPr/>
        <w:sdtContent>
          <w:r w:rsidR="00B72C6E">
            <w:rPr>
              <w:rFonts w:ascii="Times New Roman" w:hAnsi="Times New Roman"/>
              <w:sz w:val="24"/>
              <w:szCs w:val="24"/>
            </w:rPr>
            <w:fldChar w:fldCharType="begin"/>
          </w:r>
          <w:r w:rsidR="00B72C6E">
            <w:rPr>
              <w:rFonts w:ascii="Times New Roman" w:hAnsi="Times New Roman"/>
              <w:sz w:val="24"/>
              <w:szCs w:val="24"/>
              <w:lang w:val="it-IT"/>
            </w:rPr>
            <w:instrText xml:space="preserve"> CITATION GSV21 \l 1040 </w:instrText>
          </w:r>
          <w:r w:rsidR="00B72C6E">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[84]</w:t>
          </w:r>
          <w:r w:rsidR="00B72C6E">
            <w:rPr>
              <w:rFonts w:ascii="Times New Roman" w:hAnsi="Times New Roman"/>
              <w:sz w:val="24"/>
              <w:szCs w:val="24"/>
            </w:rPr>
            <w:fldChar w:fldCharType="end"/>
          </w:r>
        </w:sdtContent>
      </w:sdt>
      <w:r w:rsidRPr="00376AFF">
        <w:rPr>
          <w:rFonts w:ascii="Times New Roman" w:hAnsi="Times New Roman"/>
          <w:sz w:val="24"/>
          <w:szCs w:val="24"/>
        </w:rPr>
        <w:t>) and converted in the “.</w:t>
      </w:r>
      <w:proofErr w:type="spellStart"/>
      <w:r w:rsidRPr="00376AFF">
        <w:rPr>
          <w:rFonts w:ascii="Times New Roman" w:hAnsi="Times New Roman"/>
          <w:sz w:val="24"/>
          <w:szCs w:val="24"/>
        </w:rPr>
        <w:t>png</w:t>
      </w:r>
      <w:proofErr w:type="spellEnd"/>
      <w:r w:rsidRPr="00376AFF">
        <w:rPr>
          <w:rFonts w:ascii="Times New Roman" w:hAnsi="Times New Roman"/>
          <w:sz w:val="24"/>
          <w:szCs w:val="24"/>
        </w:rPr>
        <w:t xml:space="preserve">” format. </w:t>
      </w:r>
    </w:p>
    <w:p w14:paraId="667C433B" w14:textId="77777777" w:rsidR="00093238" w:rsidRDefault="00093238" w:rsidP="00093238">
      <w:pPr>
        <w:spacing w:after="0" w:line="240" w:lineRule="auto"/>
        <w:jc w:val="both"/>
        <w:rPr>
          <w:rFonts w:ascii="Times New Roman" w:hAnsi="Times New Roman"/>
          <w:sz w:val="24"/>
          <w:szCs w:val="24"/>
        </w:rPr>
      </w:pPr>
    </w:p>
    <w:p w14:paraId="482C22CC" w14:textId="77777777" w:rsidR="00093238" w:rsidRPr="00376AFF" w:rsidRDefault="00093238" w:rsidP="00093238">
      <w:pPr>
        <w:pStyle w:val="Amicarellititle2"/>
        <w:numPr>
          <w:ilvl w:val="1"/>
          <w:numId w:val="44"/>
        </w:numPr>
      </w:pPr>
      <w:bookmarkStart w:id="1045" w:name="_Toc86930720"/>
      <w:commentRangeStart w:id="1046"/>
      <w:r>
        <w:t>Engauge Digitizer</w:t>
      </w:r>
      <w:commentRangeEnd w:id="1046"/>
      <w:r>
        <w:rPr>
          <w:rStyle w:val="Rimandocommento"/>
          <w:b w:val="0"/>
          <w:szCs w:val="20"/>
          <w:lang w:val="it-IT"/>
        </w:rPr>
        <w:commentReference w:id="1046"/>
      </w:r>
      <w:bookmarkEnd w:id="1045"/>
    </w:p>
    <w:p w14:paraId="603FC952" w14:textId="59BCBC7C" w:rsidR="00093238" w:rsidRPr="00376AFF"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The profiles simulated are compared with the analogous experimental (or numerical) profiles available from experimental images or the scientific literature (indexed journals; Open-Data archives). In these cases it is normally admitted the digitization of experimental and numerical profiles from published sources by means of Enga</w:t>
      </w:r>
      <w:r>
        <w:rPr>
          <w:rFonts w:ascii="Times New Roman" w:hAnsi="Times New Roman"/>
          <w:sz w:val="24"/>
          <w:szCs w:val="24"/>
        </w:rPr>
        <w:t>u</w:t>
      </w:r>
      <w:r w:rsidRPr="00376AFF">
        <w:rPr>
          <w:rFonts w:ascii="Times New Roman" w:hAnsi="Times New Roman"/>
          <w:sz w:val="24"/>
          <w:szCs w:val="24"/>
        </w:rPr>
        <w:t>ge Digitizer (Mitchell et al.,</w:t>
      </w:r>
      <w:r w:rsidR="00B72C6E">
        <w:rPr>
          <w:rFonts w:ascii="Times New Roman" w:hAnsi="Times New Roman"/>
          <w:sz w:val="24"/>
          <w:szCs w:val="24"/>
        </w:rPr>
        <w:t xml:space="preserve"> 2021,</w:t>
      </w:r>
      <w:sdt>
        <w:sdtPr>
          <w:rPr>
            <w:rFonts w:ascii="Times New Roman" w:hAnsi="Times New Roman"/>
            <w:sz w:val="24"/>
            <w:szCs w:val="24"/>
          </w:rPr>
          <w:id w:val="-1642809590"/>
          <w:citation/>
        </w:sdtPr>
        <w:sdtEndPr/>
        <w:sdtContent>
          <w:r w:rsidR="00B72C6E">
            <w:rPr>
              <w:rFonts w:ascii="Times New Roman" w:hAnsi="Times New Roman"/>
              <w:sz w:val="24"/>
              <w:szCs w:val="24"/>
            </w:rPr>
            <w:fldChar w:fldCharType="begin"/>
          </w:r>
          <w:r w:rsidR="00B72C6E">
            <w:rPr>
              <w:rFonts w:ascii="Times New Roman" w:hAnsi="Times New Roman"/>
              <w:sz w:val="24"/>
              <w:szCs w:val="24"/>
              <w:lang w:val="it-IT"/>
            </w:rPr>
            <w:instrText xml:space="preserve"> CITATION Mit19 \l 1040 </w:instrText>
          </w:r>
          <w:r w:rsidR="00B72C6E">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[85]</w:t>
          </w:r>
          <w:r w:rsidR="00B72C6E">
            <w:rPr>
              <w:rFonts w:ascii="Times New Roman" w:hAnsi="Times New Roman"/>
              <w:sz w:val="24"/>
              <w:szCs w:val="24"/>
            </w:rPr>
            <w:fldChar w:fldCharType="end"/>
          </w:r>
        </w:sdtContent>
      </w:sdt>
      <w:r w:rsidRPr="00376AFF">
        <w:rPr>
          <w:rFonts w:ascii="Times New Roman" w:hAnsi="Times New Roman"/>
          <w:sz w:val="24"/>
          <w:szCs w:val="24"/>
        </w:rPr>
        <w:t>), with proper citation of the source, in order to validate the code.</w:t>
      </w:r>
    </w:p>
    <w:p w14:paraId="0A1B2722" w14:textId="77777777" w:rsidR="00093238" w:rsidRPr="00376AFF" w:rsidRDefault="00093238" w:rsidP="00093238">
      <w:pPr>
        <w:spacing w:after="0" w:line="240" w:lineRule="auto"/>
        <w:jc w:val="both"/>
        <w:rPr>
          <w:rFonts w:ascii="Times New Roman" w:hAnsi="Times New Roman"/>
          <w:sz w:val="24"/>
          <w:szCs w:val="24"/>
        </w:rPr>
      </w:pPr>
    </w:p>
    <w:p w14:paraId="4EB8FCBF" w14:textId="77777777" w:rsidR="00093238" w:rsidRPr="00376AFF" w:rsidRDefault="00093238" w:rsidP="00093238">
      <w:pPr>
        <w:pStyle w:val="Amicarellititle2"/>
        <w:numPr>
          <w:ilvl w:val="1"/>
          <w:numId w:val="44"/>
        </w:numPr>
      </w:pPr>
      <w:bookmarkStart w:id="1047" w:name="_Toc86930721"/>
      <w:commentRangeStart w:id="1048"/>
      <w:r w:rsidRPr="00376AFF">
        <w:t>Grid Interpolator</w:t>
      </w:r>
      <w:commentRangeEnd w:id="1048"/>
      <w:r w:rsidRPr="00376AFF">
        <w:rPr>
          <w:rStyle w:val="Rimandocommento"/>
          <w:b w:val="0"/>
          <w:szCs w:val="20"/>
        </w:rPr>
        <w:commentReference w:id="1048"/>
      </w:r>
      <w:r>
        <w:t>: post-processing of the 2D output fields of SPHERA</w:t>
      </w:r>
      <w:bookmarkEnd w:id="1047"/>
    </w:p>
    <w:p w14:paraId="29C50A79" w14:textId="07362257" w:rsidR="00093238" w:rsidRDefault="00093238" w:rsidP="00093238">
      <w:pPr>
        <w:pStyle w:val="Normale1"/>
        <w:spacing w:line="240" w:lineRule="auto"/>
        <w:jc w:val="both"/>
        <w:rPr>
          <w:rFonts w:ascii="Times New Roman" w:hAnsi="Times New Roman"/>
          <w:lang w:val="en-GB"/>
        </w:rPr>
      </w:pPr>
      <w:r w:rsidRPr="00E129B8">
        <w:rPr>
          <w:rFonts w:ascii="Times New Roman" w:hAnsi="Times New Roman"/>
          <w:lang w:val="en-GB"/>
        </w:rPr>
        <w:t>The output files of SPHERA which contains the synthetic fluid dynamics fields need a following elaboration by means of Grid Interpolator (RSE SpA,</w:t>
      </w:r>
      <w:r w:rsidR="00B72C6E">
        <w:rPr>
          <w:rFonts w:ascii="Times New Roman" w:hAnsi="Times New Roman"/>
          <w:lang w:val="en-GB"/>
        </w:rPr>
        <w:t xml:space="preserve"> 2021,</w:t>
      </w:r>
      <w:sdt>
        <w:sdtPr>
          <w:rPr>
            <w:rFonts w:ascii="Times New Roman" w:hAnsi="Times New Roman"/>
            <w:lang w:val="en-GB"/>
          </w:rPr>
          <w:id w:val="1996303596"/>
          <w:citation/>
        </w:sdtPr>
        <w:sdtEndPr/>
        <w:sdtContent>
          <w:r w:rsidR="00B72C6E">
            <w:rPr>
              <w:rFonts w:ascii="Times New Roman" w:hAnsi="Times New Roman"/>
              <w:lang w:val="en-GB"/>
            </w:rPr>
            <w:fldChar w:fldCharType="begin"/>
          </w:r>
          <w:r w:rsidR="00B72C6E">
            <w:rPr>
              <w:rFonts w:ascii="Times New Roman" w:hAnsi="Times New Roman"/>
            </w:rPr>
            <w:instrText xml:space="preserve"> CITATION Gri20 \l 1040 </w:instrText>
          </w:r>
          <w:r w:rsidR="00B72C6E">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[81]</w:t>
          </w:r>
          <w:r w:rsidR="00B72C6E">
            <w:rPr>
              <w:rFonts w:ascii="Times New Roman" w:hAnsi="Times New Roman"/>
              <w:lang w:val="en-GB"/>
            </w:rPr>
            <w:fldChar w:fldCharType="end"/>
          </w:r>
        </w:sdtContent>
      </w:sdt>
      <w:r w:rsidRPr="00E129B8">
        <w:rPr>
          <w:rFonts w:ascii="Times New Roman" w:hAnsi="Times New Roman"/>
          <w:lang w:val="en-GB"/>
        </w:rPr>
        <w:t>).</w:t>
      </w:r>
    </w:p>
    <w:p w14:paraId="072F8AB1" w14:textId="77777777" w:rsidR="00093238" w:rsidRPr="00376AFF" w:rsidRDefault="00093238" w:rsidP="00093238">
      <w:pPr>
        <w:pStyle w:val="Normale1"/>
        <w:spacing w:line="240" w:lineRule="auto"/>
        <w:jc w:val="both"/>
        <w:rPr>
          <w:rFonts w:ascii="Times New Roman" w:hAnsi="Times New Roman"/>
          <w:lang w:val="en-GB"/>
        </w:rPr>
      </w:pPr>
      <w:commentRangeStart w:id="1049"/>
      <w:r w:rsidRPr="00376AFF">
        <w:rPr>
          <w:rFonts w:ascii="Times New Roman" w:hAnsi="Times New Roman"/>
          <w:lang w:val="en-GB"/>
        </w:rPr>
        <w:t xml:space="preserve">Grid Interpolator v.2.0 (RSE SpA) reads a 3D field of values from an input grid and interpolates them on an output grid with a different spatial resolution. The input file is a </w:t>
      </w:r>
      <w:proofErr w:type="spellStart"/>
      <w:r w:rsidRPr="00376AFF">
        <w:rPr>
          <w:rFonts w:ascii="Times New Roman" w:hAnsi="Times New Roman"/>
          <w:lang w:val="en-GB"/>
        </w:rPr>
        <w:t>xyz</w:t>
      </w:r>
      <w:proofErr w:type="spellEnd"/>
      <w:r w:rsidRPr="00376AFF">
        <w:rPr>
          <w:rFonts w:ascii="Times New Roman" w:hAnsi="Times New Roman"/>
          <w:lang w:val="en-GB"/>
        </w:rPr>
        <w:t xml:space="preserve"> file (with two additional ad-hoc lines at the beginning). The output field is available in both the file formats </w:t>
      </w:r>
      <w:proofErr w:type="spellStart"/>
      <w:r w:rsidRPr="00376AFF">
        <w:rPr>
          <w:rFonts w:ascii="Times New Roman" w:hAnsi="Times New Roman"/>
          <w:lang w:val="en-GB"/>
        </w:rPr>
        <w:t>xyz</w:t>
      </w:r>
      <w:proofErr w:type="spellEnd"/>
      <w:r w:rsidRPr="00376AFF">
        <w:rPr>
          <w:rFonts w:ascii="Times New Roman" w:hAnsi="Times New Roman"/>
          <w:lang w:val="en-GB"/>
        </w:rPr>
        <w:t xml:space="preserve"> and DEM. This tool is also useful to post-process the 2D fields of the maximum specific flow rate and the maximum water depth as estimated by SPHERA v.9.0.0 (RSE SpA).</w:t>
      </w:r>
    </w:p>
    <w:p w14:paraId="45E86DC2" w14:textId="77777777"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 xml:space="preserve">Two additional lines are reported at the beginning of the </w:t>
      </w:r>
      <w:proofErr w:type="spellStart"/>
      <w:r w:rsidRPr="00376AFF">
        <w:rPr>
          <w:rFonts w:ascii="Times New Roman" w:hAnsi="Times New Roman"/>
          <w:lang w:val="en-GB"/>
        </w:rPr>
        <w:t>xyz</w:t>
      </w:r>
      <w:proofErr w:type="spellEnd"/>
      <w:r w:rsidRPr="00376AFF">
        <w:rPr>
          <w:rFonts w:ascii="Times New Roman" w:hAnsi="Times New Roman"/>
          <w:lang w:val="en-GB"/>
        </w:rPr>
        <w:t xml:space="preserve"> input file “</w:t>
      </w:r>
      <w:proofErr w:type="spellStart"/>
      <w:r w:rsidRPr="00376AFF">
        <w:rPr>
          <w:rFonts w:ascii="Times New Roman" w:hAnsi="Times New Roman"/>
          <w:lang w:val="en-GB"/>
        </w:rPr>
        <w:t>input_field.prn</w:t>
      </w:r>
      <w:proofErr w:type="spellEnd"/>
      <w:r w:rsidRPr="00376AFF">
        <w:rPr>
          <w:rFonts w:ascii="Times New Roman" w:hAnsi="Times New Roman"/>
          <w:lang w:val="en-GB"/>
        </w:rPr>
        <w:t>”, as in the following example:</w:t>
      </w:r>
    </w:p>
    <w:p w14:paraId="00C793EE" w14:textId="77777777"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w:t>
      </w:r>
    </w:p>
    <w:p w14:paraId="0382CCE2" w14:textId="77777777" w:rsidR="00093238" w:rsidRPr="00376AFF" w:rsidRDefault="00093238" w:rsidP="00093238">
      <w:pPr>
        <w:pStyle w:val="Normale1"/>
        <w:spacing w:line="240" w:lineRule="auto"/>
        <w:jc w:val="both"/>
        <w:rPr>
          <w:rFonts w:ascii="Times New Roman" w:hAnsi="Times New Roman"/>
          <w:lang w:val="en-GB"/>
        </w:rPr>
      </w:pPr>
      <w:proofErr w:type="spellStart"/>
      <w:r w:rsidRPr="00376AFF">
        <w:rPr>
          <w:rFonts w:ascii="Times New Roman" w:hAnsi="Times New Roman"/>
          <w:lang w:val="en-GB"/>
        </w:rPr>
        <w:lastRenderedPageBreak/>
        <w:t>n_points_in</w:t>
      </w:r>
      <w:proofErr w:type="spellEnd"/>
      <w:r w:rsidRPr="00376AFF">
        <w:rPr>
          <w:rFonts w:ascii="Times New Roman" w:hAnsi="Times New Roman"/>
          <w:lang w:val="en-GB"/>
        </w:rPr>
        <w:t xml:space="preserve">       </w:t>
      </w:r>
      <w:proofErr w:type="spellStart"/>
      <w:r w:rsidRPr="00376AFF">
        <w:rPr>
          <w:rFonts w:ascii="Times New Roman" w:hAnsi="Times New Roman"/>
          <w:lang w:val="en-GB"/>
        </w:rPr>
        <w:t>x_min</w:t>
      </w:r>
      <w:proofErr w:type="spellEnd"/>
      <w:r w:rsidRPr="00376AFF">
        <w:rPr>
          <w:rFonts w:ascii="Times New Roman" w:hAnsi="Times New Roman"/>
          <w:lang w:val="en-GB"/>
        </w:rPr>
        <w:t xml:space="preserve">       </w:t>
      </w:r>
      <w:proofErr w:type="spellStart"/>
      <w:r w:rsidRPr="00376AFF">
        <w:rPr>
          <w:rFonts w:ascii="Times New Roman" w:hAnsi="Times New Roman"/>
          <w:lang w:val="en-GB"/>
        </w:rPr>
        <w:t>y_min</w:t>
      </w:r>
      <w:proofErr w:type="spellEnd"/>
      <w:r w:rsidRPr="00376AFF">
        <w:rPr>
          <w:rFonts w:ascii="Times New Roman" w:hAnsi="Times New Roman"/>
          <w:lang w:val="en-GB"/>
        </w:rPr>
        <w:t xml:space="preserve">       </w:t>
      </w:r>
      <w:proofErr w:type="spellStart"/>
      <w:r w:rsidRPr="00376AFF">
        <w:rPr>
          <w:rFonts w:ascii="Times New Roman" w:hAnsi="Times New Roman"/>
          <w:lang w:val="en-GB"/>
        </w:rPr>
        <w:t>z_min</w:t>
      </w:r>
      <w:proofErr w:type="spellEnd"/>
      <w:r w:rsidRPr="00376AFF">
        <w:rPr>
          <w:rFonts w:ascii="Times New Roman" w:hAnsi="Times New Roman"/>
          <w:lang w:val="en-GB"/>
        </w:rPr>
        <w:t xml:space="preserve">       </w:t>
      </w:r>
      <w:proofErr w:type="spellStart"/>
      <w:r w:rsidRPr="00376AFF">
        <w:rPr>
          <w:rFonts w:ascii="Times New Roman" w:hAnsi="Times New Roman"/>
          <w:lang w:val="en-GB"/>
        </w:rPr>
        <w:t>x_max</w:t>
      </w:r>
      <w:proofErr w:type="spellEnd"/>
      <w:r w:rsidRPr="00376AFF">
        <w:rPr>
          <w:rFonts w:ascii="Times New Roman" w:hAnsi="Times New Roman"/>
          <w:lang w:val="en-GB"/>
        </w:rPr>
        <w:t xml:space="preserve">       </w:t>
      </w:r>
      <w:proofErr w:type="spellStart"/>
      <w:r w:rsidRPr="00376AFF">
        <w:rPr>
          <w:rFonts w:ascii="Times New Roman" w:hAnsi="Times New Roman"/>
          <w:lang w:val="en-GB"/>
        </w:rPr>
        <w:t>y_max</w:t>
      </w:r>
      <w:proofErr w:type="spellEnd"/>
      <w:r w:rsidRPr="00376AFF">
        <w:rPr>
          <w:rFonts w:ascii="Times New Roman" w:hAnsi="Times New Roman"/>
          <w:lang w:val="en-GB"/>
        </w:rPr>
        <w:t xml:space="preserve">       </w:t>
      </w:r>
      <w:proofErr w:type="spellStart"/>
      <w:r w:rsidRPr="00376AFF">
        <w:rPr>
          <w:rFonts w:ascii="Times New Roman" w:hAnsi="Times New Roman"/>
          <w:lang w:val="en-GB"/>
        </w:rPr>
        <w:t>z_max</w:t>
      </w:r>
      <w:proofErr w:type="spellEnd"/>
      <w:r w:rsidRPr="00376AFF">
        <w:rPr>
          <w:rFonts w:ascii="Times New Roman" w:hAnsi="Times New Roman"/>
          <w:lang w:val="en-GB"/>
        </w:rPr>
        <w:t xml:space="preserve">      </w:t>
      </w:r>
      <w:proofErr w:type="spellStart"/>
      <w:r w:rsidRPr="00376AFF">
        <w:rPr>
          <w:rFonts w:ascii="Times New Roman" w:hAnsi="Times New Roman"/>
          <w:lang w:val="en-GB"/>
        </w:rPr>
        <w:t>dx_out</w:t>
      </w:r>
      <w:proofErr w:type="spellEnd"/>
      <w:r w:rsidRPr="00376AFF">
        <w:rPr>
          <w:rFonts w:ascii="Times New Roman" w:hAnsi="Times New Roman"/>
          <w:lang w:val="en-GB"/>
        </w:rPr>
        <w:t xml:space="preserve">      </w:t>
      </w:r>
      <w:proofErr w:type="spellStart"/>
      <w:r w:rsidRPr="00376AFF">
        <w:rPr>
          <w:rFonts w:ascii="Times New Roman" w:hAnsi="Times New Roman"/>
          <w:lang w:val="en-GB"/>
        </w:rPr>
        <w:t>dy_out</w:t>
      </w:r>
      <w:proofErr w:type="spellEnd"/>
      <w:r w:rsidRPr="00376AFF">
        <w:rPr>
          <w:rFonts w:ascii="Times New Roman" w:hAnsi="Times New Roman"/>
          <w:lang w:val="en-GB"/>
        </w:rPr>
        <w:t xml:space="preserve">      </w:t>
      </w:r>
      <w:proofErr w:type="spellStart"/>
      <w:r w:rsidRPr="00376AFF">
        <w:rPr>
          <w:rFonts w:ascii="Times New Roman" w:hAnsi="Times New Roman"/>
          <w:lang w:val="en-GB"/>
        </w:rPr>
        <w:t>dz_out</w:t>
      </w:r>
      <w:proofErr w:type="spellEnd"/>
      <w:r w:rsidRPr="00376AFF">
        <w:rPr>
          <w:rFonts w:ascii="Times New Roman" w:hAnsi="Times New Roman"/>
          <w:lang w:val="en-GB"/>
        </w:rPr>
        <w:cr/>
        <w:t xml:space="preserve">       21822  1152.77000    71.07100     0.00000 25779.70000  9926.20000     1.00000     9.47609     9.47609     1.00000</w:t>
      </w:r>
    </w:p>
    <w:p w14:paraId="4BFAAF27" w14:textId="77777777"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w:t>
      </w:r>
    </w:p>
    <w:p w14:paraId="6B1E4137" w14:textId="77777777"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with the following parameter definition:</w:t>
      </w:r>
    </w:p>
    <w:p w14:paraId="02B8D7F7" w14:textId="77777777" w:rsidR="00093238" w:rsidRPr="00376AFF" w:rsidRDefault="00093238" w:rsidP="00093238">
      <w:pPr>
        <w:pStyle w:val="Normale1"/>
        <w:spacing w:line="240" w:lineRule="auto"/>
        <w:jc w:val="both"/>
        <w:rPr>
          <w:rFonts w:ascii="Times New Roman" w:hAnsi="Times New Roman"/>
          <w:lang w:val="en-GB"/>
        </w:rPr>
      </w:pPr>
      <w:proofErr w:type="spellStart"/>
      <w:r w:rsidRPr="00376AFF">
        <w:rPr>
          <w:rFonts w:ascii="Times New Roman" w:hAnsi="Times New Roman"/>
          <w:lang w:val="en-GB"/>
        </w:rPr>
        <w:t>n_points_in</w:t>
      </w:r>
      <w:proofErr w:type="spellEnd"/>
      <w:r w:rsidRPr="00376AFF">
        <w:rPr>
          <w:rFonts w:ascii="Times New Roman" w:hAnsi="Times New Roman"/>
          <w:lang w:val="en-GB"/>
        </w:rPr>
        <w:t>: number of points in the input file;</w:t>
      </w:r>
    </w:p>
    <w:p w14:paraId="0841D150" w14:textId="77777777" w:rsidR="00093238" w:rsidRPr="00E129B8" w:rsidRDefault="00093238" w:rsidP="00093238">
      <w:pPr>
        <w:pStyle w:val="Normale1"/>
        <w:spacing w:line="240" w:lineRule="auto"/>
        <w:jc w:val="both"/>
        <w:rPr>
          <w:rFonts w:ascii="Times New Roman" w:hAnsi="Times New Roman"/>
          <w:lang w:val="fr-FR"/>
        </w:rPr>
      </w:pPr>
      <w:proofErr w:type="spellStart"/>
      <w:r w:rsidRPr="00E129B8">
        <w:rPr>
          <w:rFonts w:ascii="Times New Roman" w:hAnsi="Times New Roman"/>
          <w:lang w:val="fr-FR"/>
        </w:rPr>
        <w:t>x_min</w:t>
      </w:r>
      <w:proofErr w:type="spellEnd"/>
      <w:r w:rsidRPr="00E129B8">
        <w:rPr>
          <w:rFonts w:ascii="Times New Roman" w:hAnsi="Times New Roman"/>
          <w:lang w:val="fr-FR"/>
        </w:rPr>
        <w:t>: minimum x-</w:t>
      </w:r>
      <w:proofErr w:type="spellStart"/>
      <w:r w:rsidRPr="00E129B8">
        <w:rPr>
          <w:rFonts w:ascii="Times New Roman" w:hAnsi="Times New Roman"/>
          <w:lang w:val="fr-FR"/>
        </w:rPr>
        <w:t>coordinate</w:t>
      </w:r>
      <w:proofErr w:type="spellEnd"/>
      <w:r w:rsidRPr="00E129B8">
        <w:rPr>
          <w:rFonts w:ascii="Times New Roman" w:hAnsi="Times New Roman"/>
          <w:lang w:val="fr-FR"/>
        </w:rPr>
        <w:t>;</w:t>
      </w:r>
    </w:p>
    <w:p w14:paraId="60078E7A" w14:textId="77777777" w:rsidR="00093238" w:rsidRPr="00E129B8" w:rsidRDefault="00093238" w:rsidP="00093238">
      <w:pPr>
        <w:pStyle w:val="Normale1"/>
        <w:spacing w:line="240" w:lineRule="auto"/>
        <w:jc w:val="both"/>
        <w:rPr>
          <w:rFonts w:ascii="Times New Roman" w:hAnsi="Times New Roman"/>
          <w:lang w:val="fr-FR"/>
        </w:rPr>
      </w:pPr>
      <w:proofErr w:type="spellStart"/>
      <w:r w:rsidRPr="00E129B8">
        <w:rPr>
          <w:rFonts w:ascii="Times New Roman" w:hAnsi="Times New Roman"/>
          <w:lang w:val="fr-FR"/>
        </w:rPr>
        <w:t>y_min</w:t>
      </w:r>
      <w:proofErr w:type="spellEnd"/>
      <w:r w:rsidRPr="00E129B8">
        <w:rPr>
          <w:rFonts w:ascii="Times New Roman" w:hAnsi="Times New Roman"/>
          <w:lang w:val="fr-FR"/>
        </w:rPr>
        <w:t>: minimum y-</w:t>
      </w:r>
      <w:proofErr w:type="spellStart"/>
      <w:r w:rsidRPr="00E129B8">
        <w:rPr>
          <w:rFonts w:ascii="Times New Roman" w:hAnsi="Times New Roman"/>
          <w:lang w:val="fr-FR"/>
        </w:rPr>
        <w:t>coordinate</w:t>
      </w:r>
      <w:proofErr w:type="spellEnd"/>
      <w:r w:rsidRPr="00E129B8">
        <w:rPr>
          <w:rFonts w:ascii="Times New Roman" w:hAnsi="Times New Roman"/>
          <w:lang w:val="fr-FR"/>
        </w:rPr>
        <w:t>;</w:t>
      </w:r>
    </w:p>
    <w:p w14:paraId="1CF1D9CC" w14:textId="77777777" w:rsidR="00093238" w:rsidRPr="00E129B8" w:rsidRDefault="00093238" w:rsidP="00093238">
      <w:pPr>
        <w:pStyle w:val="Normale1"/>
        <w:spacing w:line="240" w:lineRule="auto"/>
        <w:jc w:val="both"/>
        <w:rPr>
          <w:rFonts w:ascii="Times New Roman" w:hAnsi="Times New Roman"/>
          <w:lang w:val="fr-FR"/>
        </w:rPr>
      </w:pPr>
      <w:proofErr w:type="spellStart"/>
      <w:r w:rsidRPr="00E129B8">
        <w:rPr>
          <w:rFonts w:ascii="Times New Roman" w:hAnsi="Times New Roman"/>
          <w:lang w:val="fr-FR"/>
        </w:rPr>
        <w:t>z_min</w:t>
      </w:r>
      <w:proofErr w:type="spellEnd"/>
      <w:r w:rsidRPr="00E129B8">
        <w:rPr>
          <w:rFonts w:ascii="Times New Roman" w:hAnsi="Times New Roman"/>
          <w:lang w:val="fr-FR"/>
        </w:rPr>
        <w:t>: minimum z-</w:t>
      </w:r>
      <w:proofErr w:type="spellStart"/>
      <w:r w:rsidRPr="00E129B8">
        <w:rPr>
          <w:rFonts w:ascii="Times New Roman" w:hAnsi="Times New Roman"/>
          <w:lang w:val="fr-FR"/>
        </w:rPr>
        <w:t>coordinate</w:t>
      </w:r>
      <w:proofErr w:type="spellEnd"/>
      <w:r w:rsidRPr="00E129B8">
        <w:rPr>
          <w:rFonts w:ascii="Times New Roman" w:hAnsi="Times New Roman"/>
          <w:lang w:val="fr-FR"/>
        </w:rPr>
        <w:t>;</w:t>
      </w:r>
    </w:p>
    <w:p w14:paraId="053D187E" w14:textId="77777777" w:rsidR="00093238" w:rsidRPr="00376AFF" w:rsidRDefault="00093238" w:rsidP="00093238">
      <w:pPr>
        <w:pStyle w:val="Normale1"/>
        <w:spacing w:line="240" w:lineRule="auto"/>
        <w:jc w:val="both"/>
        <w:rPr>
          <w:rFonts w:ascii="Times New Roman" w:hAnsi="Times New Roman"/>
          <w:lang w:val="en-GB"/>
        </w:rPr>
      </w:pPr>
      <w:proofErr w:type="spellStart"/>
      <w:r w:rsidRPr="00376AFF">
        <w:rPr>
          <w:rFonts w:ascii="Times New Roman" w:hAnsi="Times New Roman"/>
          <w:lang w:val="en-GB"/>
        </w:rPr>
        <w:t>x_max</w:t>
      </w:r>
      <w:proofErr w:type="spellEnd"/>
      <w:r w:rsidRPr="00376AFF">
        <w:rPr>
          <w:rFonts w:ascii="Times New Roman" w:hAnsi="Times New Roman"/>
          <w:lang w:val="en-GB"/>
        </w:rPr>
        <w:t>: maximum x-coordinate;</w:t>
      </w:r>
    </w:p>
    <w:p w14:paraId="13E141CA" w14:textId="77777777" w:rsidR="00093238" w:rsidRPr="00E129B8" w:rsidRDefault="00093238" w:rsidP="00093238">
      <w:pPr>
        <w:pStyle w:val="Normale1"/>
        <w:spacing w:line="240" w:lineRule="auto"/>
        <w:jc w:val="both"/>
        <w:rPr>
          <w:rFonts w:ascii="Times New Roman" w:hAnsi="Times New Roman"/>
          <w:lang w:val="fr-FR"/>
        </w:rPr>
      </w:pPr>
      <w:proofErr w:type="spellStart"/>
      <w:r w:rsidRPr="00E129B8">
        <w:rPr>
          <w:rFonts w:ascii="Times New Roman" w:hAnsi="Times New Roman"/>
          <w:lang w:val="fr-FR"/>
        </w:rPr>
        <w:t>y_max</w:t>
      </w:r>
      <w:proofErr w:type="spellEnd"/>
      <w:r w:rsidRPr="00E129B8">
        <w:rPr>
          <w:rFonts w:ascii="Times New Roman" w:hAnsi="Times New Roman"/>
          <w:lang w:val="fr-FR"/>
        </w:rPr>
        <w:t>: maximum y-</w:t>
      </w:r>
      <w:proofErr w:type="spellStart"/>
      <w:r w:rsidRPr="00E129B8">
        <w:rPr>
          <w:rFonts w:ascii="Times New Roman" w:hAnsi="Times New Roman"/>
          <w:lang w:val="fr-FR"/>
        </w:rPr>
        <w:t>coordinate</w:t>
      </w:r>
      <w:proofErr w:type="spellEnd"/>
      <w:r w:rsidRPr="00E129B8">
        <w:rPr>
          <w:rFonts w:ascii="Times New Roman" w:hAnsi="Times New Roman"/>
          <w:lang w:val="fr-FR"/>
        </w:rPr>
        <w:t>;</w:t>
      </w:r>
    </w:p>
    <w:p w14:paraId="43A595B5" w14:textId="77777777" w:rsidR="00093238" w:rsidRPr="00376AFF" w:rsidRDefault="00093238" w:rsidP="00093238">
      <w:pPr>
        <w:pStyle w:val="Normale1"/>
        <w:spacing w:line="240" w:lineRule="auto"/>
        <w:jc w:val="both"/>
        <w:rPr>
          <w:rFonts w:ascii="Times New Roman" w:hAnsi="Times New Roman"/>
          <w:lang w:val="en-GB"/>
        </w:rPr>
      </w:pPr>
      <w:proofErr w:type="spellStart"/>
      <w:r w:rsidRPr="00376AFF">
        <w:rPr>
          <w:rFonts w:ascii="Times New Roman" w:hAnsi="Times New Roman"/>
          <w:lang w:val="en-GB"/>
        </w:rPr>
        <w:t>z_max</w:t>
      </w:r>
      <w:proofErr w:type="spellEnd"/>
      <w:r w:rsidRPr="00376AFF">
        <w:rPr>
          <w:rFonts w:ascii="Times New Roman" w:hAnsi="Times New Roman"/>
          <w:lang w:val="en-GB"/>
        </w:rPr>
        <w:t>: maximum z-coordinate;</w:t>
      </w:r>
    </w:p>
    <w:p w14:paraId="426D2ADA" w14:textId="77777777" w:rsidR="00093238" w:rsidRPr="00376AFF" w:rsidRDefault="00093238" w:rsidP="00093238">
      <w:pPr>
        <w:pStyle w:val="Normale1"/>
        <w:spacing w:line="240" w:lineRule="auto"/>
        <w:jc w:val="both"/>
        <w:rPr>
          <w:rFonts w:ascii="Times New Roman" w:hAnsi="Times New Roman"/>
          <w:lang w:val="en-GB"/>
        </w:rPr>
      </w:pPr>
      <w:proofErr w:type="spellStart"/>
      <w:r w:rsidRPr="00376AFF">
        <w:rPr>
          <w:rFonts w:ascii="Times New Roman" w:hAnsi="Times New Roman"/>
          <w:lang w:val="en-GB"/>
        </w:rPr>
        <w:t>dx_out</w:t>
      </w:r>
      <w:proofErr w:type="spellEnd"/>
      <w:r w:rsidRPr="00376AFF">
        <w:rPr>
          <w:rFonts w:ascii="Times New Roman" w:hAnsi="Times New Roman"/>
          <w:lang w:val="en-GB"/>
        </w:rPr>
        <w:t>: spatial resolution of the output field along the x-axis direction;</w:t>
      </w:r>
    </w:p>
    <w:p w14:paraId="7111CED3" w14:textId="77777777" w:rsidR="00093238" w:rsidRPr="00376AFF" w:rsidRDefault="00093238" w:rsidP="00093238">
      <w:pPr>
        <w:pStyle w:val="Normale1"/>
        <w:spacing w:line="240" w:lineRule="auto"/>
        <w:jc w:val="both"/>
        <w:rPr>
          <w:rFonts w:ascii="Times New Roman" w:hAnsi="Times New Roman"/>
          <w:lang w:val="en-GB"/>
        </w:rPr>
      </w:pPr>
      <w:proofErr w:type="spellStart"/>
      <w:r w:rsidRPr="00376AFF">
        <w:rPr>
          <w:rFonts w:ascii="Times New Roman" w:hAnsi="Times New Roman"/>
          <w:lang w:val="en-GB"/>
        </w:rPr>
        <w:t>dy_out</w:t>
      </w:r>
      <w:proofErr w:type="spellEnd"/>
      <w:r w:rsidRPr="00376AFF">
        <w:rPr>
          <w:rFonts w:ascii="Times New Roman" w:hAnsi="Times New Roman"/>
          <w:lang w:val="en-GB"/>
        </w:rPr>
        <w:t>: spatial resolution of the output field along the y-axis direction;</w:t>
      </w:r>
    </w:p>
    <w:p w14:paraId="5338687E" w14:textId="77777777" w:rsidR="00093238" w:rsidRPr="00376AFF" w:rsidRDefault="00093238" w:rsidP="00093238">
      <w:pPr>
        <w:pStyle w:val="Normale1"/>
        <w:spacing w:line="240" w:lineRule="auto"/>
        <w:jc w:val="both"/>
        <w:rPr>
          <w:rFonts w:ascii="Times New Roman" w:hAnsi="Times New Roman"/>
          <w:lang w:val="en-GB"/>
        </w:rPr>
      </w:pPr>
      <w:proofErr w:type="spellStart"/>
      <w:r w:rsidRPr="00376AFF">
        <w:rPr>
          <w:rFonts w:ascii="Times New Roman" w:hAnsi="Times New Roman"/>
          <w:lang w:val="en-GB"/>
        </w:rPr>
        <w:t>dz_out</w:t>
      </w:r>
      <w:proofErr w:type="spellEnd"/>
      <w:r w:rsidRPr="00376AFF">
        <w:rPr>
          <w:rFonts w:ascii="Times New Roman" w:hAnsi="Times New Roman"/>
          <w:lang w:val="en-GB"/>
        </w:rPr>
        <w:t>: spatial resolution of the output field along the z-axis direction.</w:t>
      </w:r>
    </w:p>
    <w:p w14:paraId="360D7CB8" w14:textId="77777777"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The format of the first additional line does not alter the tool execution.</w:t>
      </w:r>
    </w:p>
    <w:p w14:paraId="3E767B9B" w14:textId="77777777"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Fortran format specifier of the second additional line is ‘(i12,9(g12.5))’ .</w:t>
      </w:r>
    </w:p>
    <w:p w14:paraId="6270BE33" w14:textId="77777777"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The conversion from cartographic to geographic horizontal coordinates follow the same assumptions reported in DEM2xyz (RSE SpA). Here the linear conversion formula is inverted, with no need to express the latitude and longitude increments (already computed within the numerical chain of SPHERA by DEM2xyz):</w:t>
      </w:r>
    </w:p>
    <w:tbl>
      <w:tblPr>
        <w:tblW w:w="5000" w:type="pct"/>
        <w:tblLook w:val="01E0" w:firstRow="1" w:lastRow="1" w:firstColumn="1" w:lastColumn="1" w:noHBand="0" w:noVBand="0"/>
      </w:tblPr>
      <w:tblGrid>
        <w:gridCol w:w="8945"/>
        <w:gridCol w:w="909"/>
      </w:tblGrid>
      <w:tr w:rsidR="00093238" w:rsidRPr="00376AFF" w14:paraId="2F30645E" w14:textId="77777777" w:rsidTr="0044085B">
        <w:tc>
          <w:tcPr>
            <w:tcW w:w="4539" w:type="pct"/>
            <w:vAlign w:val="center"/>
          </w:tcPr>
          <w:p w14:paraId="1A3DA304" w14:textId="77777777" w:rsidR="00093238" w:rsidRPr="00376AFF" w:rsidRDefault="00093238" w:rsidP="0044085B">
            <w:pPr>
              <w:spacing w:line="240" w:lineRule="auto"/>
              <w:jc w:val="center"/>
              <w:rPr>
                <w:rFonts w:ascii="Times New Roman" w:hAnsi="Times New Roman"/>
                <w:sz w:val="24"/>
                <w:szCs w:val="24"/>
              </w:rPr>
            </w:pPr>
            <w:r w:rsidRPr="00376AFF">
              <w:rPr>
                <w:rFonts w:ascii="Times New Roman" w:hAnsi="Times New Roman"/>
                <w:position w:val="-24"/>
                <w:sz w:val="24"/>
                <w:szCs w:val="24"/>
              </w:rPr>
              <w:object w:dxaOrig="7440" w:dyaOrig="620" w14:anchorId="5613CCFB">
                <v:shape id="_x0000_i1279" type="#_x0000_t75" style="width:372.5pt;height:30.5pt" o:ole="">
                  <v:imagedata r:id="rId523" o:title=""/>
                </v:shape>
                <o:OLEObject Type="Embed" ProgID="Equation.3" ShapeID="_x0000_i1279" DrawAspect="Content" ObjectID="_1697547607" r:id="rId524"/>
              </w:object>
            </w:r>
          </w:p>
          <w:p w14:paraId="49A386ED" w14:textId="77777777" w:rsidR="00093238" w:rsidRPr="00376AFF" w:rsidRDefault="00093238" w:rsidP="0044085B">
            <w:pPr>
              <w:spacing w:line="240" w:lineRule="auto"/>
              <w:jc w:val="center"/>
              <w:rPr>
                <w:rFonts w:ascii="Times New Roman" w:hAnsi="Times New Roman"/>
                <w:sz w:val="24"/>
                <w:szCs w:val="24"/>
              </w:rPr>
            </w:pPr>
            <w:r w:rsidRPr="00376AFF">
              <w:rPr>
                <w:rFonts w:ascii="Times New Roman" w:hAnsi="Times New Roman"/>
                <w:position w:val="-28"/>
                <w:sz w:val="24"/>
                <w:szCs w:val="24"/>
              </w:rPr>
              <w:object w:dxaOrig="6940" w:dyaOrig="660" w14:anchorId="50ABA621">
                <v:shape id="_x0000_i1280" type="#_x0000_t75" style="width:347.5pt;height:33pt" o:ole="">
                  <v:imagedata r:id="rId525" o:title=""/>
                </v:shape>
                <o:OLEObject Type="Embed" ProgID="Equation.3" ShapeID="_x0000_i1280" DrawAspect="Content" ObjectID="_1697547608" r:id="rId526"/>
              </w:object>
            </w:r>
          </w:p>
        </w:tc>
        <w:tc>
          <w:tcPr>
            <w:tcW w:w="461" w:type="pct"/>
            <w:vAlign w:val="center"/>
          </w:tcPr>
          <w:p w14:paraId="217C0DF6" w14:textId="77777777" w:rsidR="00093238" w:rsidRPr="00376AFF" w:rsidRDefault="00093238" w:rsidP="0044085B">
            <w:pPr>
              <w:pStyle w:val="Didascalia"/>
              <w:keepNext/>
              <w:spacing w:after="0"/>
              <w:rPr>
                <w:rFonts w:ascii="Times New Roman" w:eastAsia="Times New Roman" w:hAnsi="Times New Roman"/>
                <w:b w:val="0"/>
                <w:bCs w:val="0"/>
                <w:color w:val="auto"/>
                <w:sz w:val="24"/>
                <w:szCs w:val="24"/>
                <w:lang w:eastAsia="it-IT"/>
              </w:rPr>
            </w:pPr>
          </w:p>
        </w:tc>
      </w:tr>
    </w:tbl>
    <w:commentRangeEnd w:id="1049"/>
    <w:p w14:paraId="6E87475B" w14:textId="77777777" w:rsidR="00093238" w:rsidRPr="00376AFF" w:rsidRDefault="00093238" w:rsidP="00093238">
      <w:pPr>
        <w:spacing w:after="0" w:line="240" w:lineRule="auto"/>
        <w:jc w:val="both"/>
        <w:rPr>
          <w:rFonts w:ascii="Times New Roman" w:hAnsi="Times New Roman"/>
          <w:sz w:val="24"/>
          <w:szCs w:val="24"/>
        </w:rPr>
      </w:pPr>
      <w:r>
        <w:rPr>
          <w:rStyle w:val="Rimandocommento"/>
          <w:rFonts w:ascii="Times New Roman" w:eastAsia="Times New Roman" w:hAnsi="Times New Roman"/>
          <w:szCs w:val="20"/>
          <w:lang w:val="it-IT" w:eastAsia="it-IT"/>
        </w:rPr>
        <w:commentReference w:id="1049"/>
      </w:r>
    </w:p>
    <w:p w14:paraId="56C96CC3" w14:textId="77777777" w:rsidR="00093238" w:rsidRPr="00376AFF" w:rsidRDefault="00093238" w:rsidP="00093238">
      <w:pPr>
        <w:pStyle w:val="Amicarellititle2"/>
        <w:numPr>
          <w:ilvl w:val="1"/>
          <w:numId w:val="44"/>
        </w:numPr>
      </w:pPr>
      <w:bookmarkStart w:id="1050" w:name="_Toc86930722"/>
      <w:commentRangeStart w:id="1051"/>
      <w:r>
        <w:t>Paraview</w:t>
      </w:r>
      <w:commentRangeEnd w:id="1051"/>
      <w:r>
        <w:rPr>
          <w:rStyle w:val="Rimandocommento"/>
          <w:b w:val="0"/>
          <w:szCs w:val="20"/>
          <w:lang w:val="it-IT"/>
        </w:rPr>
        <w:commentReference w:id="1051"/>
      </w:r>
      <w:r>
        <w:t>: post-processing and visualization of the 2D and 3D output fields of SPHERA</w:t>
      </w:r>
      <w:bookmarkEnd w:id="1050"/>
    </w:p>
    <w:p w14:paraId="085E54AD" w14:textId="77777777" w:rsidR="00093238"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 xml:space="preserve">Paraview shows the (2D and 3D) fluid dynamics fields produced by SPHERA and returns the associated image files. </w:t>
      </w:r>
    </w:p>
    <w:p w14:paraId="25E3308A" w14:textId="77777777" w:rsidR="00093238" w:rsidRDefault="00093238" w:rsidP="00093238">
      <w:pPr>
        <w:spacing w:after="0" w:line="240" w:lineRule="auto"/>
        <w:jc w:val="both"/>
        <w:rPr>
          <w:rFonts w:ascii="Times New Roman" w:hAnsi="Times New Roman"/>
          <w:sz w:val="24"/>
          <w:szCs w:val="24"/>
        </w:rPr>
      </w:pPr>
    </w:p>
    <w:p w14:paraId="17C9E0BF" w14:textId="77777777" w:rsidR="00093238" w:rsidRPr="00376AFF" w:rsidRDefault="00093238" w:rsidP="00093238">
      <w:pPr>
        <w:pStyle w:val="Amicarellititle2"/>
        <w:numPr>
          <w:ilvl w:val="1"/>
          <w:numId w:val="44"/>
        </w:numPr>
      </w:pPr>
      <w:bookmarkStart w:id="1052" w:name="_Toc86930723"/>
      <w:commentRangeStart w:id="1053"/>
      <w:r>
        <w:t xml:space="preserve">Image </w:t>
      </w:r>
      <w:proofErr w:type="spellStart"/>
      <w:r>
        <w:t>Magick</w:t>
      </w:r>
      <w:commentRangeEnd w:id="1053"/>
      <w:proofErr w:type="spellEnd"/>
      <w:r>
        <w:rPr>
          <w:rStyle w:val="Rimandocommento"/>
          <w:b w:val="0"/>
          <w:szCs w:val="20"/>
          <w:lang w:val="it-IT"/>
        </w:rPr>
        <w:commentReference w:id="1053"/>
      </w:r>
      <w:bookmarkEnd w:id="1052"/>
    </w:p>
    <w:p w14:paraId="36BFC539" w14:textId="0018205A" w:rsidR="00093238" w:rsidRDefault="00093238" w:rsidP="00093238">
      <w:pPr>
        <w:spacing w:after="0" w:line="240" w:lineRule="auto"/>
        <w:jc w:val="both"/>
        <w:rPr>
          <w:rFonts w:ascii="Times New Roman" w:hAnsi="Times New Roman"/>
          <w:sz w:val="24"/>
          <w:szCs w:val="24"/>
        </w:rPr>
      </w:pPr>
      <w:ins w:id="1054" w:author="Amicarelli Andrea (RSE)" w:date="2021-03-15T14:43:00Z">
        <w:r>
          <w:rPr>
            <w:rFonts w:ascii="Times New Roman" w:hAnsi="Times New Roman"/>
            <w:sz w:val="24"/>
            <w:szCs w:val="24"/>
          </w:rPr>
          <w:t xml:space="preserve">The images above </w:t>
        </w:r>
      </w:ins>
      <w:r w:rsidRPr="00376AFF">
        <w:rPr>
          <w:rFonts w:ascii="Times New Roman" w:hAnsi="Times New Roman"/>
          <w:sz w:val="24"/>
          <w:szCs w:val="24"/>
        </w:rPr>
        <w:t xml:space="preserve">are concatenated in “.gif” animations by means of Image </w:t>
      </w:r>
      <w:proofErr w:type="spellStart"/>
      <w:r w:rsidRPr="00376AFF">
        <w:rPr>
          <w:rFonts w:ascii="Times New Roman" w:hAnsi="Times New Roman"/>
          <w:sz w:val="24"/>
          <w:szCs w:val="24"/>
        </w:rPr>
        <w:t>Magick</w:t>
      </w:r>
      <w:proofErr w:type="spellEnd"/>
      <w:r w:rsidRPr="00376AFF">
        <w:rPr>
          <w:rFonts w:ascii="Times New Roman" w:hAnsi="Times New Roman"/>
          <w:sz w:val="24"/>
          <w:szCs w:val="24"/>
        </w:rPr>
        <w:t xml:space="preserve"> (ImageMagick Studio LLC, </w:t>
      </w:r>
      <w:r w:rsidR="00B72C6E">
        <w:rPr>
          <w:rFonts w:ascii="Times New Roman" w:hAnsi="Times New Roman"/>
          <w:sz w:val="24"/>
          <w:szCs w:val="24"/>
        </w:rPr>
        <w:t>2021,</w:t>
      </w:r>
      <w:sdt>
        <w:sdtPr>
          <w:rPr>
            <w:rFonts w:ascii="Times New Roman" w:hAnsi="Times New Roman"/>
            <w:sz w:val="24"/>
            <w:szCs w:val="24"/>
          </w:rPr>
          <w:id w:val="797950177"/>
          <w:citation/>
        </w:sdtPr>
        <w:sdtEndPr/>
        <w:sdtContent>
          <w:r w:rsidR="00B72C6E">
            <w:rPr>
              <w:rFonts w:ascii="Times New Roman" w:hAnsi="Times New Roman"/>
              <w:sz w:val="24"/>
              <w:szCs w:val="24"/>
            </w:rPr>
            <w:fldChar w:fldCharType="begin"/>
          </w:r>
          <w:r w:rsidR="00B72C6E">
            <w:rPr>
              <w:rFonts w:ascii="Times New Roman" w:hAnsi="Times New Roman"/>
              <w:sz w:val="24"/>
              <w:szCs w:val="24"/>
              <w:lang w:val="it-IT"/>
            </w:rPr>
            <w:instrText xml:space="preserve"> CITATION Ima21 \l 1040 </w:instrText>
          </w:r>
          <w:r w:rsidR="00B72C6E">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[86]</w:t>
          </w:r>
          <w:r w:rsidR="00B72C6E">
            <w:rPr>
              <w:rFonts w:ascii="Times New Roman" w:hAnsi="Times New Roman"/>
              <w:sz w:val="24"/>
              <w:szCs w:val="24"/>
            </w:rPr>
            <w:fldChar w:fldCharType="end"/>
          </w:r>
        </w:sdtContent>
      </w:sdt>
      <w:r w:rsidRPr="00376AFF">
        <w:rPr>
          <w:rFonts w:ascii="Times New Roman" w:hAnsi="Times New Roman"/>
          <w:sz w:val="24"/>
          <w:szCs w:val="24"/>
        </w:rPr>
        <w:t xml:space="preserve">). </w:t>
      </w:r>
    </w:p>
    <w:p w14:paraId="75FDDA45" w14:textId="77777777" w:rsidR="00093238" w:rsidRDefault="00093238" w:rsidP="00093238">
      <w:pPr>
        <w:spacing w:after="0" w:line="240" w:lineRule="auto"/>
        <w:jc w:val="both"/>
        <w:rPr>
          <w:rFonts w:ascii="Times New Roman" w:hAnsi="Times New Roman"/>
          <w:sz w:val="24"/>
          <w:szCs w:val="24"/>
        </w:rPr>
      </w:pPr>
    </w:p>
    <w:p w14:paraId="26AB7C9C" w14:textId="77777777" w:rsidR="00093238" w:rsidRPr="00376AFF" w:rsidRDefault="00093238" w:rsidP="00093238">
      <w:pPr>
        <w:pStyle w:val="Amicarellititle2"/>
        <w:numPr>
          <w:ilvl w:val="1"/>
          <w:numId w:val="44"/>
        </w:numPr>
      </w:pPr>
      <w:bookmarkStart w:id="1055" w:name="_Toc86930724"/>
      <w:commentRangeStart w:id="1056"/>
      <w:r>
        <w:t>Virtual Dub</w:t>
      </w:r>
      <w:commentRangeEnd w:id="1056"/>
      <w:r>
        <w:rPr>
          <w:rStyle w:val="Rimandocommento"/>
          <w:b w:val="0"/>
          <w:szCs w:val="20"/>
          <w:lang w:val="it-IT"/>
        </w:rPr>
        <w:commentReference w:id="1056"/>
      </w:r>
      <w:bookmarkEnd w:id="1055"/>
    </w:p>
    <w:p w14:paraId="1BD823BF" w14:textId="0B9B9739" w:rsidR="00093238" w:rsidRPr="00376AFF"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The compression of these animations, necessary in case the concatenation involves many files, is carried out by means of Virtual Dub (</w:t>
      </w:r>
      <w:r w:rsidR="00B72C6E">
        <w:rPr>
          <w:rFonts w:ascii="Times New Roman" w:hAnsi="Times New Roman"/>
          <w:sz w:val="24"/>
          <w:szCs w:val="24"/>
        </w:rPr>
        <w:t>Avery Lee, 2021,</w:t>
      </w:r>
      <w:sdt>
        <w:sdtPr>
          <w:rPr>
            <w:rFonts w:ascii="Times New Roman" w:hAnsi="Times New Roman"/>
            <w:sz w:val="24"/>
            <w:szCs w:val="24"/>
          </w:rPr>
          <w:id w:val="-483851434"/>
          <w:citation/>
        </w:sdtPr>
        <w:sdtEndPr/>
        <w:sdtContent>
          <w:r w:rsidR="00B72C6E">
            <w:rPr>
              <w:rFonts w:ascii="Times New Roman" w:hAnsi="Times New Roman"/>
              <w:sz w:val="24"/>
              <w:szCs w:val="24"/>
            </w:rPr>
            <w:fldChar w:fldCharType="begin"/>
          </w:r>
          <w:r w:rsidR="00B72C6E">
            <w:rPr>
              <w:rFonts w:ascii="Times New Roman" w:hAnsi="Times New Roman"/>
              <w:sz w:val="24"/>
              <w:szCs w:val="24"/>
              <w:lang w:val="it-IT"/>
            </w:rPr>
            <w:instrText xml:space="preserve"> CITATION Vir21 \l 1040 </w:instrText>
          </w:r>
          <w:r w:rsidR="00B72C6E">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[87]</w:t>
          </w:r>
          <w:r w:rsidR="00B72C6E">
            <w:rPr>
              <w:rFonts w:ascii="Times New Roman" w:hAnsi="Times New Roman"/>
              <w:sz w:val="24"/>
              <w:szCs w:val="24"/>
            </w:rPr>
            <w:fldChar w:fldCharType="end"/>
          </w:r>
        </w:sdtContent>
      </w:sdt>
      <w:r w:rsidRPr="00376AFF">
        <w:rPr>
          <w:rFonts w:ascii="Times New Roman" w:hAnsi="Times New Roman"/>
          <w:sz w:val="24"/>
          <w:szCs w:val="24"/>
        </w:rPr>
        <w:t>), which returns an “.</w:t>
      </w:r>
      <w:proofErr w:type="spellStart"/>
      <w:r w:rsidRPr="00376AFF">
        <w:rPr>
          <w:rFonts w:ascii="Times New Roman" w:hAnsi="Times New Roman"/>
          <w:sz w:val="24"/>
          <w:szCs w:val="24"/>
        </w:rPr>
        <w:t>avi</w:t>
      </w:r>
      <w:proofErr w:type="spellEnd"/>
      <w:r w:rsidRPr="00376AFF">
        <w:rPr>
          <w:rFonts w:ascii="Times New Roman" w:hAnsi="Times New Roman"/>
          <w:sz w:val="24"/>
          <w:szCs w:val="24"/>
        </w:rPr>
        <w:t>” video output file.</w:t>
      </w:r>
    </w:p>
    <w:p w14:paraId="4DE01D45" w14:textId="77777777" w:rsidR="000F061E" w:rsidRPr="00376AFF" w:rsidRDefault="000F061E" w:rsidP="000F061E">
      <w:pPr>
        <w:spacing w:after="0" w:line="240" w:lineRule="auto"/>
        <w:jc w:val="both"/>
        <w:rPr>
          <w:rFonts w:ascii="Times New Roman" w:hAnsi="Times New Roman"/>
          <w:sz w:val="24"/>
          <w:szCs w:val="24"/>
        </w:rPr>
      </w:pPr>
    </w:p>
    <w:p w14:paraId="29CFB377" w14:textId="77777777" w:rsidR="000D77F1" w:rsidRPr="00D5453B" w:rsidRDefault="000D77F1" w:rsidP="00D5453B">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1057" w:name="_Toc447794706"/>
      <w:bookmarkStart w:id="1058" w:name="_Toc447794785"/>
      <w:bookmarkStart w:id="1059" w:name="_Toc447794870"/>
      <w:bookmarkStart w:id="1060" w:name="_Toc447794952"/>
      <w:bookmarkStart w:id="1061" w:name="_Toc447795355"/>
      <w:bookmarkStart w:id="1062" w:name="_Toc447795462"/>
      <w:bookmarkStart w:id="1063" w:name="_Toc86930725"/>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r w:rsidRPr="00D5453B">
        <w:rPr>
          <w:rFonts w:ascii="Book Antiqua" w:hAnsi="Book Antiqua"/>
          <w:caps/>
          <w:kern w:val="0"/>
          <w:sz w:val="24"/>
          <w:szCs w:val="24"/>
        </w:rPr>
        <w:lastRenderedPageBreak/>
        <w:t>SPHERA acknowledgments</w:t>
      </w:r>
      <w:bookmarkEnd w:id="1057"/>
      <w:bookmarkEnd w:id="1058"/>
      <w:bookmarkEnd w:id="1059"/>
      <w:bookmarkEnd w:id="1060"/>
      <w:bookmarkEnd w:id="1061"/>
      <w:bookmarkEnd w:id="1062"/>
      <w:bookmarkEnd w:id="1063"/>
    </w:p>
    <w:p w14:paraId="20249614" w14:textId="77777777" w:rsidR="00EF1258" w:rsidRPr="00376AFF" w:rsidRDefault="00EF1258" w:rsidP="000D77F1">
      <w:pPr>
        <w:spacing w:after="0" w:line="240" w:lineRule="auto"/>
        <w:jc w:val="both"/>
        <w:rPr>
          <w:rFonts w:ascii="Times New Roman" w:hAnsi="Times New Roman"/>
          <w:sz w:val="24"/>
          <w:szCs w:val="24"/>
        </w:rPr>
      </w:pPr>
      <w:r w:rsidRPr="00376AFF">
        <w:rPr>
          <w:rFonts w:ascii="Times New Roman" w:hAnsi="Times New Roman"/>
          <w:sz w:val="24"/>
          <w:szCs w:val="24"/>
        </w:rPr>
        <w:t xml:space="preserve">SPHERA v.9.0.0 </w:t>
      </w:r>
      <w:r w:rsidR="008473ED" w:rsidRPr="00376AFF">
        <w:rPr>
          <w:rFonts w:ascii="Times New Roman" w:hAnsi="Times New Roman"/>
          <w:sz w:val="24"/>
          <w:szCs w:val="24"/>
        </w:rPr>
        <w:t>(</w:t>
      </w:r>
      <w:r w:rsidRPr="00376AFF">
        <w:rPr>
          <w:rFonts w:ascii="Times New Roman" w:hAnsi="Times New Roman"/>
          <w:sz w:val="24"/>
          <w:szCs w:val="24"/>
        </w:rPr>
        <w:t>RSE SpA</w:t>
      </w:r>
      <w:r w:rsidR="008473ED" w:rsidRPr="00376AFF">
        <w:rPr>
          <w:rFonts w:ascii="Times New Roman" w:hAnsi="Times New Roman"/>
          <w:sz w:val="24"/>
          <w:szCs w:val="24"/>
        </w:rPr>
        <w:t>)</w:t>
      </w:r>
      <w:r w:rsidRPr="00376AFF">
        <w:rPr>
          <w:rFonts w:ascii="Times New Roman" w:hAnsi="Times New Roman"/>
          <w:sz w:val="24"/>
          <w:szCs w:val="24"/>
        </w:rPr>
        <w:t xml:space="preserve"> </w:t>
      </w:r>
      <w:r w:rsidR="008473ED" w:rsidRPr="00376AFF">
        <w:rPr>
          <w:rFonts w:ascii="Times New Roman" w:hAnsi="Times New Roman"/>
          <w:sz w:val="24"/>
          <w:szCs w:val="24"/>
        </w:rPr>
        <w:t xml:space="preserve">is realised </w:t>
      </w:r>
      <w:r w:rsidRPr="00376AFF">
        <w:rPr>
          <w:rFonts w:ascii="Times New Roman" w:hAnsi="Times New Roman"/>
          <w:sz w:val="24"/>
          <w:szCs w:val="24"/>
        </w:rPr>
        <w:t>thanks to the funding “</w:t>
      </w:r>
      <w:proofErr w:type="spellStart"/>
      <w:r w:rsidRPr="00376AFF">
        <w:rPr>
          <w:rFonts w:ascii="Times New Roman" w:hAnsi="Times New Roman"/>
          <w:sz w:val="24"/>
          <w:szCs w:val="24"/>
        </w:rPr>
        <w:t>Fondo</w:t>
      </w:r>
      <w:proofErr w:type="spellEnd"/>
      <w:r w:rsidRPr="00376AFF">
        <w:rPr>
          <w:rFonts w:ascii="Times New Roman" w:hAnsi="Times New Roman"/>
          <w:sz w:val="24"/>
          <w:szCs w:val="24"/>
        </w:rPr>
        <w:t xml:space="preserve"> di </w:t>
      </w:r>
      <w:proofErr w:type="spellStart"/>
      <w:r w:rsidRPr="00376AFF">
        <w:rPr>
          <w:rFonts w:ascii="Times New Roman" w:hAnsi="Times New Roman"/>
          <w:sz w:val="24"/>
          <w:szCs w:val="24"/>
        </w:rPr>
        <w:t>Ricerca</w:t>
      </w:r>
      <w:proofErr w:type="spellEnd"/>
      <w:r w:rsidRPr="00376AFF">
        <w:rPr>
          <w:rFonts w:ascii="Times New Roman" w:hAnsi="Times New Roman"/>
          <w:sz w:val="24"/>
          <w:szCs w:val="24"/>
        </w:rPr>
        <w:t xml:space="preserve"> per il Sistema </w:t>
      </w:r>
      <w:proofErr w:type="spellStart"/>
      <w:r w:rsidRPr="00376AFF">
        <w:rPr>
          <w:rFonts w:ascii="Times New Roman" w:hAnsi="Times New Roman"/>
          <w:sz w:val="24"/>
          <w:szCs w:val="24"/>
        </w:rPr>
        <w:t>Elettrico</w:t>
      </w:r>
      <w:proofErr w:type="spellEnd"/>
      <w:r w:rsidRPr="00376AFF">
        <w:rPr>
          <w:rFonts w:ascii="Times New Roman" w:hAnsi="Times New Roman"/>
          <w:sz w:val="24"/>
          <w:szCs w:val="24"/>
        </w:rPr>
        <w:t>” within the frame of a Program Agreement between RSE SpA and the Italian Ministry of Economic Development (</w:t>
      </w:r>
      <w:proofErr w:type="spellStart"/>
      <w:r w:rsidRPr="00376AFF">
        <w:rPr>
          <w:rFonts w:ascii="Times New Roman" w:hAnsi="Times New Roman"/>
          <w:sz w:val="24"/>
          <w:szCs w:val="24"/>
        </w:rPr>
        <w:t>Ministero</w:t>
      </w:r>
      <w:proofErr w:type="spellEnd"/>
      <w:r w:rsidRPr="00376AFF">
        <w:rPr>
          <w:rFonts w:ascii="Times New Roman" w:hAnsi="Times New Roman"/>
          <w:sz w:val="24"/>
          <w:szCs w:val="24"/>
        </w:rPr>
        <w:t xml:space="preserve"> </w:t>
      </w:r>
      <w:proofErr w:type="spellStart"/>
      <w:r w:rsidRPr="00376AFF">
        <w:rPr>
          <w:rFonts w:ascii="Times New Roman" w:hAnsi="Times New Roman"/>
          <w:sz w:val="24"/>
          <w:szCs w:val="24"/>
        </w:rPr>
        <w:t>dello</w:t>
      </w:r>
      <w:proofErr w:type="spellEnd"/>
      <w:r w:rsidRPr="00376AFF">
        <w:rPr>
          <w:rFonts w:ascii="Times New Roman" w:hAnsi="Times New Roman"/>
          <w:sz w:val="24"/>
          <w:szCs w:val="24"/>
        </w:rPr>
        <w:t xml:space="preserve"> </w:t>
      </w:r>
      <w:proofErr w:type="spellStart"/>
      <w:r w:rsidRPr="00376AFF">
        <w:rPr>
          <w:rFonts w:ascii="Times New Roman" w:hAnsi="Times New Roman"/>
          <w:sz w:val="24"/>
          <w:szCs w:val="24"/>
        </w:rPr>
        <w:t>Sviluppo</w:t>
      </w:r>
      <w:proofErr w:type="spellEnd"/>
      <w:r w:rsidRPr="00376AFF">
        <w:rPr>
          <w:rFonts w:ascii="Times New Roman" w:hAnsi="Times New Roman"/>
          <w:sz w:val="24"/>
          <w:szCs w:val="24"/>
        </w:rPr>
        <w:t xml:space="preserve"> </w:t>
      </w:r>
      <w:proofErr w:type="spellStart"/>
      <w:r w:rsidRPr="00376AFF">
        <w:rPr>
          <w:rFonts w:ascii="Times New Roman" w:hAnsi="Times New Roman"/>
          <w:sz w:val="24"/>
          <w:szCs w:val="24"/>
        </w:rPr>
        <w:t>Economico</w:t>
      </w:r>
      <w:proofErr w:type="spellEnd"/>
      <w:r w:rsidRPr="00376AFF">
        <w:rPr>
          <w:rFonts w:ascii="Times New Roman" w:hAnsi="Times New Roman"/>
          <w:sz w:val="24"/>
          <w:szCs w:val="24"/>
        </w:rPr>
        <w:t>).</w:t>
      </w:r>
    </w:p>
    <w:p w14:paraId="369E396F" w14:textId="77777777" w:rsidR="000D77F1" w:rsidRPr="00376AFF" w:rsidRDefault="000D77F1" w:rsidP="000D77F1">
      <w:pPr>
        <w:spacing w:after="0" w:line="240" w:lineRule="auto"/>
        <w:jc w:val="both"/>
        <w:rPr>
          <w:rFonts w:ascii="Times New Roman" w:hAnsi="Times New Roman"/>
          <w:sz w:val="24"/>
          <w:szCs w:val="24"/>
        </w:rPr>
      </w:pPr>
      <w:r w:rsidRPr="00376AFF">
        <w:rPr>
          <w:rFonts w:ascii="Times New Roman" w:hAnsi="Times New Roman"/>
          <w:sz w:val="24"/>
          <w:szCs w:val="24"/>
        </w:rPr>
        <w:t>SPHERA has been financed by the Research Fund for the Italian Electrical System</w:t>
      </w:r>
      <w:r w:rsidR="00EA2957" w:rsidRPr="00376AFF">
        <w:rPr>
          <w:rFonts w:ascii="Times New Roman" w:hAnsi="Times New Roman"/>
          <w:sz w:val="24"/>
          <w:szCs w:val="24"/>
        </w:rPr>
        <w:t xml:space="preserve"> (for “</w:t>
      </w:r>
      <w:proofErr w:type="spellStart"/>
      <w:r w:rsidR="00EA2957" w:rsidRPr="00376AFF">
        <w:rPr>
          <w:rFonts w:ascii="Times New Roman" w:hAnsi="Times New Roman"/>
          <w:sz w:val="24"/>
          <w:szCs w:val="24"/>
        </w:rPr>
        <w:t>Ricerca</w:t>
      </w:r>
      <w:proofErr w:type="spellEnd"/>
      <w:r w:rsidR="00EA2957" w:rsidRPr="00376AFF">
        <w:rPr>
          <w:rFonts w:ascii="Times New Roman" w:hAnsi="Times New Roman"/>
          <w:sz w:val="24"/>
          <w:szCs w:val="24"/>
        </w:rPr>
        <w:t xml:space="preserve"> di Sistema </w:t>
      </w:r>
      <w:r w:rsidRPr="00376AFF">
        <w:rPr>
          <w:rFonts w:ascii="Times New Roman" w:hAnsi="Times New Roman"/>
          <w:sz w:val="24"/>
          <w:szCs w:val="24"/>
        </w:rPr>
        <w:t>-</w:t>
      </w:r>
      <w:proofErr w:type="spellStart"/>
      <w:r w:rsidRPr="00376AFF">
        <w:rPr>
          <w:rFonts w:ascii="Times New Roman" w:hAnsi="Times New Roman"/>
          <w:sz w:val="24"/>
          <w:szCs w:val="24"/>
        </w:rPr>
        <w:t>RdS</w:t>
      </w:r>
      <w:proofErr w:type="spellEnd"/>
      <w:r w:rsidRPr="00376AFF">
        <w:rPr>
          <w:rFonts w:ascii="Times New Roman" w:hAnsi="Times New Roman"/>
          <w:sz w:val="24"/>
          <w:szCs w:val="24"/>
        </w:rPr>
        <w:t xml:space="preserve">-”), at different stages: </w:t>
      </w:r>
    </w:p>
    <w:p w14:paraId="6F0E2BB1" w14:textId="77777777" w:rsidR="006C0892" w:rsidRPr="00376AFF" w:rsidRDefault="006C0892" w:rsidP="006C0892">
      <w:pPr>
        <w:pStyle w:val="Paragrafoelenco"/>
        <w:numPr>
          <w:ilvl w:val="0"/>
          <w:numId w:val="3"/>
        </w:numPr>
        <w:rPr>
          <w:lang w:val="en-GB"/>
        </w:rPr>
      </w:pPr>
      <w:r w:rsidRPr="00376AFF">
        <w:rPr>
          <w:lang w:val="en-GB"/>
        </w:rPr>
        <w:t xml:space="preserve">under the second period of </w:t>
      </w:r>
      <w:proofErr w:type="spellStart"/>
      <w:r w:rsidRPr="00376AFF">
        <w:rPr>
          <w:lang w:val="en-GB"/>
        </w:rPr>
        <w:t>RdS</w:t>
      </w:r>
      <w:proofErr w:type="spellEnd"/>
      <w:r w:rsidRPr="00376AFF">
        <w:rPr>
          <w:lang w:val="en-GB"/>
        </w:rPr>
        <w:t xml:space="preserve"> (2003-2005), where CESI SpA was the only beneficiary of the Research Fund for the Italian Electrical System;</w:t>
      </w:r>
    </w:p>
    <w:p w14:paraId="0DAF1360" w14:textId="77777777" w:rsidR="006C0892" w:rsidRPr="00376AFF" w:rsidRDefault="006C0892" w:rsidP="006C0892">
      <w:pPr>
        <w:pStyle w:val="Paragrafoelenco"/>
        <w:numPr>
          <w:ilvl w:val="0"/>
          <w:numId w:val="3"/>
        </w:numPr>
        <w:rPr>
          <w:lang w:val="en-GB"/>
        </w:rPr>
      </w:pPr>
      <w:r w:rsidRPr="00376AFF">
        <w:rPr>
          <w:lang w:val="en-GB"/>
        </w:rPr>
        <w:t xml:space="preserve">under the Contract Agreement between CESI </w:t>
      </w:r>
      <w:proofErr w:type="spellStart"/>
      <w:r w:rsidRPr="00376AFF">
        <w:rPr>
          <w:lang w:val="en-GB"/>
        </w:rPr>
        <w:t>Ricerca</w:t>
      </w:r>
      <w:proofErr w:type="spellEnd"/>
      <w:r w:rsidRPr="00376AFF">
        <w:rPr>
          <w:lang w:val="en-GB"/>
        </w:rPr>
        <w:t xml:space="preserve"> SpA and the Italian Ministry of Economic Development for the of </w:t>
      </w:r>
      <w:proofErr w:type="spellStart"/>
      <w:r w:rsidRPr="00376AFF">
        <w:rPr>
          <w:lang w:val="en-GB"/>
        </w:rPr>
        <w:t>RdS</w:t>
      </w:r>
      <w:proofErr w:type="spellEnd"/>
      <w:r w:rsidRPr="00376AFF">
        <w:rPr>
          <w:lang w:val="en-GB"/>
        </w:rPr>
        <w:t xml:space="preserve"> period 2006-2008, in compliance with the Decree of 8 March 2006;</w:t>
      </w:r>
    </w:p>
    <w:p w14:paraId="1086F6E9" w14:textId="77777777" w:rsidR="006C0892" w:rsidRPr="00376AFF" w:rsidRDefault="006C0892" w:rsidP="006C0892">
      <w:pPr>
        <w:pStyle w:val="Paragrafoelenco"/>
        <w:numPr>
          <w:ilvl w:val="0"/>
          <w:numId w:val="3"/>
        </w:numPr>
        <w:rPr>
          <w:lang w:val="en-GB"/>
        </w:rPr>
      </w:pPr>
      <w:r w:rsidRPr="00376AFF">
        <w:rPr>
          <w:lang w:val="en-GB"/>
        </w:rPr>
        <w:t xml:space="preserve">under the Contract Agreement between ERSE and the Ministry of Economic Development-General Directorate for Energy and Mining Resources (for the of </w:t>
      </w:r>
      <w:proofErr w:type="spellStart"/>
      <w:r w:rsidRPr="00376AFF">
        <w:rPr>
          <w:lang w:val="en-GB"/>
        </w:rPr>
        <w:t>RdS</w:t>
      </w:r>
      <w:proofErr w:type="spellEnd"/>
      <w:r w:rsidRPr="00376AFF">
        <w:rPr>
          <w:lang w:val="en-GB"/>
        </w:rPr>
        <w:t xml:space="preserve"> period 2009-2011) stipulated on 29 July 2009 in compliance with the Decree of 19 March 2009;</w:t>
      </w:r>
    </w:p>
    <w:p w14:paraId="24BB027E" w14:textId="77777777" w:rsidR="006C0892" w:rsidRPr="00376AFF" w:rsidRDefault="006C0892" w:rsidP="006C0892">
      <w:pPr>
        <w:pStyle w:val="Paragrafoelenco"/>
        <w:numPr>
          <w:ilvl w:val="0"/>
          <w:numId w:val="3"/>
        </w:numPr>
        <w:rPr>
          <w:lang w:val="en-GB"/>
        </w:rPr>
      </w:pPr>
      <w:r w:rsidRPr="00376AFF">
        <w:rPr>
          <w:lang w:val="en-GB"/>
        </w:rPr>
        <w:t xml:space="preserve">under the Contract Agreement between RSE SpA and the Italian Ministry of Economic Development for the of </w:t>
      </w:r>
      <w:proofErr w:type="spellStart"/>
      <w:r w:rsidRPr="00376AFF">
        <w:rPr>
          <w:lang w:val="en-GB"/>
        </w:rPr>
        <w:t>RdS</w:t>
      </w:r>
      <w:proofErr w:type="spellEnd"/>
      <w:r w:rsidRPr="00376AFF">
        <w:rPr>
          <w:lang w:val="en-GB"/>
        </w:rPr>
        <w:t xml:space="preserve"> period 2012-2014, in compliance with the Decree of November 9, 2012 (Project Manager Antonella Frigerio);</w:t>
      </w:r>
    </w:p>
    <w:p w14:paraId="355B57F1" w14:textId="77777777" w:rsidR="006C0892" w:rsidRPr="00E129B8" w:rsidRDefault="006C0892" w:rsidP="006C0892">
      <w:pPr>
        <w:pStyle w:val="Paragrafoelenco"/>
        <w:numPr>
          <w:ilvl w:val="0"/>
          <w:numId w:val="3"/>
        </w:numPr>
      </w:pPr>
      <w:r w:rsidRPr="00376AFF">
        <w:rPr>
          <w:lang w:val="en-GB"/>
        </w:rPr>
        <w:t xml:space="preserve">under the Contract Agreement between RSE SpA and the Italian Ministry of Economic Development for the </w:t>
      </w:r>
      <w:proofErr w:type="spellStart"/>
      <w:r w:rsidRPr="00376AFF">
        <w:rPr>
          <w:lang w:val="en-GB"/>
        </w:rPr>
        <w:t>RdS</w:t>
      </w:r>
      <w:proofErr w:type="spellEnd"/>
      <w:r w:rsidRPr="00376AFF">
        <w:rPr>
          <w:lang w:val="en-GB"/>
        </w:rPr>
        <w:t xml:space="preserve"> period 2015-2017, in compliance with the Decree of 21 April 2016. </w:t>
      </w:r>
      <w:r w:rsidRPr="00E129B8">
        <w:t>Reference project: ‘A.5 - Sicurezza e vulnerabilità del sistema elettrico’, Project Manager Antonella Frigerio.</w:t>
      </w:r>
    </w:p>
    <w:p w14:paraId="13075987" w14:textId="603D241A" w:rsidR="00E129B8" w:rsidRPr="00E129B8" w:rsidRDefault="00E129B8" w:rsidP="00E129B8">
      <w:pPr>
        <w:pStyle w:val="Paragrafoelenco"/>
        <w:numPr>
          <w:ilvl w:val="0"/>
          <w:numId w:val="3"/>
        </w:numPr>
        <w:rPr>
          <w:lang w:val="en-GB"/>
        </w:rPr>
      </w:pPr>
      <w:commentRangeStart w:id="1064"/>
      <w:r w:rsidRPr="00E129B8">
        <w:rPr>
          <w:lang w:val="en-GB"/>
        </w:rPr>
        <w:t>under the Contract Agreement between RSE S.p.A. and the Ministry of Economic Development - General Directorate for the Electricity Market, Renewable Energy and Energy Efficiency, Nuclear Energy in compliance with the Decree of April 16th, 2018</w:t>
      </w:r>
      <w:commentRangeEnd w:id="1064"/>
      <w:r>
        <w:rPr>
          <w:rStyle w:val="Rimandocommento"/>
          <w:szCs w:val="20"/>
        </w:rPr>
        <w:commentReference w:id="1064"/>
      </w:r>
      <w:commentRangeStart w:id="1065"/>
      <w:r w:rsidR="00707F3E" w:rsidRPr="00376AFF">
        <w:rPr>
          <w:lang w:val="en-GB"/>
        </w:rPr>
        <w:t xml:space="preserve">; Project: “2.5 </w:t>
      </w:r>
      <w:proofErr w:type="spellStart"/>
      <w:r w:rsidR="00707F3E" w:rsidRPr="00376AFF">
        <w:rPr>
          <w:lang w:val="en-GB"/>
        </w:rPr>
        <w:t>Modelli</w:t>
      </w:r>
      <w:proofErr w:type="spellEnd"/>
      <w:r w:rsidR="00707F3E" w:rsidRPr="00376AFF">
        <w:rPr>
          <w:lang w:val="en-GB"/>
        </w:rPr>
        <w:t xml:space="preserve"> e </w:t>
      </w:r>
      <w:proofErr w:type="spellStart"/>
      <w:r w:rsidR="00707F3E" w:rsidRPr="00376AFF">
        <w:rPr>
          <w:lang w:val="en-GB"/>
        </w:rPr>
        <w:t>strumenti</w:t>
      </w:r>
      <w:proofErr w:type="spellEnd"/>
      <w:r w:rsidR="00707F3E" w:rsidRPr="00376AFF">
        <w:rPr>
          <w:lang w:val="en-GB"/>
        </w:rPr>
        <w:t xml:space="preserve"> di </w:t>
      </w:r>
      <w:proofErr w:type="spellStart"/>
      <w:r w:rsidR="00707F3E" w:rsidRPr="00376AFF">
        <w:rPr>
          <w:lang w:val="en-GB"/>
        </w:rPr>
        <w:t>intervento</w:t>
      </w:r>
      <w:proofErr w:type="spellEnd"/>
      <w:r w:rsidR="00707F3E" w:rsidRPr="00376AFF">
        <w:rPr>
          <w:lang w:val="en-GB"/>
        </w:rPr>
        <w:t xml:space="preserve">, </w:t>
      </w:r>
      <w:proofErr w:type="spellStart"/>
      <w:r w:rsidR="00707F3E" w:rsidRPr="00376AFF">
        <w:rPr>
          <w:lang w:val="en-GB"/>
        </w:rPr>
        <w:t>anche</w:t>
      </w:r>
      <w:proofErr w:type="spellEnd"/>
      <w:r w:rsidR="00707F3E" w:rsidRPr="00376AFF">
        <w:rPr>
          <w:lang w:val="en-GB"/>
        </w:rPr>
        <w:t xml:space="preserve"> </w:t>
      </w:r>
      <w:proofErr w:type="spellStart"/>
      <w:r w:rsidR="00707F3E" w:rsidRPr="00376AFF">
        <w:rPr>
          <w:lang w:val="en-GB"/>
        </w:rPr>
        <w:t>preventivo</w:t>
      </w:r>
      <w:proofErr w:type="spellEnd"/>
      <w:r w:rsidR="00707F3E" w:rsidRPr="00376AFF">
        <w:rPr>
          <w:lang w:val="en-GB"/>
        </w:rPr>
        <w:t xml:space="preserve">, per la </w:t>
      </w:r>
      <w:proofErr w:type="spellStart"/>
      <w:r w:rsidR="00707F3E" w:rsidRPr="00376AFF">
        <w:rPr>
          <w:lang w:val="en-GB"/>
        </w:rPr>
        <w:t>difesa</w:t>
      </w:r>
      <w:proofErr w:type="spellEnd"/>
      <w:r w:rsidR="00707F3E" w:rsidRPr="00376AFF">
        <w:rPr>
          <w:lang w:val="en-GB"/>
        </w:rPr>
        <w:t xml:space="preserve"> e il </w:t>
      </w:r>
      <w:proofErr w:type="spellStart"/>
      <w:r w:rsidR="00707F3E" w:rsidRPr="00376AFF">
        <w:rPr>
          <w:lang w:val="en-GB"/>
        </w:rPr>
        <w:t>miglioramento</w:t>
      </w:r>
      <w:proofErr w:type="spellEnd"/>
      <w:r w:rsidR="00707F3E" w:rsidRPr="00376AFF">
        <w:rPr>
          <w:lang w:val="en-GB"/>
        </w:rPr>
        <w:t xml:space="preserve"> </w:t>
      </w:r>
      <w:proofErr w:type="spellStart"/>
      <w:r w:rsidR="00707F3E" w:rsidRPr="00376AFF">
        <w:rPr>
          <w:lang w:val="en-GB"/>
        </w:rPr>
        <w:t>della</w:t>
      </w:r>
      <w:proofErr w:type="spellEnd"/>
      <w:r w:rsidR="00707F3E" w:rsidRPr="00376AFF">
        <w:rPr>
          <w:lang w:val="en-GB"/>
        </w:rPr>
        <w:t xml:space="preserve"> </w:t>
      </w:r>
      <w:proofErr w:type="spellStart"/>
      <w:r w:rsidR="00707F3E" w:rsidRPr="00376AFF">
        <w:rPr>
          <w:lang w:val="en-GB"/>
        </w:rPr>
        <w:t>sicurezza</w:t>
      </w:r>
      <w:proofErr w:type="spellEnd"/>
      <w:r w:rsidR="00707F3E" w:rsidRPr="00376AFF">
        <w:rPr>
          <w:lang w:val="en-GB"/>
        </w:rPr>
        <w:t xml:space="preserve"> e </w:t>
      </w:r>
      <w:proofErr w:type="spellStart"/>
      <w:r w:rsidR="00707F3E" w:rsidRPr="00376AFF">
        <w:rPr>
          <w:lang w:val="en-GB"/>
        </w:rPr>
        <w:t>della</w:t>
      </w:r>
      <w:proofErr w:type="spellEnd"/>
      <w:r w:rsidR="00707F3E" w:rsidRPr="00376AFF">
        <w:rPr>
          <w:lang w:val="en-GB"/>
        </w:rPr>
        <w:t xml:space="preserve"> </w:t>
      </w:r>
      <w:proofErr w:type="spellStart"/>
      <w:r w:rsidR="00707F3E" w:rsidRPr="00376AFF">
        <w:rPr>
          <w:lang w:val="en-GB"/>
        </w:rPr>
        <w:t>resilienza</w:t>
      </w:r>
      <w:proofErr w:type="spellEnd"/>
      <w:r w:rsidR="00707F3E" w:rsidRPr="00376AFF">
        <w:rPr>
          <w:lang w:val="en-GB"/>
        </w:rPr>
        <w:t xml:space="preserve"> </w:t>
      </w:r>
      <w:proofErr w:type="spellStart"/>
      <w:r w:rsidR="00707F3E" w:rsidRPr="00376AFF">
        <w:rPr>
          <w:lang w:val="en-GB"/>
        </w:rPr>
        <w:t>delle</w:t>
      </w:r>
      <w:proofErr w:type="spellEnd"/>
      <w:r w:rsidR="00707F3E" w:rsidRPr="00376AFF">
        <w:rPr>
          <w:lang w:val="en-GB"/>
        </w:rPr>
        <w:t xml:space="preserve"> </w:t>
      </w:r>
      <w:proofErr w:type="spellStart"/>
      <w:r w:rsidR="00707F3E" w:rsidRPr="00376AFF">
        <w:rPr>
          <w:lang w:val="en-GB"/>
        </w:rPr>
        <w:t>reti</w:t>
      </w:r>
      <w:proofErr w:type="spellEnd"/>
      <w:r w:rsidR="00707F3E" w:rsidRPr="00376AFF">
        <w:rPr>
          <w:lang w:val="en-GB"/>
        </w:rPr>
        <w:t xml:space="preserve">” - </w:t>
      </w:r>
      <w:proofErr w:type="spellStart"/>
      <w:r w:rsidR="00707F3E" w:rsidRPr="00376AFF">
        <w:rPr>
          <w:lang w:val="en-GB"/>
        </w:rPr>
        <w:t>Ricerca</w:t>
      </w:r>
      <w:proofErr w:type="spellEnd"/>
      <w:r w:rsidR="00707F3E" w:rsidRPr="00376AFF">
        <w:rPr>
          <w:lang w:val="en-GB"/>
        </w:rPr>
        <w:t xml:space="preserve"> di Sistema (2.5 Models and action tools for the safety and resilience of the power grids - Research on the Italian Energy System); Project Manager: Francesco Apadula (formerly Antonella Frigerio); Agreement between the Italian Ministry of Economic Development and RSE SpA 2019-2021.</w:t>
      </w:r>
      <w:commentRangeEnd w:id="1065"/>
      <w:r w:rsidR="00707F3E" w:rsidRPr="00376AFF">
        <w:rPr>
          <w:lang w:val="en-GB"/>
        </w:rPr>
        <w:commentReference w:id="1065"/>
      </w:r>
      <w:r w:rsidR="00707F3E" w:rsidRPr="00376AFF">
        <w:rPr>
          <w:lang w:val="en-GB"/>
        </w:rPr>
        <w:t xml:space="preserve"> </w:t>
      </w:r>
    </w:p>
    <w:p w14:paraId="7CB00170" w14:textId="77777777" w:rsidR="000D77F1" w:rsidRPr="00376AFF" w:rsidRDefault="000D77F1" w:rsidP="000D77F1">
      <w:pPr>
        <w:spacing w:after="0" w:line="240" w:lineRule="auto"/>
        <w:rPr>
          <w:rFonts w:ascii="Times New Roman" w:hAnsi="Times New Roman"/>
          <w:sz w:val="24"/>
          <w:szCs w:val="24"/>
        </w:rPr>
      </w:pPr>
      <w:r w:rsidRPr="00376AFF">
        <w:rPr>
          <w:rFonts w:ascii="Times New Roman" w:hAnsi="Times New Roman"/>
          <w:sz w:val="24"/>
          <w:szCs w:val="24"/>
        </w:rPr>
        <w:t>“We acknowledge the CINECA award under the ISCRA initiative, for the availability of High Performance Computing resources and support.” In fact, SPHERA validation has also been financed by means of the following instrumental funding HPC projects:</w:t>
      </w:r>
    </w:p>
    <w:p w14:paraId="07341F60" w14:textId="77777777" w:rsidR="00174D96" w:rsidRPr="00376AFF" w:rsidRDefault="00174D96" w:rsidP="00174D96">
      <w:pPr>
        <w:pStyle w:val="Paragrafoelenco"/>
        <w:numPr>
          <w:ilvl w:val="0"/>
          <w:numId w:val="3"/>
        </w:numPr>
        <w:rPr>
          <w:lang w:val="en-GB"/>
        </w:rPr>
      </w:pPr>
      <w:r w:rsidRPr="00376AFF">
        <w:rPr>
          <w:lang w:val="en-GB"/>
        </w:rPr>
        <w:t>HPCEFM7b - High Performance Computing for Environmental Fluid Mechanics 2017b (Italian National HPC Research Project); instrumental funding based on competitive calls (ISCRA-C project at CINECA, Italy); 2017–2018; Amicarelli A. (Principal Investigator, 160,000 core-hours), G. Pirovano.</w:t>
      </w:r>
    </w:p>
    <w:p w14:paraId="75A458C0" w14:textId="77777777" w:rsidR="00174D96" w:rsidRPr="00376AFF" w:rsidRDefault="00174D96" w:rsidP="00174D96">
      <w:pPr>
        <w:pStyle w:val="Paragrafoelenco"/>
        <w:numPr>
          <w:ilvl w:val="0"/>
          <w:numId w:val="3"/>
        </w:numPr>
        <w:rPr>
          <w:lang w:val="en-GB"/>
        </w:rPr>
      </w:pPr>
      <w:r w:rsidRPr="00376AFF">
        <w:rPr>
          <w:lang w:val="en-GB"/>
        </w:rPr>
        <w:t xml:space="preserve">HPCEFM17 - High Performance Computing for Environmental Fluid Mechanics 2017 (Italian National HPC Research Project); instrumental funding based on competitive calls (ISCRA-C project at CINECA, Italy); 2016–2017; Amicarelli A. (Principal Investigator, 200,000 core-hours), G. Agate, N. Pepe, G. Pirovano, M. </w:t>
      </w:r>
      <w:proofErr w:type="spellStart"/>
      <w:r w:rsidRPr="00376AFF">
        <w:rPr>
          <w:lang w:val="en-GB"/>
        </w:rPr>
        <w:t>Torresi</w:t>
      </w:r>
      <w:proofErr w:type="spellEnd"/>
      <w:r w:rsidRPr="00376AFF">
        <w:rPr>
          <w:lang w:val="en-GB"/>
        </w:rPr>
        <w:t xml:space="preserve">, B. Fortunato, F. </w:t>
      </w:r>
      <w:proofErr w:type="spellStart"/>
      <w:r w:rsidRPr="00376AFF">
        <w:rPr>
          <w:lang w:val="en-GB"/>
        </w:rPr>
        <w:t>Fornarelli</w:t>
      </w:r>
      <w:proofErr w:type="spellEnd"/>
      <w:r w:rsidRPr="00376AFF">
        <w:rPr>
          <w:lang w:val="en-GB"/>
        </w:rPr>
        <w:t xml:space="preserve">, F. </w:t>
      </w:r>
      <w:proofErr w:type="spellStart"/>
      <w:r w:rsidRPr="00376AFF">
        <w:rPr>
          <w:lang w:val="en-GB"/>
        </w:rPr>
        <w:t>Scarpetta</w:t>
      </w:r>
      <w:proofErr w:type="spellEnd"/>
      <w:r w:rsidRPr="00376AFF">
        <w:rPr>
          <w:lang w:val="en-GB"/>
        </w:rPr>
        <w:t xml:space="preserve">, G. Viccione, E. Pugliese </w:t>
      </w:r>
      <w:proofErr w:type="spellStart"/>
      <w:r w:rsidRPr="00376AFF">
        <w:rPr>
          <w:lang w:val="en-GB"/>
        </w:rPr>
        <w:t>Carratelli</w:t>
      </w:r>
      <w:proofErr w:type="spellEnd"/>
      <w:r w:rsidRPr="00376AFF">
        <w:rPr>
          <w:lang w:val="en-GB"/>
        </w:rPr>
        <w:t xml:space="preserve">, V. </w:t>
      </w:r>
      <w:proofErr w:type="spellStart"/>
      <w:r w:rsidRPr="00376AFF">
        <w:rPr>
          <w:lang w:val="en-GB"/>
        </w:rPr>
        <w:t>Bovolin</w:t>
      </w:r>
      <w:proofErr w:type="spellEnd"/>
      <w:r w:rsidRPr="00376AFF">
        <w:rPr>
          <w:lang w:val="en-GB"/>
        </w:rPr>
        <w:t xml:space="preserve">, S. </w:t>
      </w:r>
      <w:proofErr w:type="spellStart"/>
      <w:r w:rsidRPr="00376AFF">
        <w:rPr>
          <w:lang w:val="en-GB"/>
        </w:rPr>
        <w:t>Sibilla</w:t>
      </w:r>
      <w:proofErr w:type="spellEnd"/>
      <w:r w:rsidRPr="00376AFF">
        <w:rPr>
          <w:lang w:val="en-GB"/>
        </w:rPr>
        <w:t xml:space="preserve">, E. </w:t>
      </w:r>
      <w:proofErr w:type="spellStart"/>
      <w:r w:rsidRPr="00376AFF">
        <w:rPr>
          <w:lang w:val="en-GB"/>
        </w:rPr>
        <w:t>Persi</w:t>
      </w:r>
      <w:proofErr w:type="spellEnd"/>
      <w:r w:rsidRPr="00376AFF">
        <w:rPr>
          <w:lang w:val="en-GB"/>
        </w:rPr>
        <w:t xml:space="preserve">, G. </w:t>
      </w:r>
      <w:proofErr w:type="spellStart"/>
      <w:r w:rsidRPr="00376AFF">
        <w:rPr>
          <w:lang w:val="en-GB"/>
        </w:rPr>
        <w:t>Petaccia</w:t>
      </w:r>
      <w:proofErr w:type="spellEnd"/>
      <w:r w:rsidRPr="00376AFF">
        <w:rPr>
          <w:lang w:val="en-GB"/>
        </w:rPr>
        <w:t>.</w:t>
      </w:r>
    </w:p>
    <w:p w14:paraId="3CEDA467" w14:textId="77777777" w:rsidR="00174D96" w:rsidRPr="00376AFF" w:rsidRDefault="00174D96" w:rsidP="00174D96">
      <w:pPr>
        <w:pStyle w:val="Paragrafoelenco"/>
        <w:numPr>
          <w:ilvl w:val="0"/>
          <w:numId w:val="3"/>
        </w:numPr>
        <w:rPr>
          <w:lang w:val="en-GB"/>
        </w:rPr>
      </w:pPr>
      <w:r w:rsidRPr="00376AFF">
        <w:rPr>
          <w:lang w:val="en-GB"/>
        </w:rPr>
        <w:t xml:space="preserve">PANCIA - High Performance Computing for Interface and Atmospheric flows (Italian National HPC Research Project); instrumental funding based on competitive calls (ISCRA-C project at CINECA, Italy); 2016–2017; </w:t>
      </w:r>
      <w:proofErr w:type="spellStart"/>
      <w:r w:rsidRPr="00376AFF">
        <w:rPr>
          <w:lang w:val="en-GB"/>
        </w:rPr>
        <w:t>Vacondio</w:t>
      </w:r>
      <w:proofErr w:type="spellEnd"/>
      <w:r w:rsidRPr="00376AFF">
        <w:rPr>
          <w:lang w:val="en-GB"/>
        </w:rPr>
        <w:t xml:space="preserve"> R. (Principal Investigator), A. Amicarelli, G. </w:t>
      </w:r>
      <w:proofErr w:type="spellStart"/>
      <w:r w:rsidRPr="00376AFF">
        <w:rPr>
          <w:lang w:val="en-GB"/>
        </w:rPr>
        <w:t>Curci</w:t>
      </w:r>
      <w:proofErr w:type="spellEnd"/>
      <w:r w:rsidRPr="00376AFF">
        <w:rPr>
          <w:lang w:val="en-GB"/>
        </w:rPr>
        <w:t xml:space="preserve">, A. dal </w:t>
      </w:r>
      <w:proofErr w:type="spellStart"/>
      <w:r w:rsidRPr="00376AFF">
        <w:rPr>
          <w:lang w:val="en-GB"/>
        </w:rPr>
        <w:t>Palù</w:t>
      </w:r>
      <w:proofErr w:type="spellEnd"/>
      <w:r w:rsidRPr="00376AFF">
        <w:rPr>
          <w:lang w:val="en-GB"/>
        </w:rPr>
        <w:t xml:space="preserve">, S. </w:t>
      </w:r>
      <w:proofErr w:type="spellStart"/>
      <w:r w:rsidRPr="00376AFF">
        <w:rPr>
          <w:lang w:val="en-GB"/>
        </w:rPr>
        <w:t>Falasca</w:t>
      </w:r>
      <w:proofErr w:type="spellEnd"/>
      <w:r w:rsidRPr="00376AFF">
        <w:rPr>
          <w:lang w:val="en-GB"/>
        </w:rPr>
        <w:t xml:space="preserve">, A. Ferrari, L.M. </w:t>
      </w:r>
      <w:proofErr w:type="spellStart"/>
      <w:r w:rsidRPr="00376AFF">
        <w:rPr>
          <w:lang w:val="en-GB"/>
        </w:rPr>
        <w:t>Baldini</w:t>
      </w:r>
      <w:proofErr w:type="spellEnd"/>
      <w:r w:rsidRPr="00376AFF">
        <w:rPr>
          <w:lang w:val="en-GB"/>
        </w:rPr>
        <w:t>; 110,000 core-hours.</w:t>
      </w:r>
    </w:p>
    <w:p w14:paraId="03C8D791" w14:textId="77777777" w:rsidR="00174D96" w:rsidRPr="00376AFF" w:rsidRDefault="00174D96" w:rsidP="00174D96">
      <w:pPr>
        <w:pStyle w:val="Paragrafoelenco"/>
        <w:numPr>
          <w:ilvl w:val="0"/>
          <w:numId w:val="3"/>
        </w:numPr>
        <w:rPr>
          <w:lang w:val="en-GB"/>
        </w:rPr>
      </w:pPr>
      <w:r w:rsidRPr="00376AFF">
        <w:rPr>
          <w:lang w:val="en-GB"/>
        </w:rPr>
        <w:t xml:space="preserve">NMTFEPRA - Numerical Modelling of Turbulent Flows for Environment Protection and Risk Assessment (Italian National HPC Research Project); instrumental funding based on competitive calls (ISCRA-C project at CINECA, Italy); 2016-2017; Ferrero E. (Principal </w:t>
      </w:r>
      <w:r w:rsidRPr="00376AFF">
        <w:rPr>
          <w:lang w:val="en-GB"/>
        </w:rPr>
        <w:lastRenderedPageBreak/>
        <w:t xml:space="preserve">Investigator), A. </w:t>
      </w:r>
      <w:proofErr w:type="spellStart"/>
      <w:r w:rsidRPr="00376AFF">
        <w:rPr>
          <w:lang w:val="en-GB"/>
        </w:rPr>
        <w:t>Bisignano</w:t>
      </w:r>
      <w:proofErr w:type="spellEnd"/>
      <w:r w:rsidRPr="00376AFF">
        <w:rPr>
          <w:lang w:val="en-GB"/>
        </w:rPr>
        <w:t xml:space="preserve">, A. Amicarelli, G. </w:t>
      </w:r>
      <w:proofErr w:type="spellStart"/>
      <w:r w:rsidRPr="00376AFF">
        <w:rPr>
          <w:lang w:val="en-GB"/>
        </w:rPr>
        <w:t>Curci</w:t>
      </w:r>
      <w:proofErr w:type="spellEnd"/>
      <w:r w:rsidRPr="00376AFF">
        <w:rPr>
          <w:lang w:val="en-GB"/>
        </w:rPr>
        <w:t xml:space="preserve">, S. Manenti, S. Todeschini, A. </w:t>
      </w:r>
      <w:proofErr w:type="spellStart"/>
      <w:r w:rsidRPr="00376AFF">
        <w:rPr>
          <w:lang w:val="en-GB"/>
        </w:rPr>
        <w:t>Bisignano</w:t>
      </w:r>
      <w:proofErr w:type="spellEnd"/>
      <w:r w:rsidRPr="00376AFF">
        <w:rPr>
          <w:lang w:val="en-GB"/>
        </w:rPr>
        <w:t xml:space="preserve">, S. </w:t>
      </w:r>
      <w:proofErr w:type="spellStart"/>
      <w:r w:rsidRPr="00376AFF">
        <w:rPr>
          <w:lang w:val="en-GB"/>
        </w:rPr>
        <w:t>Falasca</w:t>
      </w:r>
      <w:proofErr w:type="spellEnd"/>
      <w:r w:rsidRPr="00376AFF">
        <w:rPr>
          <w:lang w:val="en-GB"/>
        </w:rPr>
        <w:t>. 40,000 core-hours.</w:t>
      </w:r>
    </w:p>
    <w:p w14:paraId="4B02887A" w14:textId="77777777" w:rsidR="00174D96" w:rsidRPr="00376AFF" w:rsidRDefault="00174D96" w:rsidP="00174D96">
      <w:pPr>
        <w:pStyle w:val="Paragrafoelenco"/>
        <w:numPr>
          <w:ilvl w:val="0"/>
          <w:numId w:val="3"/>
        </w:numPr>
        <w:rPr>
          <w:lang w:val="en-GB"/>
        </w:rPr>
      </w:pPr>
      <w:r w:rsidRPr="00376AFF">
        <w:rPr>
          <w:lang w:val="en-GB"/>
        </w:rPr>
        <w:t xml:space="preserve">HPCEFM16 - High Performance Computing for Environmental </w:t>
      </w:r>
      <w:proofErr w:type="spellStart"/>
      <w:r w:rsidRPr="00376AFF">
        <w:rPr>
          <w:lang w:val="en-GB"/>
        </w:rPr>
        <w:t>FluidMechanics</w:t>
      </w:r>
      <w:proofErr w:type="spellEnd"/>
      <w:r w:rsidRPr="00376AFF">
        <w:rPr>
          <w:lang w:val="en-GB"/>
        </w:rPr>
        <w:t xml:space="preserve"> 2016 (Italian National HPC Research Project); instrumental funding based on competitive calls (ISCRA-C project at CINECA, Italy); 2016; Amicarelli A. (Principal Investigator, 146,000 </w:t>
      </w:r>
      <w:proofErr w:type="spellStart"/>
      <w:r w:rsidRPr="00376AFF">
        <w:rPr>
          <w:lang w:val="en-GB"/>
        </w:rPr>
        <w:t>corehours</w:t>
      </w:r>
      <w:proofErr w:type="spellEnd"/>
      <w:r w:rsidRPr="00376AFF">
        <w:rPr>
          <w:lang w:val="en-GB"/>
        </w:rPr>
        <w:t xml:space="preserve">), G. </w:t>
      </w:r>
      <w:proofErr w:type="spellStart"/>
      <w:r w:rsidRPr="00376AFF">
        <w:rPr>
          <w:lang w:val="en-GB"/>
        </w:rPr>
        <w:t>Curci</w:t>
      </w:r>
      <w:proofErr w:type="spellEnd"/>
      <w:r w:rsidRPr="00376AFF">
        <w:rPr>
          <w:lang w:val="en-GB"/>
        </w:rPr>
        <w:t xml:space="preserve">, S. </w:t>
      </w:r>
      <w:proofErr w:type="spellStart"/>
      <w:r w:rsidRPr="00376AFF">
        <w:rPr>
          <w:lang w:val="en-GB"/>
        </w:rPr>
        <w:t>Falasca</w:t>
      </w:r>
      <w:proofErr w:type="spellEnd"/>
      <w:r w:rsidRPr="00376AFF">
        <w:rPr>
          <w:lang w:val="en-GB"/>
        </w:rPr>
        <w:t xml:space="preserve">, E. Ferrero, A. </w:t>
      </w:r>
      <w:proofErr w:type="spellStart"/>
      <w:r w:rsidRPr="00376AFF">
        <w:rPr>
          <w:lang w:val="en-GB"/>
        </w:rPr>
        <w:t>Bisignano</w:t>
      </w:r>
      <w:proofErr w:type="spellEnd"/>
      <w:r w:rsidRPr="00376AFF">
        <w:rPr>
          <w:lang w:val="en-GB"/>
        </w:rPr>
        <w:t xml:space="preserve">, G. </w:t>
      </w:r>
      <w:proofErr w:type="spellStart"/>
      <w:r w:rsidRPr="00376AFF">
        <w:rPr>
          <w:lang w:val="en-GB"/>
        </w:rPr>
        <w:t>Leuzzi</w:t>
      </w:r>
      <w:proofErr w:type="spellEnd"/>
      <w:r w:rsidRPr="00376AFF">
        <w:rPr>
          <w:lang w:val="en-GB"/>
        </w:rPr>
        <w:t xml:space="preserve">, P. Monti, F. Catalano, S. </w:t>
      </w:r>
      <w:proofErr w:type="spellStart"/>
      <w:r w:rsidRPr="00376AFF">
        <w:rPr>
          <w:lang w:val="en-GB"/>
        </w:rPr>
        <w:t>Sibilla</w:t>
      </w:r>
      <w:proofErr w:type="spellEnd"/>
      <w:r w:rsidRPr="00376AFF">
        <w:rPr>
          <w:lang w:val="en-GB"/>
        </w:rPr>
        <w:t xml:space="preserve">, E. </w:t>
      </w:r>
      <w:proofErr w:type="spellStart"/>
      <w:r w:rsidRPr="00376AFF">
        <w:rPr>
          <w:lang w:val="en-GB"/>
        </w:rPr>
        <w:t>Persi</w:t>
      </w:r>
      <w:proofErr w:type="spellEnd"/>
      <w:r w:rsidRPr="00376AFF">
        <w:rPr>
          <w:lang w:val="en-GB"/>
        </w:rPr>
        <w:t xml:space="preserve">, G. </w:t>
      </w:r>
      <w:proofErr w:type="spellStart"/>
      <w:r w:rsidRPr="00376AFF">
        <w:rPr>
          <w:lang w:val="en-GB"/>
        </w:rPr>
        <w:t>Petaccia</w:t>
      </w:r>
      <w:proofErr w:type="spellEnd"/>
      <w:r w:rsidRPr="00376AFF">
        <w:rPr>
          <w:lang w:val="en-GB"/>
        </w:rPr>
        <w:t>.</w:t>
      </w:r>
    </w:p>
    <w:p w14:paraId="3B3A9001" w14:textId="77777777" w:rsidR="00174D96" w:rsidRPr="00376AFF" w:rsidRDefault="00174D96" w:rsidP="00174D96">
      <w:pPr>
        <w:pStyle w:val="Paragrafoelenco"/>
        <w:numPr>
          <w:ilvl w:val="0"/>
          <w:numId w:val="3"/>
        </w:numPr>
        <w:rPr>
          <w:lang w:val="en-GB"/>
        </w:rPr>
      </w:pPr>
      <w:r w:rsidRPr="00376AFF">
        <w:rPr>
          <w:lang w:val="en-GB"/>
        </w:rPr>
        <w:t xml:space="preserve">HPCEFM15 - High Performance Computing for Environmental Fluid Mechanics 2015 (Italian National HPC Research Project); instrumental funding based on competitive calls (ISCRA-C project at CINECA, Italy); 2015 - in progress; Amicarelli A., A. Balzarini, S. </w:t>
      </w:r>
      <w:proofErr w:type="spellStart"/>
      <w:r w:rsidRPr="00376AFF">
        <w:rPr>
          <w:lang w:val="en-GB"/>
        </w:rPr>
        <w:t>Sibilla</w:t>
      </w:r>
      <w:proofErr w:type="spellEnd"/>
      <w:r w:rsidRPr="00376AFF">
        <w:rPr>
          <w:lang w:val="en-GB"/>
        </w:rPr>
        <w:t xml:space="preserve">, G. Agate, G. </w:t>
      </w:r>
      <w:proofErr w:type="spellStart"/>
      <w:r w:rsidRPr="00376AFF">
        <w:rPr>
          <w:lang w:val="en-GB"/>
        </w:rPr>
        <w:t>Leuzzi</w:t>
      </w:r>
      <w:proofErr w:type="spellEnd"/>
      <w:r w:rsidRPr="00376AFF">
        <w:rPr>
          <w:lang w:val="en-GB"/>
        </w:rPr>
        <w:t xml:space="preserve">, P. Monti, G. Pirovano, G.M. Riva, A. Toppetti, E. </w:t>
      </w:r>
      <w:proofErr w:type="spellStart"/>
      <w:r w:rsidRPr="00376AFF">
        <w:rPr>
          <w:lang w:val="en-GB"/>
        </w:rPr>
        <w:t>Persi</w:t>
      </w:r>
      <w:proofErr w:type="spellEnd"/>
      <w:r w:rsidRPr="00376AFF">
        <w:rPr>
          <w:lang w:val="en-GB"/>
        </w:rPr>
        <w:t xml:space="preserve">, G. </w:t>
      </w:r>
      <w:proofErr w:type="spellStart"/>
      <w:r w:rsidRPr="00376AFF">
        <w:rPr>
          <w:lang w:val="en-GB"/>
        </w:rPr>
        <w:t>Petaccia</w:t>
      </w:r>
      <w:proofErr w:type="spellEnd"/>
      <w:r w:rsidRPr="00376AFF">
        <w:rPr>
          <w:lang w:val="en-GB"/>
        </w:rPr>
        <w:t xml:space="preserve">, L. </w:t>
      </w:r>
      <w:proofErr w:type="spellStart"/>
      <w:r w:rsidRPr="00376AFF">
        <w:rPr>
          <w:lang w:val="en-GB"/>
        </w:rPr>
        <w:t>Ziane</w:t>
      </w:r>
      <w:proofErr w:type="spellEnd"/>
      <w:r w:rsidRPr="00376AFF">
        <w:rPr>
          <w:lang w:val="en-GB"/>
        </w:rPr>
        <w:t xml:space="preserve">, M.C. </w:t>
      </w:r>
      <w:proofErr w:type="spellStart"/>
      <w:r w:rsidRPr="00376AFF">
        <w:rPr>
          <w:lang w:val="en-GB"/>
        </w:rPr>
        <w:t>Khellaf</w:t>
      </w:r>
      <w:proofErr w:type="spellEnd"/>
      <w:r w:rsidRPr="00376AFF">
        <w:rPr>
          <w:lang w:val="en-GB"/>
        </w:rPr>
        <w:t>.</w:t>
      </w:r>
    </w:p>
    <w:p w14:paraId="50B34E7A" w14:textId="77777777" w:rsidR="000D77F1" w:rsidRPr="00376AFF" w:rsidRDefault="000D77F1" w:rsidP="00303E20">
      <w:pPr>
        <w:pStyle w:val="Paragrafoelenco"/>
        <w:numPr>
          <w:ilvl w:val="0"/>
          <w:numId w:val="3"/>
        </w:numPr>
        <w:rPr>
          <w:lang w:val="en-GB"/>
        </w:rPr>
      </w:pPr>
      <w:r w:rsidRPr="00376AFF">
        <w:rPr>
          <w:lang w:val="en-GB"/>
        </w:rPr>
        <w:t xml:space="preserve">HSPHMI14 - High performance computing for </w:t>
      </w:r>
      <w:proofErr w:type="spellStart"/>
      <w:r w:rsidRPr="00376AFF">
        <w:rPr>
          <w:lang w:val="en-GB"/>
        </w:rPr>
        <w:t>Lagrangian</w:t>
      </w:r>
      <w:proofErr w:type="spellEnd"/>
      <w:r w:rsidRPr="00376AFF">
        <w:rPr>
          <w:lang w:val="en-GB"/>
        </w:rPr>
        <w:t xml:space="preserve"> numerical models to simulate free surface and multi-phase flows (SPH) and the scalar transport in turbulent </w:t>
      </w:r>
      <w:r w:rsidR="006B25C9" w:rsidRPr="00376AFF">
        <w:rPr>
          <w:lang w:val="en-GB"/>
        </w:rPr>
        <w:t>flows (</w:t>
      </w:r>
      <w:proofErr w:type="spellStart"/>
      <w:r w:rsidR="006B25C9" w:rsidRPr="00376AFF">
        <w:rPr>
          <w:lang w:val="en-GB"/>
        </w:rPr>
        <w:t>MIcromixing</w:t>
      </w:r>
      <w:proofErr w:type="spellEnd"/>
      <w:r w:rsidR="006B25C9" w:rsidRPr="00376AFF">
        <w:rPr>
          <w:lang w:val="en-GB"/>
        </w:rPr>
        <w:t>); June 2014 -</w:t>
      </w:r>
      <w:r w:rsidRPr="00376AFF">
        <w:rPr>
          <w:lang w:val="en-GB"/>
        </w:rPr>
        <w:t xml:space="preserve"> March 2015; Amicarelli A., G. Agate, G. </w:t>
      </w:r>
      <w:proofErr w:type="spellStart"/>
      <w:r w:rsidRPr="00376AFF">
        <w:rPr>
          <w:lang w:val="en-GB"/>
        </w:rPr>
        <w:t>Leuzzi</w:t>
      </w:r>
      <w:proofErr w:type="spellEnd"/>
      <w:r w:rsidRPr="00376AFF">
        <w:rPr>
          <w:lang w:val="en-GB"/>
        </w:rPr>
        <w:t xml:space="preserve">, P. Monti, R. </w:t>
      </w:r>
      <w:proofErr w:type="spellStart"/>
      <w:r w:rsidRPr="00376AFF">
        <w:rPr>
          <w:lang w:val="en-GB"/>
        </w:rPr>
        <w:t>Guandalini</w:t>
      </w:r>
      <w:proofErr w:type="spellEnd"/>
      <w:r w:rsidRPr="00376AFF">
        <w:rPr>
          <w:lang w:val="en-GB"/>
        </w:rPr>
        <w:t xml:space="preserve">, S. </w:t>
      </w:r>
      <w:proofErr w:type="spellStart"/>
      <w:r w:rsidRPr="00376AFF">
        <w:rPr>
          <w:lang w:val="en-GB"/>
        </w:rPr>
        <w:t>Sibilla</w:t>
      </w:r>
      <w:proofErr w:type="spellEnd"/>
      <w:r w:rsidRPr="00376AFF">
        <w:rPr>
          <w:lang w:val="en-GB"/>
        </w:rPr>
        <w:t>; HPC Italian National Research Project (ISCRA-C2); competit</w:t>
      </w:r>
      <w:r w:rsidR="006C0892" w:rsidRPr="00376AFF">
        <w:rPr>
          <w:lang w:val="en-GB"/>
        </w:rPr>
        <w:t>ive call for instrumental funds.</w:t>
      </w:r>
    </w:p>
    <w:p w14:paraId="09D68F8A" w14:textId="77777777" w:rsidR="00A62711" w:rsidRPr="00376AFF" w:rsidRDefault="00A62711" w:rsidP="006C0892">
      <w:pPr>
        <w:spacing w:after="0" w:line="240" w:lineRule="auto"/>
        <w:jc w:val="both"/>
        <w:rPr>
          <w:rFonts w:ascii="Times New Roman" w:hAnsi="Times New Roman"/>
          <w:sz w:val="24"/>
          <w:szCs w:val="24"/>
        </w:rPr>
      </w:pPr>
      <w:commentRangeStart w:id="1066"/>
      <w:r w:rsidRPr="00376AFF">
        <w:rPr>
          <w:rFonts w:ascii="Times New Roman" w:hAnsi="Times New Roman"/>
          <w:sz w:val="24"/>
          <w:szCs w:val="24"/>
        </w:rPr>
        <w:t>The FOSS versions of SPHERA have been supported in RSE and promoted by: the Department Director Michel de Nigris; the Deputy Director, Project Manager and Research Team Manager Antonella Frigerio; the Project Manager Francesco Apadula (since 2020); the Research Team Manager Guido Pirovano (2016-2020); the Research Team Manager Massimo Meghella (2015-2016).</w:t>
      </w:r>
      <w:commentRangeEnd w:id="1066"/>
      <w:r w:rsidRPr="00376AFF">
        <w:rPr>
          <w:rStyle w:val="Rimandocommento"/>
          <w:rFonts w:ascii="Times New Roman" w:eastAsia="Times New Roman" w:hAnsi="Times New Roman"/>
          <w:szCs w:val="20"/>
          <w:lang w:eastAsia="it-IT"/>
        </w:rPr>
        <w:commentReference w:id="1066"/>
      </w:r>
    </w:p>
    <w:p w14:paraId="074D6638" w14:textId="77777777" w:rsidR="006C0892" w:rsidRPr="00376AFF" w:rsidRDefault="006C0892" w:rsidP="006C0892">
      <w:pPr>
        <w:spacing w:after="0" w:line="240" w:lineRule="auto"/>
        <w:jc w:val="both"/>
        <w:rPr>
          <w:rFonts w:ascii="Times New Roman" w:hAnsi="Times New Roman"/>
          <w:sz w:val="24"/>
          <w:szCs w:val="24"/>
        </w:rPr>
      </w:pPr>
    </w:p>
    <w:p w14:paraId="3F5737F4" w14:textId="77777777" w:rsidR="000D77F1" w:rsidRPr="00D5453B" w:rsidRDefault="000D77F1" w:rsidP="00D5453B">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1067" w:name="_Toc447794707"/>
      <w:bookmarkStart w:id="1068" w:name="_Toc447794786"/>
      <w:bookmarkStart w:id="1069" w:name="_Toc447794871"/>
      <w:bookmarkStart w:id="1070" w:name="_Toc447794953"/>
      <w:bookmarkStart w:id="1071" w:name="_Toc447795356"/>
      <w:bookmarkStart w:id="1072" w:name="_Toc447795463"/>
      <w:bookmarkStart w:id="1073" w:name="_Toc86930726"/>
      <w:r w:rsidRPr="00D5453B">
        <w:rPr>
          <w:rFonts w:ascii="Book Antiqua" w:hAnsi="Book Antiqua"/>
          <w:caps/>
          <w:kern w:val="0"/>
          <w:sz w:val="24"/>
          <w:szCs w:val="24"/>
        </w:rPr>
        <w:lastRenderedPageBreak/>
        <w:t>SPHERA registration</w:t>
      </w:r>
      <w:bookmarkEnd w:id="1067"/>
      <w:bookmarkEnd w:id="1068"/>
      <w:bookmarkEnd w:id="1069"/>
      <w:bookmarkEnd w:id="1070"/>
      <w:bookmarkEnd w:id="1071"/>
      <w:bookmarkEnd w:id="1072"/>
      <w:bookmarkEnd w:id="1073"/>
    </w:p>
    <w:p w14:paraId="100A5BAB" w14:textId="25749EF2" w:rsidR="00F85184" w:rsidRDefault="000D77F1" w:rsidP="000D77F1">
      <w:pPr>
        <w:spacing w:after="0" w:line="240" w:lineRule="auto"/>
        <w:rPr>
          <w:rFonts w:ascii="Times New Roman" w:hAnsi="Times New Roman"/>
          <w:sz w:val="24"/>
          <w:szCs w:val="24"/>
        </w:rPr>
      </w:pPr>
      <w:r w:rsidRPr="00E129B8">
        <w:rPr>
          <w:rFonts w:ascii="Times New Roman" w:hAnsi="Times New Roman"/>
          <w:sz w:val="24"/>
          <w:szCs w:val="24"/>
          <w:lang w:val="it-IT"/>
        </w:rPr>
        <w:t xml:space="preserve">SPHERA v.8.0 Copyright </w:t>
      </w:r>
      <w:proofErr w:type="spellStart"/>
      <w:r w:rsidRPr="00E129B8">
        <w:rPr>
          <w:rFonts w:ascii="Times New Roman" w:hAnsi="Times New Roman"/>
          <w:sz w:val="24"/>
          <w:szCs w:val="24"/>
          <w:lang w:val="it-IT"/>
        </w:rPr>
        <w:t>is</w:t>
      </w:r>
      <w:proofErr w:type="spellEnd"/>
      <w:r w:rsidRPr="00E129B8">
        <w:rPr>
          <w:rFonts w:ascii="Times New Roman" w:hAnsi="Times New Roman"/>
          <w:sz w:val="24"/>
          <w:szCs w:val="24"/>
          <w:lang w:val="it-IT"/>
        </w:rPr>
        <w:t xml:space="preserve"> </w:t>
      </w:r>
      <w:proofErr w:type="spellStart"/>
      <w:r w:rsidRPr="00E129B8">
        <w:rPr>
          <w:rFonts w:ascii="Times New Roman" w:hAnsi="Times New Roman"/>
          <w:sz w:val="24"/>
          <w:szCs w:val="24"/>
          <w:lang w:val="it-IT"/>
        </w:rPr>
        <w:t>registered</w:t>
      </w:r>
      <w:proofErr w:type="spellEnd"/>
      <w:r w:rsidRPr="00E129B8">
        <w:rPr>
          <w:rFonts w:ascii="Times New Roman" w:hAnsi="Times New Roman"/>
          <w:sz w:val="24"/>
          <w:szCs w:val="24"/>
          <w:lang w:val="it-IT"/>
        </w:rPr>
        <w:t xml:space="preserve"> (“Registro pubblico speciale per i programmi per elaboratore, SIAE”, </w:t>
      </w:r>
      <w:proofErr w:type="spellStart"/>
      <w:r w:rsidRPr="00E129B8">
        <w:rPr>
          <w:rFonts w:ascii="Times New Roman" w:hAnsi="Times New Roman"/>
          <w:sz w:val="24"/>
          <w:szCs w:val="24"/>
          <w:lang w:val="it-IT"/>
        </w:rPr>
        <w:t>Italy</w:t>
      </w:r>
      <w:proofErr w:type="spellEnd"/>
      <w:r w:rsidRPr="00E129B8">
        <w:rPr>
          <w:rFonts w:ascii="Times New Roman" w:hAnsi="Times New Roman"/>
          <w:sz w:val="24"/>
          <w:szCs w:val="24"/>
          <w:lang w:val="it-IT"/>
        </w:rPr>
        <w:t>).</w:t>
      </w:r>
      <w:r w:rsidR="00F21C8B" w:rsidRPr="00E129B8">
        <w:rPr>
          <w:rFonts w:ascii="Times New Roman" w:hAnsi="Times New Roman"/>
          <w:sz w:val="24"/>
          <w:szCs w:val="24"/>
          <w:lang w:val="it-IT"/>
        </w:rPr>
        <w:t xml:space="preserve"> </w:t>
      </w:r>
      <w:r w:rsidR="00F85184" w:rsidRPr="00376AFF">
        <w:rPr>
          <w:rFonts w:ascii="Times New Roman" w:hAnsi="Times New Roman"/>
          <w:sz w:val="24"/>
          <w:szCs w:val="24"/>
        </w:rPr>
        <w:t>Since SPHERA v.8.0, the code has been developed on a public GitHub repository.</w:t>
      </w:r>
    </w:p>
    <w:p w14:paraId="06026BC8" w14:textId="25ED7E2C" w:rsidR="00A60E85" w:rsidRDefault="00A60E85" w:rsidP="000D77F1">
      <w:pPr>
        <w:spacing w:after="0" w:line="240" w:lineRule="auto"/>
        <w:rPr>
          <w:rFonts w:ascii="Times New Roman" w:hAnsi="Times New Roman"/>
          <w:sz w:val="24"/>
          <w:szCs w:val="24"/>
        </w:rPr>
      </w:pPr>
    </w:p>
    <w:p w14:paraId="6FD7557B" w14:textId="77777777" w:rsidR="00A60E85" w:rsidRPr="00D5453B" w:rsidRDefault="00A60E85" w:rsidP="00A60E85">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1074" w:name="_Toc447794708"/>
      <w:bookmarkStart w:id="1075" w:name="_Toc447794787"/>
      <w:bookmarkStart w:id="1076" w:name="_Toc447794872"/>
      <w:bookmarkStart w:id="1077" w:name="_Toc447794954"/>
      <w:bookmarkStart w:id="1078" w:name="_Toc447795357"/>
      <w:bookmarkStart w:id="1079" w:name="_Toc447795464"/>
      <w:bookmarkStart w:id="1080" w:name="_Toc86930727"/>
      <w:r w:rsidRPr="00D5453B">
        <w:rPr>
          <w:rFonts w:ascii="Book Antiqua" w:hAnsi="Book Antiqua"/>
          <w:caps/>
          <w:kern w:val="0"/>
          <w:sz w:val="24"/>
          <w:szCs w:val="24"/>
        </w:rPr>
        <w:lastRenderedPageBreak/>
        <w:t>GNU Free Documentation License</w:t>
      </w:r>
      <w:bookmarkEnd w:id="1074"/>
      <w:bookmarkEnd w:id="1075"/>
      <w:bookmarkEnd w:id="1076"/>
      <w:bookmarkEnd w:id="1077"/>
      <w:bookmarkEnd w:id="1078"/>
      <w:bookmarkEnd w:id="1079"/>
      <w:bookmarkEnd w:id="1080"/>
    </w:p>
    <w:p w14:paraId="32F75030" w14:textId="77777777" w:rsidR="00A60E85" w:rsidRPr="00376AFF" w:rsidRDefault="00A60E85" w:rsidP="00A60E85">
      <w:pPr>
        <w:spacing w:after="0" w:line="240" w:lineRule="auto"/>
        <w:rPr>
          <w:rFonts w:ascii="Times New Roman" w:hAnsi="Times New Roman"/>
          <w:sz w:val="24"/>
          <w:szCs w:val="24"/>
        </w:rPr>
      </w:pPr>
    </w:p>
    <w:p w14:paraId="54CC08B2"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GNU Free Documentation License</w:t>
      </w:r>
    </w:p>
    <w:p w14:paraId="3276648A"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Version 1.3, 3 November 2008</w:t>
      </w:r>
    </w:p>
    <w:p w14:paraId="02FBCDBD" w14:textId="77777777" w:rsidR="00A60E85" w:rsidRPr="00376AFF" w:rsidRDefault="00A60E85" w:rsidP="00A60E85">
      <w:pPr>
        <w:spacing w:after="0" w:line="240" w:lineRule="auto"/>
        <w:rPr>
          <w:rFonts w:ascii="Times New Roman" w:hAnsi="Times New Roman"/>
          <w:sz w:val="24"/>
          <w:szCs w:val="24"/>
        </w:rPr>
      </w:pPr>
    </w:p>
    <w:p w14:paraId="111089B4" w14:textId="77777777" w:rsidR="00A60E85" w:rsidRPr="00376AFF" w:rsidRDefault="00A60E85" w:rsidP="00A60E85">
      <w:pPr>
        <w:spacing w:after="0" w:line="240" w:lineRule="auto"/>
        <w:rPr>
          <w:rFonts w:ascii="Times New Roman" w:hAnsi="Times New Roman"/>
          <w:sz w:val="24"/>
          <w:szCs w:val="24"/>
        </w:rPr>
      </w:pPr>
    </w:p>
    <w:p w14:paraId="427F8127"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Copyright (C) 2000, 2001, 2002, 2007, 2008 Free Software Foundation, Inc.</w:t>
      </w:r>
    </w:p>
    <w:p w14:paraId="308A9FF1"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&lt;http://fsf.org/&gt;</w:t>
      </w:r>
    </w:p>
    <w:p w14:paraId="5126B42C"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Everyone is permitted to copy and distribute verbatim copies</w:t>
      </w:r>
    </w:p>
    <w:p w14:paraId="54DACABC"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of this license document, but changing it is not allowed.</w:t>
      </w:r>
    </w:p>
    <w:p w14:paraId="68A06476" w14:textId="77777777" w:rsidR="00A60E85" w:rsidRPr="00376AFF" w:rsidRDefault="00A60E85" w:rsidP="00A60E85">
      <w:pPr>
        <w:spacing w:after="0" w:line="240" w:lineRule="auto"/>
        <w:rPr>
          <w:rFonts w:ascii="Times New Roman" w:hAnsi="Times New Roman"/>
          <w:sz w:val="24"/>
          <w:szCs w:val="24"/>
        </w:rPr>
      </w:pPr>
    </w:p>
    <w:p w14:paraId="6C3AFEB9"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0. PREAMBLE</w:t>
      </w:r>
    </w:p>
    <w:p w14:paraId="2E4AE2B7" w14:textId="77777777" w:rsidR="00A60E85" w:rsidRPr="00376AFF" w:rsidRDefault="00A60E85" w:rsidP="00A60E85">
      <w:pPr>
        <w:spacing w:after="0" w:line="240" w:lineRule="auto"/>
        <w:rPr>
          <w:rFonts w:ascii="Times New Roman" w:hAnsi="Times New Roman"/>
          <w:sz w:val="24"/>
          <w:szCs w:val="24"/>
        </w:rPr>
      </w:pPr>
    </w:p>
    <w:p w14:paraId="09E8425A"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The purpose of this License is to make a manual, textbook, or other</w:t>
      </w:r>
    </w:p>
    <w:p w14:paraId="2E462F31"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functional and useful document "free" in the sense of freedom: to</w:t>
      </w:r>
    </w:p>
    <w:p w14:paraId="558D42FE"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assure everyone the effective freedom to copy and redistribute it,</w:t>
      </w:r>
    </w:p>
    <w:p w14:paraId="274FDC19"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with or without modifying it, either commercially or noncommercially.</w:t>
      </w:r>
    </w:p>
    <w:p w14:paraId="3DBB6C0C"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Secondarily, this License preserves for the author and publisher a way</w:t>
      </w:r>
    </w:p>
    <w:p w14:paraId="5A2CCE57"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to get credit for their work, while not being considered responsible</w:t>
      </w:r>
    </w:p>
    <w:p w14:paraId="03F4D279"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for modifications made by others.</w:t>
      </w:r>
    </w:p>
    <w:p w14:paraId="623B30E4" w14:textId="77777777" w:rsidR="00A60E85" w:rsidRPr="00376AFF" w:rsidRDefault="00A60E85" w:rsidP="00A60E85">
      <w:pPr>
        <w:spacing w:after="0" w:line="240" w:lineRule="auto"/>
        <w:rPr>
          <w:rFonts w:ascii="Times New Roman" w:hAnsi="Times New Roman"/>
          <w:sz w:val="24"/>
          <w:szCs w:val="24"/>
        </w:rPr>
      </w:pPr>
    </w:p>
    <w:p w14:paraId="13CF78DE"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This License is a kind of "copyleft", which means that derivative</w:t>
      </w:r>
    </w:p>
    <w:p w14:paraId="195C8E8E"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works of the document must themselves be free in the same sense.  It</w:t>
      </w:r>
    </w:p>
    <w:p w14:paraId="0ED59004"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complements the GNU General Public License, which is a copyleft</w:t>
      </w:r>
    </w:p>
    <w:p w14:paraId="3202A64C"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license designed for free software.</w:t>
      </w:r>
    </w:p>
    <w:p w14:paraId="2AB277F8" w14:textId="77777777" w:rsidR="00A60E85" w:rsidRPr="00376AFF" w:rsidRDefault="00A60E85" w:rsidP="00A60E85">
      <w:pPr>
        <w:spacing w:after="0" w:line="240" w:lineRule="auto"/>
        <w:rPr>
          <w:rFonts w:ascii="Times New Roman" w:hAnsi="Times New Roman"/>
          <w:sz w:val="24"/>
          <w:szCs w:val="24"/>
        </w:rPr>
      </w:pPr>
    </w:p>
    <w:p w14:paraId="1BB12E14"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We have designed this License in order to use it for manuals for free</w:t>
      </w:r>
    </w:p>
    <w:p w14:paraId="77416597"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software, because free software needs free documentation: a free</w:t>
      </w:r>
    </w:p>
    <w:p w14:paraId="22E35821"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program should come with manuals providing the same freedoms that the</w:t>
      </w:r>
    </w:p>
    <w:p w14:paraId="06B8B0A6"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software does.  But this License is not limited to software manuals;</w:t>
      </w:r>
    </w:p>
    <w:p w14:paraId="765D8ECB"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it can be used for any textual work, regardless of subject matter or</w:t>
      </w:r>
    </w:p>
    <w:p w14:paraId="7E3BEE50"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whether it is published as a printed book.  We recommend this License</w:t>
      </w:r>
    </w:p>
    <w:p w14:paraId="5C327AE8"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principally for works whose purpose is instruction or reference.</w:t>
      </w:r>
    </w:p>
    <w:p w14:paraId="17A1FC43" w14:textId="77777777" w:rsidR="00A60E85" w:rsidRPr="00376AFF" w:rsidRDefault="00A60E85" w:rsidP="00A60E85">
      <w:pPr>
        <w:spacing w:after="0" w:line="240" w:lineRule="auto"/>
        <w:rPr>
          <w:rFonts w:ascii="Times New Roman" w:hAnsi="Times New Roman"/>
          <w:sz w:val="24"/>
          <w:szCs w:val="24"/>
        </w:rPr>
      </w:pPr>
    </w:p>
    <w:p w14:paraId="3C5751FC" w14:textId="77777777" w:rsidR="00A60E85" w:rsidRPr="00376AFF" w:rsidRDefault="00A60E85" w:rsidP="00A60E85">
      <w:pPr>
        <w:spacing w:after="0" w:line="240" w:lineRule="auto"/>
        <w:rPr>
          <w:rFonts w:ascii="Times New Roman" w:hAnsi="Times New Roman"/>
          <w:sz w:val="24"/>
          <w:szCs w:val="24"/>
        </w:rPr>
      </w:pPr>
    </w:p>
    <w:p w14:paraId="7CF0FA7F"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1. APPLICABILITY AND DEFINITIONS</w:t>
      </w:r>
    </w:p>
    <w:p w14:paraId="43C6E50E" w14:textId="77777777" w:rsidR="00A60E85" w:rsidRPr="00376AFF" w:rsidRDefault="00A60E85" w:rsidP="00A60E85">
      <w:pPr>
        <w:spacing w:after="0" w:line="240" w:lineRule="auto"/>
        <w:rPr>
          <w:rFonts w:ascii="Times New Roman" w:hAnsi="Times New Roman"/>
          <w:sz w:val="24"/>
          <w:szCs w:val="24"/>
        </w:rPr>
      </w:pPr>
    </w:p>
    <w:p w14:paraId="404E1AEF"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This License applies to any manual or other work, in any medium, that</w:t>
      </w:r>
    </w:p>
    <w:p w14:paraId="0F6C1C4B"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contains a notice placed by the copyright holder saying it can be</w:t>
      </w:r>
    </w:p>
    <w:p w14:paraId="41861814"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distributed under the terms of this License.  Such a notice grants a</w:t>
      </w:r>
    </w:p>
    <w:p w14:paraId="50567EE5"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world-wide, royalty-free license, unlimited in duration, to use that</w:t>
      </w:r>
    </w:p>
    <w:p w14:paraId="214F09E9"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work under the conditions stated herein.  The "Document", below,</w:t>
      </w:r>
    </w:p>
    <w:p w14:paraId="703BE6A4"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refers to any such manual or work.  Any member of the public is a</w:t>
      </w:r>
    </w:p>
    <w:p w14:paraId="450C07DB"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licensee, and is addressed as "you".  You accept the license if you</w:t>
      </w:r>
    </w:p>
    <w:p w14:paraId="79963426"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copy, modify or distribute the work in a way requiring permission</w:t>
      </w:r>
    </w:p>
    <w:p w14:paraId="125B7C9C"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under copyright law.</w:t>
      </w:r>
    </w:p>
    <w:p w14:paraId="5AC8283D" w14:textId="77777777" w:rsidR="00A60E85" w:rsidRPr="00376AFF" w:rsidRDefault="00A60E85" w:rsidP="00A60E85">
      <w:pPr>
        <w:spacing w:after="0" w:line="240" w:lineRule="auto"/>
        <w:rPr>
          <w:rFonts w:ascii="Times New Roman" w:hAnsi="Times New Roman"/>
          <w:sz w:val="24"/>
          <w:szCs w:val="24"/>
        </w:rPr>
      </w:pPr>
    </w:p>
    <w:p w14:paraId="4BBC9582"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A "Modified Version" of the Document means any work containing the</w:t>
      </w:r>
    </w:p>
    <w:p w14:paraId="1CC084E7"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Document or a portion of it, either copied verbatim, or with</w:t>
      </w:r>
    </w:p>
    <w:p w14:paraId="20B7623E"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modifications and/or translated into another language.</w:t>
      </w:r>
    </w:p>
    <w:p w14:paraId="3640B393" w14:textId="77777777" w:rsidR="00A60E85" w:rsidRPr="00376AFF" w:rsidRDefault="00A60E85" w:rsidP="00A60E85">
      <w:pPr>
        <w:spacing w:after="0" w:line="240" w:lineRule="auto"/>
        <w:rPr>
          <w:rFonts w:ascii="Times New Roman" w:hAnsi="Times New Roman"/>
          <w:sz w:val="24"/>
          <w:szCs w:val="24"/>
        </w:rPr>
      </w:pPr>
    </w:p>
    <w:p w14:paraId="6B35DA14"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lastRenderedPageBreak/>
        <w:t>A "Secondary Section" is a named appendix or a front-matter section of</w:t>
      </w:r>
    </w:p>
    <w:p w14:paraId="0BFC1CA4"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the Document that deals exclusively with the relationship of the</w:t>
      </w:r>
    </w:p>
    <w:p w14:paraId="61E37E4B"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publishers or authors of the Document to the Document's overall</w:t>
      </w:r>
    </w:p>
    <w:p w14:paraId="6F70DE5B"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subject (or to related matters) and contains nothing that could fall</w:t>
      </w:r>
    </w:p>
    <w:p w14:paraId="580F4477"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directly within that overall subject.  (Thus, if the Document is in</w:t>
      </w:r>
    </w:p>
    <w:p w14:paraId="5CC2695D"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part a textbook of mathematics, a Secondary Section may not explain</w:t>
      </w:r>
    </w:p>
    <w:p w14:paraId="2950F059"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any mathematics.)  The relationship could be a matter of historical</w:t>
      </w:r>
    </w:p>
    <w:p w14:paraId="21215ED3"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connection with the subject or with related matters, or of legal,</w:t>
      </w:r>
    </w:p>
    <w:p w14:paraId="183F8BFD"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commercial, philosophical, ethical or political position regarding</w:t>
      </w:r>
    </w:p>
    <w:p w14:paraId="58EA1963"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them.</w:t>
      </w:r>
    </w:p>
    <w:p w14:paraId="27DCD8D0" w14:textId="77777777" w:rsidR="00A60E85" w:rsidRPr="00376AFF" w:rsidRDefault="00A60E85" w:rsidP="00A60E85">
      <w:pPr>
        <w:spacing w:after="0" w:line="240" w:lineRule="auto"/>
        <w:rPr>
          <w:rFonts w:ascii="Times New Roman" w:hAnsi="Times New Roman"/>
          <w:sz w:val="24"/>
          <w:szCs w:val="24"/>
        </w:rPr>
      </w:pPr>
    </w:p>
    <w:p w14:paraId="5E7661FA"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The "Invariant Sections" are certain Secondary Sections whose titles</w:t>
      </w:r>
    </w:p>
    <w:p w14:paraId="7E99996B"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are designated, as being those of Invariant Sections, in the notice</w:t>
      </w:r>
    </w:p>
    <w:p w14:paraId="659FA9C3"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that says that the Document is released under this License.  If a</w:t>
      </w:r>
    </w:p>
    <w:p w14:paraId="39407C7A"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section does not fit the above definition of Secondary then it is not</w:t>
      </w:r>
    </w:p>
    <w:p w14:paraId="79F4179A"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allowed to be designated as Invariant.  The Document may contain zero</w:t>
      </w:r>
    </w:p>
    <w:p w14:paraId="243A737F"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Invariant Sections.  If the Document does not identify any Invariant</w:t>
      </w:r>
    </w:p>
    <w:p w14:paraId="716D8F0C"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Sections then there are none.</w:t>
      </w:r>
    </w:p>
    <w:p w14:paraId="1315BD3E" w14:textId="77777777" w:rsidR="00A60E85" w:rsidRPr="00376AFF" w:rsidRDefault="00A60E85" w:rsidP="00A60E85">
      <w:pPr>
        <w:spacing w:after="0" w:line="240" w:lineRule="auto"/>
        <w:rPr>
          <w:rFonts w:ascii="Times New Roman" w:hAnsi="Times New Roman"/>
          <w:sz w:val="24"/>
          <w:szCs w:val="24"/>
        </w:rPr>
      </w:pPr>
    </w:p>
    <w:p w14:paraId="4409ACFE"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The "Cover Texts" are certain short passages of text that are listed,</w:t>
      </w:r>
    </w:p>
    <w:p w14:paraId="423E7253"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as Front-Cover Texts or Back-Cover Texts, in the notice that says that</w:t>
      </w:r>
    </w:p>
    <w:p w14:paraId="70B4C320"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the Document is released under this License.  A Front-Cover Text may</w:t>
      </w:r>
    </w:p>
    <w:p w14:paraId="61AE8ED2"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be at most 5 words, and a Back-Cover Text may be at most 25 words.</w:t>
      </w:r>
    </w:p>
    <w:p w14:paraId="00A9F339" w14:textId="77777777" w:rsidR="00A60E85" w:rsidRPr="00376AFF" w:rsidRDefault="00A60E85" w:rsidP="00A60E85">
      <w:pPr>
        <w:spacing w:after="0" w:line="240" w:lineRule="auto"/>
        <w:rPr>
          <w:rFonts w:ascii="Times New Roman" w:hAnsi="Times New Roman"/>
          <w:sz w:val="24"/>
          <w:szCs w:val="24"/>
        </w:rPr>
      </w:pPr>
    </w:p>
    <w:p w14:paraId="12E47886"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A "Transparent" copy of the Document means a machine-readable copy,</w:t>
      </w:r>
    </w:p>
    <w:p w14:paraId="61F0639A"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represented in a format whose specification is available to the</w:t>
      </w:r>
    </w:p>
    <w:p w14:paraId="5E29F5C1"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general public, that is suitable for revising the document</w:t>
      </w:r>
    </w:p>
    <w:p w14:paraId="0AC5D75D"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straightforwardly with generic text editors or (for images composed of</w:t>
      </w:r>
    </w:p>
    <w:p w14:paraId="62E3D3FD"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pixels) generic paint programs or (for drawings) some widely available</w:t>
      </w:r>
    </w:p>
    <w:p w14:paraId="59487C82"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drawing editor, and that is suitable for input to text formatters or</w:t>
      </w:r>
    </w:p>
    <w:p w14:paraId="4CDD5AC5"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for automatic translation to a variety of formats suitable for input</w:t>
      </w:r>
    </w:p>
    <w:p w14:paraId="62F025B6"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to text formatters.  A copy made in an otherwise Transparent file</w:t>
      </w:r>
    </w:p>
    <w:p w14:paraId="31E39168"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format whose </w:t>
      </w:r>
      <w:proofErr w:type="spellStart"/>
      <w:r w:rsidRPr="00376AFF">
        <w:rPr>
          <w:rFonts w:ascii="Times New Roman" w:hAnsi="Times New Roman"/>
          <w:sz w:val="24"/>
          <w:szCs w:val="24"/>
        </w:rPr>
        <w:t>markup</w:t>
      </w:r>
      <w:proofErr w:type="spellEnd"/>
      <w:r w:rsidRPr="00376AFF">
        <w:rPr>
          <w:rFonts w:ascii="Times New Roman" w:hAnsi="Times New Roman"/>
          <w:sz w:val="24"/>
          <w:szCs w:val="24"/>
        </w:rPr>
        <w:t xml:space="preserve">, or absence of </w:t>
      </w:r>
      <w:proofErr w:type="spellStart"/>
      <w:r w:rsidRPr="00376AFF">
        <w:rPr>
          <w:rFonts w:ascii="Times New Roman" w:hAnsi="Times New Roman"/>
          <w:sz w:val="24"/>
          <w:szCs w:val="24"/>
        </w:rPr>
        <w:t>markup</w:t>
      </w:r>
      <w:proofErr w:type="spellEnd"/>
      <w:r w:rsidRPr="00376AFF">
        <w:rPr>
          <w:rFonts w:ascii="Times New Roman" w:hAnsi="Times New Roman"/>
          <w:sz w:val="24"/>
          <w:szCs w:val="24"/>
        </w:rPr>
        <w:t>, has been arranged to thwart</w:t>
      </w:r>
    </w:p>
    <w:p w14:paraId="024E17E7"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or discourage subsequent modification by readers is not Transparent.</w:t>
      </w:r>
    </w:p>
    <w:p w14:paraId="08F7B996"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An image format is not Transparent if used for any substantial amount</w:t>
      </w:r>
    </w:p>
    <w:p w14:paraId="2297599B"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of text.  A copy that is not "Transparent" is called "Opaque".</w:t>
      </w:r>
    </w:p>
    <w:p w14:paraId="23555CED" w14:textId="77777777" w:rsidR="00A60E85" w:rsidRPr="00376AFF" w:rsidRDefault="00A60E85" w:rsidP="00A60E85">
      <w:pPr>
        <w:spacing w:after="0" w:line="240" w:lineRule="auto"/>
        <w:rPr>
          <w:rFonts w:ascii="Times New Roman" w:hAnsi="Times New Roman"/>
          <w:sz w:val="24"/>
          <w:szCs w:val="24"/>
        </w:rPr>
      </w:pPr>
    </w:p>
    <w:p w14:paraId="1CDAC196"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Examples of suitable formats for Transparent copies include plain</w:t>
      </w:r>
    </w:p>
    <w:p w14:paraId="0F414C48"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ASCII without </w:t>
      </w:r>
      <w:proofErr w:type="spellStart"/>
      <w:r w:rsidRPr="00376AFF">
        <w:rPr>
          <w:rFonts w:ascii="Times New Roman" w:hAnsi="Times New Roman"/>
          <w:sz w:val="24"/>
          <w:szCs w:val="24"/>
        </w:rPr>
        <w:t>markup</w:t>
      </w:r>
      <w:proofErr w:type="spellEnd"/>
      <w:r w:rsidRPr="00376AFF">
        <w:rPr>
          <w:rFonts w:ascii="Times New Roman" w:hAnsi="Times New Roman"/>
          <w:sz w:val="24"/>
          <w:szCs w:val="24"/>
        </w:rPr>
        <w:t xml:space="preserve">, </w:t>
      </w:r>
      <w:proofErr w:type="spellStart"/>
      <w:r w:rsidRPr="00376AFF">
        <w:rPr>
          <w:rFonts w:ascii="Times New Roman" w:hAnsi="Times New Roman"/>
          <w:sz w:val="24"/>
          <w:szCs w:val="24"/>
        </w:rPr>
        <w:t>Texinfo</w:t>
      </w:r>
      <w:proofErr w:type="spellEnd"/>
      <w:r w:rsidRPr="00376AFF">
        <w:rPr>
          <w:rFonts w:ascii="Times New Roman" w:hAnsi="Times New Roman"/>
          <w:sz w:val="24"/>
          <w:szCs w:val="24"/>
        </w:rPr>
        <w:t xml:space="preserve"> input format, LaTeX input format, SGML</w:t>
      </w:r>
    </w:p>
    <w:p w14:paraId="57182B80"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or XML using a publicly available DTD, and standard-conforming simple</w:t>
      </w:r>
    </w:p>
    <w:p w14:paraId="5549BEAE"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HTML, PostScript or PDF designed for human modification.  Examples of</w:t>
      </w:r>
    </w:p>
    <w:p w14:paraId="0924EE09"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transparent image formats include PNG, XCF and JPG.  Opaque formats</w:t>
      </w:r>
    </w:p>
    <w:p w14:paraId="68CC740F"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include proprietary formats that can be read and edited only by</w:t>
      </w:r>
    </w:p>
    <w:p w14:paraId="068D4469"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proprietary word processors, SGML or XML for which the DTD and/or</w:t>
      </w:r>
    </w:p>
    <w:p w14:paraId="74862544"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processing tools are not generally available, and the</w:t>
      </w:r>
    </w:p>
    <w:p w14:paraId="59509996"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machine-generated HTML, PostScript or PDF produced by some word</w:t>
      </w:r>
    </w:p>
    <w:p w14:paraId="04210150"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processors for output purposes only.</w:t>
      </w:r>
    </w:p>
    <w:p w14:paraId="013C0A2C" w14:textId="77777777" w:rsidR="00A60E85" w:rsidRPr="00376AFF" w:rsidRDefault="00A60E85" w:rsidP="00A60E85">
      <w:pPr>
        <w:spacing w:after="0" w:line="240" w:lineRule="auto"/>
        <w:rPr>
          <w:rFonts w:ascii="Times New Roman" w:hAnsi="Times New Roman"/>
          <w:sz w:val="24"/>
          <w:szCs w:val="24"/>
        </w:rPr>
      </w:pPr>
    </w:p>
    <w:p w14:paraId="775EDE9F"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The "Title Page" means, for a printed book, the title page itself,</w:t>
      </w:r>
    </w:p>
    <w:p w14:paraId="0D8F7326"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plus such following pages as are needed to hold, legibly, the material</w:t>
      </w:r>
    </w:p>
    <w:p w14:paraId="534141B6"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this License requires to appear in the title page.  For works in</w:t>
      </w:r>
    </w:p>
    <w:p w14:paraId="0982B2D8"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lastRenderedPageBreak/>
        <w:t>formats which do not have any title page as such, "Title Page" means</w:t>
      </w:r>
    </w:p>
    <w:p w14:paraId="7613C622"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the text near the most prominent appearance of the work's title,</w:t>
      </w:r>
    </w:p>
    <w:p w14:paraId="6FA4F2FF"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preceding the beginning of the body of the text.</w:t>
      </w:r>
    </w:p>
    <w:p w14:paraId="260B092A" w14:textId="77777777" w:rsidR="00A60E85" w:rsidRPr="00376AFF" w:rsidRDefault="00A60E85" w:rsidP="00A60E85">
      <w:pPr>
        <w:spacing w:after="0" w:line="240" w:lineRule="auto"/>
        <w:rPr>
          <w:rFonts w:ascii="Times New Roman" w:hAnsi="Times New Roman"/>
          <w:sz w:val="24"/>
          <w:szCs w:val="24"/>
        </w:rPr>
      </w:pPr>
    </w:p>
    <w:p w14:paraId="106B52B9"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The "publisher" means any person or entity that distributes copies of</w:t>
      </w:r>
    </w:p>
    <w:p w14:paraId="00513B1C"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the Document to the public.</w:t>
      </w:r>
    </w:p>
    <w:p w14:paraId="4755419E" w14:textId="77777777" w:rsidR="00A60E85" w:rsidRPr="00376AFF" w:rsidRDefault="00A60E85" w:rsidP="00A60E85">
      <w:pPr>
        <w:spacing w:after="0" w:line="240" w:lineRule="auto"/>
        <w:rPr>
          <w:rFonts w:ascii="Times New Roman" w:hAnsi="Times New Roman"/>
          <w:sz w:val="24"/>
          <w:szCs w:val="24"/>
        </w:rPr>
      </w:pPr>
    </w:p>
    <w:p w14:paraId="2CC316D4"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A section "Entitled XYZ" means a named subunit of the Document whose</w:t>
      </w:r>
    </w:p>
    <w:p w14:paraId="534F8F5E"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title either is precisely XYZ or contains XYZ in parentheses following</w:t>
      </w:r>
    </w:p>
    <w:p w14:paraId="2E3BE683"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text that translates XYZ in another language.  (Here XYZ stands for a</w:t>
      </w:r>
    </w:p>
    <w:p w14:paraId="4B06EF81"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specific section name mentioned below, such as "Acknowledgements",</w:t>
      </w:r>
    </w:p>
    <w:p w14:paraId="641EFF61"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"Dedications", "Endorsements", or "History".)  To "Preserve the Title"</w:t>
      </w:r>
    </w:p>
    <w:p w14:paraId="14380C13"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of such a section when you modify the Document means that it remains a</w:t>
      </w:r>
    </w:p>
    <w:p w14:paraId="4533F497"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section "Entitled XYZ" according to this definition.</w:t>
      </w:r>
    </w:p>
    <w:p w14:paraId="753B2DD4" w14:textId="77777777" w:rsidR="00A60E85" w:rsidRPr="00376AFF" w:rsidRDefault="00A60E85" w:rsidP="00A60E85">
      <w:pPr>
        <w:spacing w:after="0" w:line="240" w:lineRule="auto"/>
        <w:rPr>
          <w:rFonts w:ascii="Times New Roman" w:hAnsi="Times New Roman"/>
          <w:sz w:val="24"/>
          <w:szCs w:val="24"/>
        </w:rPr>
      </w:pPr>
    </w:p>
    <w:p w14:paraId="7A5A0A35"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The Document may include Warranty Disclaimers next to the notice which</w:t>
      </w:r>
    </w:p>
    <w:p w14:paraId="6B469E8B"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states that this License applies to the Document.  These Warranty</w:t>
      </w:r>
    </w:p>
    <w:p w14:paraId="0F3D2E1D"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Disclaimers are considered to be included by reference in this</w:t>
      </w:r>
    </w:p>
    <w:p w14:paraId="391ECC80"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License, but only as regards disclaiming warranties: any other</w:t>
      </w:r>
    </w:p>
    <w:p w14:paraId="6D982CA7"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implication that these Warranty Disclaimers may have is void and has</w:t>
      </w:r>
    </w:p>
    <w:p w14:paraId="01F600ED"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no effect on the meaning of this License.</w:t>
      </w:r>
    </w:p>
    <w:p w14:paraId="558E3A1F" w14:textId="77777777" w:rsidR="00A60E85" w:rsidRPr="00376AFF" w:rsidRDefault="00A60E85" w:rsidP="00A60E85">
      <w:pPr>
        <w:spacing w:after="0" w:line="240" w:lineRule="auto"/>
        <w:rPr>
          <w:rFonts w:ascii="Times New Roman" w:hAnsi="Times New Roman"/>
          <w:sz w:val="24"/>
          <w:szCs w:val="24"/>
        </w:rPr>
      </w:pPr>
    </w:p>
    <w:p w14:paraId="4C588FAE"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2. VERBATIM COPYING</w:t>
      </w:r>
    </w:p>
    <w:p w14:paraId="7C8CDD93" w14:textId="77777777" w:rsidR="00A60E85" w:rsidRPr="00376AFF" w:rsidRDefault="00A60E85" w:rsidP="00A60E85">
      <w:pPr>
        <w:spacing w:after="0" w:line="240" w:lineRule="auto"/>
        <w:rPr>
          <w:rFonts w:ascii="Times New Roman" w:hAnsi="Times New Roman"/>
          <w:sz w:val="24"/>
          <w:szCs w:val="24"/>
        </w:rPr>
      </w:pPr>
    </w:p>
    <w:p w14:paraId="431D48AA"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You may copy and distribute the Document in any medium, either</w:t>
      </w:r>
    </w:p>
    <w:p w14:paraId="557969C3"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commercially or noncommercially, provided that this License, the</w:t>
      </w:r>
    </w:p>
    <w:p w14:paraId="2DDB4D09"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copyright notices, and the license notice saying this License applies</w:t>
      </w:r>
    </w:p>
    <w:p w14:paraId="51271B06"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to the Document are reproduced in all copies, and that you add no</w:t>
      </w:r>
    </w:p>
    <w:p w14:paraId="64449D54"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other conditions whatsoever to those of this License.  You may not use</w:t>
      </w:r>
    </w:p>
    <w:p w14:paraId="37548BCA"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technical measures to obstruct or control the reading or further</w:t>
      </w:r>
    </w:p>
    <w:p w14:paraId="418389EB"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copying of the copies you make or distribute.  However, you may accept</w:t>
      </w:r>
    </w:p>
    <w:p w14:paraId="6E4EC56C"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compensation in exchange for copies.  If you distribute a large enough</w:t>
      </w:r>
    </w:p>
    <w:p w14:paraId="5EF8C442"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number of copies you must also follow the conditions in section 3.</w:t>
      </w:r>
    </w:p>
    <w:p w14:paraId="088DF3EB" w14:textId="77777777" w:rsidR="00A60E85" w:rsidRPr="00376AFF" w:rsidRDefault="00A60E85" w:rsidP="00A60E85">
      <w:pPr>
        <w:spacing w:after="0" w:line="240" w:lineRule="auto"/>
        <w:rPr>
          <w:rFonts w:ascii="Times New Roman" w:hAnsi="Times New Roman"/>
          <w:sz w:val="24"/>
          <w:szCs w:val="24"/>
        </w:rPr>
      </w:pPr>
    </w:p>
    <w:p w14:paraId="48D32CFA"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You may also lend copies, under the same conditions stated above, and</w:t>
      </w:r>
    </w:p>
    <w:p w14:paraId="68714BE8"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you may publicly display copies.</w:t>
      </w:r>
    </w:p>
    <w:p w14:paraId="5D7A025C" w14:textId="77777777" w:rsidR="00A60E85" w:rsidRPr="00376AFF" w:rsidRDefault="00A60E85" w:rsidP="00A60E85">
      <w:pPr>
        <w:spacing w:after="0" w:line="240" w:lineRule="auto"/>
        <w:rPr>
          <w:rFonts w:ascii="Times New Roman" w:hAnsi="Times New Roman"/>
          <w:sz w:val="24"/>
          <w:szCs w:val="24"/>
        </w:rPr>
      </w:pPr>
    </w:p>
    <w:p w14:paraId="2CB95FA9" w14:textId="77777777" w:rsidR="00A60E85" w:rsidRPr="00376AFF" w:rsidRDefault="00A60E85" w:rsidP="00A60E85">
      <w:pPr>
        <w:spacing w:after="0" w:line="240" w:lineRule="auto"/>
        <w:rPr>
          <w:rFonts w:ascii="Times New Roman" w:hAnsi="Times New Roman"/>
          <w:sz w:val="24"/>
          <w:szCs w:val="24"/>
        </w:rPr>
      </w:pPr>
    </w:p>
    <w:p w14:paraId="5E97A0DF"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3. COPYING IN QUANTITY</w:t>
      </w:r>
    </w:p>
    <w:p w14:paraId="7A0379FA" w14:textId="77777777" w:rsidR="00A60E85" w:rsidRPr="00376AFF" w:rsidRDefault="00A60E85" w:rsidP="00A60E85">
      <w:pPr>
        <w:spacing w:after="0" w:line="240" w:lineRule="auto"/>
        <w:rPr>
          <w:rFonts w:ascii="Times New Roman" w:hAnsi="Times New Roman"/>
          <w:sz w:val="24"/>
          <w:szCs w:val="24"/>
        </w:rPr>
      </w:pPr>
    </w:p>
    <w:p w14:paraId="726B6C65"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If you publish printed copies (or copies in media that commonly have</w:t>
      </w:r>
    </w:p>
    <w:p w14:paraId="1E2A5335"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printed covers) of the Document, numbering more than 100, and the</w:t>
      </w:r>
    </w:p>
    <w:p w14:paraId="58C6DD1D"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Document's license notice requires Cover Texts, you must enclose the</w:t>
      </w:r>
    </w:p>
    <w:p w14:paraId="601D789A"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copies in covers that carry, clearly and legibly, all these Cover</w:t>
      </w:r>
    </w:p>
    <w:p w14:paraId="65A88854"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Texts: Front-Cover Texts on the front cover, and Back-Cover Texts on</w:t>
      </w:r>
    </w:p>
    <w:p w14:paraId="0D82FD4C"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the back cover.  Both covers must also clearly and legibly identify</w:t>
      </w:r>
    </w:p>
    <w:p w14:paraId="753C0CF8"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you as the publisher of these copies.  The front cover must present</w:t>
      </w:r>
    </w:p>
    <w:p w14:paraId="1BCA876C"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the full title with all words of the title equally prominent and</w:t>
      </w:r>
    </w:p>
    <w:p w14:paraId="43BA017E"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visible.  You may add other material on the covers in addition.</w:t>
      </w:r>
    </w:p>
    <w:p w14:paraId="51D80EA5"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Copying with changes limited to the covers, as long as they preserve</w:t>
      </w:r>
    </w:p>
    <w:p w14:paraId="68B6C1E8"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the title of the Document and satisfy these conditions, can be treated</w:t>
      </w:r>
    </w:p>
    <w:p w14:paraId="4639C5AF"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lastRenderedPageBreak/>
        <w:t>as verbatim copying in other respects.</w:t>
      </w:r>
    </w:p>
    <w:p w14:paraId="3161B3B3" w14:textId="77777777" w:rsidR="00A60E85" w:rsidRPr="00376AFF" w:rsidRDefault="00A60E85" w:rsidP="00A60E85">
      <w:pPr>
        <w:spacing w:after="0" w:line="240" w:lineRule="auto"/>
        <w:rPr>
          <w:rFonts w:ascii="Times New Roman" w:hAnsi="Times New Roman"/>
          <w:sz w:val="24"/>
          <w:szCs w:val="24"/>
        </w:rPr>
      </w:pPr>
    </w:p>
    <w:p w14:paraId="0C37ADCD"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If the required texts for either cover are too voluminous to fit</w:t>
      </w:r>
    </w:p>
    <w:p w14:paraId="4F1347CC"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legibly, you should put the first ones listed (as many as fit</w:t>
      </w:r>
    </w:p>
    <w:p w14:paraId="31B62B09"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reasonably) on the actual cover, and continue the rest onto adjacent</w:t>
      </w:r>
    </w:p>
    <w:p w14:paraId="349DCE83"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pages.</w:t>
      </w:r>
    </w:p>
    <w:p w14:paraId="2508540E" w14:textId="77777777" w:rsidR="00A60E85" w:rsidRPr="00376AFF" w:rsidRDefault="00A60E85" w:rsidP="00A60E85">
      <w:pPr>
        <w:spacing w:after="0" w:line="240" w:lineRule="auto"/>
        <w:rPr>
          <w:rFonts w:ascii="Times New Roman" w:hAnsi="Times New Roman"/>
          <w:sz w:val="24"/>
          <w:szCs w:val="24"/>
        </w:rPr>
      </w:pPr>
    </w:p>
    <w:p w14:paraId="4B8D561B"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If you publish or distribute Opaque copies of the Document numbering</w:t>
      </w:r>
    </w:p>
    <w:p w14:paraId="082D2C6B"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more than 100, you must either include a machine-readable Transparent</w:t>
      </w:r>
    </w:p>
    <w:p w14:paraId="480DB9D8"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copy along with each Opaque copy, or state in or with each Opaque copy</w:t>
      </w:r>
    </w:p>
    <w:p w14:paraId="519F7D6B"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a computer-network location from which the general network-using</w:t>
      </w:r>
    </w:p>
    <w:p w14:paraId="6E9B4590"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public has access to download using public-standard network protocols</w:t>
      </w:r>
    </w:p>
    <w:p w14:paraId="55C8A165"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a complete Transparent copy of the Document, free of added material.</w:t>
      </w:r>
    </w:p>
    <w:p w14:paraId="0CE471BE"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If you use the latter option, you must take reasonably prudent steps,</w:t>
      </w:r>
    </w:p>
    <w:p w14:paraId="32EC3587"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when you begin distribution of Opaque copies in quantity, to ensure</w:t>
      </w:r>
    </w:p>
    <w:p w14:paraId="2ACE5C07"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that this Transparent copy will remain thus accessible at the stated</w:t>
      </w:r>
    </w:p>
    <w:p w14:paraId="49AD462B"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location until at least one year after the last time you distribute an</w:t>
      </w:r>
    </w:p>
    <w:p w14:paraId="1769C05B"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Opaque copy (directly or through your agents or retailers) of that</w:t>
      </w:r>
    </w:p>
    <w:p w14:paraId="4F0529A4"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edition to the public.</w:t>
      </w:r>
    </w:p>
    <w:p w14:paraId="141B5677" w14:textId="77777777" w:rsidR="00A60E85" w:rsidRPr="00376AFF" w:rsidRDefault="00A60E85" w:rsidP="00A60E85">
      <w:pPr>
        <w:spacing w:after="0" w:line="240" w:lineRule="auto"/>
        <w:rPr>
          <w:rFonts w:ascii="Times New Roman" w:hAnsi="Times New Roman"/>
          <w:sz w:val="24"/>
          <w:szCs w:val="24"/>
        </w:rPr>
      </w:pPr>
    </w:p>
    <w:p w14:paraId="77D0DD8E"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It is requested, but not required, that you contact the authors of the</w:t>
      </w:r>
    </w:p>
    <w:p w14:paraId="22D097FC"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Document well before redistributing any large number of copies, to</w:t>
      </w:r>
    </w:p>
    <w:p w14:paraId="37635AB7"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give them a chance to provide you with an updated version of the</w:t>
      </w:r>
    </w:p>
    <w:p w14:paraId="799BF2D9"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Document.</w:t>
      </w:r>
    </w:p>
    <w:p w14:paraId="6EC05CE6" w14:textId="77777777" w:rsidR="00A60E85" w:rsidRPr="00376AFF" w:rsidRDefault="00A60E85" w:rsidP="00A60E85">
      <w:pPr>
        <w:spacing w:after="0" w:line="240" w:lineRule="auto"/>
        <w:rPr>
          <w:rFonts w:ascii="Times New Roman" w:hAnsi="Times New Roman"/>
          <w:sz w:val="24"/>
          <w:szCs w:val="24"/>
        </w:rPr>
      </w:pPr>
    </w:p>
    <w:p w14:paraId="64B8DD50" w14:textId="77777777" w:rsidR="00A60E85" w:rsidRPr="00376AFF" w:rsidRDefault="00A60E85" w:rsidP="00A60E85">
      <w:pPr>
        <w:spacing w:after="0" w:line="240" w:lineRule="auto"/>
        <w:rPr>
          <w:rFonts w:ascii="Times New Roman" w:hAnsi="Times New Roman"/>
          <w:sz w:val="24"/>
          <w:szCs w:val="24"/>
        </w:rPr>
      </w:pPr>
    </w:p>
    <w:p w14:paraId="230F2659"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4. MODIFICATIONS</w:t>
      </w:r>
    </w:p>
    <w:p w14:paraId="173EE778" w14:textId="77777777" w:rsidR="00A60E85" w:rsidRPr="00376AFF" w:rsidRDefault="00A60E85" w:rsidP="00A60E85">
      <w:pPr>
        <w:spacing w:after="0" w:line="240" w:lineRule="auto"/>
        <w:rPr>
          <w:rFonts w:ascii="Times New Roman" w:hAnsi="Times New Roman"/>
          <w:sz w:val="24"/>
          <w:szCs w:val="24"/>
        </w:rPr>
      </w:pPr>
    </w:p>
    <w:p w14:paraId="6342B6D7"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You may copy and distribute a Modified Version of the Document under</w:t>
      </w:r>
    </w:p>
    <w:p w14:paraId="116D448E"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the conditions of sections 2 and 3 above, provided that you release</w:t>
      </w:r>
    </w:p>
    <w:p w14:paraId="27EBA506"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the Modified Version under precisely this License, with the Modified</w:t>
      </w:r>
    </w:p>
    <w:p w14:paraId="16269BD1"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Version filling the role of the Document, thus licensing distribution</w:t>
      </w:r>
    </w:p>
    <w:p w14:paraId="62346316"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and modification of the Modified Version to whoever possesses a copy</w:t>
      </w:r>
    </w:p>
    <w:p w14:paraId="0ECA2BBF"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of it.  In addition, you must do these things in the Modified Version:</w:t>
      </w:r>
    </w:p>
    <w:p w14:paraId="7CFCEF50" w14:textId="77777777" w:rsidR="00A60E85" w:rsidRPr="00376AFF" w:rsidRDefault="00A60E85" w:rsidP="00A60E85">
      <w:pPr>
        <w:spacing w:after="0" w:line="240" w:lineRule="auto"/>
        <w:rPr>
          <w:rFonts w:ascii="Times New Roman" w:hAnsi="Times New Roman"/>
          <w:sz w:val="24"/>
          <w:szCs w:val="24"/>
        </w:rPr>
      </w:pPr>
    </w:p>
    <w:p w14:paraId="0E75C15C"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A. Use in the Title Page (and on the covers, if any) a title distinct</w:t>
      </w:r>
    </w:p>
    <w:p w14:paraId="56878C1C"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from that of the Document, and from those of previous versions</w:t>
      </w:r>
    </w:p>
    <w:p w14:paraId="2916F606"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(which should, if there were any, be listed in the History section</w:t>
      </w:r>
    </w:p>
    <w:p w14:paraId="70E91493"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of the Document).  You may use the same title as a previous version</w:t>
      </w:r>
    </w:p>
    <w:p w14:paraId="38C747C9"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if the original publisher of that version gives permission.</w:t>
      </w:r>
    </w:p>
    <w:p w14:paraId="5019B193"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B. List on the Title Page, as authors, one or more persons or entities</w:t>
      </w:r>
    </w:p>
    <w:p w14:paraId="04BE4027"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responsible for authorship of the modifications in the Modified</w:t>
      </w:r>
    </w:p>
    <w:p w14:paraId="11AFD34A"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Version, together with at least five of the principal authors of the</w:t>
      </w:r>
    </w:p>
    <w:p w14:paraId="21497D6D"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Document (all of its principal authors, if it has fewer than five),</w:t>
      </w:r>
    </w:p>
    <w:p w14:paraId="1B5D7346"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unless they release you from this requirement.</w:t>
      </w:r>
    </w:p>
    <w:p w14:paraId="6B1C1281"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C. State on the Title page the name of the publisher of the</w:t>
      </w:r>
    </w:p>
    <w:p w14:paraId="2EFEC30B"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Modified Version, as the publisher.</w:t>
      </w:r>
    </w:p>
    <w:p w14:paraId="7E8D5149"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D. Preserve all the copyright notices of the Document.</w:t>
      </w:r>
    </w:p>
    <w:p w14:paraId="0E746AFD"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E. Add an appropriate copyright notice for your modifications</w:t>
      </w:r>
    </w:p>
    <w:p w14:paraId="23391CFE"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adjacent to the other copyright notices.</w:t>
      </w:r>
    </w:p>
    <w:p w14:paraId="6119EEC6"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F. Include, immediately after the copyright notices, a license notice</w:t>
      </w:r>
    </w:p>
    <w:p w14:paraId="3AEA0C1B"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lastRenderedPageBreak/>
        <w:t xml:space="preserve">   giving the public permission to use the Modified Version under the</w:t>
      </w:r>
    </w:p>
    <w:p w14:paraId="3FDF2A0C"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terms of this License, in the form shown in the Addendum below.</w:t>
      </w:r>
    </w:p>
    <w:p w14:paraId="6F5CD7B6"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G. Preserve in that license notice the full lists of Invariant Sections</w:t>
      </w:r>
    </w:p>
    <w:p w14:paraId="57CC5AA6"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and required Cover Texts given in the Document's license notice.</w:t>
      </w:r>
    </w:p>
    <w:p w14:paraId="55BE841F"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H. Include an unaltered copy of this License.</w:t>
      </w:r>
    </w:p>
    <w:p w14:paraId="08DF6FBC"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I. Preserve the section Entitled "History", Preserve its Title, and add</w:t>
      </w:r>
    </w:p>
    <w:p w14:paraId="7ECE23EF"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to it an item stating at least the title, year, new authors, and</w:t>
      </w:r>
    </w:p>
    <w:p w14:paraId="45458135"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publisher of the Modified Version as given on the Title Page.  If</w:t>
      </w:r>
    </w:p>
    <w:p w14:paraId="167AB1FC"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there is no section Entitled "History" in the Document, create one</w:t>
      </w:r>
    </w:p>
    <w:p w14:paraId="7C0AE151"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stating the title, year, authors, and publisher of the Document as</w:t>
      </w:r>
    </w:p>
    <w:p w14:paraId="4872D949"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given on its Title Page, then add an item describing the Modified</w:t>
      </w:r>
    </w:p>
    <w:p w14:paraId="79069EE8"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Version as stated in the previous sentence.</w:t>
      </w:r>
    </w:p>
    <w:p w14:paraId="0E0B1EDF"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J. Preserve the network location, if any, given in the Document for</w:t>
      </w:r>
    </w:p>
    <w:p w14:paraId="5BAC1CC3"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public access to a Transparent copy of the Document, and likewise</w:t>
      </w:r>
    </w:p>
    <w:p w14:paraId="74D8572D"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the network locations given in the Document for previous versions</w:t>
      </w:r>
    </w:p>
    <w:p w14:paraId="2A956098"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it was based on.  These may be placed in the "History" section.</w:t>
      </w:r>
    </w:p>
    <w:p w14:paraId="3FA77BD0"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You may omit a network location for a work that was published at</w:t>
      </w:r>
    </w:p>
    <w:p w14:paraId="1745B72D"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least four years before the Document itself, or if the original</w:t>
      </w:r>
    </w:p>
    <w:p w14:paraId="6891004D"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publisher of the version it refers to gives permission.</w:t>
      </w:r>
    </w:p>
    <w:p w14:paraId="1DC58AB4"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K. For any section Entitled "Acknowledgements" or "Dedications",</w:t>
      </w:r>
    </w:p>
    <w:p w14:paraId="3E66D11D"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Preserve the Title of the section, and preserve in the section all</w:t>
      </w:r>
    </w:p>
    <w:p w14:paraId="09712872"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the substance and tone of each of the contributor acknowledgements</w:t>
      </w:r>
    </w:p>
    <w:p w14:paraId="552947E6"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and/or dedications given therein.</w:t>
      </w:r>
    </w:p>
    <w:p w14:paraId="2BB81C05"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L. Preserve all the Invariant Sections of the Document,</w:t>
      </w:r>
    </w:p>
    <w:p w14:paraId="5117C102"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unaltered in their text and in their titles.  Section numbers</w:t>
      </w:r>
    </w:p>
    <w:p w14:paraId="175457B9"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or the equivalent are not considered part of the section titles.</w:t>
      </w:r>
    </w:p>
    <w:p w14:paraId="19B62090"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M. Delete any section Entitled "Endorsements".  Such a section</w:t>
      </w:r>
    </w:p>
    <w:p w14:paraId="7B0BEB4E"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may not be included in the Modified Version.</w:t>
      </w:r>
    </w:p>
    <w:p w14:paraId="134F1BFB"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N. Do not retitle any existing section to be Entitled "Endorsements"</w:t>
      </w:r>
    </w:p>
    <w:p w14:paraId="5CF11D69"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or to conflict in title with any Invariant Section.</w:t>
      </w:r>
    </w:p>
    <w:p w14:paraId="29022BF3"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O. Preserve any Warranty Disclaimers.</w:t>
      </w:r>
    </w:p>
    <w:p w14:paraId="535CC4D8" w14:textId="77777777" w:rsidR="00A60E85" w:rsidRPr="00376AFF" w:rsidRDefault="00A60E85" w:rsidP="00A60E85">
      <w:pPr>
        <w:spacing w:after="0" w:line="240" w:lineRule="auto"/>
        <w:rPr>
          <w:rFonts w:ascii="Times New Roman" w:hAnsi="Times New Roman"/>
          <w:sz w:val="24"/>
          <w:szCs w:val="24"/>
        </w:rPr>
      </w:pPr>
    </w:p>
    <w:p w14:paraId="28F87BD2"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If the Modified Version includes new front-matter sections or</w:t>
      </w:r>
    </w:p>
    <w:p w14:paraId="5FB2E999"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appendices that qualify as Secondary Sections and contain no material</w:t>
      </w:r>
    </w:p>
    <w:p w14:paraId="6DB88944"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copied from the Document, you may at your option designate some or all</w:t>
      </w:r>
    </w:p>
    <w:p w14:paraId="5B76EB1D"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of these sections as invariant.  To do this, add their titles to the</w:t>
      </w:r>
    </w:p>
    <w:p w14:paraId="7C26A9A6"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list of Invariant Sections in the Modified Version's license notice.</w:t>
      </w:r>
    </w:p>
    <w:p w14:paraId="724737A4"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These titles must be distinct from any other section titles.</w:t>
      </w:r>
    </w:p>
    <w:p w14:paraId="312E95FA" w14:textId="77777777" w:rsidR="00A60E85" w:rsidRPr="00376AFF" w:rsidRDefault="00A60E85" w:rsidP="00A60E85">
      <w:pPr>
        <w:spacing w:after="0" w:line="240" w:lineRule="auto"/>
        <w:rPr>
          <w:rFonts w:ascii="Times New Roman" w:hAnsi="Times New Roman"/>
          <w:sz w:val="24"/>
          <w:szCs w:val="24"/>
        </w:rPr>
      </w:pPr>
    </w:p>
    <w:p w14:paraId="633C53FC"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You may add a section Entitled "Endorsements", provided it contains</w:t>
      </w:r>
    </w:p>
    <w:p w14:paraId="1C6EE548"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nothing but endorsements of your Modified Version by various</w:t>
      </w:r>
    </w:p>
    <w:p w14:paraId="655EC2DC"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parties--for example, statements of peer review or that the text has</w:t>
      </w:r>
    </w:p>
    <w:p w14:paraId="7F666B9A"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been approved by an organization as the authoritative definition of a</w:t>
      </w:r>
    </w:p>
    <w:p w14:paraId="173AF28D"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standard.</w:t>
      </w:r>
    </w:p>
    <w:p w14:paraId="4B77CB96" w14:textId="77777777" w:rsidR="00A60E85" w:rsidRPr="00376AFF" w:rsidRDefault="00A60E85" w:rsidP="00A60E85">
      <w:pPr>
        <w:spacing w:after="0" w:line="240" w:lineRule="auto"/>
        <w:rPr>
          <w:rFonts w:ascii="Times New Roman" w:hAnsi="Times New Roman"/>
          <w:sz w:val="24"/>
          <w:szCs w:val="24"/>
        </w:rPr>
      </w:pPr>
    </w:p>
    <w:p w14:paraId="4DCA1474"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You may add a passage of up to five words as a Front-Cover Text, and a</w:t>
      </w:r>
    </w:p>
    <w:p w14:paraId="5C7F939C"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passage of up to 25 words as a Back-Cover Text, to the end of the list</w:t>
      </w:r>
    </w:p>
    <w:p w14:paraId="254EAFF9"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of Cover Texts in the Modified Version.  Only one passage of</w:t>
      </w:r>
    </w:p>
    <w:p w14:paraId="56C1B74D"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Front-Cover Text and one of Back-Cover Text may be added by (or</w:t>
      </w:r>
    </w:p>
    <w:p w14:paraId="60A1E8A0"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through arrangements made by) any one entity.  If the Document already</w:t>
      </w:r>
    </w:p>
    <w:p w14:paraId="3E66324B"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includes a cover text for the same cover, previously added by you or</w:t>
      </w:r>
    </w:p>
    <w:p w14:paraId="71A43DDC"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lastRenderedPageBreak/>
        <w:t>by arrangement made by the same entity you are acting on behalf of,</w:t>
      </w:r>
    </w:p>
    <w:p w14:paraId="44E6203A"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you may not add another; but you may replace the old one, on explicit</w:t>
      </w:r>
    </w:p>
    <w:p w14:paraId="4B6F1BEC"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permission from the previous publisher that added the old one.</w:t>
      </w:r>
    </w:p>
    <w:p w14:paraId="008F1830" w14:textId="77777777" w:rsidR="00A60E85" w:rsidRPr="00376AFF" w:rsidRDefault="00A60E85" w:rsidP="00A60E85">
      <w:pPr>
        <w:spacing w:after="0" w:line="240" w:lineRule="auto"/>
        <w:rPr>
          <w:rFonts w:ascii="Times New Roman" w:hAnsi="Times New Roman"/>
          <w:sz w:val="24"/>
          <w:szCs w:val="24"/>
        </w:rPr>
      </w:pPr>
    </w:p>
    <w:p w14:paraId="0C9F88B0"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The author(s) and publisher(s) of the Document do not by this License</w:t>
      </w:r>
    </w:p>
    <w:p w14:paraId="5F4B7199"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give permission to use their names for publicity for or to assert or</w:t>
      </w:r>
    </w:p>
    <w:p w14:paraId="6C51DF9F"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imply endorsement of any Modified Version.</w:t>
      </w:r>
    </w:p>
    <w:p w14:paraId="1BFCC19D" w14:textId="77777777" w:rsidR="00A60E85" w:rsidRPr="00376AFF" w:rsidRDefault="00A60E85" w:rsidP="00A60E85">
      <w:pPr>
        <w:spacing w:after="0" w:line="240" w:lineRule="auto"/>
        <w:rPr>
          <w:rFonts w:ascii="Times New Roman" w:hAnsi="Times New Roman"/>
          <w:sz w:val="24"/>
          <w:szCs w:val="24"/>
        </w:rPr>
      </w:pPr>
    </w:p>
    <w:p w14:paraId="4A9C5869" w14:textId="77777777" w:rsidR="00A60E85" w:rsidRPr="00376AFF" w:rsidRDefault="00A60E85" w:rsidP="00A60E85">
      <w:pPr>
        <w:spacing w:after="0" w:line="240" w:lineRule="auto"/>
        <w:rPr>
          <w:rFonts w:ascii="Times New Roman" w:hAnsi="Times New Roman"/>
          <w:sz w:val="24"/>
          <w:szCs w:val="24"/>
        </w:rPr>
      </w:pPr>
    </w:p>
    <w:p w14:paraId="6AF88CB5"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5. COMBINING DOCUMENTS</w:t>
      </w:r>
    </w:p>
    <w:p w14:paraId="5C3AF06A" w14:textId="77777777" w:rsidR="00A60E85" w:rsidRPr="00376AFF" w:rsidRDefault="00A60E85" w:rsidP="00A60E85">
      <w:pPr>
        <w:spacing w:after="0" w:line="240" w:lineRule="auto"/>
        <w:rPr>
          <w:rFonts w:ascii="Times New Roman" w:hAnsi="Times New Roman"/>
          <w:sz w:val="24"/>
          <w:szCs w:val="24"/>
        </w:rPr>
      </w:pPr>
    </w:p>
    <w:p w14:paraId="5C260BAA"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You may combine the Document with other documents released under this</w:t>
      </w:r>
    </w:p>
    <w:p w14:paraId="3A9A6DF2"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License, under the terms defined in section 4 above for modified</w:t>
      </w:r>
    </w:p>
    <w:p w14:paraId="5178BA0D"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versions, provided that you include in the combination all of the</w:t>
      </w:r>
    </w:p>
    <w:p w14:paraId="1F865619"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Invariant Sections of all of the original documents, unmodified, and</w:t>
      </w:r>
    </w:p>
    <w:p w14:paraId="7FA1BA98"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list them all as Invariant Sections of your combined work in its</w:t>
      </w:r>
    </w:p>
    <w:p w14:paraId="7A805E4A"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license notice, and that you preserve all their Warranty Disclaimers.</w:t>
      </w:r>
    </w:p>
    <w:p w14:paraId="29AE2D80" w14:textId="77777777" w:rsidR="00A60E85" w:rsidRPr="00376AFF" w:rsidRDefault="00A60E85" w:rsidP="00A60E85">
      <w:pPr>
        <w:spacing w:after="0" w:line="240" w:lineRule="auto"/>
        <w:rPr>
          <w:rFonts w:ascii="Times New Roman" w:hAnsi="Times New Roman"/>
          <w:sz w:val="24"/>
          <w:szCs w:val="24"/>
        </w:rPr>
      </w:pPr>
    </w:p>
    <w:p w14:paraId="1A1461A4"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The combined work need only contain one copy of this License, and</w:t>
      </w:r>
    </w:p>
    <w:p w14:paraId="1AF297C3"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multiple identical Invariant Sections may be replaced with a single</w:t>
      </w:r>
    </w:p>
    <w:p w14:paraId="67B4DCBE"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copy.  If there are multiple Invariant Sections with the same name but</w:t>
      </w:r>
    </w:p>
    <w:p w14:paraId="20855B1D"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different contents, make the title of each such section unique by</w:t>
      </w:r>
    </w:p>
    <w:p w14:paraId="37052534"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adding at the end of it, in parentheses, the name of the original</w:t>
      </w:r>
    </w:p>
    <w:p w14:paraId="5B71022C"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author or publisher of that section if known, or else a unique number.</w:t>
      </w:r>
    </w:p>
    <w:p w14:paraId="196D3A5D"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Make the same adjustment to the section titles in the list of</w:t>
      </w:r>
    </w:p>
    <w:p w14:paraId="0E64B63D"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Invariant Sections in the license notice of the combined work.</w:t>
      </w:r>
    </w:p>
    <w:p w14:paraId="48AFFB55" w14:textId="77777777" w:rsidR="00A60E85" w:rsidRPr="00376AFF" w:rsidRDefault="00A60E85" w:rsidP="00A60E85">
      <w:pPr>
        <w:spacing w:after="0" w:line="240" w:lineRule="auto"/>
        <w:rPr>
          <w:rFonts w:ascii="Times New Roman" w:hAnsi="Times New Roman"/>
          <w:sz w:val="24"/>
          <w:szCs w:val="24"/>
        </w:rPr>
      </w:pPr>
    </w:p>
    <w:p w14:paraId="2249B60F"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In the combination, you must combine any sections Entitled "History"</w:t>
      </w:r>
    </w:p>
    <w:p w14:paraId="00DA308D"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in the various original documents, forming one section Entitled</w:t>
      </w:r>
    </w:p>
    <w:p w14:paraId="4D852F32"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"History"; likewise combine any sections Entitled "Acknowledgements",</w:t>
      </w:r>
    </w:p>
    <w:p w14:paraId="09705DD2"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and any sections Entitled "Dedications".  You must delete all sections</w:t>
      </w:r>
    </w:p>
    <w:p w14:paraId="36CBF943"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Entitled "Endorsements".</w:t>
      </w:r>
    </w:p>
    <w:p w14:paraId="4A264D1D" w14:textId="77777777" w:rsidR="00A60E85" w:rsidRPr="00376AFF" w:rsidRDefault="00A60E85" w:rsidP="00A60E85">
      <w:pPr>
        <w:spacing w:after="0" w:line="240" w:lineRule="auto"/>
        <w:rPr>
          <w:rFonts w:ascii="Times New Roman" w:hAnsi="Times New Roman"/>
          <w:sz w:val="24"/>
          <w:szCs w:val="24"/>
        </w:rPr>
      </w:pPr>
    </w:p>
    <w:p w14:paraId="3A694034" w14:textId="77777777" w:rsidR="00A60E85" w:rsidRPr="00376AFF" w:rsidRDefault="00A60E85" w:rsidP="00A60E85">
      <w:pPr>
        <w:spacing w:after="0" w:line="240" w:lineRule="auto"/>
        <w:rPr>
          <w:rFonts w:ascii="Times New Roman" w:hAnsi="Times New Roman"/>
          <w:sz w:val="24"/>
          <w:szCs w:val="24"/>
        </w:rPr>
      </w:pPr>
    </w:p>
    <w:p w14:paraId="72D0EF97"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6. COLLECTIONS OF DOCUMENTS</w:t>
      </w:r>
    </w:p>
    <w:p w14:paraId="548478DA" w14:textId="77777777" w:rsidR="00A60E85" w:rsidRPr="00376AFF" w:rsidRDefault="00A60E85" w:rsidP="00A60E85">
      <w:pPr>
        <w:spacing w:after="0" w:line="240" w:lineRule="auto"/>
        <w:rPr>
          <w:rFonts w:ascii="Times New Roman" w:hAnsi="Times New Roman"/>
          <w:sz w:val="24"/>
          <w:szCs w:val="24"/>
        </w:rPr>
      </w:pPr>
    </w:p>
    <w:p w14:paraId="791D2CEA"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You may make a collection consisting of the Document and other</w:t>
      </w:r>
    </w:p>
    <w:p w14:paraId="6F511886"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documents released under this License, and replace the individual</w:t>
      </w:r>
    </w:p>
    <w:p w14:paraId="1526AEEA"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copies of this License in the various documents with a single copy</w:t>
      </w:r>
    </w:p>
    <w:p w14:paraId="0810FF95"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that is included in the collection, provided that you follow the rules</w:t>
      </w:r>
    </w:p>
    <w:p w14:paraId="0F29AFEE"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of this License for verbatim copying of each of the documents in all</w:t>
      </w:r>
    </w:p>
    <w:p w14:paraId="4D4EE4CC"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other respects.</w:t>
      </w:r>
    </w:p>
    <w:p w14:paraId="66AC4DCF" w14:textId="77777777" w:rsidR="00A60E85" w:rsidRPr="00376AFF" w:rsidRDefault="00A60E85" w:rsidP="00A60E85">
      <w:pPr>
        <w:spacing w:after="0" w:line="240" w:lineRule="auto"/>
        <w:rPr>
          <w:rFonts w:ascii="Times New Roman" w:hAnsi="Times New Roman"/>
          <w:sz w:val="24"/>
          <w:szCs w:val="24"/>
        </w:rPr>
      </w:pPr>
    </w:p>
    <w:p w14:paraId="7B31E705"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You may extract a single document from such a collection, and</w:t>
      </w:r>
    </w:p>
    <w:p w14:paraId="4478AF71"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distribute it individually under this License, provided you insert a</w:t>
      </w:r>
    </w:p>
    <w:p w14:paraId="64EF4902"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copy of this License into the extracted document, and follow this</w:t>
      </w:r>
    </w:p>
    <w:p w14:paraId="4AD0AC17"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License in all other respects regarding verbatim copying of that</w:t>
      </w:r>
    </w:p>
    <w:p w14:paraId="4266CA71"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document.</w:t>
      </w:r>
    </w:p>
    <w:p w14:paraId="7C7133F4" w14:textId="77777777" w:rsidR="00A60E85" w:rsidRPr="00376AFF" w:rsidRDefault="00A60E85" w:rsidP="00A60E85">
      <w:pPr>
        <w:spacing w:after="0" w:line="240" w:lineRule="auto"/>
        <w:rPr>
          <w:rFonts w:ascii="Times New Roman" w:hAnsi="Times New Roman"/>
          <w:sz w:val="24"/>
          <w:szCs w:val="24"/>
        </w:rPr>
      </w:pPr>
    </w:p>
    <w:p w14:paraId="1DE30EDB" w14:textId="77777777" w:rsidR="00A60E85" w:rsidRPr="00376AFF" w:rsidRDefault="00A60E85" w:rsidP="00A60E85">
      <w:pPr>
        <w:spacing w:after="0" w:line="240" w:lineRule="auto"/>
        <w:rPr>
          <w:rFonts w:ascii="Times New Roman" w:hAnsi="Times New Roman"/>
          <w:sz w:val="24"/>
          <w:szCs w:val="24"/>
        </w:rPr>
      </w:pPr>
    </w:p>
    <w:p w14:paraId="2ABD9ABC"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7. AGGREGATION WITH INDEPENDENT WORKS</w:t>
      </w:r>
    </w:p>
    <w:p w14:paraId="46E5FA75" w14:textId="77777777" w:rsidR="00A60E85" w:rsidRPr="00376AFF" w:rsidRDefault="00A60E85" w:rsidP="00A60E85">
      <w:pPr>
        <w:spacing w:after="0" w:line="240" w:lineRule="auto"/>
        <w:rPr>
          <w:rFonts w:ascii="Times New Roman" w:hAnsi="Times New Roman"/>
          <w:sz w:val="24"/>
          <w:szCs w:val="24"/>
        </w:rPr>
      </w:pPr>
    </w:p>
    <w:p w14:paraId="7FC64460"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A compilation of the Document or its derivatives with other separate</w:t>
      </w:r>
    </w:p>
    <w:p w14:paraId="743A09F6"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and independent documents or works, in or on a volume of a storage or</w:t>
      </w:r>
    </w:p>
    <w:p w14:paraId="719D2291"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distribution medium, is called an "aggregate" if the copyright</w:t>
      </w:r>
    </w:p>
    <w:p w14:paraId="34440CC9"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resulting from the compilation is not used to limit the legal rights</w:t>
      </w:r>
    </w:p>
    <w:p w14:paraId="31AB5B74"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of the compilation's users beyond what the individual works permit.</w:t>
      </w:r>
    </w:p>
    <w:p w14:paraId="15E04237"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When the Document is included in an aggregate, this License does not</w:t>
      </w:r>
    </w:p>
    <w:p w14:paraId="5758FFFC"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apply to the other works in the aggregate which are not themselves</w:t>
      </w:r>
    </w:p>
    <w:p w14:paraId="0C6155BE"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derivative works of the Document.</w:t>
      </w:r>
    </w:p>
    <w:p w14:paraId="0D2322C8" w14:textId="77777777" w:rsidR="00A60E85" w:rsidRPr="00376AFF" w:rsidRDefault="00A60E85" w:rsidP="00A60E85">
      <w:pPr>
        <w:spacing w:after="0" w:line="240" w:lineRule="auto"/>
        <w:rPr>
          <w:rFonts w:ascii="Times New Roman" w:hAnsi="Times New Roman"/>
          <w:sz w:val="24"/>
          <w:szCs w:val="24"/>
        </w:rPr>
      </w:pPr>
    </w:p>
    <w:p w14:paraId="17FA1472"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If the Cover Text requirement of section 3 is applicable to these</w:t>
      </w:r>
    </w:p>
    <w:p w14:paraId="6FEF1F52"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copies of the Document, then if the Document is less than one half of</w:t>
      </w:r>
    </w:p>
    <w:p w14:paraId="439178B0"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the entire aggregate, the Document's Cover Texts may be placed on</w:t>
      </w:r>
    </w:p>
    <w:p w14:paraId="3ECFC0FE"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covers that bracket the Document within the aggregate, or the</w:t>
      </w:r>
    </w:p>
    <w:p w14:paraId="432BADEF"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electronic equivalent of covers if the Document is in electronic form.</w:t>
      </w:r>
    </w:p>
    <w:p w14:paraId="7DBC859C"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Otherwise they must appear on printed covers that bracket the whole</w:t>
      </w:r>
    </w:p>
    <w:p w14:paraId="445E9F11"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aggregate.</w:t>
      </w:r>
    </w:p>
    <w:p w14:paraId="7D093081" w14:textId="77777777" w:rsidR="00A60E85" w:rsidRPr="00376AFF" w:rsidRDefault="00A60E85" w:rsidP="00A60E85">
      <w:pPr>
        <w:spacing w:after="0" w:line="240" w:lineRule="auto"/>
        <w:rPr>
          <w:rFonts w:ascii="Times New Roman" w:hAnsi="Times New Roman"/>
          <w:sz w:val="24"/>
          <w:szCs w:val="24"/>
        </w:rPr>
      </w:pPr>
    </w:p>
    <w:p w14:paraId="6496C331" w14:textId="77777777" w:rsidR="00A60E85" w:rsidRPr="00376AFF" w:rsidRDefault="00A60E85" w:rsidP="00A60E85">
      <w:pPr>
        <w:spacing w:after="0" w:line="240" w:lineRule="auto"/>
        <w:rPr>
          <w:rFonts w:ascii="Times New Roman" w:hAnsi="Times New Roman"/>
          <w:sz w:val="24"/>
          <w:szCs w:val="24"/>
        </w:rPr>
      </w:pPr>
    </w:p>
    <w:p w14:paraId="06CB123C"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8. TRANSLATION</w:t>
      </w:r>
    </w:p>
    <w:p w14:paraId="37873CB2" w14:textId="77777777" w:rsidR="00A60E85" w:rsidRPr="00376AFF" w:rsidRDefault="00A60E85" w:rsidP="00A60E85">
      <w:pPr>
        <w:spacing w:after="0" w:line="240" w:lineRule="auto"/>
        <w:rPr>
          <w:rFonts w:ascii="Times New Roman" w:hAnsi="Times New Roman"/>
          <w:sz w:val="24"/>
          <w:szCs w:val="24"/>
        </w:rPr>
      </w:pPr>
    </w:p>
    <w:p w14:paraId="5A305BA5"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Translation is considered a kind of modification, so you may</w:t>
      </w:r>
    </w:p>
    <w:p w14:paraId="0C38A0C3"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distribute translations of the Document under the terms of section 4.</w:t>
      </w:r>
    </w:p>
    <w:p w14:paraId="737C07D1"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Replacing Invariant Sections with translations requires special</w:t>
      </w:r>
    </w:p>
    <w:p w14:paraId="7844D8DB"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permission from their copyright holders, but you may include</w:t>
      </w:r>
    </w:p>
    <w:p w14:paraId="0440342F"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translations of some or all Invariant Sections in addition to the</w:t>
      </w:r>
    </w:p>
    <w:p w14:paraId="2E1EB4D5"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original versions of these Invariant Sections.  You may include a</w:t>
      </w:r>
    </w:p>
    <w:p w14:paraId="6B0C2D56"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translation of this License, and all the license notices in the</w:t>
      </w:r>
    </w:p>
    <w:p w14:paraId="4D3433E7"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Document, and any Warranty Disclaimers, provided that you also include</w:t>
      </w:r>
    </w:p>
    <w:p w14:paraId="66B801E7"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the original English version of this License and the original versions</w:t>
      </w:r>
    </w:p>
    <w:p w14:paraId="3C2DE4B8"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of those notices and disclaimers.  In case of a disagreement between</w:t>
      </w:r>
    </w:p>
    <w:p w14:paraId="47AC2C9A"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the translation and the original version of this License or a notice</w:t>
      </w:r>
    </w:p>
    <w:p w14:paraId="3337EDE8"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or disclaimer, the original version will prevail.</w:t>
      </w:r>
    </w:p>
    <w:p w14:paraId="03AEAE95" w14:textId="77777777" w:rsidR="00A60E85" w:rsidRPr="00376AFF" w:rsidRDefault="00A60E85" w:rsidP="00A60E85">
      <w:pPr>
        <w:spacing w:after="0" w:line="240" w:lineRule="auto"/>
        <w:rPr>
          <w:rFonts w:ascii="Times New Roman" w:hAnsi="Times New Roman"/>
          <w:sz w:val="24"/>
          <w:szCs w:val="24"/>
        </w:rPr>
      </w:pPr>
    </w:p>
    <w:p w14:paraId="5F6C40AD"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If a section in the Document is Entitled "Acknowledgements",</w:t>
      </w:r>
    </w:p>
    <w:p w14:paraId="56FA0FAD"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"Dedications", or "History", the requirement (section 4) to Preserve</w:t>
      </w:r>
    </w:p>
    <w:p w14:paraId="52385017"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its Title (section 1) will typically require changing the actual</w:t>
      </w:r>
    </w:p>
    <w:p w14:paraId="55655FF1"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title.</w:t>
      </w:r>
    </w:p>
    <w:p w14:paraId="2D1E755F" w14:textId="77777777" w:rsidR="00A60E85" w:rsidRPr="00376AFF" w:rsidRDefault="00A60E85" w:rsidP="00A60E85">
      <w:pPr>
        <w:spacing w:after="0" w:line="240" w:lineRule="auto"/>
        <w:rPr>
          <w:rFonts w:ascii="Times New Roman" w:hAnsi="Times New Roman"/>
          <w:sz w:val="24"/>
          <w:szCs w:val="24"/>
        </w:rPr>
      </w:pPr>
    </w:p>
    <w:p w14:paraId="048988AB" w14:textId="77777777" w:rsidR="00A60E85" w:rsidRPr="00376AFF" w:rsidRDefault="00A60E85" w:rsidP="00A60E85">
      <w:pPr>
        <w:spacing w:after="0" w:line="240" w:lineRule="auto"/>
        <w:rPr>
          <w:rFonts w:ascii="Times New Roman" w:hAnsi="Times New Roman"/>
          <w:sz w:val="24"/>
          <w:szCs w:val="24"/>
        </w:rPr>
      </w:pPr>
    </w:p>
    <w:p w14:paraId="2B4CC2B7"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9. TERMINATION</w:t>
      </w:r>
    </w:p>
    <w:p w14:paraId="3AD6C1F8" w14:textId="77777777" w:rsidR="00A60E85" w:rsidRPr="00376AFF" w:rsidRDefault="00A60E85" w:rsidP="00A60E85">
      <w:pPr>
        <w:spacing w:after="0" w:line="240" w:lineRule="auto"/>
        <w:rPr>
          <w:rFonts w:ascii="Times New Roman" w:hAnsi="Times New Roman"/>
          <w:sz w:val="24"/>
          <w:szCs w:val="24"/>
        </w:rPr>
      </w:pPr>
    </w:p>
    <w:p w14:paraId="5BDC189D"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You may not copy, modify, sublicense, or distribute the Document</w:t>
      </w:r>
    </w:p>
    <w:p w14:paraId="25A930DA"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except as expressly provided under this License.  Any attempt</w:t>
      </w:r>
    </w:p>
    <w:p w14:paraId="66C3F1A9"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otherwise to copy, modify, sublicense, or distribute it is void, and</w:t>
      </w:r>
    </w:p>
    <w:p w14:paraId="061AD1C4"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will automatically terminate your rights under this License.</w:t>
      </w:r>
    </w:p>
    <w:p w14:paraId="4DEDF8DC" w14:textId="77777777" w:rsidR="00A60E85" w:rsidRPr="00376AFF" w:rsidRDefault="00A60E85" w:rsidP="00A60E85">
      <w:pPr>
        <w:spacing w:after="0" w:line="240" w:lineRule="auto"/>
        <w:rPr>
          <w:rFonts w:ascii="Times New Roman" w:hAnsi="Times New Roman"/>
          <w:sz w:val="24"/>
          <w:szCs w:val="24"/>
        </w:rPr>
      </w:pPr>
    </w:p>
    <w:p w14:paraId="3D70F3A7"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However, if you cease all violation of this License, then your license</w:t>
      </w:r>
    </w:p>
    <w:p w14:paraId="31401E71"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from a particular copyright holder is reinstated (a) provisionally,</w:t>
      </w:r>
    </w:p>
    <w:p w14:paraId="03DCA78D"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unless and until the copyright holder explicitly and finally</w:t>
      </w:r>
    </w:p>
    <w:p w14:paraId="43147F2D"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terminates your license, and (b) permanently, if the copyright holder</w:t>
      </w:r>
    </w:p>
    <w:p w14:paraId="045FA89C"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lastRenderedPageBreak/>
        <w:t>fails to notify you of the violation by some reasonable means prior to</w:t>
      </w:r>
    </w:p>
    <w:p w14:paraId="64D4122E"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60 days after the cessation.</w:t>
      </w:r>
    </w:p>
    <w:p w14:paraId="36CA60AE" w14:textId="77777777" w:rsidR="00A60E85" w:rsidRPr="00376AFF" w:rsidRDefault="00A60E85" w:rsidP="00A60E85">
      <w:pPr>
        <w:spacing w:after="0" w:line="240" w:lineRule="auto"/>
        <w:rPr>
          <w:rFonts w:ascii="Times New Roman" w:hAnsi="Times New Roman"/>
          <w:sz w:val="24"/>
          <w:szCs w:val="24"/>
        </w:rPr>
      </w:pPr>
    </w:p>
    <w:p w14:paraId="0CEBB141"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Moreover, your license from a particular copyright holder is</w:t>
      </w:r>
    </w:p>
    <w:p w14:paraId="48FBCD60"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reinstated permanently if the copyright holder notifies you of the</w:t>
      </w:r>
    </w:p>
    <w:p w14:paraId="7F02AFA4"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violation by some reasonable means, this is the first time you have</w:t>
      </w:r>
    </w:p>
    <w:p w14:paraId="251929A1"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received notice of violation of this License (for any work) from that</w:t>
      </w:r>
    </w:p>
    <w:p w14:paraId="515ED37D"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copyright holder, and you cure the violation prior to 30 days after</w:t>
      </w:r>
    </w:p>
    <w:p w14:paraId="3DE43F9F"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your receipt of the notice.</w:t>
      </w:r>
    </w:p>
    <w:p w14:paraId="78698F19" w14:textId="77777777" w:rsidR="00A60E85" w:rsidRPr="00376AFF" w:rsidRDefault="00A60E85" w:rsidP="00A60E85">
      <w:pPr>
        <w:spacing w:after="0" w:line="240" w:lineRule="auto"/>
        <w:rPr>
          <w:rFonts w:ascii="Times New Roman" w:hAnsi="Times New Roman"/>
          <w:sz w:val="24"/>
          <w:szCs w:val="24"/>
        </w:rPr>
      </w:pPr>
    </w:p>
    <w:p w14:paraId="04A3B835"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Termination of your rights under this section does not terminate the</w:t>
      </w:r>
    </w:p>
    <w:p w14:paraId="17DE8221"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licenses of parties who have received copies or rights from you under</w:t>
      </w:r>
    </w:p>
    <w:p w14:paraId="4E32DA4B"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this License.  If your rights have been terminated and not permanently</w:t>
      </w:r>
    </w:p>
    <w:p w14:paraId="0FED52D4"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reinstated, receipt of a copy of some or all of the same material does</w:t>
      </w:r>
    </w:p>
    <w:p w14:paraId="1E8F51DB"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not give you any rights to use it.</w:t>
      </w:r>
    </w:p>
    <w:p w14:paraId="7B43F2EE" w14:textId="77777777" w:rsidR="00A60E85" w:rsidRPr="00376AFF" w:rsidRDefault="00A60E85" w:rsidP="00A60E85">
      <w:pPr>
        <w:spacing w:after="0" w:line="240" w:lineRule="auto"/>
        <w:rPr>
          <w:rFonts w:ascii="Times New Roman" w:hAnsi="Times New Roman"/>
          <w:sz w:val="24"/>
          <w:szCs w:val="24"/>
        </w:rPr>
      </w:pPr>
    </w:p>
    <w:p w14:paraId="78CB9363" w14:textId="77777777" w:rsidR="00A60E85" w:rsidRPr="00376AFF" w:rsidRDefault="00A60E85" w:rsidP="00A60E85">
      <w:pPr>
        <w:spacing w:after="0" w:line="240" w:lineRule="auto"/>
        <w:rPr>
          <w:rFonts w:ascii="Times New Roman" w:hAnsi="Times New Roman"/>
          <w:sz w:val="24"/>
          <w:szCs w:val="24"/>
        </w:rPr>
      </w:pPr>
    </w:p>
    <w:p w14:paraId="34E231C7"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10. FUTURE REVISIONS OF THIS LICENSE</w:t>
      </w:r>
    </w:p>
    <w:p w14:paraId="649C8006" w14:textId="77777777" w:rsidR="00A60E85" w:rsidRPr="00376AFF" w:rsidRDefault="00A60E85" w:rsidP="00A60E85">
      <w:pPr>
        <w:spacing w:after="0" w:line="240" w:lineRule="auto"/>
        <w:rPr>
          <w:rFonts w:ascii="Times New Roman" w:hAnsi="Times New Roman"/>
          <w:sz w:val="24"/>
          <w:szCs w:val="24"/>
        </w:rPr>
      </w:pPr>
    </w:p>
    <w:p w14:paraId="62E85320"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The Free Software Foundation may publish new, revised versions of the</w:t>
      </w:r>
    </w:p>
    <w:p w14:paraId="05C9D084"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GNU Free Documentation License from time to time.  Such new versions</w:t>
      </w:r>
    </w:p>
    <w:p w14:paraId="2A50FBEC"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will be similar in spirit to the present version, but may differ in</w:t>
      </w:r>
    </w:p>
    <w:p w14:paraId="7FDD4766"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detail to address new problems or concerns.  See</w:t>
      </w:r>
    </w:p>
    <w:p w14:paraId="67091CDF"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http://www.gnu.org/copyleft/.</w:t>
      </w:r>
    </w:p>
    <w:p w14:paraId="63A58AED" w14:textId="77777777" w:rsidR="00A60E85" w:rsidRPr="00376AFF" w:rsidRDefault="00A60E85" w:rsidP="00A60E85">
      <w:pPr>
        <w:spacing w:after="0" w:line="240" w:lineRule="auto"/>
        <w:rPr>
          <w:rFonts w:ascii="Times New Roman" w:hAnsi="Times New Roman"/>
          <w:sz w:val="24"/>
          <w:szCs w:val="24"/>
        </w:rPr>
      </w:pPr>
    </w:p>
    <w:p w14:paraId="60CF7FDC"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Each version of the License is given a distinguishing version number.</w:t>
      </w:r>
    </w:p>
    <w:p w14:paraId="13690BFE"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If the Document specifies that a particular numbered version of this</w:t>
      </w:r>
    </w:p>
    <w:p w14:paraId="3FFDC66C"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License "or any later version" applies to it, you have the option of</w:t>
      </w:r>
    </w:p>
    <w:p w14:paraId="05B1EB17"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following the terms and conditions either of that specified version or</w:t>
      </w:r>
    </w:p>
    <w:p w14:paraId="15947A45"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of any later version that has been published (not as a draft) by the</w:t>
      </w:r>
    </w:p>
    <w:p w14:paraId="7C236348"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Free Software Foundation.  If the Document does not specify a version</w:t>
      </w:r>
    </w:p>
    <w:p w14:paraId="74A4C687"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number of this License, you may choose any version ever published (not</w:t>
      </w:r>
    </w:p>
    <w:p w14:paraId="70610F2B"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as a draft) by the Free Software Foundation.  If the Document</w:t>
      </w:r>
    </w:p>
    <w:p w14:paraId="568FD4A3"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specifies that a proxy can decide which future versions of this</w:t>
      </w:r>
    </w:p>
    <w:p w14:paraId="66DD6055"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License can be used, that proxy's public statement of acceptance of a</w:t>
      </w:r>
    </w:p>
    <w:p w14:paraId="55C58507"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version permanently authorizes you to choose that version for the</w:t>
      </w:r>
    </w:p>
    <w:p w14:paraId="158D49D1"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Document.</w:t>
      </w:r>
    </w:p>
    <w:p w14:paraId="68559C75" w14:textId="77777777" w:rsidR="00A60E85" w:rsidRPr="00376AFF" w:rsidRDefault="00A60E85" w:rsidP="00A60E85">
      <w:pPr>
        <w:spacing w:after="0" w:line="240" w:lineRule="auto"/>
        <w:rPr>
          <w:rFonts w:ascii="Times New Roman" w:hAnsi="Times New Roman"/>
          <w:sz w:val="24"/>
          <w:szCs w:val="24"/>
        </w:rPr>
      </w:pPr>
    </w:p>
    <w:p w14:paraId="376023EC"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11. RELICENSING</w:t>
      </w:r>
    </w:p>
    <w:p w14:paraId="7E4EF264" w14:textId="77777777" w:rsidR="00A60E85" w:rsidRPr="00376AFF" w:rsidRDefault="00A60E85" w:rsidP="00A60E85">
      <w:pPr>
        <w:spacing w:after="0" w:line="240" w:lineRule="auto"/>
        <w:rPr>
          <w:rFonts w:ascii="Times New Roman" w:hAnsi="Times New Roman"/>
          <w:sz w:val="24"/>
          <w:szCs w:val="24"/>
        </w:rPr>
      </w:pPr>
    </w:p>
    <w:p w14:paraId="35B5E87B"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"Massive Multiauthor Collaboration Site" (or "MMC Site") means any</w:t>
      </w:r>
    </w:p>
    <w:p w14:paraId="1EA47DCB"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World Wide Web server that publishes copyrightable works and also</w:t>
      </w:r>
    </w:p>
    <w:p w14:paraId="277A96AF"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provides prominent facilities for anybody to edit those works.  A</w:t>
      </w:r>
    </w:p>
    <w:p w14:paraId="24F38B6C"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public wiki that anybody can edit is an example of such a server.  A</w:t>
      </w:r>
    </w:p>
    <w:p w14:paraId="2E386B87"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"Massive Multiauthor Collaboration" (or "MMC") contained in the site</w:t>
      </w:r>
    </w:p>
    <w:p w14:paraId="4581E3D9"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means any set of copyrightable works thus published on the MMC site.</w:t>
      </w:r>
    </w:p>
    <w:p w14:paraId="230ED274" w14:textId="77777777" w:rsidR="00A60E85" w:rsidRPr="00376AFF" w:rsidRDefault="00A60E85" w:rsidP="00A60E85">
      <w:pPr>
        <w:spacing w:after="0" w:line="240" w:lineRule="auto"/>
        <w:rPr>
          <w:rFonts w:ascii="Times New Roman" w:hAnsi="Times New Roman"/>
          <w:sz w:val="24"/>
          <w:szCs w:val="24"/>
        </w:rPr>
      </w:pPr>
    </w:p>
    <w:p w14:paraId="0AAC5EB9"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"CC-BY-SA" means the Creative Commons Attribution-Share Alike 3.0 </w:t>
      </w:r>
    </w:p>
    <w:p w14:paraId="11BA83A0"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license published by Creative Commons Corporation, a not-for-profit </w:t>
      </w:r>
    </w:p>
    <w:p w14:paraId="3B584F3E"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corporation with a principal place of business in San Francisco, </w:t>
      </w:r>
    </w:p>
    <w:p w14:paraId="45E4C741"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California, as well as future copyleft versions of that license </w:t>
      </w:r>
    </w:p>
    <w:p w14:paraId="74BCD842"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lastRenderedPageBreak/>
        <w:t>published by that same organization.</w:t>
      </w:r>
    </w:p>
    <w:p w14:paraId="0BC15F68" w14:textId="77777777" w:rsidR="00A60E85" w:rsidRPr="00376AFF" w:rsidRDefault="00A60E85" w:rsidP="00A60E85">
      <w:pPr>
        <w:spacing w:after="0" w:line="240" w:lineRule="auto"/>
        <w:rPr>
          <w:rFonts w:ascii="Times New Roman" w:hAnsi="Times New Roman"/>
          <w:sz w:val="24"/>
          <w:szCs w:val="24"/>
        </w:rPr>
      </w:pPr>
    </w:p>
    <w:p w14:paraId="1475BCF9"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"Incorporate" means to publish or republish a Document, in whole or in </w:t>
      </w:r>
    </w:p>
    <w:p w14:paraId="03DF6C09"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part, as part of another Document.</w:t>
      </w:r>
    </w:p>
    <w:p w14:paraId="2D404500" w14:textId="77777777" w:rsidR="00A60E85" w:rsidRPr="00376AFF" w:rsidRDefault="00A60E85" w:rsidP="00A60E85">
      <w:pPr>
        <w:spacing w:after="0" w:line="240" w:lineRule="auto"/>
        <w:rPr>
          <w:rFonts w:ascii="Times New Roman" w:hAnsi="Times New Roman"/>
          <w:sz w:val="24"/>
          <w:szCs w:val="24"/>
        </w:rPr>
      </w:pPr>
    </w:p>
    <w:p w14:paraId="15A3DF87"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An MMC is "eligible for relicensing" if it is licensed under this </w:t>
      </w:r>
    </w:p>
    <w:p w14:paraId="4AC2FF4E"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License, and if all works that were first published under this License </w:t>
      </w:r>
    </w:p>
    <w:p w14:paraId="35C93531"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somewhere other than this MMC, and subsequently incorporated in whole or </w:t>
      </w:r>
    </w:p>
    <w:p w14:paraId="030A7B30"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in part into the MMC, (1) had no cover texts or invariant sections, and </w:t>
      </w:r>
    </w:p>
    <w:p w14:paraId="44248082"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(2) were thus incorporated prior to November 1, 2008.</w:t>
      </w:r>
    </w:p>
    <w:p w14:paraId="4762CB2D" w14:textId="77777777" w:rsidR="00A60E85" w:rsidRPr="00376AFF" w:rsidRDefault="00A60E85" w:rsidP="00A60E85">
      <w:pPr>
        <w:spacing w:after="0" w:line="240" w:lineRule="auto"/>
        <w:rPr>
          <w:rFonts w:ascii="Times New Roman" w:hAnsi="Times New Roman"/>
          <w:sz w:val="24"/>
          <w:szCs w:val="24"/>
        </w:rPr>
      </w:pPr>
    </w:p>
    <w:p w14:paraId="341966EC"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The operator of an MMC Site may republish an MMC contained in the site</w:t>
      </w:r>
    </w:p>
    <w:p w14:paraId="4D8E42F3"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under CC-BY-SA on the same site at any time before August 1, 2009,</w:t>
      </w:r>
    </w:p>
    <w:p w14:paraId="65AB4E99"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provided the MMC is eligible for relicensing.</w:t>
      </w:r>
    </w:p>
    <w:p w14:paraId="77F33A1E" w14:textId="77777777" w:rsidR="00A60E85" w:rsidRPr="00376AFF" w:rsidRDefault="00A60E85" w:rsidP="00A60E85">
      <w:pPr>
        <w:spacing w:after="0" w:line="240" w:lineRule="auto"/>
        <w:rPr>
          <w:rFonts w:ascii="Times New Roman" w:hAnsi="Times New Roman"/>
          <w:sz w:val="24"/>
          <w:szCs w:val="24"/>
        </w:rPr>
      </w:pPr>
    </w:p>
    <w:p w14:paraId="49097860" w14:textId="77777777" w:rsidR="00A60E85" w:rsidRPr="00376AFF" w:rsidRDefault="00A60E85" w:rsidP="00A60E85">
      <w:pPr>
        <w:spacing w:after="0" w:line="240" w:lineRule="auto"/>
        <w:rPr>
          <w:rFonts w:ascii="Times New Roman" w:hAnsi="Times New Roman"/>
          <w:sz w:val="24"/>
          <w:szCs w:val="24"/>
        </w:rPr>
      </w:pPr>
    </w:p>
    <w:p w14:paraId="0B5BCEE0"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ADDENDUM: How to use this License for your documents</w:t>
      </w:r>
    </w:p>
    <w:p w14:paraId="5C1C0C3D" w14:textId="77777777" w:rsidR="00A60E85" w:rsidRPr="00376AFF" w:rsidRDefault="00A60E85" w:rsidP="00A60E85">
      <w:pPr>
        <w:spacing w:after="0" w:line="240" w:lineRule="auto"/>
        <w:rPr>
          <w:rFonts w:ascii="Times New Roman" w:hAnsi="Times New Roman"/>
          <w:sz w:val="24"/>
          <w:szCs w:val="24"/>
        </w:rPr>
      </w:pPr>
    </w:p>
    <w:p w14:paraId="3B0E6816"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To use this License in a document you have written, include a copy of</w:t>
      </w:r>
    </w:p>
    <w:p w14:paraId="32BBEB5C"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the License in the document and put the following copyright and</w:t>
      </w:r>
    </w:p>
    <w:p w14:paraId="6E40FA51"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license notices just after the title page:</w:t>
      </w:r>
    </w:p>
    <w:p w14:paraId="4DCFE3B8" w14:textId="77777777" w:rsidR="00A60E85" w:rsidRPr="00376AFF" w:rsidRDefault="00A60E85" w:rsidP="00A60E85">
      <w:pPr>
        <w:spacing w:after="0" w:line="240" w:lineRule="auto"/>
        <w:rPr>
          <w:rFonts w:ascii="Times New Roman" w:hAnsi="Times New Roman"/>
          <w:sz w:val="24"/>
          <w:szCs w:val="24"/>
        </w:rPr>
      </w:pPr>
    </w:p>
    <w:p w14:paraId="3B5FF212"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Copyright (c)  YEAR  YOUR NAME.</w:t>
      </w:r>
    </w:p>
    <w:p w14:paraId="6AD6696A"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Permission is granted to copy, distribute and/or modify this document</w:t>
      </w:r>
    </w:p>
    <w:p w14:paraId="3E96EF49"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under the terms of the GNU Free Documentation License, Version 1.3</w:t>
      </w:r>
    </w:p>
    <w:p w14:paraId="3F668D06"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or any later version published by the Free Software Foundation;</w:t>
      </w:r>
    </w:p>
    <w:p w14:paraId="5C3D0049"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with no Invariant Sections, no Front-Cover Texts, and no Back-Cover Texts.</w:t>
      </w:r>
    </w:p>
    <w:p w14:paraId="2B40D9F2"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A copy of the license is included in the section entitled "GNU</w:t>
      </w:r>
    </w:p>
    <w:p w14:paraId="71F5E231"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Free Documentation License".</w:t>
      </w:r>
    </w:p>
    <w:p w14:paraId="00F3645F" w14:textId="77777777" w:rsidR="00A60E85" w:rsidRPr="00376AFF" w:rsidRDefault="00A60E85" w:rsidP="00A60E85">
      <w:pPr>
        <w:spacing w:after="0" w:line="240" w:lineRule="auto"/>
        <w:rPr>
          <w:rFonts w:ascii="Times New Roman" w:hAnsi="Times New Roman"/>
          <w:sz w:val="24"/>
          <w:szCs w:val="24"/>
        </w:rPr>
      </w:pPr>
    </w:p>
    <w:p w14:paraId="145E39A6"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If you have Invariant Sections, Front-Cover Texts and Back-Cover Texts,</w:t>
      </w:r>
    </w:p>
    <w:p w14:paraId="7DD6646D"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replace the "with...Texts." line with this:</w:t>
      </w:r>
    </w:p>
    <w:p w14:paraId="24D7AE1C" w14:textId="77777777" w:rsidR="00A60E85" w:rsidRPr="00376AFF" w:rsidRDefault="00A60E85" w:rsidP="00A60E85">
      <w:pPr>
        <w:spacing w:after="0" w:line="240" w:lineRule="auto"/>
        <w:rPr>
          <w:rFonts w:ascii="Times New Roman" w:hAnsi="Times New Roman"/>
          <w:sz w:val="24"/>
          <w:szCs w:val="24"/>
        </w:rPr>
      </w:pPr>
    </w:p>
    <w:p w14:paraId="013F37D3"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with the Invariant Sections being LIST THEIR TITLES, with the</w:t>
      </w:r>
    </w:p>
    <w:p w14:paraId="714D5059"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Front-Cover Texts being LIST, and with the Back-Cover Texts being LIST.</w:t>
      </w:r>
    </w:p>
    <w:p w14:paraId="3E10571A" w14:textId="77777777" w:rsidR="00A60E85" w:rsidRPr="00376AFF" w:rsidRDefault="00A60E85" w:rsidP="00A60E85">
      <w:pPr>
        <w:spacing w:after="0" w:line="240" w:lineRule="auto"/>
        <w:rPr>
          <w:rFonts w:ascii="Times New Roman" w:hAnsi="Times New Roman"/>
          <w:sz w:val="24"/>
          <w:szCs w:val="24"/>
        </w:rPr>
      </w:pPr>
    </w:p>
    <w:p w14:paraId="13EA4DB3"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If you have Invariant Sections without Cover Texts, or some other</w:t>
      </w:r>
    </w:p>
    <w:p w14:paraId="1EB389EC"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combination of the three, merge those two alternatives to suit the</w:t>
      </w:r>
    </w:p>
    <w:p w14:paraId="68BED78F"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situation.</w:t>
      </w:r>
    </w:p>
    <w:p w14:paraId="7C6064F5" w14:textId="77777777" w:rsidR="00A60E85" w:rsidRPr="00376AFF" w:rsidRDefault="00A60E85" w:rsidP="00A60E85">
      <w:pPr>
        <w:spacing w:after="0" w:line="240" w:lineRule="auto"/>
        <w:rPr>
          <w:rFonts w:ascii="Times New Roman" w:hAnsi="Times New Roman"/>
          <w:sz w:val="24"/>
          <w:szCs w:val="24"/>
        </w:rPr>
      </w:pPr>
    </w:p>
    <w:p w14:paraId="190E0D4F"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If your document contains nontrivial examples of program code, we</w:t>
      </w:r>
    </w:p>
    <w:p w14:paraId="4B213E61"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recommend releasing these examples in parallel under your choice of</w:t>
      </w:r>
    </w:p>
    <w:p w14:paraId="5562EF4C"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free software license, such as the GNU General Public License,</w:t>
      </w:r>
    </w:p>
    <w:p w14:paraId="4F830B34"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to permit their use in free software.</w:t>
      </w:r>
    </w:p>
    <w:p w14:paraId="646D69D2" w14:textId="77777777" w:rsidR="00A60E85" w:rsidRPr="00376AFF" w:rsidRDefault="00A60E85" w:rsidP="00A60E85">
      <w:pPr>
        <w:spacing w:after="0" w:line="240" w:lineRule="auto"/>
        <w:rPr>
          <w:rFonts w:ascii="Times New Roman" w:hAnsi="Times New Roman"/>
          <w:sz w:val="24"/>
          <w:szCs w:val="24"/>
        </w:rPr>
      </w:pPr>
    </w:p>
    <w:p w14:paraId="05DAFDA1" w14:textId="77777777" w:rsidR="00A60E85" w:rsidRPr="00376AFF" w:rsidRDefault="00A60E85" w:rsidP="00A60E85">
      <w:pPr>
        <w:spacing w:after="0" w:line="240" w:lineRule="auto"/>
        <w:rPr>
          <w:rFonts w:ascii="Times New Roman" w:hAnsi="Times New Roman"/>
          <w:sz w:val="24"/>
          <w:szCs w:val="24"/>
        </w:rPr>
      </w:pPr>
    </w:p>
    <w:p w14:paraId="3D40C1E9" w14:textId="77777777" w:rsidR="00A60E85" w:rsidRPr="00376AFF" w:rsidRDefault="00A60E85" w:rsidP="00A60E85">
      <w:pPr>
        <w:spacing w:after="0" w:line="240" w:lineRule="auto"/>
        <w:rPr>
          <w:rFonts w:ascii="Times New Roman" w:hAnsi="Times New Roman"/>
          <w:sz w:val="24"/>
          <w:szCs w:val="24"/>
        </w:rPr>
      </w:pPr>
    </w:p>
    <w:p w14:paraId="785BD8DD" w14:textId="77777777" w:rsidR="00A60E85" w:rsidRPr="00376AFF" w:rsidRDefault="00A60E85" w:rsidP="00A60E85">
      <w:pPr>
        <w:rPr>
          <w:sz w:val="24"/>
          <w:szCs w:val="24"/>
        </w:rPr>
      </w:pPr>
    </w:p>
    <w:p w14:paraId="230E1F66" w14:textId="77777777" w:rsidR="00A60E85" w:rsidRPr="00376AFF" w:rsidRDefault="00A60E85" w:rsidP="000D77F1">
      <w:pPr>
        <w:spacing w:after="0" w:line="240" w:lineRule="auto"/>
        <w:rPr>
          <w:rFonts w:ascii="Times New Roman" w:hAnsi="Times New Roman"/>
          <w:sz w:val="24"/>
          <w:szCs w:val="24"/>
        </w:rPr>
      </w:pPr>
    </w:p>
    <w:p w14:paraId="786B624B" w14:textId="33D32494" w:rsidR="000A7BE1" w:rsidRDefault="000A7BE1">
      <w:pPr>
        <w:spacing w:after="0" w:line="240" w:lineRule="auto"/>
        <w:rPr>
          <w:rFonts w:ascii="Times New Roman" w:hAnsi="Times New Roman"/>
          <w:sz w:val="24"/>
          <w:szCs w:val="24"/>
        </w:rPr>
      </w:pPr>
      <w:r>
        <w:rPr>
          <w:rFonts w:ascii="Times New Roman" w:hAnsi="Times New Roman"/>
          <w:sz w:val="24"/>
          <w:szCs w:val="24"/>
        </w:rPr>
        <w:br w:type="page"/>
      </w:r>
    </w:p>
    <w:bookmarkStart w:id="1081" w:name="_Toc86930728" w:displacedByCustomXml="next"/>
    <w:sdt>
      <w:sdtPr>
        <w:rPr>
          <w:rFonts w:ascii="Calibri" w:eastAsia="Calibri" w:hAnsi="Calibri"/>
          <w:b w:val="0"/>
          <w:bCs w:val="0"/>
          <w:caps/>
          <w:kern w:val="0"/>
          <w:sz w:val="22"/>
          <w:szCs w:val="24"/>
          <w:lang w:val="it-IT" w:eastAsia="en-US"/>
        </w:rPr>
        <w:id w:val="463925676"/>
        <w:docPartObj>
          <w:docPartGallery w:val="Bibliographies"/>
          <w:docPartUnique/>
        </w:docPartObj>
      </w:sdtPr>
      <w:sdtEndPr>
        <w:rPr>
          <w:caps w:val="0"/>
          <w:szCs w:val="22"/>
          <w:lang w:val="en-GB"/>
        </w:rPr>
      </w:sdtEndPr>
      <w:sdtContent>
        <w:p w14:paraId="6AC8CF21" w14:textId="77777777" w:rsidR="000A7BE1" w:rsidRDefault="000A7BE1" w:rsidP="000A7BE1">
          <w:pPr>
            <w:pStyle w:val="Titolo1"/>
            <w:jc w:val="both"/>
          </w:pPr>
          <w:proofErr w:type="spellStart"/>
          <w:r>
            <w:rPr>
              <w:lang w:val="it-IT"/>
            </w:rPr>
            <w:t>References</w:t>
          </w:r>
          <w:bookmarkEnd w:id="1081"/>
          <w:proofErr w:type="spellEnd"/>
        </w:p>
        <w:sdt>
          <w:sdtPr>
            <w:id w:val="-573587230"/>
            <w:bibliography/>
          </w:sdtPr>
          <w:sdtEndPr/>
          <w:sdtContent>
            <w:p w14:paraId="5D6A7ABD" w14:textId="77777777" w:rsidR="006B40CB" w:rsidRDefault="000A7BE1" w:rsidP="000A7BE1">
              <w:pPr>
                <w:rPr>
                  <w:noProof/>
                  <w:sz w:val="20"/>
                  <w:szCs w:val="20"/>
                  <w:lang w:eastAsia="en-GB"/>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23"/>
                <w:gridCol w:w="8705"/>
              </w:tblGrid>
              <w:tr w:rsidR="006B40CB" w14:paraId="49888DDC" w14:textId="77777777">
                <w:trPr>
                  <w:divId w:val="1393845641"/>
                  <w:tblCellSpacing w:w="15" w:type="dxa"/>
                </w:trPr>
                <w:tc>
                  <w:tcPr>
                    <w:tcW w:w="50" w:type="pct"/>
                    <w:hideMark/>
                  </w:tcPr>
                  <w:p w14:paraId="61DBCD80" w14:textId="4EF30DEF" w:rsidR="006B40CB" w:rsidRDefault="006B40CB">
                    <w:pPr>
                      <w:pStyle w:val="Bibliografia"/>
                      <w:rPr>
                        <w:noProof/>
                        <w:sz w:val="24"/>
                        <w:szCs w:val="24"/>
                      </w:rPr>
                    </w:pPr>
                    <w:r>
                      <w:rPr>
                        <w:noProof/>
                      </w:rPr>
                      <w:t xml:space="preserve">[1] </w:t>
                    </w:r>
                  </w:p>
                </w:tc>
                <w:tc>
                  <w:tcPr>
                    <w:tcW w:w="0" w:type="auto"/>
                    <w:hideMark/>
                  </w:tcPr>
                  <w:p w14:paraId="486799EA" w14:textId="77777777" w:rsidR="006B40CB" w:rsidRDefault="006B40CB">
                    <w:pPr>
                      <w:pStyle w:val="Bibliografia"/>
                      <w:rPr>
                        <w:noProof/>
                      </w:rPr>
                    </w:pPr>
                    <w:r>
                      <w:rPr>
                        <w:noProof/>
                      </w:rPr>
                      <w:t xml:space="preserve">A. Amicarelli, B. Kocak, S. Sibilla e J. Grabe, «A 3D Smoothed Particle Hydrodynamics model for erosional dam-break floods,» </w:t>
                    </w:r>
                    <w:r>
                      <w:rPr>
                        <w:i/>
                        <w:iCs/>
                        <w:noProof/>
                      </w:rPr>
                      <w:t xml:space="preserve">International Journal of Computational Fluid Dynamics, </w:t>
                    </w:r>
                    <w:r>
                      <w:rPr>
                        <w:noProof/>
                      </w:rPr>
                      <w:t xml:space="preserve">vol. 31, n. 10, pp. 413-434, 2017. </w:t>
                    </w:r>
                  </w:p>
                </w:tc>
              </w:tr>
              <w:tr w:rsidR="006B40CB" w14:paraId="5E52D8C1" w14:textId="77777777">
                <w:trPr>
                  <w:divId w:val="1393845641"/>
                  <w:tblCellSpacing w:w="15" w:type="dxa"/>
                </w:trPr>
                <w:tc>
                  <w:tcPr>
                    <w:tcW w:w="50" w:type="pct"/>
                    <w:hideMark/>
                  </w:tcPr>
                  <w:p w14:paraId="16B70153" w14:textId="77777777" w:rsidR="006B40CB" w:rsidRDefault="006B40CB">
                    <w:pPr>
                      <w:pStyle w:val="Bibliografia"/>
                      <w:rPr>
                        <w:noProof/>
                      </w:rPr>
                    </w:pPr>
                    <w:r>
                      <w:rPr>
                        <w:noProof/>
                      </w:rPr>
                      <w:t xml:space="preserve">[2] </w:t>
                    </w:r>
                  </w:p>
                </w:tc>
                <w:tc>
                  <w:tcPr>
                    <w:tcW w:w="0" w:type="auto"/>
                    <w:hideMark/>
                  </w:tcPr>
                  <w:p w14:paraId="05BA7CD0" w14:textId="77777777" w:rsidR="006B40CB" w:rsidRDefault="006B40CB">
                    <w:pPr>
                      <w:pStyle w:val="Bibliografia"/>
                      <w:rPr>
                        <w:noProof/>
                      </w:rPr>
                    </w:pPr>
                    <w:r>
                      <w:rPr>
                        <w:noProof/>
                      </w:rPr>
                      <w:t xml:space="preserve">A. Amicarelli, R. Albano, D. Mirauda, G. Agate, A. Sole e R. Guandalini, «A Smoothed Particle Hydrodynamics model for 3D solid body transport in free surface flows,» </w:t>
                    </w:r>
                    <w:r>
                      <w:rPr>
                        <w:i/>
                        <w:iCs/>
                        <w:noProof/>
                      </w:rPr>
                      <w:t xml:space="preserve">Computers &amp; Fluids, </w:t>
                    </w:r>
                    <w:r>
                      <w:rPr>
                        <w:noProof/>
                      </w:rPr>
                      <w:t xml:space="preserve">vol. 116, p. 205–228; DOI 10.1016/j.compfluid.2015.04.018, 2015. </w:t>
                    </w:r>
                  </w:p>
                </w:tc>
              </w:tr>
              <w:tr w:rsidR="006B40CB" w14:paraId="01ED3153" w14:textId="77777777">
                <w:trPr>
                  <w:divId w:val="1393845641"/>
                  <w:tblCellSpacing w:w="15" w:type="dxa"/>
                </w:trPr>
                <w:tc>
                  <w:tcPr>
                    <w:tcW w:w="50" w:type="pct"/>
                    <w:hideMark/>
                  </w:tcPr>
                  <w:p w14:paraId="2B524FDD" w14:textId="77777777" w:rsidR="006B40CB" w:rsidRDefault="006B40CB">
                    <w:pPr>
                      <w:pStyle w:val="Bibliografia"/>
                      <w:rPr>
                        <w:noProof/>
                      </w:rPr>
                    </w:pPr>
                    <w:r>
                      <w:rPr>
                        <w:noProof/>
                      </w:rPr>
                      <w:t xml:space="preserve">[3] </w:t>
                    </w:r>
                  </w:p>
                </w:tc>
                <w:tc>
                  <w:tcPr>
                    <w:tcW w:w="0" w:type="auto"/>
                    <w:hideMark/>
                  </w:tcPr>
                  <w:p w14:paraId="0FCE8C68" w14:textId="77777777" w:rsidR="006B40CB" w:rsidRDefault="006B40CB">
                    <w:pPr>
                      <w:pStyle w:val="Bibliografia"/>
                      <w:rPr>
                        <w:noProof/>
                      </w:rPr>
                    </w:pPr>
                    <w:r>
                      <w:rPr>
                        <w:noProof/>
                      </w:rPr>
                      <w:t xml:space="preserve">A. Amicarelli, G. Agate e R. Guandalini, «A 3D Fully Lagrangian Smoothed Particle Hydrodynamics model with both volume and surface discrete elements,» </w:t>
                    </w:r>
                    <w:r>
                      <w:rPr>
                        <w:i/>
                        <w:iCs/>
                        <w:noProof/>
                      </w:rPr>
                      <w:t xml:space="preserve">International Journal for Numerical Methods in Engineering, </w:t>
                    </w:r>
                    <w:r>
                      <w:rPr>
                        <w:noProof/>
                      </w:rPr>
                      <w:t xml:space="preserve">vol. 95, pp. 419–450, DOI: 10.1002/nme.4514, 2013. </w:t>
                    </w:r>
                  </w:p>
                </w:tc>
              </w:tr>
              <w:tr w:rsidR="006B40CB" w14:paraId="054F0D88" w14:textId="77777777">
                <w:trPr>
                  <w:divId w:val="1393845641"/>
                  <w:tblCellSpacing w:w="15" w:type="dxa"/>
                </w:trPr>
                <w:tc>
                  <w:tcPr>
                    <w:tcW w:w="50" w:type="pct"/>
                    <w:hideMark/>
                  </w:tcPr>
                  <w:p w14:paraId="0389F1D5" w14:textId="77777777" w:rsidR="006B40CB" w:rsidRDefault="006B40CB">
                    <w:pPr>
                      <w:pStyle w:val="Bibliografia"/>
                      <w:rPr>
                        <w:noProof/>
                      </w:rPr>
                    </w:pPr>
                    <w:r>
                      <w:rPr>
                        <w:noProof/>
                      </w:rPr>
                      <w:t xml:space="preserve">[4] </w:t>
                    </w:r>
                  </w:p>
                </w:tc>
                <w:tc>
                  <w:tcPr>
                    <w:tcW w:w="0" w:type="auto"/>
                    <w:hideMark/>
                  </w:tcPr>
                  <w:p w14:paraId="5E0F2017" w14:textId="77777777" w:rsidR="006B40CB" w:rsidRDefault="006B40CB">
                    <w:pPr>
                      <w:pStyle w:val="Bibliografia"/>
                      <w:rPr>
                        <w:noProof/>
                      </w:rPr>
                    </w:pPr>
                    <w:r>
                      <w:rPr>
                        <w:noProof/>
                      </w:rPr>
                      <w:t xml:space="preserve">S. Manenti, S. Sibilla, M. Gallati, G. Agate e R. Guandalini, «SPH Simulation of Sediment Flushing Induced by a Rapid Water Flow,» </w:t>
                    </w:r>
                    <w:r>
                      <w:rPr>
                        <w:i/>
                        <w:iCs/>
                        <w:noProof/>
                      </w:rPr>
                      <w:t xml:space="preserve">Journal of Hydraulic Engineering ASCE, </w:t>
                    </w:r>
                    <w:r>
                      <w:rPr>
                        <w:noProof/>
                      </w:rPr>
                      <w:t xml:space="preserve">vol. 138, n. 3, pp. 272-284, 2012. </w:t>
                    </w:r>
                  </w:p>
                </w:tc>
              </w:tr>
              <w:tr w:rsidR="006B40CB" w14:paraId="60586112" w14:textId="77777777">
                <w:trPr>
                  <w:divId w:val="1393845641"/>
                  <w:tblCellSpacing w:w="15" w:type="dxa"/>
                </w:trPr>
                <w:tc>
                  <w:tcPr>
                    <w:tcW w:w="50" w:type="pct"/>
                    <w:hideMark/>
                  </w:tcPr>
                  <w:p w14:paraId="44C6D646" w14:textId="77777777" w:rsidR="006B40CB" w:rsidRDefault="006B40CB">
                    <w:pPr>
                      <w:pStyle w:val="Bibliografia"/>
                      <w:rPr>
                        <w:noProof/>
                      </w:rPr>
                    </w:pPr>
                    <w:r>
                      <w:rPr>
                        <w:noProof/>
                      </w:rPr>
                      <w:t xml:space="preserve">[5] </w:t>
                    </w:r>
                  </w:p>
                </w:tc>
                <w:tc>
                  <w:tcPr>
                    <w:tcW w:w="0" w:type="auto"/>
                    <w:hideMark/>
                  </w:tcPr>
                  <w:p w14:paraId="1B171A4B" w14:textId="77777777" w:rsidR="006B40CB" w:rsidRDefault="006B40CB">
                    <w:pPr>
                      <w:pStyle w:val="Bibliografia"/>
                      <w:rPr>
                        <w:noProof/>
                      </w:rPr>
                    </w:pPr>
                    <w:r>
                      <w:rPr>
                        <w:noProof/>
                      </w:rPr>
                      <w:t xml:space="preserve">A. Di Monaco, S. Manenti, M. Gallati e S. Sibilla, «SPH modeling of solid boundaries through a semi-analytic approach,» </w:t>
                    </w:r>
                    <w:r>
                      <w:rPr>
                        <w:i/>
                        <w:iCs/>
                        <w:noProof/>
                      </w:rPr>
                      <w:t xml:space="preserve">Engineering Applications of Computational Fluid Mechanics, </w:t>
                    </w:r>
                    <w:r>
                      <w:rPr>
                        <w:noProof/>
                      </w:rPr>
                      <w:t xml:space="preserve">vol. 5, n. 1, pp. 1-15, 2011. </w:t>
                    </w:r>
                  </w:p>
                </w:tc>
              </w:tr>
              <w:tr w:rsidR="006B40CB" w14:paraId="06F3CCC2" w14:textId="77777777">
                <w:trPr>
                  <w:divId w:val="1393845641"/>
                  <w:tblCellSpacing w:w="15" w:type="dxa"/>
                </w:trPr>
                <w:tc>
                  <w:tcPr>
                    <w:tcW w:w="50" w:type="pct"/>
                    <w:hideMark/>
                  </w:tcPr>
                  <w:p w14:paraId="3990E7BA" w14:textId="77777777" w:rsidR="006B40CB" w:rsidRDefault="006B40CB">
                    <w:pPr>
                      <w:pStyle w:val="Bibliografia"/>
                      <w:rPr>
                        <w:noProof/>
                      </w:rPr>
                    </w:pPr>
                    <w:r>
                      <w:rPr>
                        <w:noProof/>
                      </w:rPr>
                      <w:t xml:space="preserve">[6] </w:t>
                    </w:r>
                  </w:p>
                </w:tc>
                <w:tc>
                  <w:tcPr>
                    <w:tcW w:w="0" w:type="auto"/>
                    <w:hideMark/>
                  </w:tcPr>
                  <w:p w14:paraId="07168B89" w14:textId="77777777" w:rsidR="006B40CB" w:rsidRDefault="006B40CB">
                    <w:pPr>
                      <w:pStyle w:val="Bibliografia"/>
                      <w:rPr>
                        <w:noProof/>
                      </w:rPr>
                    </w:pPr>
                    <w:r>
                      <w:rPr>
                        <w:noProof/>
                      </w:rPr>
                      <w:t xml:space="preserve">SPHERA (RSE SpA), «https://github.com/AndreaAmicarelliRSE/SPHERA,» 2020. [Online]. </w:t>
                    </w:r>
                  </w:p>
                </w:tc>
              </w:tr>
              <w:tr w:rsidR="006B40CB" w14:paraId="06FF78EB" w14:textId="77777777">
                <w:trPr>
                  <w:divId w:val="1393845641"/>
                  <w:tblCellSpacing w:w="15" w:type="dxa"/>
                </w:trPr>
                <w:tc>
                  <w:tcPr>
                    <w:tcW w:w="50" w:type="pct"/>
                    <w:hideMark/>
                  </w:tcPr>
                  <w:p w14:paraId="5202D49D" w14:textId="77777777" w:rsidR="006B40CB" w:rsidRDefault="006B40CB">
                    <w:pPr>
                      <w:pStyle w:val="Bibliografia"/>
                      <w:rPr>
                        <w:noProof/>
                      </w:rPr>
                    </w:pPr>
                    <w:r>
                      <w:rPr>
                        <w:noProof/>
                      </w:rPr>
                      <w:t xml:space="preserve">[7] </w:t>
                    </w:r>
                  </w:p>
                </w:tc>
                <w:tc>
                  <w:tcPr>
                    <w:tcW w:w="0" w:type="auto"/>
                    <w:hideMark/>
                  </w:tcPr>
                  <w:p w14:paraId="51A37655" w14:textId="77777777" w:rsidR="006B40CB" w:rsidRDefault="006B40CB">
                    <w:pPr>
                      <w:pStyle w:val="Bibliografia"/>
                      <w:rPr>
                        <w:noProof/>
                      </w:rPr>
                    </w:pPr>
                    <w:r>
                      <w:rPr>
                        <w:noProof/>
                      </w:rPr>
                      <w:t xml:space="preserve">S. Adami, X. Hu e N. Adams, «A generalized wall boundary condition for smoothed particle hydrodynamics,» </w:t>
                    </w:r>
                    <w:r>
                      <w:rPr>
                        <w:i/>
                        <w:iCs/>
                        <w:noProof/>
                      </w:rPr>
                      <w:t xml:space="preserve">Journal of Computational Physics, </w:t>
                    </w:r>
                    <w:r>
                      <w:rPr>
                        <w:noProof/>
                      </w:rPr>
                      <w:t xml:space="preserve">vol. 231, p. 7057–7075, 2012. </w:t>
                    </w:r>
                  </w:p>
                </w:tc>
              </w:tr>
              <w:tr w:rsidR="006B40CB" w14:paraId="18B3CE8D" w14:textId="77777777">
                <w:trPr>
                  <w:divId w:val="1393845641"/>
                  <w:tblCellSpacing w:w="15" w:type="dxa"/>
                </w:trPr>
                <w:tc>
                  <w:tcPr>
                    <w:tcW w:w="50" w:type="pct"/>
                    <w:hideMark/>
                  </w:tcPr>
                  <w:p w14:paraId="11CE8147" w14:textId="77777777" w:rsidR="006B40CB" w:rsidRDefault="006B40CB">
                    <w:pPr>
                      <w:pStyle w:val="Bibliografia"/>
                      <w:rPr>
                        <w:noProof/>
                      </w:rPr>
                    </w:pPr>
                    <w:r>
                      <w:rPr>
                        <w:noProof/>
                      </w:rPr>
                      <w:t xml:space="preserve">[8] </w:t>
                    </w:r>
                  </w:p>
                </w:tc>
                <w:tc>
                  <w:tcPr>
                    <w:tcW w:w="0" w:type="auto"/>
                    <w:hideMark/>
                  </w:tcPr>
                  <w:p w14:paraId="3A423338" w14:textId="77777777" w:rsidR="006B40CB" w:rsidRDefault="006B40CB">
                    <w:pPr>
                      <w:pStyle w:val="Bibliografia"/>
                      <w:rPr>
                        <w:noProof/>
                      </w:rPr>
                    </w:pPr>
                    <w:r>
                      <w:rPr>
                        <w:noProof/>
                      </w:rPr>
                      <w:t xml:space="preserve">M. R. Hashemi, R. Fatehi e M. Manzari, «A modified SPH method for simulating motion of rigid bodies in Newtonian fluid flows,» </w:t>
                    </w:r>
                    <w:r>
                      <w:rPr>
                        <w:i/>
                        <w:iCs/>
                        <w:noProof/>
                      </w:rPr>
                      <w:t xml:space="preserve">International Journal of Non-Linear Mechanics, </w:t>
                    </w:r>
                    <w:r>
                      <w:rPr>
                        <w:noProof/>
                      </w:rPr>
                      <w:t xml:space="preserve">vol. 47, p. 626–638, 2012. </w:t>
                    </w:r>
                  </w:p>
                </w:tc>
              </w:tr>
              <w:tr w:rsidR="006B40CB" w14:paraId="19BCF6DE" w14:textId="77777777">
                <w:trPr>
                  <w:divId w:val="1393845641"/>
                  <w:tblCellSpacing w:w="15" w:type="dxa"/>
                </w:trPr>
                <w:tc>
                  <w:tcPr>
                    <w:tcW w:w="50" w:type="pct"/>
                    <w:hideMark/>
                  </w:tcPr>
                  <w:p w14:paraId="4507BD95" w14:textId="77777777" w:rsidR="006B40CB" w:rsidRDefault="006B40CB">
                    <w:pPr>
                      <w:pStyle w:val="Bibliografia"/>
                      <w:rPr>
                        <w:noProof/>
                      </w:rPr>
                    </w:pPr>
                    <w:r>
                      <w:rPr>
                        <w:noProof/>
                      </w:rPr>
                      <w:t xml:space="preserve">[9] </w:t>
                    </w:r>
                  </w:p>
                </w:tc>
                <w:tc>
                  <w:tcPr>
                    <w:tcW w:w="0" w:type="auto"/>
                    <w:hideMark/>
                  </w:tcPr>
                  <w:p w14:paraId="5500C61C" w14:textId="77777777" w:rsidR="006B40CB" w:rsidRDefault="006B40CB">
                    <w:pPr>
                      <w:pStyle w:val="Bibliografia"/>
                      <w:rPr>
                        <w:noProof/>
                      </w:rPr>
                    </w:pPr>
                    <w:r>
                      <w:rPr>
                        <w:noProof/>
                      </w:rPr>
                      <w:t xml:space="preserve">F. Macia, L. Gonzalez, J. Cercos-Pita e A. Souto-Iglesias, «A Boundary Integral SPH Formulation - Consistency and Applications to ISPH and WCSPH-,» </w:t>
                    </w:r>
                    <w:r>
                      <w:rPr>
                        <w:i/>
                        <w:iCs/>
                        <w:noProof/>
                      </w:rPr>
                      <w:t xml:space="preserve">Progress of Theoretical Physics, </w:t>
                    </w:r>
                    <w:r>
                      <w:rPr>
                        <w:noProof/>
                      </w:rPr>
                      <w:t xml:space="preserve">vol. 128, n. 3, pp. 439-462, 2012. </w:t>
                    </w:r>
                  </w:p>
                </w:tc>
              </w:tr>
              <w:tr w:rsidR="006B40CB" w14:paraId="24244D25" w14:textId="77777777">
                <w:trPr>
                  <w:divId w:val="1393845641"/>
                  <w:tblCellSpacing w:w="15" w:type="dxa"/>
                </w:trPr>
                <w:tc>
                  <w:tcPr>
                    <w:tcW w:w="50" w:type="pct"/>
                    <w:hideMark/>
                  </w:tcPr>
                  <w:p w14:paraId="01575C33" w14:textId="77777777" w:rsidR="006B40CB" w:rsidRDefault="006B40CB">
                    <w:pPr>
                      <w:pStyle w:val="Bibliografia"/>
                      <w:rPr>
                        <w:noProof/>
                      </w:rPr>
                    </w:pPr>
                    <w:r>
                      <w:rPr>
                        <w:noProof/>
                      </w:rPr>
                      <w:t xml:space="preserve">[10] </w:t>
                    </w:r>
                  </w:p>
                </w:tc>
                <w:tc>
                  <w:tcPr>
                    <w:tcW w:w="0" w:type="auto"/>
                    <w:hideMark/>
                  </w:tcPr>
                  <w:p w14:paraId="0F78B0D3" w14:textId="77777777" w:rsidR="006B40CB" w:rsidRDefault="006B40CB">
                    <w:pPr>
                      <w:pStyle w:val="Bibliografia"/>
                      <w:rPr>
                        <w:noProof/>
                      </w:rPr>
                    </w:pPr>
                    <w:r>
                      <w:rPr>
                        <w:noProof/>
                      </w:rPr>
                      <w:t xml:space="preserve">A. Mayrhofer, B. Rogers, D. Violeau e M. Ferrand, «Investigation of wall bounded flows using SPH and the uni fied semi-analytical wall boundary conditions,» </w:t>
                    </w:r>
                    <w:r>
                      <w:rPr>
                        <w:i/>
                        <w:iCs/>
                        <w:noProof/>
                      </w:rPr>
                      <w:t xml:space="preserve">Computer Physics Communications, </w:t>
                    </w:r>
                    <w:r>
                      <w:rPr>
                        <w:noProof/>
                      </w:rPr>
                      <w:t xml:space="preserve">vol. 184, p. 2515–2527, 2013. </w:t>
                    </w:r>
                  </w:p>
                </w:tc>
              </w:tr>
              <w:tr w:rsidR="006B40CB" w14:paraId="6FC9DA44" w14:textId="77777777">
                <w:trPr>
                  <w:divId w:val="1393845641"/>
                  <w:tblCellSpacing w:w="15" w:type="dxa"/>
                </w:trPr>
                <w:tc>
                  <w:tcPr>
                    <w:tcW w:w="50" w:type="pct"/>
                    <w:hideMark/>
                  </w:tcPr>
                  <w:p w14:paraId="1FB05627" w14:textId="77777777" w:rsidR="006B40CB" w:rsidRDefault="006B40CB">
                    <w:pPr>
                      <w:pStyle w:val="Bibliografia"/>
                      <w:rPr>
                        <w:noProof/>
                      </w:rPr>
                    </w:pPr>
                    <w:r>
                      <w:rPr>
                        <w:noProof/>
                      </w:rPr>
                      <w:t xml:space="preserve">[11] </w:t>
                    </w:r>
                  </w:p>
                </w:tc>
                <w:tc>
                  <w:tcPr>
                    <w:tcW w:w="0" w:type="auto"/>
                    <w:hideMark/>
                  </w:tcPr>
                  <w:p w14:paraId="4AE5DFDC" w14:textId="77777777" w:rsidR="006B40CB" w:rsidRDefault="006B40CB">
                    <w:pPr>
                      <w:pStyle w:val="Bibliografia"/>
                      <w:rPr>
                        <w:noProof/>
                      </w:rPr>
                    </w:pPr>
                    <w:r>
                      <w:rPr>
                        <w:noProof/>
                      </w:rPr>
                      <w:t xml:space="preserve">M. Ferrand, D. Laurence, B. Rogers, D. Violeau e C. Kassiotis, «Unified semi-analytical wall boundary conditions for inviscid laminar or turbulent flows in the meshless SPH method,» </w:t>
                    </w:r>
                    <w:r>
                      <w:rPr>
                        <w:i/>
                        <w:iCs/>
                        <w:noProof/>
                      </w:rPr>
                      <w:t xml:space="preserve">International Journal for Numerical Methods in Fluids, </w:t>
                    </w:r>
                    <w:r>
                      <w:rPr>
                        <w:noProof/>
                      </w:rPr>
                      <w:t xml:space="preserve">vol. 71, n. 4, pp. 446-472, 2013. </w:t>
                    </w:r>
                  </w:p>
                </w:tc>
              </w:tr>
              <w:tr w:rsidR="006B40CB" w14:paraId="1DA1B700" w14:textId="77777777">
                <w:trPr>
                  <w:divId w:val="1393845641"/>
                  <w:tblCellSpacing w:w="15" w:type="dxa"/>
                </w:trPr>
                <w:tc>
                  <w:tcPr>
                    <w:tcW w:w="50" w:type="pct"/>
                    <w:hideMark/>
                  </w:tcPr>
                  <w:p w14:paraId="2DC7550C" w14:textId="77777777" w:rsidR="006B40CB" w:rsidRDefault="006B40CB">
                    <w:pPr>
                      <w:pStyle w:val="Bibliografia"/>
                      <w:rPr>
                        <w:noProof/>
                      </w:rPr>
                    </w:pPr>
                    <w:r>
                      <w:rPr>
                        <w:noProof/>
                      </w:rPr>
                      <w:t xml:space="preserve">[12] </w:t>
                    </w:r>
                  </w:p>
                </w:tc>
                <w:tc>
                  <w:tcPr>
                    <w:tcW w:w="0" w:type="auto"/>
                    <w:hideMark/>
                  </w:tcPr>
                  <w:p w14:paraId="53166807" w14:textId="77777777" w:rsidR="006B40CB" w:rsidRDefault="006B40CB">
                    <w:pPr>
                      <w:pStyle w:val="Bibliografia"/>
                      <w:rPr>
                        <w:noProof/>
                      </w:rPr>
                    </w:pPr>
                    <w:r>
                      <w:rPr>
                        <w:noProof/>
                      </w:rPr>
                      <w:t xml:space="preserve">R. Vacondio, B. Rogers, P. Stansby e P. Mignosa, «SPH Modeling of Shallow Flow with Open Boundaries for Practical Flood Simulation,» </w:t>
                    </w:r>
                    <w:r>
                      <w:rPr>
                        <w:i/>
                        <w:iCs/>
                        <w:noProof/>
                      </w:rPr>
                      <w:t xml:space="preserve">J. Hydraul. Eng., </w:t>
                    </w:r>
                    <w:r>
                      <w:rPr>
                        <w:noProof/>
                      </w:rPr>
                      <w:t xml:space="preserve">vol. 138, n. 6, pp. 530-541, 2012. </w:t>
                    </w:r>
                  </w:p>
                </w:tc>
              </w:tr>
              <w:tr w:rsidR="006B40CB" w14:paraId="08A03AD6" w14:textId="77777777">
                <w:trPr>
                  <w:divId w:val="1393845641"/>
                  <w:tblCellSpacing w:w="15" w:type="dxa"/>
                </w:trPr>
                <w:tc>
                  <w:tcPr>
                    <w:tcW w:w="50" w:type="pct"/>
                    <w:hideMark/>
                  </w:tcPr>
                  <w:p w14:paraId="5FF64866" w14:textId="77777777" w:rsidR="006B40CB" w:rsidRDefault="006B40CB">
                    <w:pPr>
                      <w:pStyle w:val="Bibliografia"/>
                      <w:rPr>
                        <w:noProof/>
                      </w:rPr>
                    </w:pPr>
                    <w:r>
                      <w:rPr>
                        <w:noProof/>
                      </w:rPr>
                      <w:t xml:space="preserve">[13] </w:t>
                    </w:r>
                  </w:p>
                </w:tc>
                <w:tc>
                  <w:tcPr>
                    <w:tcW w:w="0" w:type="auto"/>
                    <w:hideMark/>
                  </w:tcPr>
                  <w:p w14:paraId="06446340" w14:textId="77777777" w:rsidR="006B40CB" w:rsidRDefault="006B40CB">
                    <w:pPr>
                      <w:pStyle w:val="Bibliografia"/>
                      <w:rPr>
                        <w:noProof/>
                      </w:rPr>
                    </w:pPr>
                    <w:r>
                      <w:rPr>
                        <w:noProof/>
                      </w:rPr>
                      <w:t xml:space="preserve">A. Souto-Iglesias, L. Delorme, L. Pérez-Rojas e S. Abril-Pérez, «Liquid moment amplitude assessment in sloshing type problems with smooth particle hydrodynamics,» </w:t>
                    </w:r>
                    <w:r>
                      <w:rPr>
                        <w:i/>
                        <w:iCs/>
                        <w:noProof/>
                      </w:rPr>
                      <w:t xml:space="preserve">Ocean Engineering, </w:t>
                    </w:r>
                    <w:r>
                      <w:rPr>
                        <w:noProof/>
                      </w:rPr>
                      <w:t xml:space="preserve">vol. 33, p. 1462–1484, 2006. </w:t>
                    </w:r>
                  </w:p>
                </w:tc>
              </w:tr>
              <w:tr w:rsidR="006B40CB" w14:paraId="69890194" w14:textId="77777777">
                <w:trPr>
                  <w:divId w:val="1393845641"/>
                  <w:tblCellSpacing w:w="15" w:type="dxa"/>
                </w:trPr>
                <w:tc>
                  <w:tcPr>
                    <w:tcW w:w="50" w:type="pct"/>
                    <w:hideMark/>
                  </w:tcPr>
                  <w:p w14:paraId="05FDDA25" w14:textId="77777777" w:rsidR="006B40CB" w:rsidRDefault="006B40CB">
                    <w:pPr>
                      <w:pStyle w:val="Bibliografia"/>
                      <w:rPr>
                        <w:noProof/>
                      </w:rPr>
                    </w:pPr>
                    <w:r>
                      <w:rPr>
                        <w:noProof/>
                      </w:rPr>
                      <w:t xml:space="preserve">[14] </w:t>
                    </w:r>
                  </w:p>
                </w:tc>
                <w:tc>
                  <w:tcPr>
                    <w:tcW w:w="0" w:type="auto"/>
                    <w:hideMark/>
                  </w:tcPr>
                  <w:p w14:paraId="76A66BF8" w14:textId="77777777" w:rsidR="006B40CB" w:rsidRDefault="006B40CB">
                    <w:pPr>
                      <w:pStyle w:val="Bibliografia"/>
                      <w:rPr>
                        <w:noProof/>
                      </w:rPr>
                    </w:pPr>
                    <w:r>
                      <w:rPr>
                        <w:noProof/>
                      </w:rPr>
                      <w:t xml:space="preserve">M. Patel, R. Vignjevic e J. Campbell, «An SPH Technique for Evaluating the Behaviour of Ships In Extreme Ocean Waves,» </w:t>
                    </w:r>
                    <w:r>
                      <w:rPr>
                        <w:i/>
                        <w:iCs/>
                        <w:noProof/>
                      </w:rPr>
                      <w:t xml:space="preserve">International Journal of Maritime Engineering, </w:t>
                    </w:r>
                    <w:r>
                      <w:rPr>
                        <w:noProof/>
                      </w:rPr>
                      <w:t xml:space="preserve">vol. 151, pp. 39-47, 2009. </w:t>
                    </w:r>
                  </w:p>
                </w:tc>
              </w:tr>
              <w:tr w:rsidR="006B40CB" w14:paraId="5B0D8533" w14:textId="77777777">
                <w:trPr>
                  <w:divId w:val="1393845641"/>
                  <w:tblCellSpacing w:w="15" w:type="dxa"/>
                </w:trPr>
                <w:tc>
                  <w:tcPr>
                    <w:tcW w:w="50" w:type="pct"/>
                    <w:hideMark/>
                  </w:tcPr>
                  <w:p w14:paraId="480E679A" w14:textId="77777777" w:rsidR="006B40CB" w:rsidRDefault="006B40CB">
                    <w:pPr>
                      <w:pStyle w:val="Bibliografia"/>
                      <w:rPr>
                        <w:noProof/>
                      </w:rPr>
                    </w:pPr>
                    <w:r>
                      <w:rPr>
                        <w:noProof/>
                      </w:rPr>
                      <w:t xml:space="preserve">[15] </w:t>
                    </w:r>
                  </w:p>
                </w:tc>
                <w:tc>
                  <w:tcPr>
                    <w:tcW w:w="0" w:type="auto"/>
                    <w:hideMark/>
                  </w:tcPr>
                  <w:p w14:paraId="6BA95ACE" w14:textId="77777777" w:rsidR="006B40CB" w:rsidRDefault="006B40CB">
                    <w:pPr>
                      <w:pStyle w:val="Bibliografia"/>
                      <w:rPr>
                        <w:noProof/>
                      </w:rPr>
                    </w:pPr>
                    <w:r>
                      <w:rPr>
                        <w:noProof/>
                      </w:rPr>
                      <w:t xml:space="preserve">M. Antuono, A. Colagrossi, S. Marrone e C. Lugni, «Propagation of gravity waves through a SPH scheme with numerical diffusive terms,» </w:t>
                    </w:r>
                    <w:r>
                      <w:rPr>
                        <w:i/>
                        <w:iCs/>
                        <w:noProof/>
                      </w:rPr>
                      <w:t xml:space="preserve">Computer Physics Communications, </w:t>
                    </w:r>
                    <w:r>
                      <w:rPr>
                        <w:noProof/>
                      </w:rPr>
                      <w:t xml:space="preserve">vol. 182, n. 4, pp. 866-877, 2011. </w:t>
                    </w:r>
                  </w:p>
                </w:tc>
              </w:tr>
              <w:tr w:rsidR="006B40CB" w14:paraId="1F2BCAA7" w14:textId="77777777">
                <w:trPr>
                  <w:divId w:val="1393845641"/>
                  <w:tblCellSpacing w:w="15" w:type="dxa"/>
                </w:trPr>
                <w:tc>
                  <w:tcPr>
                    <w:tcW w:w="50" w:type="pct"/>
                    <w:hideMark/>
                  </w:tcPr>
                  <w:p w14:paraId="30BBD2D0" w14:textId="77777777" w:rsidR="006B40CB" w:rsidRDefault="006B40CB">
                    <w:pPr>
                      <w:pStyle w:val="Bibliografia"/>
                      <w:rPr>
                        <w:noProof/>
                      </w:rPr>
                    </w:pPr>
                    <w:r>
                      <w:rPr>
                        <w:noProof/>
                      </w:rPr>
                      <w:t xml:space="preserve">[16] </w:t>
                    </w:r>
                  </w:p>
                </w:tc>
                <w:tc>
                  <w:tcPr>
                    <w:tcW w:w="0" w:type="auto"/>
                    <w:hideMark/>
                  </w:tcPr>
                  <w:p w14:paraId="309354DF" w14:textId="77777777" w:rsidR="006B40CB" w:rsidRDefault="006B40CB">
                    <w:pPr>
                      <w:pStyle w:val="Bibliografia"/>
                      <w:rPr>
                        <w:noProof/>
                      </w:rPr>
                    </w:pPr>
                    <w:r>
                      <w:rPr>
                        <w:noProof/>
                      </w:rPr>
                      <w:t xml:space="preserve">X. Liu, H. Xu, S. Shao e P. Lin, «An improved incompressible SPH model for simulation of wave-structure interaction,» </w:t>
                    </w:r>
                    <w:r>
                      <w:rPr>
                        <w:i/>
                        <w:iCs/>
                        <w:noProof/>
                      </w:rPr>
                      <w:t xml:space="preserve">Computers and Fluids, </w:t>
                    </w:r>
                    <w:r>
                      <w:rPr>
                        <w:noProof/>
                      </w:rPr>
                      <w:t xml:space="preserve">vol. 71, pp. 113-123, 2013. </w:t>
                    </w:r>
                  </w:p>
                </w:tc>
              </w:tr>
              <w:tr w:rsidR="006B40CB" w14:paraId="39C7FCCD" w14:textId="77777777">
                <w:trPr>
                  <w:divId w:val="1393845641"/>
                  <w:tblCellSpacing w:w="15" w:type="dxa"/>
                </w:trPr>
                <w:tc>
                  <w:tcPr>
                    <w:tcW w:w="50" w:type="pct"/>
                    <w:hideMark/>
                  </w:tcPr>
                  <w:p w14:paraId="6E0A21C3" w14:textId="77777777" w:rsidR="006B40CB" w:rsidRDefault="006B40CB">
                    <w:pPr>
                      <w:pStyle w:val="Bibliografia"/>
                      <w:rPr>
                        <w:noProof/>
                      </w:rPr>
                    </w:pPr>
                    <w:r>
                      <w:rPr>
                        <w:noProof/>
                      </w:rPr>
                      <w:lastRenderedPageBreak/>
                      <w:t xml:space="preserve">[17] </w:t>
                    </w:r>
                  </w:p>
                </w:tc>
                <w:tc>
                  <w:tcPr>
                    <w:tcW w:w="0" w:type="auto"/>
                    <w:hideMark/>
                  </w:tcPr>
                  <w:p w14:paraId="15BE1F6B" w14:textId="77777777" w:rsidR="006B40CB" w:rsidRDefault="006B40CB">
                    <w:pPr>
                      <w:pStyle w:val="Bibliografia"/>
                      <w:rPr>
                        <w:noProof/>
                      </w:rPr>
                    </w:pPr>
                    <w:r>
                      <w:rPr>
                        <w:noProof/>
                      </w:rPr>
                      <w:t xml:space="preserve">P. Omidvar, P. Stansby e B. Rogers, «Wave body interaction in 2D using smoothed particle hydrodynamics (SPH) with variable particle mass,» </w:t>
                    </w:r>
                    <w:r>
                      <w:rPr>
                        <w:i/>
                        <w:iCs/>
                        <w:noProof/>
                      </w:rPr>
                      <w:t xml:space="preserve">Int. J. Numer. Meth. Fluids, </w:t>
                    </w:r>
                    <w:r>
                      <w:rPr>
                        <w:noProof/>
                      </w:rPr>
                      <w:t xml:space="preserve">vol. 68, p. 686–705, 2012. </w:t>
                    </w:r>
                  </w:p>
                </w:tc>
              </w:tr>
              <w:tr w:rsidR="006B40CB" w14:paraId="68CB1971" w14:textId="77777777">
                <w:trPr>
                  <w:divId w:val="1393845641"/>
                  <w:tblCellSpacing w:w="15" w:type="dxa"/>
                </w:trPr>
                <w:tc>
                  <w:tcPr>
                    <w:tcW w:w="50" w:type="pct"/>
                    <w:hideMark/>
                  </w:tcPr>
                  <w:p w14:paraId="483A0F67" w14:textId="77777777" w:rsidR="006B40CB" w:rsidRDefault="006B40CB">
                    <w:pPr>
                      <w:pStyle w:val="Bibliografia"/>
                      <w:rPr>
                        <w:noProof/>
                      </w:rPr>
                    </w:pPr>
                    <w:r>
                      <w:rPr>
                        <w:noProof/>
                      </w:rPr>
                      <w:t xml:space="preserve">[18] </w:t>
                    </w:r>
                  </w:p>
                </w:tc>
                <w:tc>
                  <w:tcPr>
                    <w:tcW w:w="0" w:type="auto"/>
                    <w:hideMark/>
                  </w:tcPr>
                  <w:p w14:paraId="766DAE78" w14:textId="77777777" w:rsidR="006B40CB" w:rsidRDefault="006B40CB">
                    <w:pPr>
                      <w:pStyle w:val="Bibliografia"/>
                      <w:rPr>
                        <w:noProof/>
                      </w:rPr>
                    </w:pPr>
                    <w:r>
                      <w:rPr>
                        <w:noProof/>
                      </w:rPr>
                      <w:t xml:space="preserve">J.-C. Marongiu, F. Leboeuf, J. Caro e E. Parkinson, «Free surface flows simulations in Pelton turbines using an hybrid SPH-ALE method,» </w:t>
                    </w:r>
                    <w:r>
                      <w:rPr>
                        <w:i/>
                        <w:iCs/>
                        <w:noProof/>
                      </w:rPr>
                      <w:t xml:space="preserve">J. Hydraul. Res., </w:t>
                    </w:r>
                    <w:r>
                      <w:rPr>
                        <w:noProof/>
                      </w:rPr>
                      <w:t xml:space="preserve">vol. 47, p. 40–49, 2010. </w:t>
                    </w:r>
                  </w:p>
                </w:tc>
              </w:tr>
              <w:tr w:rsidR="006B40CB" w14:paraId="68DB9677" w14:textId="77777777">
                <w:trPr>
                  <w:divId w:val="1393845641"/>
                  <w:tblCellSpacing w:w="15" w:type="dxa"/>
                </w:trPr>
                <w:tc>
                  <w:tcPr>
                    <w:tcW w:w="50" w:type="pct"/>
                    <w:hideMark/>
                  </w:tcPr>
                  <w:p w14:paraId="529BFAF6" w14:textId="77777777" w:rsidR="006B40CB" w:rsidRDefault="006B40CB">
                    <w:pPr>
                      <w:pStyle w:val="Bibliografia"/>
                      <w:rPr>
                        <w:noProof/>
                      </w:rPr>
                    </w:pPr>
                    <w:r>
                      <w:rPr>
                        <w:noProof/>
                      </w:rPr>
                      <w:t xml:space="preserve">[19] </w:t>
                    </w:r>
                  </w:p>
                </w:tc>
                <w:tc>
                  <w:tcPr>
                    <w:tcW w:w="0" w:type="auto"/>
                    <w:hideMark/>
                  </w:tcPr>
                  <w:p w14:paraId="44F79352" w14:textId="77777777" w:rsidR="006B40CB" w:rsidRDefault="006B40CB">
                    <w:pPr>
                      <w:pStyle w:val="Bibliografia"/>
                      <w:rPr>
                        <w:noProof/>
                      </w:rPr>
                    </w:pPr>
                    <w:r>
                      <w:rPr>
                        <w:noProof/>
                      </w:rPr>
                      <w:t xml:space="preserve">D. Kumar, A. Patra, E. Pitman e H. Chi, «Parallel Godunov smoothed particle hydrodynamics (SPH) with improved treatment of Boundary Conditions and an application to granular flows,» </w:t>
                    </w:r>
                    <w:r>
                      <w:rPr>
                        <w:i/>
                        <w:iCs/>
                        <w:noProof/>
                      </w:rPr>
                      <w:t xml:space="preserve">Computer Physics Communications, </w:t>
                    </w:r>
                    <w:r>
                      <w:rPr>
                        <w:noProof/>
                      </w:rPr>
                      <w:t xml:space="preserve">vol. 184, n. 10, pp. 2277-2286, 2013. </w:t>
                    </w:r>
                  </w:p>
                </w:tc>
              </w:tr>
              <w:tr w:rsidR="006B40CB" w14:paraId="3E9138C8" w14:textId="77777777">
                <w:trPr>
                  <w:divId w:val="1393845641"/>
                  <w:tblCellSpacing w:w="15" w:type="dxa"/>
                </w:trPr>
                <w:tc>
                  <w:tcPr>
                    <w:tcW w:w="50" w:type="pct"/>
                    <w:hideMark/>
                  </w:tcPr>
                  <w:p w14:paraId="4B283FBA" w14:textId="77777777" w:rsidR="006B40CB" w:rsidRDefault="006B40CB">
                    <w:pPr>
                      <w:pStyle w:val="Bibliografia"/>
                      <w:rPr>
                        <w:noProof/>
                      </w:rPr>
                    </w:pPr>
                    <w:r>
                      <w:rPr>
                        <w:noProof/>
                      </w:rPr>
                      <w:t xml:space="preserve">[20] </w:t>
                    </w:r>
                  </w:p>
                </w:tc>
                <w:tc>
                  <w:tcPr>
                    <w:tcW w:w="0" w:type="auto"/>
                    <w:hideMark/>
                  </w:tcPr>
                  <w:p w14:paraId="62219D02" w14:textId="77777777" w:rsidR="006B40CB" w:rsidRDefault="006B40CB">
                    <w:pPr>
                      <w:pStyle w:val="Bibliografia"/>
                      <w:rPr>
                        <w:noProof/>
                      </w:rPr>
                    </w:pPr>
                    <w:r>
                      <w:rPr>
                        <w:noProof/>
                      </w:rPr>
                      <w:t xml:space="preserve">P. Koukouvinis, J. Anagnostopoulos e D. Papantonis, «An improved MUSCL treatment for the SPH-ALE method: comparison with the standard SPH method for the jet impingement case,» </w:t>
                    </w:r>
                    <w:r>
                      <w:rPr>
                        <w:i/>
                        <w:iCs/>
                        <w:noProof/>
                      </w:rPr>
                      <w:t xml:space="preserve">International Journal for Numerical Methods in Fluids, </w:t>
                    </w:r>
                    <w:r>
                      <w:rPr>
                        <w:noProof/>
                      </w:rPr>
                      <w:t xml:space="preserve">vol. 71, n. 9, p. 1152–1177. DOI: 10.1002/fld.3706, 2013. </w:t>
                    </w:r>
                  </w:p>
                </w:tc>
              </w:tr>
              <w:tr w:rsidR="006B40CB" w14:paraId="1259FA60" w14:textId="77777777">
                <w:trPr>
                  <w:divId w:val="1393845641"/>
                  <w:tblCellSpacing w:w="15" w:type="dxa"/>
                </w:trPr>
                <w:tc>
                  <w:tcPr>
                    <w:tcW w:w="50" w:type="pct"/>
                    <w:hideMark/>
                  </w:tcPr>
                  <w:p w14:paraId="643C2F70" w14:textId="77777777" w:rsidR="006B40CB" w:rsidRDefault="006B40CB">
                    <w:pPr>
                      <w:pStyle w:val="Bibliografia"/>
                      <w:rPr>
                        <w:noProof/>
                      </w:rPr>
                    </w:pPr>
                    <w:r>
                      <w:rPr>
                        <w:noProof/>
                      </w:rPr>
                      <w:t xml:space="preserve">[21] </w:t>
                    </w:r>
                  </w:p>
                </w:tc>
                <w:tc>
                  <w:tcPr>
                    <w:tcW w:w="0" w:type="auto"/>
                    <w:hideMark/>
                  </w:tcPr>
                  <w:p w14:paraId="73F4D345" w14:textId="77777777" w:rsidR="006B40CB" w:rsidRDefault="006B40CB">
                    <w:pPr>
                      <w:pStyle w:val="Bibliografia"/>
                      <w:rPr>
                        <w:noProof/>
                      </w:rPr>
                    </w:pPr>
                    <w:r>
                      <w:rPr>
                        <w:noProof/>
                      </w:rPr>
                      <w:t xml:space="preserve">D. Price, «Smoothed Particle Hydrodynamics and Magnetohydrodynamics,» </w:t>
                    </w:r>
                    <w:r>
                      <w:rPr>
                        <w:i/>
                        <w:iCs/>
                        <w:noProof/>
                      </w:rPr>
                      <w:t xml:space="preserve">J. Comp. Phys., </w:t>
                    </w:r>
                    <w:r>
                      <w:rPr>
                        <w:noProof/>
                      </w:rPr>
                      <w:t xml:space="preserve">vol. 231, n. 3, pp. 759-794, 2012. </w:t>
                    </w:r>
                  </w:p>
                </w:tc>
              </w:tr>
              <w:tr w:rsidR="006B40CB" w14:paraId="123A3A4C" w14:textId="77777777">
                <w:trPr>
                  <w:divId w:val="1393845641"/>
                  <w:tblCellSpacing w:w="15" w:type="dxa"/>
                </w:trPr>
                <w:tc>
                  <w:tcPr>
                    <w:tcW w:w="50" w:type="pct"/>
                    <w:hideMark/>
                  </w:tcPr>
                  <w:p w14:paraId="20E6F58A" w14:textId="77777777" w:rsidR="006B40CB" w:rsidRDefault="006B40CB">
                    <w:pPr>
                      <w:pStyle w:val="Bibliografia"/>
                      <w:rPr>
                        <w:noProof/>
                      </w:rPr>
                    </w:pPr>
                    <w:r>
                      <w:rPr>
                        <w:noProof/>
                      </w:rPr>
                      <w:t xml:space="preserve">[22] </w:t>
                    </w:r>
                  </w:p>
                </w:tc>
                <w:tc>
                  <w:tcPr>
                    <w:tcW w:w="0" w:type="auto"/>
                    <w:hideMark/>
                  </w:tcPr>
                  <w:p w14:paraId="57667F9B" w14:textId="77777777" w:rsidR="006B40CB" w:rsidRDefault="006B40CB">
                    <w:pPr>
                      <w:pStyle w:val="Bibliografia"/>
                      <w:rPr>
                        <w:noProof/>
                      </w:rPr>
                    </w:pPr>
                    <w:r>
                      <w:rPr>
                        <w:noProof/>
                      </w:rPr>
                      <w:t xml:space="preserve">J. Kajtar e J. Monaghan, «On the swimming of fish like bodies near free and fixed boundaries,» </w:t>
                    </w:r>
                    <w:r>
                      <w:rPr>
                        <w:i/>
                        <w:iCs/>
                        <w:noProof/>
                      </w:rPr>
                      <w:t xml:space="preserve">European Journal of Mechanics B/Fluids, </w:t>
                    </w:r>
                    <w:r>
                      <w:rPr>
                        <w:noProof/>
                      </w:rPr>
                      <w:t xml:space="preserve">vol. 33, p. 1–13, 2012. </w:t>
                    </w:r>
                  </w:p>
                </w:tc>
              </w:tr>
              <w:tr w:rsidR="006B40CB" w14:paraId="733D27DB" w14:textId="77777777">
                <w:trPr>
                  <w:divId w:val="1393845641"/>
                  <w:tblCellSpacing w:w="15" w:type="dxa"/>
                </w:trPr>
                <w:tc>
                  <w:tcPr>
                    <w:tcW w:w="50" w:type="pct"/>
                    <w:hideMark/>
                  </w:tcPr>
                  <w:p w14:paraId="5EDB390B" w14:textId="77777777" w:rsidR="006B40CB" w:rsidRDefault="006B40CB">
                    <w:pPr>
                      <w:pStyle w:val="Bibliografia"/>
                      <w:rPr>
                        <w:noProof/>
                      </w:rPr>
                    </w:pPr>
                    <w:r>
                      <w:rPr>
                        <w:noProof/>
                      </w:rPr>
                      <w:t xml:space="preserve">[23] </w:t>
                    </w:r>
                  </w:p>
                </w:tc>
                <w:tc>
                  <w:tcPr>
                    <w:tcW w:w="0" w:type="auto"/>
                    <w:hideMark/>
                  </w:tcPr>
                  <w:p w14:paraId="1B28471F" w14:textId="77777777" w:rsidR="006B40CB" w:rsidRDefault="006B40CB">
                    <w:pPr>
                      <w:pStyle w:val="Bibliografia"/>
                      <w:rPr>
                        <w:noProof/>
                      </w:rPr>
                    </w:pPr>
                    <w:r>
                      <w:rPr>
                        <w:noProof/>
                      </w:rPr>
                      <w:t xml:space="preserve">J. Vila, «On particle weighted methods and Smooth Particle Hydrodynamics,» </w:t>
                    </w:r>
                    <w:r>
                      <w:rPr>
                        <w:i/>
                        <w:iCs/>
                        <w:noProof/>
                      </w:rPr>
                      <w:t xml:space="preserve">Mathematical Models and Methods in Applied Sciences, </w:t>
                    </w:r>
                    <w:r>
                      <w:rPr>
                        <w:noProof/>
                      </w:rPr>
                      <w:t xml:space="preserve">vol. 9, n. 2, pp. 161-209, 1999. </w:t>
                    </w:r>
                  </w:p>
                </w:tc>
              </w:tr>
              <w:tr w:rsidR="006B40CB" w14:paraId="6079B150" w14:textId="77777777">
                <w:trPr>
                  <w:divId w:val="1393845641"/>
                  <w:tblCellSpacing w:w="15" w:type="dxa"/>
                </w:trPr>
                <w:tc>
                  <w:tcPr>
                    <w:tcW w:w="50" w:type="pct"/>
                    <w:hideMark/>
                  </w:tcPr>
                  <w:p w14:paraId="0C2EF439" w14:textId="77777777" w:rsidR="006B40CB" w:rsidRDefault="006B40CB">
                    <w:pPr>
                      <w:pStyle w:val="Bibliografia"/>
                      <w:rPr>
                        <w:noProof/>
                      </w:rPr>
                    </w:pPr>
                    <w:r>
                      <w:rPr>
                        <w:noProof/>
                      </w:rPr>
                      <w:t xml:space="preserve">[24] </w:t>
                    </w:r>
                  </w:p>
                </w:tc>
                <w:tc>
                  <w:tcPr>
                    <w:tcW w:w="0" w:type="auto"/>
                    <w:hideMark/>
                  </w:tcPr>
                  <w:p w14:paraId="005BE555" w14:textId="77777777" w:rsidR="006B40CB" w:rsidRDefault="006B40CB">
                    <w:pPr>
                      <w:pStyle w:val="Bibliografia"/>
                      <w:rPr>
                        <w:noProof/>
                      </w:rPr>
                    </w:pPr>
                    <w:r>
                      <w:rPr>
                        <w:noProof/>
                      </w:rPr>
                      <w:t xml:space="preserve">J. Monaghan, «Smoothed particle hydrodynamics,» </w:t>
                    </w:r>
                    <w:r>
                      <w:rPr>
                        <w:i/>
                        <w:iCs/>
                        <w:noProof/>
                      </w:rPr>
                      <w:t xml:space="preserve">Rep. Prog. Phys., </w:t>
                    </w:r>
                    <w:r>
                      <w:rPr>
                        <w:noProof/>
                      </w:rPr>
                      <w:t xml:space="preserve">vol. 68, p. 1703–1759, 2005. </w:t>
                    </w:r>
                  </w:p>
                </w:tc>
              </w:tr>
              <w:tr w:rsidR="006B40CB" w14:paraId="41441CBD" w14:textId="77777777">
                <w:trPr>
                  <w:divId w:val="1393845641"/>
                  <w:tblCellSpacing w:w="15" w:type="dxa"/>
                </w:trPr>
                <w:tc>
                  <w:tcPr>
                    <w:tcW w:w="50" w:type="pct"/>
                    <w:hideMark/>
                  </w:tcPr>
                  <w:p w14:paraId="37943630" w14:textId="77777777" w:rsidR="006B40CB" w:rsidRDefault="006B40CB">
                    <w:pPr>
                      <w:pStyle w:val="Bibliografia"/>
                      <w:rPr>
                        <w:noProof/>
                      </w:rPr>
                    </w:pPr>
                    <w:r>
                      <w:rPr>
                        <w:noProof/>
                      </w:rPr>
                      <w:t xml:space="preserve">[25] </w:t>
                    </w:r>
                  </w:p>
                </w:tc>
                <w:tc>
                  <w:tcPr>
                    <w:tcW w:w="0" w:type="auto"/>
                    <w:hideMark/>
                  </w:tcPr>
                  <w:p w14:paraId="4BEF956C" w14:textId="77777777" w:rsidR="006B40CB" w:rsidRDefault="006B40CB">
                    <w:pPr>
                      <w:pStyle w:val="Bibliografia"/>
                      <w:rPr>
                        <w:noProof/>
                      </w:rPr>
                    </w:pPr>
                    <w:r>
                      <w:rPr>
                        <w:noProof/>
                      </w:rPr>
                      <w:t xml:space="preserve">M. Basa, N. Quinlan e M. Lastiwka, «Robustness and accuracy of SPH formulations for viscous flow,» </w:t>
                    </w:r>
                    <w:r>
                      <w:rPr>
                        <w:i/>
                        <w:iCs/>
                        <w:noProof/>
                      </w:rPr>
                      <w:t xml:space="preserve">International Journal for Numerical Methods in Fluids, </w:t>
                    </w:r>
                    <w:r>
                      <w:rPr>
                        <w:noProof/>
                      </w:rPr>
                      <w:t xml:space="preserve">vol. 60, n. 10, pp. 1127-1148, 2009. </w:t>
                    </w:r>
                  </w:p>
                </w:tc>
              </w:tr>
              <w:tr w:rsidR="006B40CB" w14:paraId="23FA21F5" w14:textId="77777777">
                <w:trPr>
                  <w:divId w:val="1393845641"/>
                  <w:tblCellSpacing w:w="15" w:type="dxa"/>
                </w:trPr>
                <w:tc>
                  <w:tcPr>
                    <w:tcW w:w="50" w:type="pct"/>
                    <w:hideMark/>
                  </w:tcPr>
                  <w:p w14:paraId="6D0F4397" w14:textId="77777777" w:rsidR="006B40CB" w:rsidRDefault="006B40CB">
                    <w:pPr>
                      <w:pStyle w:val="Bibliografia"/>
                      <w:rPr>
                        <w:noProof/>
                      </w:rPr>
                    </w:pPr>
                    <w:r>
                      <w:rPr>
                        <w:noProof/>
                      </w:rPr>
                      <w:t xml:space="preserve">[26] </w:t>
                    </w:r>
                  </w:p>
                </w:tc>
                <w:tc>
                  <w:tcPr>
                    <w:tcW w:w="0" w:type="auto"/>
                    <w:hideMark/>
                  </w:tcPr>
                  <w:p w14:paraId="7DA0FC40" w14:textId="77777777" w:rsidR="006B40CB" w:rsidRDefault="006B40CB">
                    <w:pPr>
                      <w:pStyle w:val="Bibliografia"/>
                      <w:rPr>
                        <w:noProof/>
                      </w:rPr>
                    </w:pPr>
                    <w:r>
                      <w:rPr>
                        <w:noProof/>
                      </w:rPr>
                      <w:t>B. Cushman-Roisin, «Environmental Fluid Mechanics,» 2019. [Online]. Available: http://www.dartmouth.edu/~cushman/books/EFM.html. [Consultato il giorno 21 May 2019].</w:t>
                    </w:r>
                  </w:p>
                </w:tc>
              </w:tr>
              <w:tr w:rsidR="006B40CB" w14:paraId="4AAEB2B3" w14:textId="77777777">
                <w:trPr>
                  <w:divId w:val="1393845641"/>
                  <w:tblCellSpacing w:w="15" w:type="dxa"/>
                </w:trPr>
                <w:tc>
                  <w:tcPr>
                    <w:tcW w:w="50" w:type="pct"/>
                    <w:hideMark/>
                  </w:tcPr>
                  <w:p w14:paraId="4DF56D79" w14:textId="77777777" w:rsidR="006B40CB" w:rsidRDefault="006B40CB">
                    <w:pPr>
                      <w:pStyle w:val="Bibliografia"/>
                      <w:rPr>
                        <w:noProof/>
                      </w:rPr>
                    </w:pPr>
                    <w:r>
                      <w:rPr>
                        <w:noProof/>
                      </w:rPr>
                      <w:t xml:space="preserve">[27] </w:t>
                    </w:r>
                  </w:p>
                </w:tc>
                <w:tc>
                  <w:tcPr>
                    <w:tcW w:w="0" w:type="auto"/>
                    <w:hideMark/>
                  </w:tcPr>
                  <w:p w14:paraId="5B75A102" w14:textId="77777777" w:rsidR="006B40CB" w:rsidRDefault="006B40CB">
                    <w:pPr>
                      <w:pStyle w:val="Bibliografia"/>
                      <w:rPr>
                        <w:noProof/>
                      </w:rPr>
                    </w:pPr>
                    <w:r>
                      <w:rPr>
                        <w:noProof/>
                      </w:rPr>
                      <w:t xml:space="preserve">L. Da Peppo e C. Datei, Fognature, Padova (Italy): Libreria Cortina, 2003. </w:t>
                    </w:r>
                  </w:p>
                </w:tc>
              </w:tr>
              <w:tr w:rsidR="006B40CB" w14:paraId="7219FE63" w14:textId="77777777">
                <w:trPr>
                  <w:divId w:val="1393845641"/>
                  <w:tblCellSpacing w:w="15" w:type="dxa"/>
                </w:trPr>
                <w:tc>
                  <w:tcPr>
                    <w:tcW w:w="50" w:type="pct"/>
                    <w:hideMark/>
                  </w:tcPr>
                  <w:p w14:paraId="2B0A693A" w14:textId="77777777" w:rsidR="006B40CB" w:rsidRDefault="006B40CB">
                    <w:pPr>
                      <w:pStyle w:val="Bibliografia"/>
                      <w:rPr>
                        <w:noProof/>
                      </w:rPr>
                    </w:pPr>
                    <w:r>
                      <w:rPr>
                        <w:noProof/>
                      </w:rPr>
                      <w:t xml:space="preserve">[28] </w:t>
                    </w:r>
                  </w:p>
                </w:tc>
                <w:tc>
                  <w:tcPr>
                    <w:tcW w:w="0" w:type="auto"/>
                    <w:hideMark/>
                  </w:tcPr>
                  <w:p w14:paraId="497394A3" w14:textId="77777777" w:rsidR="006B40CB" w:rsidRDefault="006B40CB">
                    <w:pPr>
                      <w:pStyle w:val="Bibliografia"/>
                      <w:rPr>
                        <w:noProof/>
                      </w:rPr>
                    </w:pPr>
                    <w:r>
                      <w:rPr>
                        <w:noProof/>
                      </w:rPr>
                      <w:t xml:space="preserve">D. Citrini e G. Noseda, Idraulica (seconda edizione), Milano: C.E.A. Casa Editrice Ambrosiana, pp.1-463, 1987. </w:t>
                    </w:r>
                  </w:p>
                </w:tc>
              </w:tr>
              <w:tr w:rsidR="006B40CB" w14:paraId="007E507B" w14:textId="77777777">
                <w:trPr>
                  <w:divId w:val="1393845641"/>
                  <w:tblCellSpacing w:w="15" w:type="dxa"/>
                </w:trPr>
                <w:tc>
                  <w:tcPr>
                    <w:tcW w:w="50" w:type="pct"/>
                    <w:hideMark/>
                  </w:tcPr>
                  <w:p w14:paraId="6A411F9D" w14:textId="77777777" w:rsidR="006B40CB" w:rsidRDefault="006B40CB">
                    <w:pPr>
                      <w:pStyle w:val="Bibliografia"/>
                      <w:rPr>
                        <w:noProof/>
                      </w:rPr>
                    </w:pPr>
                    <w:r>
                      <w:rPr>
                        <w:noProof/>
                      </w:rPr>
                      <w:t xml:space="preserve">[29] </w:t>
                    </w:r>
                  </w:p>
                </w:tc>
                <w:tc>
                  <w:tcPr>
                    <w:tcW w:w="0" w:type="auto"/>
                    <w:hideMark/>
                  </w:tcPr>
                  <w:p w14:paraId="5F66A96B" w14:textId="77777777" w:rsidR="006B40CB" w:rsidRDefault="006B40CB">
                    <w:pPr>
                      <w:pStyle w:val="Bibliografia"/>
                      <w:rPr>
                        <w:noProof/>
                      </w:rPr>
                    </w:pPr>
                    <w:r>
                      <w:rPr>
                        <w:noProof/>
                      </w:rPr>
                      <w:t>CFX (Ansys). [Online]. Available: http://www.ansys.com/products/fluids/ansys-cfx. [Consultato il giorno 2020].</w:t>
                    </w:r>
                  </w:p>
                </w:tc>
              </w:tr>
              <w:tr w:rsidR="006B40CB" w14:paraId="258D8562" w14:textId="77777777">
                <w:trPr>
                  <w:divId w:val="1393845641"/>
                  <w:tblCellSpacing w:w="15" w:type="dxa"/>
                </w:trPr>
                <w:tc>
                  <w:tcPr>
                    <w:tcW w:w="50" w:type="pct"/>
                    <w:hideMark/>
                  </w:tcPr>
                  <w:p w14:paraId="08E233A9" w14:textId="77777777" w:rsidR="006B40CB" w:rsidRDefault="006B40CB">
                    <w:pPr>
                      <w:pStyle w:val="Bibliografia"/>
                      <w:rPr>
                        <w:noProof/>
                      </w:rPr>
                    </w:pPr>
                    <w:r>
                      <w:rPr>
                        <w:noProof/>
                      </w:rPr>
                      <w:t xml:space="preserve">[30] </w:t>
                    </w:r>
                  </w:p>
                </w:tc>
                <w:tc>
                  <w:tcPr>
                    <w:tcW w:w="0" w:type="auto"/>
                    <w:hideMark/>
                  </w:tcPr>
                  <w:p w14:paraId="68E49DFB" w14:textId="77777777" w:rsidR="006B40CB" w:rsidRDefault="006B40CB">
                    <w:pPr>
                      <w:pStyle w:val="Bibliografia"/>
                      <w:rPr>
                        <w:noProof/>
                      </w:rPr>
                    </w:pPr>
                    <w:r>
                      <w:rPr>
                        <w:noProof/>
                      </w:rPr>
                      <w:t xml:space="preserve">A. Amicarelli, S. Manenti, R. Albano, G. Agate, M. Paggi, L. Longoni, D. Mirauda, L. Ziane, G. Viccione, S. Todeschini, A. Sole, L. Baldini, D. Brambilla, M. Papini, M. Khellaf, B. Tagliafierro, L. Sarno e G. Pirovano, «SPHERA v.9.0.0: a Computational Fluid Dynamics research code, based on the Smoothed Particle Hydrodynamics mesh-less method,» </w:t>
                    </w:r>
                    <w:r>
                      <w:rPr>
                        <w:i/>
                        <w:iCs/>
                        <w:noProof/>
                      </w:rPr>
                      <w:t xml:space="preserve">Computer Physics Communications, </w:t>
                    </w:r>
                    <w:r>
                      <w:rPr>
                        <w:noProof/>
                      </w:rPr>
                      <w:t xml:space="preserve">vol. 250, p. 107157, 2020. </w:t>
                    </w:r>
                  </w:p>
                </w:tc>
              </w:tr>
              <w:tr w:rsidR="006B40CB" w14:paraId="4DDB0729" w14:textId="77777777">
                <w:trPr>
                  <w:divId w:val="1393845641"/>
                  <w:tblCellSpacing w:w="15" w:type="dxa"/>
                </w:trPr>
                <w:tc>
                  <w:tcPr>
                    <w:tcW w:w="50" w:type="pct"/>
                    <w:hideMark/>
                  </w:tcPr>
                  <w:p w14:paraId="4142BEA4" w14:textId="77777777" w:rsidR="006B40CB" w:rsidRDefault="006B40CB">
                    <w:pPr>
                      <w:pStyle w:val="Bibliografia"/>
                      <w:rPr>
                        <w:noProof/>
                      </w:rPr>
                    </w:pPr>
                    <w:r>
                      <w:rPr>
                        <w:noProof/>
                      </w:rPr>
                      <w:t xml:space="preserve">[31] </w:t>
                    </w:r>
                  </w:p>
                </w:tc>
                <w:tc>
                  <w:tcPr>
                    <w:tcW w:w="0" w:type="auto"/>
                    <w:hideMark/>
                  </w:tcPr>
                  <w:p w14:paraId="389882B4" w14:textId="77777777" w:rsidR="006B40CB" w:rsidRDefault="006B40CB">
                    <w:pPr>
                      <w:pStyle w:val="Bibliografia"/>
                      <w:rPr>
                        <w:noProof/>
                      </w:rPr>
                    </w:pPr>
                    <w:r>
                      <w:rPr>
                        <w:noProof/>
                      </w:rPr>
                      <w:t xml:space="preserve">M. Paggi, A. Amicarelli e P. Lenarda, «SPH modelling of hydrodynamic lubrication: laminar fluid flow - structure interaction with no-slip conditions for slider bearings,» </w:t>
                    </w:r>
                    <w:r>
                      <w:rPr>
                        <w:i/>
                        <w:iCs/>
                        <w:noProof/>
                      </w:rPr>
                      <w:t xml:space="preserve">Computational Particle Mechanics, </w:t>
                    </w:r>
                    <w:r>
                      <w:rPr>
                        <w:noProof/>
                      </w:rPr>
                      <w:t xml:space="preserve">vol. 8, pp. 665–679; https://doi.org/10.1007/s40571-020-00362-1, 2021. </w:t>
                    </w:r>
                  </w:p>
                </w:tc>
              </w:tr>
              <w:tr w:rsidR="006B40CB" w14:paraId="1E463555" w14:textId="77777777">
                <w:trPr>
                  <w:divId w:val="1393845641"/>
                  <w:tblCellSpacing w:w="15" w:type="dxa"/>
                </w:trPr>
                <w:tc>
                  <w:tcPr>
                    <w:tcW w:w="50" w:type="pct"/>
                    <w:hideMark/>
                  </w:tcPr>
                  <w:p w14:paraId="66AE8C94" w14:textId="77777777" w:rsidR="006B40CB" w:rsidRDefault="006B40CB">
                    <w:pPr>
                      <w:pStyle w:val="Bibliografia"/>
                      <w:rPr>
                        <w:noProof/>
                      </w:rPr>
                    </w:pPr>
                    <w:r>
                      <w:rPr>
                        <w:noProof/>
                      </w:rPr>
                      <w:t xml:space="preserve">[32] </w:t>
                    </w:r>
                  </w:p>
                </w:tc>
                <w:tc>
                  <w:tcPr>
                    <w:tcW w:w="0" w:type="auto"/>
                    <w:hideMark/>
                  </w:tcPr>
                  <w:p w14:paraId="5153FE0E" w14:textId="77777777" w:rsidR="006B40CB" w:rsidRDefault="006B40CB">
                    <w:pPr>
                      <w:pStyle w:val="Bibliografia"/>
                      <w:rPr>
                        <w:noProof/>
                      </w:rPr>
                    </w:pPr>
                    <w:r>
                      <w:rPr>
                        <w:noProof/>
                      </w:rPr>
                      <w:t xml:space="preserve">A. Amicarelli, E. Abbate e A. Frigerio, «SPH modelling of a dike failure with detection of the landslide sliding surface and damage scenarios for an electricity pylon,» </w:t>
                    </w:r>
                    <w:r>
                      <w:rPr>
                        <w:i/>
                        <w:iCs/>
                        <w:noProof/>
                      </w:rPr>
                      <w:t xml:space="preserve">International Journal of Computational Fluid Dynamics, </w:t>
                    </w:r>
                    <w:r>
                      <w:rPr>
                        <w:noProof/>
                      </w:rPr>
                      <w:t xml:space="preserve">p. preprint, 2021. </w:t>
                    </w:r>
                  </w:p>
                </w:tc>
              </w:tr>
              <w:tr w:rsidR="006B40CB" w14:paraId="330D767F" w14:textId="77777777">
                <w:trPr>
                  <w:divId w:val="1393845641"/>
                  <w:tblCellSpacing w:w="15" w:type="dxa"/>
                </w:trPr>
                <w:tc>
                  <w:tcPr>
                    <w:tcW w:w="50" w:type="pct"/>
                    <w:hideMark/>
                  </w:tcPr>
                  <w:p w14:paraId="0678B3FB" w14:textId="77777777" w:rsidR="006B40CB" w:rsidRDefault="006B40CB">
                    <w:pPr>
                      <w:pStyle w:val="Bibliografia"/>
                      <w:rPr>
                        <w:noProof/>
                      </w:rPr>
                    </w:pPr>
                    <w:r>
                      <w:rPr>
                        <w:noProof/>
                      </w:rPr>
                      <w:t xml:space="preserve">[33] </w:t>
                    </w:r>
                  </w:p>
                </w:tc>
                <w:tc>
                  <w:tcPr>
                    <w:tcW w:w="0" w:type="auto"/>
                    <w:hideMark/>
                  </w:tcPr>
                  <w:p w14:paraId="5F9D5D34" w14:textId="77777777" w:rsidR="006B40CB" w:rsidRDefault="006B40CB">
                    <w:pPr>
                      <w:pStyle w:val="Bibliografia"/>
                      <w:rPr>
                        <w:noProof/>
                      </w:rPr>
                    </w:pPr>
                    <w:r>
                      <w:rPr>
                        <w:noProof/>
                      </w:rPr>
                      <w:t xml:space="preserve">A. Amicarelli e G. Agate, «SPH modelling of granular flows,» in </w:t>
                    </w:r>
                    <w:r>
                      <w:rPr>
                        <w:i/>
                        <w:iCs/>
                        <w:noProof/>
                      </w:rPr>
                      <w:t>9th SPHERIC ERCOFTAC International ERCOFTAC Workshop, 17-24</w:t>
                    </w:r>
                    <w:r>
                      <w:rPr>
                        <w:noProof/>
                      </w:rPr>
                      <w:t xml:space="preserve">, Paris, 2014. </w:t>
                    </w:r>
                  </w:p>
                </w:tc>
              </w:tr>
              <w:tr w:rsidR="006B40CB" w14:paraId="0A2C1FFB" w14:textId="77777777">
                <w:trPr>
                  <w:divId w:val="1393845641"/>
                  <w:tblCellSpacing w:w="15" w:type="dxa"/>
                </w:trPr>
                <w:tc>
                  <w:tcPr>
                    <w:tcW w:w="50" w:type="pct"/>
                    <w:hideMark/>
                  </w:tcPr>
                  <w:p w14:paraId="2687C17A" w14:textId="77777777" w:rsidR="006B40CB" w:rsidRDefault="006B40CB">
                    <w:pPr>
                      <w:pStyle w:val="Bibliografia"/>
                      <w:rPr>
                        <w:noProof/>
                      </w:rPr>
                    </w:pPr>
                    <w:r>
                      <w:rPr>
                        <w:noProof/>
                      </w:rPr>
                      <w:t xml:space="preserve">[34] </w:t>
                    </w:r>
                  </w:p>
                </w:tc>
                <w:tc>
                  <w:tcPr>
                    <w:tcW w:w="0" w:type="auto"/>
                    <w:hideMark/>
                  </w:tcPr>
                  <w:p w14:paraId="411628E8" w14:textId="77777777" w:rsidR="006B40CB" w:rsidRDefault="006B40CB">
                    <w:pPr>
                      <w:pStyle w:val="Bibliografia"/>
                      <w:rPr>
                        <w:noProof/>
                      </w:rPr>
                    </w:pPr>
                    <w:r>
                      <w:rPr>
                        <w:noProof/>
                      </w:rPr>
                      <w:t xml:space="preserve">L. Armstrong, S. Gu e K. Luo, «Study of wall-to-bed heat transfer in a bubbling fluidised bed using the kinetic theory of granular flow,» </w:t>
                    </w:r>
                    <w:r>
                      <w:rPr>
                        <w:i/>
                        <w:iCs/>
                        <w:noProof/>
                      </w:rPr>
                      <w:t xml:space="preserve">International Journal of Heat and Mass Transfer, </w:t>
                    </w:r>
                    <w:r>
                      <w:rPr>
                        <w:noProof/>
                      </w:rPr>
                      <w:t xml:space="preserve">vol. 53, n. 21-22, pp. 4949-4959, 2010. </w:t>
                    </w:r>
                  </w:p>
                </w:tc>
              </w:tr>
              <w:tr w:rsidR="006B40CB" w14:paraId="57ED8194" w14:textId="77777777">
                <w:trPr>
                  <w:divId w:val="1393845641"/>
                  <w:tblCellSpacing w:w="15" w:type="dxa"/>
                </w:trPr>
                <w:tc>
                  <w:tcPr>
                    <w:tcW w:w="50" w:type="pct"/>
                    <w:hideMark/>
                  </w:tcPr>
                  <w:p w14:paraId="59D38F89" w14:textId="77777777" w:rsidR="006B40CB" w:rsidRDefault="006B40CB">
                    <w:pPr>
                      <w:pStyle w:val="Bibliografia"/>
                      <w:rPr>
                        <w:noProof/>
                      </w:rPr>
                    </w:pPr>
                    <w:r>
                      <w:rPr>
                        <w:noProof/>
                      </w:rPr>
                      <w:t xml:space="preserve">[35] </w:t>
                    </w:r>
                  </w:p>
                </w:tc>
                <w:tc>
                  <w:tcPr>
                    <w:tcW w:w="0" w:type="auto"/>
                    <w:hideMark/>
                  </w:tcPr>
                  <w:p w14:paraId="2436732E" w14:textId="77777777" w:rsidR="006B40CB" w:rsidRDefault="006B40CB">
                    <w:pPr>
                      <w:pStyle w:val="Bibliografia"/>
                      <w:rPr>
                        <w:noProof/>
                      </w:rPr>
                    </w:pPr>
                    <w:r>
                      <w:rPr>
                        <w:noProof/>
                      </w:rPr>
                      <w:t xml:space="preserve">A. Colagrossi e M. Landrini, «Numerical simulation of interfacial flows by smoothed particle hydrodynamics,» </w:t>
                    </w:r>
                    <w:r>
                      <w:rPr>
                        <w:i/>
                        <w:iCs/>
                        <w:noProof/>
                      </w:rPr>
                      <w:t xml:space="preserve">Journal of Computational Physics, </w:t>
                    </w:r>
                    <w:r>
                      <w:rPr>
                        <w:noProof/>
                      </w:rPr>
                      <w:t xml:space="preserve">vol. 191, n. 2, pp. 448-475, </w:t>
                    </w:r>
                    <w:r>
                      <w:rPr>
                        <w:noProof/>
                      </w:rPr>
                      <w:lastRenderedPageBreak/>
                      <w:t xml:space="preserve">2003. </w:t>
                    </w:r>
                  </w:p>
                </w:tc>
              </w:tr>
              <w:tr w:rsidR="006B40CB" w14:paraId="1E91649C" w14:textId="77777777">
                <w:trPr>
                  <w:divId w:val="1393845641"/>
                  <w:tblCellSpacing w:w="15" w:type="dxa"/>
                </w:trPr>
                <w:tc>
                  <w:tcPr>
                    <w:tcW w:w="50" w:type="pct"/>
                    <w:hideMark/>
                  </w:tcPr>
                  <w:p w14:paraId="4D90EAC0" w14:textId="77777777" w:rsidR="006B40CB" w:rsidRDefault="006B40CB">
                    <w:pPr>
                      <w:pStyle w:val="Bibliografia"/>
                      <w:rPr>
                        <w:noProof/>
                      </w:rPr>
                    </w:pPr>
                    <w:r>
                      <w:rPr>
                        <w:noProof/>
                      </w:rPr>
                      <w:lastRenderedPageBreak/>
                      <w:t xml:space="preserve">[36] </w:t>
                    </w:r>
                  </w:p>
                </w:tc>
                <w:tc>
                  <w:tcPr>
                    <w:tcW w:w="0" w:type="auto"/>
                    <w:hideMark/>
                  </w:tcPr>
                  <w:p w14:paraId="4B8A9560" w14:textId="77777777" w:rsidR="006B40CB" w:rsidRDefault="006B40CB">
                    <w:pPr>
                      <w:pStyle w:val="Bibliografia"/>
                      <w:rPr>
                        <w:noProof/>
                      </w:rPr>
                    </w:pPr>
                    <w:r>
                      <w:rPr>
                        <w:noProof/>
                      </w:rPr>
                      <w:t xml:space="preserve">D. Schaeffer, «Instability in the Evolution Equations Describing Incompressible Granular Flow,» </w:t>
                    </w:r>
                    <w:r>
                      <w:rPr>
                        <w:i/>
                        <w:iCs/>
                        <w:noProof/>
                      </w:rPr>
                      <w:t xml:space="preserve">Journal of Differential Equations, </w:t>
                    </w:r>
                    <w:r>
                      <w:rPr>
                        <w:noProof/>
                      </w:rPr>
                      <w:t xml:space="preserve">vol. 66, pp. 19-50, 1987. </w:t>
                    </w:r>
                  </w:p>
                </w:tc>
              </w:tr>
              <w:tr w:rsidR="006B40CB" w14:paraId="017CDAD5" w14:textId="77777777">
                <w:trPr>
                  <w:divId w:val="1393845641"/>
                  <w:tblCellSpacing w:w="15" w:type="dxa"/>
                </w:trPr>
                <w:tc>
                  <w:tcPr>
                    <w:tcW w:w="50" w:type="pct"/>
                    <w:hideMark/>
                  </w:tcPr>
                  <w:p w14:paraId="4ACD7B41" w14:textId="77777777" w:rsidR="006B40CB" w:rsidRDefault="006B40CB">
                    <w:pPr>
                      <w:pStyle w:val="Bibliografia"/>
                      <w:rPr>
                        <w:noProof/>
                      </w:rPr>
                    </w:pPr>
                    <w:r>
                      <w:rPr>
                        <w:noProof/>
                      </w:rPr>
                      <w:t xml:space="preserve">[37] </w:t>
                    </w:r>
                  </w:p>
                </w:tc>
                <w:tc>
                  <w:tcPr>
                    <w:tcW w:w="0" w:type="auto"/>
                    <w:hideMark/>
                  </w:tcPr>
                  <w:p w14:paraId="47FE4A80" w14:textId="77777777" w:rsidR="006B40CB" w:rsidRDefault="006B40CB">
                    <w:pPr>
                      <w:pStyle w:val="Bibliografia"/>
                      <w:rPr>
                        <w:noProof/>
                      </w:rPr>
                    </w:pPr>
                    <w:r>
                      <w:rPr>
                        <w:noProof/>
                      </w:rPr>
                      <w:t xml:space="preserve">R. W. Randles e L. D. Libertsky, «Smoothed Particle Hydrodynamics. Some recent improvements and applications,» </w:t>
                    </w:r>
                    <w:r>
                      <w:rPr>
                        <w:i/>
                        <w:iCs/>
                        <w:noProof/>
                      </w:rPr>
                      <w:t xml:space="preserve">Comput. Methods Appl. Mech. Engrg., </w:t>
                    </w:r>
                    <w:r>
                      <w:rPr>
                        <w:noProof/>
                      </w:rPr>
                      <w:t xml:space="preserve">vol. 139, pp. 375-408, 1996. </w:t>
                    </w:r>
                  </w:p>
                </w:tc>
              </w:tr>
              <w:tr w:rsidR="006B40CB" w14:paraId="03B1F8D5" w14:textId="77777777">
                <w:trPr>
                  <w:divId w:val="1393845641"/>
                  <w:tblCellSpacing w:w="15" w:type="dxa"/>
                </w:trPr>
                <w:tc>
                  <w:tcPr>
                    <w:tcW w:w="50" w:type="pct"/>
                    <w:hideMark/>
                  </w:tcPr>
                  <w:p w14:paraId="2DE3D80D" w14:textId="77777777" w:rsidR="006B40CB" w:rsidRDefault="006B40CB">
                    <w:pPr>
                      <w:pStyle w:val="Bibliografia"/>
                      <w:rPr>
                        <w:noProof/>
                      </w:rPr>
                    </w:pPr>
                    <w:r>
                      <w:rPr>
                        <w:noProof/>
                      </w:rPr>
                      <w:t xml:space="preserve">[38] </w:t>
                    </w:r>
                  </w:p>
                </w:tc>
                <w:tc>
                  <w:tcPr>
                    <w:tcW w:w="0" w:type="auto"/>
                    <w:hideMark/>
                  </w:tcPr>
                  <w:p w14:paraId="18E426D2" w14:textId="77777777" w:rsidR="006B40CB" w:rsidRDefault="006B40CB">
                    <w:pPr>
                      <w:pStyle w:val="Bibliografia"/>
                      <w:rPr>
                        <w:noProof/>
                      </w:rPr>
                    </w:pPr>
                    <w:r>
                      <w:rPr>
                        <w:noProof/>
                      </w:rPr>
                      <w:t xml:space="preserve">V. Kumaran, «Kinetic theory for sheared granular flows,» </w:t>
                    </w:r>
                    <w:r>
                      <w:rPr>
                        <w:i/>
                        <w:iCs/>
                        <w:noProof/>
                      </w:rPr>
                      <w:t xml:space="preserve">C. R. Physique, </w:t>
                    </w:r>
                    <w:r>
                      <w:rPr>
                        <w:noProof/>
                      </w:rPr>
                      <w:t xml:space="preserve">vol. 16, pp. 51-61, 2015. </w:t>
                    </w:r>
                  </w:p>
                </w:tc>
              </w:tr>
              <w:tr w:rsidR="006B40CB" w14:paraId="171A51EF" w14:textId="77777777">
                <w:trPr>
                  <w:divId w:val="1393845641"/>
                  <w:tblCellSpacing w:w="15" w:type="dxa"/>
                </w:trPr>
                <w:tc>
                  <w:tcPr>
                    <w:tcW w:w="50" w:type="pct"/>
                    <w:hideMark/>
                  </w:tcPr>
                  <w:p w14:paraId="5DA3B77D" w14:textId="77777777" w:rsidR="006B40CB" w:rsidRDefault="006B40CB">
                    <w:pPr>
                      <w:pStyle w:val="Bibliografia"/>
                      <w:rPr>
                        <w:noProof/>
                      </w:rPr>
                    </w:pPr>
                    <w:r>
                      <w:rPr>
                        <w:noProof/>
                      </w:rPr>
                      <w:t xml:space="preserve">[39] </w:t>
                    </w:r>
                  </w:p>
                </w:tc>
                <w:tc>
                  <w:tcPr>
                    <w:tcW w:w="0" w:type="auto"/>
                    <w:hideMark/>
                  </w:tcPr>
                  <w:p w14:paraId="6CC33021" w14:textId="77777777" w:rsidR="006B40CB" w:rsidRDefault="006B40CB">
                    <w:pPr>
                      <w:pStyle w:val="Bibliografia"/>
                      <w:rPr>
                        <w:noProof/>
                      </w:rPr>
                    </w:pPr>
                    <w:r>
                      <w:rPr>
                        <w:noProof/>
                      </w:rPr>
                      <w:t xml:space="preserve">J. Monaghan, «Smoothed Particle Hydrodynamics,» </w:t>
                    </w:r>
                    <w:r>
                      <w:rPr>
                        <w:i/>
                        <w:iCs/>
                        <w:noProof/>
                      </w:rPr>
                      <w:t xml:space="preserve">Annu. Rev. Astron. Astrophys, </w:t>
                    </w:r>
                    <w:r>
                      <w:rPr>
                        <w:noProof/>
                      </w:rPr>
                      <w:t xml:space="preserve">vol. 30, pp. 543-74, 1992. </w:t>
                    </w:r>
                  </w:p>
                </w:tc>
              </w:tr>
              <w:tr w:rsidR="006B40CB" w14:paraId="31A74657" w14:textId="77777777">
                <w:trPr>
                  <w:divId w:val="1393845641"/>
                  <w:tblCellSpacing w:w="15" w:type="dxa"/>
                </w:trPr>
                <w:tc>
                  <w:tcPr>
                    <w:tcW w:w="50" w:type="pct"/>
                    <w:hideMark/>
                  </w:tcPr>
                  <w:p w14:paraId="67C5FFAF" w14:textId="77777777" w:rsidR="006B40CB" w:rsidRDefault="006B40CB">
                    <w:pPr>
                      <w:pStyle w:val="Bibliografia"/>
                      <w:rPr>
                        <w:noProof/>
                      </w:rPr>
                    </w:pPr>
                    <w:r>
                      <w:rPr>
                        <w:noProof/>
                      </w:rPr>
                      <w:t xml:space="preserve">[40] </w:t>
                    </w:r>
                  </w:p>
                </w:tc>
                <w:tc>
                  <w:tcPr>
                    <w:tcW w:w="0" w:type="auto"/>
                    <w:hideMark/>
                  </w:tcPr>
                  <w:p w14:paraId="31EECFD1" w14:textId="77777777" w:rsidR="006B40CB" w:rsidRDefault="006B40CB">
                    <w:pPr>
                      <w:pStyle w:val="Bibliografia"/>
                      <w:rPr>
                        <w:noProof/>
                      </w:rPr>
                    </w:pPr>
                    <w:r>
                      <w:rPr>
                        <w:noProof/>
                      </w:rPr>
                      <w:t xml:space="preserve">L. Van Rijn, Principles of sediment transport in rivers, estuaries, and coastal seas, Aqua Publications, 1993. </w:t>
                    </w:r>
                  </w:p>
                </w:tc>
              </w:tr>
              <w:tr w:rsidR="006B40CB" w14:paraId="28D91367" w14:textId="77777777">
                <w:trPr>
                  <w:divId w:val="1393845641"/>
                  <w:tblCellSpacing w:w="15" w:type="dxa"/>
                </w:trPr>
                <w:tc>
                  <w:tcPr>
                    <w:tcW w:w="50" w:type="pct"/>
                    <w:hideMark/>
                  </w:tcPr>
                  <w:p w14:paraId="79424108" w14:textId="77777777" w:rsidR="006B40CB" w:rsidRDefault="006B40CB">
                    <w:pPr>
                      <w:pStyle w:val="Bibliografia"/>
                      <w:rPr>
                        <w:noProof/>
                      </w:rPr>
                    </w:pPr>
                    <w:r>
                      <w:rPr>
                        <w:noProof/>
                      </w:rPr>
                      <w:t xml:space="preserve">[41] </w:t>
                    </w:r>
                  </w:p>
                </w:tc>
                <w:tc>
                  <w:tcPr>
                    <w:tcW w:w="0" w:type="auto"/>
                    <w:hideMark/>
                  </w:tcPr>
                  <w:p w14:paraId="7DC5D068" w14:textId="77777777" w:rsidR="006B40CB" w:rsidRDefault="006B40CB">
                    <w:pPr>
                      <w:pStyle w:val="Bibliografia"/>
                      <w:rPr>
                        <w:noProof/>
                      </w:rPr>
                    </w:pPr>
                    <w:r>
                      <w:rPr>
                        <w:noProof/>
                      </w:rPr>
                      <w:t>L. Van Rijn, «The prediction of Bed-Forms and Alluvial Roughness, Report,» Delft Hydraulics laboratory, The Netherlands, 1982.</w:t>
                    </w:r>
                  </w:p>
                </w:tc>
              </w:tr>
              <w:tr w:rsidR="006B40CB" w14:paraId="23249121" w14:textId="77777777">
                <w:trPr>
                  <w:divId w:val="1393845641"/>
                  <w:tblCellSpacing w:w="15" w:type="dxa"/>
                </w:trPr>
                <w:tc>
                  <w:tcPr>
                    <w:tcW w:w="50" w:type="pct"/>
                    <w:hideMark/>
                  </w:tcPr>
                  <w:p w14:paraId="2ACA265E" w14:textId="77777777" w:rsidR="006B40CB" w:rsidRDefault="006B40CB">
                    <w:pPr>
                      <w:pStyle w:val="Bibliografia"/>
                      <w:rPr>
                        <w:noProof/>
                      </w:rPr>
                    </w:pPr>
                    <w:r>
                      <w:rPr>
                        <w:noProof/>
                      </w:rPr>
                      <w:t xml:space="preserve">[42] </w:t>
                    </w:r>
                  </w:p>
                </w:tc>
                <w:tc>
                  <w:tcPr>
                    <w:tcW w:w="0" w:type="auto"/>
                    <w:hideMark/>
                  </w:tcPr>
                  <w:p w14:paraId="282EB6B9" w14:textId="77777777" w:rsidR="006B40CB" w:rsidRDefault="006B40CB">
                    <w:pPr>
                      <w:pStyle w:val="Bibliografia"/>
                      <w:rPr>
                        <w:noProof/>
                      </w:rPr>
                    </w:pPr>
                    <w:r>
                      <w:rPr>
                        <w:noProof/>
                      </w:rPr>
                      <w:t xml:space="preserve">G. Seminara, L. Solari e G. Parker, «Bed load at low Shields stress on arbitrarily sloping beds: Failure of the Bagnold hypothesis,» </w:t>
                    </w:r>
                    <w:r>
                      <w:rPr>
                        <w:i/>
                        <w:iCs/>
                        <w:noProof/>
                      </w:rPr>
                      <w:t xml:space="preserve">Water Resour. Res., </w:t>
                    </w:r>
                    <w:r>
                      <w:rPr>
                        <w:noProof/>
                      </w:rPr>
                      <w:t xml:space="preserve">vol. 38, n. 11, pp. 1249, doi:10.1029/2001WR000681, 2002. </w:t>
                    </w:r>
                  </w:p>
                </w:tc>
              </w:tr>
              <w:tr w:rsidR="006B40CB" w14:paraId="301C9A75" w14:textId="77777777">
                <w:trPr>
                  <w:divId w:val="1393845641"/>
                  <w:tblCellSpacing w:w="15" w:type="dxa"/>
                </w:trPr>
                <w:tc>
                  <w:tcPr>
                    <w:tcW w:w="50" w:type="pct"/>
                    <w:hideMark/>
                  </w:tcPr>
                  <w:p w14:paraId="4CE06220" w14:textId="77777777" w:rsidR="006B40CB" w:rsidRDefault="006B40CB">
                    <w:pPr>
                      <w:pStyle w:val="Bibliografia"/>
                      <w:rPr>
                        <w:noProof/>
                      </w:rPr>
                    </w:pPr>
                    <w:r>
                      <w:rPr>
                        <w:noProof/>
                      </w:rPr>
                      <w:t xml:space="preserve">[43] </w:t>
                    </w:r>
                  </w:p>
                </w:tc>
                <w:tc>
                  <w:tcPr>
                    <w:tcW w:w="0" w:type="auto"/>
                    <w:hideMark/>
                  </w:tcPr>
                  <w:p w14:paraId="572135DF" w14:textId="77777777" w:rsidR="006B40CB" w:rsidRDefault="006B40CB">
                    <w:pPr>
                      <w:pStyle w:val="Bibliografia"/>
                      <w:rPr>
                        <w:noProof/>
                      </w:rPr>
                    </w:pPr>
                    <w:r>
                      <w:rPr>
                        <w:noProof/>
                      </w:rPr>
                      <w:t xml:space="preserve">F. Morrison, An Introduction to Fluid Mechanics, New York: Cambridge University Press, 2013. </w:t>
                    </w:r>
                  </w:p>
                </w:tc>
              </w:tr>
              <w:tr w:rsidR="006B40CB" w14:paraId="24F6509F" w14:textId="77777777">
                <w:trPr>
                  <w:divId w:val="1393845641"/>
                  <w:tblCellSpacing w:w="15" w:type="dxa"/>
                </w:trPr>
                <w:tc>
                  <w:tcPr>
                    <w:tcW w:w="50" w:type="pct"/>
                    <w:hideMark/>
                  </w:tcPr>
                  <w:p w14:paraId="545E4A4D" w14:textId="77777777" w:rsidR="006B40CB" w:rsidRDefault="006B40CB">
                    <w:pPr>
                      <w:pStyle w:val="Bibliografia"/>
                      <w:rPr>
                        <w:noProof/>
                      </w:rPr>
                    </w:pPr>
                    <w:r>
                      <w:rPr>
                        <w:noProof/>
                      </w:rPr>
                      <w:t xml:space="preserve">[44] </w:t>
                    </w:r>
                  </w:p>
                </w:tc>
                <w:tc>
                  <w:tcPr>
                    <w:tcW w:w="0" w:type="auto"/>
                    <w:hideMark/>
                  </w:tcPr>
                  <w:p w14:paraId="405556F8" w14:textId="77777777" w:rsidR="006B40CB" w:rsidRDefault="006B40CB">
                    <w:pPr>
                      <w:pStyle w:val="Bibliografia"/>
                      <w:rPr>
                        <w:noProof/>
                      </w:rPr>
                    </w:pPr>
                    <w:r>
                      <w:rPr>
                        <w:noProof/>
                      </w:rPr>
                      <w:t xml:space="preserve">A. Amicarelli, G. Agate, B. Stefanova, S. Sibilla e J. Grabe, «A SPH model for dike overtopping and dam liquefaction with bed-load transport, bottom drag and mobile boundaries,» in </w:t>
                    </w:r>
                    <w:r>
                      <w:rPr>
                        <w:i/>
                        <w:iCs/>
                        <w:noProof/>
                      </w:rPr>
                      <w:t>11th SPHERIC ERCOFTAC International Workshop SPHERIC 2016 – ERCOFTACT Conference, pp.424-431, Garching (Munich, Germany); ISBN: 9783000533587</w:t>
                    </w:r>
                    <w:r>
                      <w:rPr>
                        <w:noProof/>
                      </w:rPr>
                      <w:t xml:space="preserve">, 2016. </w:t>
                    </w:r>
                  </w:p>
                </w:tc>
              </w:tr>
              <w:tr w:rsidR="006B40CB" w14:paraId="04E9A504" w14:textId="77777777">
                <w:trPr>
                  <w:divId w:val="1393845641"/>
                  <w:tblCellSpacing w:w="15" w:type="dxa"/>
                </w:trPr>
                <w:tc>
                  <w:tcPr>
                    <w:tcW w:w="50" w:type="pct"/>
                    <w:hideMark/>
                  </w:tcPr>
                  <w:p w14:paraId="187FA627" w14:textId="77777777" w:rsidR="006B40CB" w:rsidRDefault="006B40CB">
                    <w:pPr>
                      <w:pStyle w:val="Bibliografia"/>
                      <w:rPr>
                        <w:noProof/>
                      </w:rPr>
                    </w:pPr>
                    <w:r>
                      <w:rPr>
                        <w:noProof/>
                      </w:rPr>
                      <w:t xml:space="preserve">[45] </w:t>
                    </w:r>
                  </w:p>
                </w:tc>
                <w:tc>
                  <w:tcPr>
                    <w:tcW w:w="0" w:type="auto"/>
                    <w:hideMark/>
                  </w:tcPr>
                  <w:p w14:paraId="7415D718" w14:textId="77777777" w:rsidR="006B40CB" w:rsidRDefault="006B40CB">
                    <w:pPr>
                      <w:pStyle w:val="Bibliografia"/>
                      <w:rPr>
                        <w:noProof/>
                      </w:rPr>
                    </w:pPr>
                    <w:r>
                      <w:rPr>
                        <w:noProof/>
                      </w:rPr>
                      <w:t xml:space="preserve">A. Amicarelli, S. Manenti e M. Paggi, «SPH modelling of dam-break floods, with damage assessment to electrical substations,» </w:t>
                    </w:r>
                    <w:r>
                      <w:rPr>
                        <w:i/>
                        <w:iCs/>
                        <w:noProof/>
                      </w:rPr>
                      <w:t xml:space="preserve">International Journal of Computational Fluid Dynamics, </w:t>
                    </w:r>
                    <w:r>
                      <w:rPr>
                        <w:noProof/>
                      </w:rPr>
                      <w:t xml:space="preserve">online. </w:t>
                    </w:r>
                  </w:p>
                </w:tc>
              </w:tr>
              <w:tr w:rsidR="006B40CB" w14:paraId="4E7FC6DC" w14:textId="77777777">
                <w:trPr>
                  <w:divId w:val="1393845641"/>
                  <w:tblCellSpacing w:w="15" w:type="dxa"/>
                </w:trPr>
                <w:tc>
                  <w:tcPr>
                    <w:tcW w:w="50" w:type="pct"/>
                    <w:hideMark/>
                  </w:tcPr>
                  <w:p w14:paraId="126C3025" w14:textId="77777777" w:rsidR="006B40CB" w:rsidRDefault="006B40CB">
                    <w:pPr>
                      <w:pStyle w:val="Bibliografia"/>
                      <w:rPr>
                        <w:noProof/>
                      </w:rPr>
                    </w:pPr>
                    <w:r>
                      <w:rPr>
                        <w:noProof/>
                      </w:rPr>
                      <w:t xml:space="preserve">[46] </w:t>
                    </w:r>
                  </w:p>
                </w:tc>
                <w:tc>
                  <w:tcPr>
                    <w:tcW w:w="0" w:type="auto"/>
                    <w:hideMark/>
                  </w:tcPr>
                  <w:p w14:paraId="5B7FBCED" w14:textId="77777777" w:rsidR="006B40CB" w:rsidRDefault="006B40CB">
                    <w:pPr>
                      <w:pStyle w:val="Bibliografia"/>
                      <w:rPr>
                        <w:noProof/>
                      </w:rPr>
                    </w:pPr>
                    <w:r>
                      <w:rPr>
                        <w:noProof/>
                      </w:rPr>
                      <w:t>Hazus-MH, «Technical Manual, Multi-hazard Loss Estimation Methodology, Flood Model,» Department of Homeland Security, Federal Emergency Management Agency, Mitigation Division, Washington D.C., USA, 2011.</w:t>
                    </w:r>
                  </w:p>
                </w:tc>
              </w:tr>
              <w:tr w:rsidR="006B40CB" w14:paraId="654FFB8E" w14:textId="77777777">
                <w:trPr>
                  <w:divId w:val="1393845641"/>
                  <w:tblCellSpacing w:w="15" w:type="dxa"/>
                </w:trPr>
                <w:tc>
                  <w:tcPr>
                    <w:tcW w:w="50" w:type="pct"/>
                    <w:hideMark/>
                  </w:tcPr>
                  <w:p w14:paraId="16FCBBF1" w14:textId="77777777" w:rsidR="006B40CB" w:rsidRDefault="006B40CB">
                    <w:pPr>
                      <w:pStyle w:val="Bibliografia"/>
                      <w:rPr>
                        <w:noProof/>
                      </w:rPr>
                    </w:pPr>
                    <w:r>
                      <w:rPr>
                        <w:noProof/>
                      </w:rPr>
                      <w:t xml:space="preserve">[47] </w:t>
                    </w:r>
                  </w:p>
                </w:tc>
                <w:tc>
                  <w:tcPr>
                    <w:tcW w:w="0" w:type="auto"/>
                    <w:hideMark/>
                  </w:tcPr>
                  <w:p w14:paraId="78C2D41B" w14:textId="77777777" w:rsidR="006B40CB" w:rsidRDefault="006B40CB">
                    <w:pPr>
                      <w:pStyle w:val="Bibliografia"/>
                      <w:rPr>
                        <w:noProof/>
                      </w:rPr>
                    </w:pPr>
                    <w:r>
                      <w:rPr>
                        <w:noProof/>
                      </w:rPr>
                      <w:t xml:space="preserve">M. Holmes, Water infrastructure vulnerability due to dependency on third party infrastructure sectors, School of Civil Engineering and Geosciences, Newcastle University, May 2015; Doctorate thesis, 2015. </w:t>
                    </w:r>
                  </w:p>
                </w:tc>
              </w:tr>
              <w:tr w:rsidR="006B40CB" w14:paraId="0BE43017" w14:textId="77777777">
                <w:trPr>
                  <w:divId w:val="1393845641"/>
                  <w:tblCellSpacing w:w="15" w:type="dxa"/>
                </w:trPr>
                <w:tc>
                  <w:tcPr>
                    <w:tcW w:w="50" w:type="pct"/>
                    <w:hideMark/>
                  </w:tcPr>
                  <w:p w14:paraId="48725838" w14:textId="77777777" w:rsidR="006B40CB" w:rsidRDefault="006B40CB">
                    <w:pPr>
                      <w:pStyle w:val="Bibliografia"/>
                      <w:rPr>
                        <w:noProof/>
                      </w:rPr>
                    </w:pPr>
                    <w:r>
                      <w:rPr>
                        <w:noProof/>
                      </w:rPr>
                      <w:t xml:space="preserve">[48] </w:t>
                    </w:r>
                  </w:p>
                </w:tc>
                <w:tc>
                  <w:tcPr>
                    <w:tcW w:w="0" w:type="auto"/>
                    <w:hideMark/>
                  </w:tcPr>
                  <w:p w14:paraId="65AF29D1" w14:textId="77777777" w:rsidR="006B40CB" w:rsidRDefault="006B40CB">
                    <w:pPr>
                      <w:pStyle w:val="Bibliografia"/>
                      <w:rPr>
                        <w:noProof/>
                      </w:rPr>
                    </w:pPr>
                    <w:r>
                      <w:rPr>
                        <w:noProof/>
                      </w:rPr>
                      <w:t>M. Crawford e S. Seidel, «Weathering the storm: building business resilience to climate change,» Center for climate and energy solutions, Arlington, VA, USA, 2013.</w:t>
                    </w:r>
                  </w:p>
                </w:tc>
              </w:tr>
              <w:tr w:rsidR="006B40CB" w14:paraId="22E1A430" w14:textId="77777777">
                <w:trPr>
                  <w:divId w:val="1393845641"/>
                  <w:tblCellSpacing w:w="15" w:type="dxa"/>
                </w:trPr>
                <w:tc>
                  <w:tcPr>
                    <w:tcW w:w="50" w:type="pct"/>
                    <w:hideMark/>
                  </w:tcPr>
                  <w:p w14:paraId="4C158AD1" w14:textId="77777777" w:rsidR="006B40CB" w:rsidRDefault="006B40CB">
                    <w:pPr>
                      <w:pStyle w:val="Bibliografia"/>
                      <w:rPr>
                        <w:noProof/>
                      </w:rPr>
                    </w:pPr>
                    <w:r>
                      <w:rPr>
                        <w:noProof/>
                      </w:rPr>
                      <w:t xml:space="preserve">[49] </w:t>
                    </w:r>
                  </w:p>
                </w:tc>
                <w:tc>
                  <w:tcPr>
                    <w:tcW w:w="0" w:type="auto"/>
                    <w:hideMark/>
                  </w:tcPr>
                  <w:p w14:paraId="717B510F" w14:textId="77777777" w:rsidR="006B40CB" w:rsidRDefault="006B40CB">
                    <w:pPr>
                      <w:pStyle w:val="Bibliografia"/>
                      <w:rPr>
                        <w:noProof/>
                      </w:rPr>
                    </w:pPr>
                    <w:r>
                      <w:rPr>
                        <w:noProof/>
                      </w:rPr>
                      <w:t xml:space="preserve">M. Chow, L. Taylor e M. Chow, «Time of outage restoration analysis in distribution systems,» in </w:t>
                    </w:r>
                    <w:r>
                      <w:rPr>
                        <w:i/>
                        <w:iCs/>
                        <w:noProof/>
                      </w:rPr>
                      <w:t>IEEE Transactions on Power Delivery, 11(3):1652-1658</w:t>
                    </w:r>
                    <w:r>
                      <w:rPr>
                        <w:noProof/>
                      </w:rPr>
                      <w:t xml:space="preserve">, 1996. </w:t>
                    </w:r>
                  </w:p>
                </w:tc>
              </w:tr>
              <w:tr w:rsidR="006B40CB" w14:paraId="5CFA7FBB" w14:textId="77777777">
                <w:trPr>
                  <w:divId w:val="1393845641"/>
                  <w:tblCellSpacing w:w="15" w:type="dxa"/>
                </w:trPr>
                <w:tc>
                  <w:tcPr>
                    <w:tcW w:w="50" w:type="pct"/>
                    <w:hideMark/>
                  </w:tcPr>
                  <w:p w14:paraId="4564831A" w14:textId="77777777" w:rsidR="006B40CB" w:rsidRDefault="006B40CB">
                    <w:pPr>
                      <w:pStyle w:val="Bibliografia"/>
                      <w:rPr>
                        <w:noProof/>
                      </w:rPr>
                    </w:pPr>
                    <w:r>
                      <w:rPr>
                        <w:noProof/>
                      </w:rPr>
                      <w:t xml:space="preserve">[50] </w:t>
                    </w:r>
                  </w:p>
                </w:tc>
                <w:tc>
                  <w:tcPr>
                    <w:tcW w:w="0" w:type="auto"/>
                    <w:hideMark/>
                  </w:tcPr>
                  <w:p w14:paraId="3C066918" w14:textId="77777777" w:rsidR="006B40CB" w:rsidRDefault="006B40CB">
                    <w:pPr>
                      <w:pStyle w:val="Bibliografia"/>
                      <w:rPr>
                        <w:noProof/>
                      </w:rPr>
                    </w:pPr>
                    <w:r>
                      <w:rPr>
                        <w:noProof/>
                      </w:rPr>
                      <w:t xml:space="preserve">P. Maliszewski e C. Perrings, «Factors in the resilience of electrical power distribution infrastructures,» </w:t>
                    </w:r>
                    <w:r>
                      <w:rPr>
                        <w:i/>
                        <w:iCs/>
                        <w:noProof/>
                      </w:rPr>
                      <w:t xml:space="preserve">Applied Geography, </w:t>
                    </w:r>
                    <w:r>
                      <w:rPr>
                        <w:noProof/>
                      </w:rPr>
                      <w:t xml:space="preserve">vol. 32, pp. 668-679, 2012. </w:t>
                    </w:r>
                  </w:p>
                </w:tc>
              </w:tr>
              <w:tr w:rsidR="006B40CB" w14:paraId="738B48E9" w14:textId="77777777">
                <w:trPr>
                  <w:divId w:val="1393845641"/>
                  <w:tblCellSpacing w:w="15" w:type="dxa"/>
                </w:trPr>
                <w:tc>
                  <w:tcPr>
                    <w:tcW w:w="50" w:type="pct"/>
                    <w:hideMark/>
                  </w:tcPr>
                  <w:p w14:paraId="110303C0" w14:textId="77777777" w:rsidR="006B40CB" w:rsidRDefault="006B40CB">
                    <w:pPr>
                      <w:pStyle w:val="Bibliografia"/>
                      <w:rPr>
                        <w:noProof/>
                      </w:rPr>
                    </w:pPr>
                    <w:r>
                      <w:rPr>
                        <w:noProof/>
                      </w:rPr>
                      <w:t xml:space="preserve">[51] </w:t>
                    </w:r>
                  </w:p>
                </w:tc>
                <w:tc>
                  <w:tcPr>
                    <w:tcW w:w="0" w:type="auto"/>
                    <w:hideMark/>
                  </w:tcPr>
                  <w:p w14:paraId="3BB395EC" w14:textId="77777777" w:rsidR="006B40CB" w:rsidRDefault="006B40CB">
                    <w:pPr>
                      <w:pStyle w:val="Bibliografia"/>
                      <w:rPr>
                        <w:noProof/>
                      </w:rPr>
                    </w:pPr>
                    <w:r>
                      <w:rPr>
                        <w:noProof/>
                      </w:rPr>
                      <w:t xml:space="preserve">D. Reed, «Electric utility distribution analysis for extreme winds,» </w:t>
                    </w:r>
                    <w:r>
                      <w:rPr>
                        <w:i/>
                        <w:iCs/>
                        <w:noProof/>
                      </w:rPr>
                      <w:t xml:space="preserve">Journal of wind engineering and industrial aerodynamics, </w:t>
                    </w:r>
                    <w:r>
                      <w:rPr>
                        <w:noProof/>
                      </w:rPr>
                      <w:t xml:space="preserve">vol. 96, n. 1, pp. 123-140, 2008. </w:t>
                    </w:r>
                  </w:p>
                </w:tc>
              </w:tr>
              <w:tr w:rsidR="006B40CB" w14:paraId="28F733F7" w14:textId="77777777">
                <w:trPr>
                  <w:divId w:val="1393845641"/>
                  <w:tblCellSpacing w:w="15" w:type="dxa"/>
                </w:trPr>
                <w:tc>
                  <w:tcPr>
                    <w:tcW w:w="50" w:type="pct"/>
                    <w:hideMark/>
                  </w:tcPr>
                  <w:p w14:paraId="41790C1B" w14:textId="77777777" w:rsidR="006B40CB" w:rsidRDefault="006B40CB">
                    <w:pPr>
                      <w:pStyle w:val="Bibliografia"/>
                      <w:rPr>
                        <w:noProof/>
                      </w:rPr>
                    </w:pPr>
                    <w:r>
                      <w:rPr>
                        <w:noProof/>
                      </w:rPr>
                      <w:t xml:space="preserve">[52] </w:t>
                    </w:r>
                  </w:p>
                </w:tc>
                <w:tc>
                  <w:tcPr>
                    <w:tcW w:w="0" w:type="auto"/>
                    <w:hideMark/>
                  </w:tcPr>
                  <w:p w14:paraId="5BD22C37" w14:textId="77777777" w:rsidR="006B40CB" w:rsidRDefault="006B40CB">
                    <w:pPr>
                      <w:pStyle w:val="Bibliografia"/>
                      <w:rPr>
                        <w:noProof/>
                      </w:rPr>
                    </w:pPr>
                    <w:r>
                      <w:rPr>
                        <w:noProof/>
                      </w:rPr>
                      <w:t>MATTM, «Ministero dell’Ambiente e della Tutela del Territorio e del Mare (MATTM); 2018; Infrastrutture elettriche presenti sul territorio italiano,» 2020. [Online]. Available: http://sinva.ancitel.it/mapviewer/index.html?collection=http://sinva.ancitel.it/WMC/Collection/VA/D5DB339E-DB14-9144-B043-B141DCABC108&amp;context=http://sinva.ancitel.it/WMC/Context/VA/D5DB339E-DB14-9144-B043-B141DCABC108/963AD4B4-906A-4E53-B7FC-F497C3997138.</w:t>
                    </w:r>
                  </w:p>
                </w:tc>
              </w:tr>
              <w:tr w:rsidR="006B40CB" w14:paraId="5F7515B0" w14:textId="77777777">
                <w:trPr>
                  <w:divId w:val="1393845641"/>
                  <w:tblCellSpacing w:w="15" w:type="dxa"/>
                </w:trPr>
                <w:tc>
                  <w:tcPr>
                    <w:tcW w:w="50" w:type="pct"/>
                    <w:hideMark/>
                  </w:tcPr>
                  <w:p w14:paraId="2E91597B" w14:textId="77777777" w:rsidR="006B40CB" w:rsidRDefault="006B40CB">
                    <w:pPr>
                      <w:pStyle w:val="Bibliografia"/>
                      <w:rPr>
                        <w:noProof/>
                      </w:rPr>
                    </w:pPr>
                    <w:r>
                      <w:rPr>
                        <w:noProof/>
                      </w:rPr>
                      <w:t xml:space="preserve">[53] </w:t>
                    </w:r>
                  </w:p>
                </w:tc>
                <w:tc>
                  <w:tcPr>
                    <w:tcW w:w="0" w:type="auto"/>
                    <w:hideMark/>
                  </w:tcPr>
                  <w:p w14:paraId="192299DB" w14:textId="77777777" w:rsidR="006B40CB" w:rsidRDefault="006B40CB">
                    <w:pPr>
                      <w:pStyle w:val="Bibliografia"/>
                      <w:rPr>
                        <w:noProof/>
                      </w:rPr>
                    </w:pPr>
                    <w:r>
                      <w:rPr>
                        <w:noProof/>
                      </w:rPr>
                      <w:t xml:space="preserve">A. Amicarelli e G. Agate, «A 3D SPH integrated model for granular flows with transport of solid bodies: model couplings and enhanced boundary treatment based on surface wall elements,» in </w:t>
                    </w:r>
                    <w:r>
                      <w:rPr>
                        <w:i/>
                        <w:iCs/>
                        <w:noProof/>
                      </w:rPr>
                      <w:t>10th SPHERIC ERCOFTAC International Workshop SPHERIC 2015 – ERCOFTACT Conference, 23-30; ISBN: 978-88-7847-487-1</w:t>
                    </w:r>
                    <w:r>
                      <w:rPr>
                        <w:noProof/>
                      </w:rPr>
                      <w:t xml:space="preserve">, Parma (Italy), 2015. </w:t>
                    </w:r>
                  </w:p>
                </w:tc>
              </w:tr>
              <w:tr w:rsidR="006B40CB" w14:paraId="51EE9A04" w14:textId="77777777">
                <w:trPr>
                  <w:divId w:val="1393845641"/>
                  <w:tblCellSpacing w:w="15" w:type="dxa"/>
                </w:trPr>
                <w:tc>
                  <w:tcPr>
                    <w:tcW w:w="50" w:type="pct"/>
                    <w:hideMark/>
                  </w:tcPr>
                  <w:p w14:paraId="29CDE472" w14:textId="77777777" w:rsidR="006B40CB" w:rsidRDefault="006B40CB">
                    <w:pPr>
                      <w:pStyle w:val="Bibliografia"/>
                      <w:rPr>
                        <w:noProof/>
                      </w:rPr>
                    </w:pPr>
                    <w:r>
                      <w:rPr>
                        <w:noProof/>
                      </w:rPr>
                      <w:lastRenderedPageBreak/>
                      <w:t xml:space="preserve">[54] </w:t>
                    </w:r>
                  </w:p>
                </w:tc>
                <w:tc>
                  <w:tcPr>
                    <w:tcW w:w="0" w:type="auto"/>
                    <w:hideMark/>
                  </w:tcPr>
                  <w:p w14:paraId="5AC1A548" w14:textId="77777777" w:rsidR="006B40CB" w:rsidRDefault="006B40CB">
                    <w:pPr>
                      <w:pStyle w:val="Bibliografia"/>
                      <w:rPr>
                        <w:noProof/>
                      </w:rPr>
                    </w:pPr>
                    <w:r>
                      <w:rPr>
                        <w:noProof/>
                      </w:rPr>
                      <w:t xml:space="preserve">A. Amicarelli e M. Paggi, «SPH modelling for fluid-structure interactions with complex 3D surfaces: catastrophic dam-break and flood-control work on a real topography and hydrodynamic lubrication on rough surfaces,» in </w:t>
                    </w:r>
                    <w:r>
                      <w:rPr>
                        <w:i/>
                        <w:iCs/>
                        <w:noProof/>
                      </w:rPr>
                      <w:t>14th SPHERIC ERCOFTAC International Workshop SPHERIC 2019 - ERCOFTAC Conference, pp.9-16. ISBN: 978-0-902746-44-2</w:t>
                    </w:r>
                    <w:r>
                      <w:rPr>
                        <w:noProof/>
                      </w:rPr>
                      <w:t xml:space="preserve">, Exeter University (UK), 2019. </w:t>
                    </w:r>
                  </w:p>
                </w:tc>
              </w:tr>
              <w:tr w:rsidR="006B40CB" w14:paraId="73635A2A" w14:textId="77777777">
                <w:trPr>
                  <w:divId w:val="1393845641"/>
                  <w:tblCellSpacing w:w="15" w:type="dxa"/>
                </w:trPr>
                <w:tc>
                  <w:tcPr>
                    <w:tcW w:w="50" w:type="pct"/>
                    <w:hideMark/>
                  </w:tcPr>
                  <w:p w14:paraId="499763A5" w14:textId="77777777" w:rsidR="006B40CB" w:rsidRDefault="006B40CB">
                    <w:pPr>
                      <w:pStyle w:val="Bibliografia"/>
                      <w:rPr>
                        <w:noProof/>
                      </w:rPr>
                    </w:pPr>
                    <w:r>
                      <w:rPr>
                        <w:noProof/>
                      </w:rPr>
                      <w:t xml:space="preserve">[55] </w:t>
                    </w:r>
                  </w:p>
                </w:tc>
                <w:tc>
                  <w:tcPr>
                    <w:tcW w:w="0" w:type="auto"/>
                    <w:hideMark/>
                  </w:tcPr>
                  <w:p w14:paraId="4FD682C3" w14:textId="77777777" w:rsidR="006B40CB" w:rsidRDefault="006B40CB">
                    <w:pPr>
                      <w:pStyle w:val="Bibliografia"/>
                      <w:rPr>
                        <w:noProof/>
                      </w:rPr>
                    </w:pPr>
                    <w:r>
                      <w:rPr>
                        <w:noProof/>
                      </w:rPr>
                      <w:t>OpenFOAM (OpenCFD Ltd), «https://github.com/OpenFOAM/OpenFOAM-dev,» 2021. [Online]. Available: https://github.com/isoAdvector/isoAdvector.</w:t>
                    </w:r>
                  </w:p>
                </w:tc>
              </w:tr>
              <w:tr w:rsidR="006B40CB" w14:paraId="581DCF3D" w14:textId="77777777">
                <w:trPr>
                  <w:divId w:val="1393845641"/>
                  <w:tblCellSpacing w:w="15" w:type="dxa"/>
                </w:trPr>
                <w:tc>
                  <w:tcPr>
                    <w:tcW w:w="50" w:type="pct"/>
                    <w:hideMark/>
                  </w:tcPr>
                  <w:p w14:paraId="4586E99B" w14:textId="77777777" w:rsidR="006B40CB" w:rsidRDefault="006B40CB">
                    <w:pPr>
                      <w:pStyle w:val="Bibliografia"/>
                      <w:rPr>
                        <w:noProof/>
                      </w:rPr>
                    </w:pPr>
                    <w:r>
                      <w:rPr>
                        <w:noProof/>
                      </w:rPr>
                      <w:t xml:space="preserve">[56] </w:t>
                    </w:r>
                  </w:p>
                </w:tc>
                <w:tc>
                  <w:tcPr>
                    <w:tcW w:w="0" w:type="auto"/>
                    <w:hideMark/>
                  </w:tcPr>
                  <w:p w14:paraId="63BCABF5" w14:textId="77777777" w:rsidR="006B40CB" w:rsidRDefault="006B40CB">
                    <w:pPr>
                      <w:pStyle w:val="Bibliografia"/>
                      <w:rPr>
                        <w:noProof/>
                      </w:rPr>
                    </w:pPr>
                    <w:r>
                      <w:rPr>
                        <w:noProof/>
                      </w:rPr>
                      <w:t xml:space="preserve">S. Manenti, A. Amicarelli e S. Todeschini, «WCSPH with Limiting Viscosity for Modeling Landslide Hazard at the Slopes of Artificial Reservoir,» </w:t>
                    </w:r>
                    <w:r>
                      <w:rPr>
                        <w:i/>
                        <w:iCs/>
                        <w:noProof/>
                      </w:rPr>
                      <w:t xml:space="preserve">Water, </w:t>
                    </w:r>
                    <w:r>
                      <w:rPr>
                        <w:noProof/>
                      </w:rPr>
                      <w:t xml:space="preserve">vol. 10, n. 4, pp. 515, doi:10.3390/w10040515, 2018. </w:t>
                    </w:r>
                  </w:p>
                </w:tc>
              </w:tr>
              <w:tr w:rsidR="006B40CB" w14:paraId="3511AFC7" w14:textId="77777777">
                <w:trPr>
                  <w:divId w:val="1393845641"/>
                  <w:tblCellSpacing w:w="15" w:type="dxa"/>
                </w:trPr>
                <w:tc>
                  <w:tcPr>
                    <w:tcW w:w="50" w:type="pct"/>
                    <w:hideMark/>
                  </w:tcPr>
                  <w:p w14:paraId="0AA42CF5" w14:textId="77777777" w:rsidR="006B40CB" w:rsidRDefault="006B40CB">
                    <w:pPr>
                      <w:pStyle w:val="Bibliografia"/>
                      <w:rPr>
                        <w:noProof/>
                      </w:rPr>
                    </w:pPr>
                    <w:r>
                      <w:rPr>
                        <w:noProof/>
                      </w:rPr>
                      <w:t xml:space="preserve">[57] </w:t>
                    </w:r>
                  </w:p>
                </w:tc>
                <w:tc>
                  <w:tcPr>
                    <w:tcW w:w="0" w:type="auto"/>
                    <w:hideMark/>
                  </w:tcPr>
                  <w:p w14:paraId="575D65A8" w14:textId="77777777" w:rsidR="006B40CB" w:rsidRDefault="006B40CB">
                    <w:pPr>
                      <w:pStyle w:val="Bibliografia"/>
                      <w:rPr>
                        <w:noProof/>
                      </w:rPr>
                    </w:pPr>
                    <w:r>
                      <w:rPr>
                        <w:noProof/>
                      </w:rPr>
                      <w:t>A. Amicarelli e G. Agate, «Modellazione fluidodinamica SPH per inondazioni con trasporto di corpi solidi, dam break per dighe in terra e moti oscillatori in serbatoi: sviluppi numerici e validazioni,» project report (Ricerca di Sistema), RSE protocol 14001808, 2014.</w:t>
                    </w:r>
                  </w:p>
                </w:tc>
              </w:tr>
              <w:tr w:rsidR="006B40CB" w14:paraId="53C7350F" w14:textId="77777777">
                <w:trPr>
                  <w:divId w:val="1393845641"/>
                  <w:tblCellSpacing w:w="15" w:type="dxa"/>
                </w:trPr>
                <w:tc>
                  <w:tcPr>
                    <w:tcW w:w="50" w:type="pct"/>
                    <w:hideMark/>
                  </w:tcPr>
                  <w:p w14:paraId="029145A8" w14:textId="77777777" w:rsidR="006B40CB" w:rsidRDefault="006B40CB">
                    <w:pPr>
                      <w:pStyle w:val="Bibliografia"/>
                      <w:rPr>
                        <w:noProof/>
                      </w:rPr>
                    </w:pPr>
                    <w:r>
                      <w:rPr>
                        <w:noProof/>
                      </w:rPr>
                      <w:t xml:space="preserve">[58] </w:t>
                    </w:r>
                  </w:p>
                </w:tc>
                <w:tc>
                  <w:tcPr>
                    <w:tcW w:w="0" w:type="auto"/>
                    <w:hideMark/>
                  </w:tcPr>
                  <w:p w14:paraId="1A29E1C6" w14:textId="77777777" w:rsidR="006B40CB" w:rsidRDefault="006B40CB">
                    <w:pPr>
                      <w:pStyle w:val="Bibliografia"/>
                      <w:rPr>
                        <w:noProof/>
                      </w:rPr>
                    </w:pPr>
                    <w:r>
                      <w:rPr>
                        <w:noProof/>
                      </w:rPr>
                      <w:t xml:space="preserve">A. Amicarelli, «SPH modelling of an experimental urban dam-break flood and a rectangular lateral side weir for flood-control works,» in </w:t>
                    </w:r>
                    <w:r>
                      <w:rPr>
                        <w:i/>
                        <w:iCs/>
                        <w:noProof/>
                      </w:rPr>
                      <w:t>13th SPHERIC ERCOFTAC International Workshop SPHERIC 2018 - ERCOFTACT Conference, pp.103-109. ISBN: 978-1-908358-59-2</w:t>
                    </w:r>
                    <w:r>
                      <w:rPr>
                        <w:noProof/>
                      </w:rPr>
                      <w:t xml:space="preserve">, Galway (Ireland), 2018. </w:t>
                    </w:r>
                  </w:p>
                </w:tc>
              </w:tr>
              <w:tr w:rsidR="006B40CB" w14:paraId="4C7E18C6" w14:textId="77777777">
                <w:trPr>
                  <w:divId w:val="1393845641"/>
                  <w:tblCellSpacing w:w="15" w:type="dxa"/>
                </w:trPr>
                <w:tc>
                  <w:tcPr>
                    <w:tcW w:w="50" w:type="pct"/>
                    <w:hideMark/>
                  </w:tcPr>
                  <w:p w14:paraId="1C4B5FE9" w14:textId="77777777" w:rsidR="006B40CB" w:rsidRDefault="006B40CB">
                    <w:pPr>
                      <w:pStyle w:val="Bibliografia"/>
                      <w:rPr>
                        <w:noProof/>
                      </w:rPr>
                    </w:pPr>
                    <w:r>
                      <w:rPr>
                        <w:noProof/>
                      </w:rPr>
                      <w:t xml:space="preserve">[59] </w:t>
                    </w:r>
                  </w:p>
                </w:tc>
                <w:tc>
                  <w:tcPr>
                    <w:tcW w:w="0" w:type="auto"/>
                    <w:hideMark/>
                  </w:tcPr>
                  <w:p w14:paraId="12AB30DC" w14:textId="77777777" w:rsidR="006B40CB" w:rsidRDefault="006B40CB">
                    <w:pPr>
                      <w:pStyle w:val="Bibliografia"/>
                      <w:rPr>
                        <w:noProof/>
                      </w:rPr>
                    </w:pPr>
                    <w:r>
                      <w:rPr>
                        <w:noProof/>
                      </w:rPr>
                      <w:t>gedit, GNOME Foundation, [Online]. Available: https://wiki.gnome.org/Apps/Gedit.</w:t>
                    </w:r>
                  </w:p>
                </w:tc>
              </w:tr>
              <w:tr w:rsidR="006B40CB" w14:paraId="43AE7D7F" w14:textId="77777777">
                <w:trPr>
                  <w:divId w:val="1393845641"/>
                  <w:tblCellSpacing w:w="15" w:type="dxa"/>
                </w:trPr>
                <w:tc>
                  <w:tcPr>
                    <w:tcW w:w="50" w:type="pct"/>
                    <w:hideMark/>
                  </w:tcPr>
                  <w:p w14:paraId="1C894E41" w14:textId="77777777" w:rsidR="006B40CB" w:rsidRDefault="006B40CB">
                    <w:pPr>
                      <w:pStyle w:val="Bibliografia"/>
                      <w:rPr>
                        <w:noProof/>
                      </w:rPr>
                    </w:pPr>
                    <w:r>
                      <w:rPr>
                        <w:noProof/>
                      </w:rPr>
                      <w:t xml:space="preserve">[60] </w:t>
                    </w:r>
                  </w:p>
                </w:tc>
                <w:tc>
                  <w:tcPr>
                    <w:tcW w:w="0" w:type="auto"/>
                    <w:hideMark/>
                  </w:tcPr>
                  <w:p w14:paraId="5A8BE3C9" w14:textId="77777777" w:rsidR="006B40CB" w:rsidRDefault="006B40CB">
                    <w:pPr>
                      <w:pStyle w:val="Bibliografia"/>
                      <w:rPr>
                        <w:noProof/>
                      </w:rPr>
                    </w:pPr>
                    <w:r>
                      <w:rPr>
                        <w:noProof/>
                      </w:rPr>
                      <w:t xml:space="preserve">gfortran (GNU, Free Software Foundation), «http://gcc.gnu.org/fortran/,» 2021. [Online]. </w:t>
                    </w:r>
                  </w:p>
                </w:tc>
              </w:tr>
              <w:tr w:rsidR="006B40CB" w14:paraId="4A8E4FCD" w14:textId="77777777">
                <w:trPr>
                  <w:divId w:val="1393845641"/>
                  <w:tblCellSpacing w:w="15" w:type="dxa"/>
                </w:trPr>
                <w:tc>
                  <w:tcPr>
                    <w:tcW w:w="50" w:type="pct"/>
                    <w:hideMark/>
                  </w:tcPr>
                  <w:p w14:paraId="1811450F" w14:textId="77777777" w:rsidR="006B40CB" w:rsidRDefault="006B40CB">
                    <w:pPr>
                      <w:pStyle w:val="Bibliografia"/>
                      <w:rPr>
                        <w:noProof/>
                      </w:rPr>
                    </w:pPr>
                    <w:r>
                      <w:rPr>
                        <w:noProof/>
                      </w:rPr>
                      <w:t xml:space="preserve">[61] </w:t>
                    </w:r>
                  </w:p>
                </w:tc>
                <w:tc>
                  <w:tcPr>
                    <w:tcW w:w="0" w:type="auto"/>
                    <w:hideMark/>
                  </w:tcPr>
                  <w:p w14:paraId="699314B5" w14:textId="77777777" w:rsidR="006B40CB" w:rsidRDefault="006B40CB">
                    <w:pPr>
                      <w:pStyle w:val="Bibliografia"/>
                      <w:rPr>
                        <w:noProof/>
                      </w:rPr>
                    </w:pPr>
                    <w:r>
                      <w:rPr>
                        <w:noProof/>
                      </w:rPr>
                      <w:t>«GNU Make,» GNU, Free Software Foundation, [Online]. Available: https://www.gnu.org/software/make/.</w:t>
                    </w:r>
                  </w:p>
                </w:tc>
              </w:tr>
              <w:tr w:rsidR="006B40CB" w14:paraId="70CB50D7" w14:textId="77777777">
                <w:trPr>
                  <w:divId w:val="1393845641"/>
                  <w:tblCellSpacing w:w="15" w:type="dxa"/>
                </w:trPr>
                <w:tc>
                  <w:tcPr>
                    <w:tcW w:w="50" w:type="pct"/>
                    <w:hideMark/>
                  </w:tcPr>
                  <w:p w14:paraId="50984277" w14:textId="77777777" w:rsidR="006B40CB" w:rsidRDefault="006B40CB">
                    <w:pPr>
                      <w:pStyle w:val="Bibliografia"/>
                      <w:rPr>
                        <w:noProof/>
                      </w:rPr>
                    </w:pPr>
                    <w:r>
                      <w:rPr>
                        <w:noProof/>
                      </w:rPr>
                      <w:t xml:space="preserve">[62] </w:t>
                    </w:r>
                  </w:p>
                </w:tc>
                <w:tc>
                  <w:tcPr>
                    <w:tcW w:w="0" w:type="auto"/>
                    <w:hideMark/>
                  </w:tcPr>
                  <w:p w14:paraId="7C3AA4A5" w14:textId="77777777" w:rsidR="006B40CB" w:rsidRDefault="006B40CB">
                    <w:pPr>
                      <w:pStyle w:val="Bibliografia"/>
                      <w:rPr>
                        <w:noProof/>
                      </w:rPr>
                    </w:pPr>
                    <w:r>
                      <w:rPr>
                        <w:noProof/>
                      </w:rPr>
                      <w:t>«gdb,» GNU, Free Software Foundation, [Online]. Available: https://www.gnu.org/software/gdb/.</w:t>
                    </w:r>
                  </w:p>
                </w:tc>
              </w:tr>
              <w:tr w:rsidR="006B40CB" w14:paraId="68B63B62" w14:textId="77777777">
                <w:trPr>
                  <w:divId w:val="1393845641"/>
                  <w:tblCellSpacing w:w="15" w:type="dxa"/>
                </w:trPr>
                <w:tc>
                  <w:tcPr>
                    <w:tcW w:w="50" w:type="pct"/>
                    <w:hideMark/>
                  </w:tcPr>
                  <w:p w14:paraId="42E92E88" w14:textId="77777777" w:rsidR="006B40CB" w:rsidRDefault="006B40CB">
                    <w:pPr>
                      <w:pStyle w:val="Bibliografia"/>
                      <w:rPr>
                        <w:noProof/>
                      </w:rPr>
                    </w:pPr>
                    <w:r>
                      <w:rPr>
                        <w:noProof/>
                      </w:rPr>
                      <w:t xml:space="preserve">[63] </w:t>
                    </w:r>
                  </w:p>
                </w:tc>
                <w:tc>
                  <w:tcPr>
                    <w:tcW w:w="0" w:type="auto"/>
                    <w:hideMark/>
                  </w:tcPr>
                  <w:p w14:paraId="06AAFCF0" w14:textId="77777777" w:rsidR="006B40CB" w:rsidRDefault="006B40CB">
                    <w:pPr>
                      <w:pStyle w:val="Bibliografia"/>
                      <w:rPr>
                        <w:noProof/>
                      </w:rPr>
                    </w:pPr>
                    <w:r>
                      <w:rPr>
                        <w:noProof/>
                      </w:rPr>
                      <w:t>«gprof,» GNU, Free Software Foundation, 2021. [Online]. Available: http://sourceware.org/binutils/docs/gprof/.</w:t>
                    </w:r>
                  </w:p>
                </w:tc>
              </w:tr>
              <w:tr w:rsidR="006B40CB" w14:paraId="1256D9B3" w14:textId="77777777">
                <w:trPr>
                  <w:divId w:val="1393845641"/>
                  <w:tblCellSpacing w:w="15" w:type="dxa"/>
                </w:trPr>
                <w:tc>
                  <w:tcPr>
                    <w:tcW w:w="50" w:type="pct"/>
                    <w:hideMark/>
                  </w:tcPr>
                  <w:p w14:paraId="32110149" w14:textId="77777777" w:rsidR="006B40CB" w:rsidRDefault="006B40CB">
                    <w:pPr>
                      <w:pStyle w:val="Bibliografia"/>
                      <w:rPr>
                        <w:noProof/>
                      </w:rPr>
                    </w:pPr>
                    <w:r>
                      <w:rPr>
                        <w:noProof/>
                      </w:rPr>
                      <w:t xml:space="preserve">[64] </w:t>
                    </w:r>
                  </w:p>
                </w:tc>
                <w:tc>
                  <w:tcPr>
                    <w:tcW w:w="0" w:type="auto"/>
                    <w:hideMark/>
                  </w:tcPr>
                  <w:p w14:paraId="516B0976" w14:textId="77777777" w:rsidR="006B40CB" w:rsidRDefault="006B40CB">
                    <w:pPr>
                      <w:pStyle w:val="Bibliografia"/>
                      <w:rPr>
                        <w:noProof/>
                      </w:rPr>
                    </w:pPr>
                    <w:r>
                      <w:rPr>
                        <w:noProof/>
                      </w:rPr>
                      <w:t>«Valgrind,» Valgrind Developers, 2021. [Online]. Available: http://valgrind.org/.</w:t>
                    </w:r>
                  </w:p>
                </w:tc>
              </w:tr>
              <w:tr w:rsidR="006B40CB" w14:paraId="1A75C895" w14:textId="77777777">
                <w:trPr>
                  <w:divId w:val="1393845641"/>
                  <w:tblCellSpacing w:w="15" w:type="dxa"/>
                </w:trPr>
                <w:tc>
                  <w:tcPr>
                    <w:tcW w:w="50" w:type="pct"/>
                    <w:hideMark/>
                  </w:tcPr>
                  <w:p w14:paraId="28EA55BC" w14:textId="77777777" w:rsidR="006B40CB" w:rsidRDefault="006B40CB">
                    <w:pPr>
                      <w:pStyle w:val="Bibliografia"/>
                      <w:rPr>
                        <w:noProof/>
                      </w:rPr>
                    </w:pPr>
                    <w:r>
                      <w:rPr>
                        <w:noProof/>
                      </w:rPr>
                      <w:t xml:space="preserve">[65] </w:t>
                    </w:r>
                  </w:p>
                </w:tc>
                <w:tc>
                  <w:tcPr>
                    <w:tcW w:w="0" w:type="auto"/>
                    <w:hideMark/>
                  </w:tcPr>
                  <w:p w14:paraId="40E7DF7E" w14:textId="77777777" w:rsidR="006B40CB" w:rsidRDefault="006B40CB">
                    <w:pPr>
                      <w:pStyle w:val="Bibliografia"/>
                      <w:rPr>
                        <w:noProof/>
                      </w:rPr>
                    </w:pPr>
                    <w:r>
                      <w:rPr>
                        <w:noProof/>
                      </w:rPr>
                      <w:t>«Scalasca,» Forschungszentrum Jülich &amp; TU Darmstadt, 2021. [Online]. Available: http://www.scalasca.org/.</w:t>
                    </w:r>
                  </w:p>
                </w:tc>
              </w:tr>
              <w:tr w:rsidR="006B40CB" w14:paraId="057147A3" w14:textId="77777777">
                <w:trPr>
                  <w:divId w:val="1393845641"/>
                  <w:tblCellSpacing w:w="15" w:type="dxa"/>
                </w:trPr>
                <w:tc>
                  <w:tcPr>
                    <w:tcW w:w="50" w:type="pct"/>
                    <w:hideMark/>
                  </w:tcPr>
                  <w:p w14:paraId="339CAD82" w14:textId="77777777" w:rsidR="006B40CB" w:rsidRDefault="006B40CB">
                    <w:pPr>
                      <w:pStyle w:val="Bibliografia"/>
                      <w:rPr>
                        <w:noProof/>
                      </w:rPr>
                    </w:pPr>
                    <w:r>
                      <w:rPr>
                        <w:noProof/>
                      </w:rPr>
                      <w:t xml:space="preserve">[66] </w:t>
                    </w:r>
                  </w:p>
                </w:tc>
                <w:tc>
                  <w:tcPr>
                    <w:tcW w:w="0" w:type="auto"/>
                    <w:hideMark/>
                  </w:tcPr>
                  <w:p w14:paraId="1CB9229B" w14:textId="77777777" w:rsidR="006B40CB" w:rsidRDefault="006B40CB">
                    <w:pPr>
                      <w:pStyle w:val="Bibliografia"/>
                      <w:rPr>
                        <w:noProof/>
                      </w:rPr>
                    </w:pPr>
                    <w:r>
                      <w:rPr>
                        <w:noProof/>
                      </w:rPr>
                      <w:t>«Git,» Torvalds et al., 2021. [Online]. Available: https://github.com/git/git.</w:t>
                    </w:r>
                  </w:p>
                </w:tc>
              </w:tr>
              <w:tr w:rsidR="006B40CB" w14:paraId="018B0A20" w14:textId="77777777">
                <w:trPr>
                  <w:divId w:val="1393845641"/>
                  <w:tblCellSpacing w:w="15" w:type="dxa"/>
                </w:trPr>
                <w:tc>
                  <w:tcPr>
                    <w:tcW w:w="50" w:type="pct"/>
                    <w:hideMark/>
                  </w:tcPr>
                  <w:p w14:paraId="65D5FBF3" w14:textId="77777777" w:rsidR="006B40CB" w:rsidRDefault="006B40CB">
                    <w:pPr>
                      <w:pStyle w:val="Bibliografia"/>
                      <w:rPr>
                        <w:noProof/>
                      </w:rPr>
                    </w:pPr>
                    <w:r>
                      <w:rPr>
                        <w:noProof/>
                      </w:rPr>
                      <w:t xml:space="preserve">[67] </w:t>
                    </w:r>
                  </w:p>
                </w:tc>
                <w:tc>
                  <w:tcPr>
                    <w:tcW w:w="0" w:type="auto"/>
                    <w:hideMark/>
                  </w:tcPr>
                  <w:p w14:paraId="5D2F7AE8" w14:textId="77777777" w:rsidR="006B40CB" w:rsidRDefault="006B40CB">
                    <w:pPr>
                      <w:pStyle w:val="Bibliografia"/>
                      <w:rPr>
                        <w:noProof/>
                      </w:rPr>
                    </w:pPr>
                    <w:r>
                      <w:rPr>
                        <w:noProof/>
                      </w:rPr>
                      <w:t>«GitHub,» GitHub Inc., 2021. [Online]. Available: www.github.com.</w:t>
                    </w:r>
                  </w:p>
                </w:tc>
              </w:tr>
              <w:tr w:rsidR="006B40CB" w14:paraId="3F79E608" w14:textId="77777777">
                <w:trPr>
                  <w:divId w:val="1393845641"/>
                  <w:tblCellSpacing w:w="15" w:type="dxa"/>
                </w:trPr>
                <w:tc>
                  <w:tcPr>
                    <w:tcW w:w="50" w:type="pct"/>
                    <w:hideMark/>
                  </w:tcPr>
                  <w:p w14:paraId="4E101A0F" w14:textId="77777777" w:rsidR="006B40CB" w:rsidRDefault="006B40CB">
                    <w:pPr>
                      <w:pStyle w:val="Bibliografia"/>
                      <w:rPr>
                        <w:noProof/>
                      </w:rPr>
                    </w:pPr>
                    <w:r>
                      <w:rPr>
                        <w:noProof/>
                      </w:rPr>
                      <w:t xml:space="preserve">[68] </w:t>
                    </w:r>
                  </w:p>
                </w:tc>
                <w:tc>
                  <w:tcPr>
                    <w:tcW w:w="0" w:type="auto"/>
                    <w:hideMark/>
                  </w:tcPr>
                  <w:p w14:paraId="5AC48046" w14:textId="77777777" w:rsidR="006B40CB" w:rsidRDefault="006B40CB">
                    <w:pPr>
                      <w:pStyle w:val="Bibliografia"/>
                      <w:rPr>
                        <w:noProof/>
                      </w:rPr>
                    </w:pPr>
                    <w:r>
                      <w:rPr>
                        <w:noProof/>
                      </w:rPr>
                      <w:t>«Free Software Foundation,» 2021. [Online]. Available: http://www.fsf.org/.</w:t>
                    </w:r>
                  </w:p>
                </w:tc>
              </w:tr>
              <w:tr w:rsidR="006B40CB" w14:paraId="77550FE4" w14:textId="77777777">
                <w:trPr>
                  <w:divId w:val="1393845641"/>
                  <w:tblCellSpacing w:w="15" w:type="dxa"/>
                </w:trPr>
                <w:tc>
                  <w:tcPr>
                    <w:tcW w:w="50" w:type="pct"/>
                    <w:hideMark/>
                  </w:tcPr>
                  <w:p w14:paraId="427A8A43" w14:textId="77777777" w:rsidR="006B40CB" w:rsidRDefault="006B40CB">
                    <w:pPr>
                      <w:pStyle w:val="Bibliografia"/>
                      <w:rPr>
                        <w:noProof/>
                      </w:rPr>
                    </w:pPr>
                    <w:r>
                      <w:rPr>
                        <w:noProof/>
                      </w:rPr>
                      <w:t xml:space="preserve">[69] </w:t>
                    </w:r>
                  </w:p>
                </w:tc>
                <w:tc>
                  <w:tcPr>
                    <w:tcW w:w="0" w:type="auto"/>
                    <w:hideMark/>
                  </w:tcPr>
                  <w:p w14:paraId="7216FF82" w14:textId="77777777" w:rsidR="006B40CB" w:rsidRDefault="006B40CB">
                    <w:pPr>
                      <w:pStyle w:val="Bibliografia"/>
                      <w:rPr>
                        <w:noProof/>
                      </w:rPr>
                    </w:pPr>
                    <w:r>
                      <w:rPr>
                        <w:noProof/>
                      </w:rPr>
                      <w:t xml:space="preserve">Intel Fortran Classic (ifort), «https://software.intel.com/content/www/us/en/develop/tools/oneapi/components/fortran-compiler.html#gs.aiojbj,» 2021. [Online]. </w:t>
                    </w:r>
                  </w:p>
                </w:tc>
              </w:tr>
              <w:tr w:rsidR="006B40CB" w14:paraId="55BB462C" w14:textId="77777777">
                <w:trPr>
                  <w:divId w:val="1393845641"/>
                  <w:tblCellSpacing w:w="15" w:type="dxa"/>
                </w:trPr>
                <w:tc>
                  <w:tcPr>
                    <w:tcW w:w="50" w:type="pct"/>
                    <w:hideMark/>
                  </w:tcPr>
                  <w:p w14:paraId="154F8CCD" w14:textId="77777777" w:rsidR="006B40CB" w:rsidRDefault="006B40CB">
                    <w:pPr>
                      <w:pStyle w:val="Bibliografia"/>
                      <w:rPr>
                        <w:noProof/>
                      </w:rPr>
                    </w:pPr>
                    <w:r>
                      <w:rPr>
                        <w:noProof/>
                      </w:rPr>
                      <w:t xml:space="preserve">[70] </w:t>
                    </w:r>
                  </w:p>
                </w:tc>
                <w:tc>
                  <w:tcPr>
                    <w:tcW w:w="0" w:type="auto"/>
                    <w:hideMark/>
                  </w:tcPr>
                  <w:p w14:paraId="27D94866" w14:textId="77777777" w:rsidR="006B40CB" w:rsidRDefault="006B40CB">
                    <w:pPr>
                      <w:pStyle w:val="Bibliografia"/>
                      <w:rPr>
                        <w:noProof/>
                      </w:rPr>
                    </w:pPr>
                    <w:r>
                      <w:rPr>
                        <w:noProof/>
                      </w:rPr>
                      <w:t>«idb,» Intel Corporation, 2021. [Online]. Available: www.intel.com.</w:t>
                    </w:r>
                  </w:p>
                </w:tc>
              </w:tr>
              <w:tr w:rsidR="006B40CB" w14:paraId="7C4FDD4C" w14:textId="77777777">
                <w:trPr>
                  <w:divId w:val="1393845641"/>
                  <w:tblCellSpacing w:w="15" w:type="dxa"/>
                </w:trPr>
                <w:tc>
                  <w:tcPr>
                    <w:tcW w:w="50" w:type="pct"/>
                    <w:hideMark/>
                  </w:tcPr>
                  <w:p w14:paraId="0C7FED04" w14:textId="77777777" w:rsidR="006B40CB" w:rsidRDefault="006B40CB">
                    <w:pPr>
                      <w:pStyle w:val="Bibliografia"/>
                      <w:rPr>
                        <w:noProof/>
                      </w:rPr>
                    </w:pPr>
                    <w:r>
                      <w:rPr>
                        <w:noProof/>
                      </w:rPr>
                      <w:t xml:space="preserve">[71] </w:t>
                    </w:r>
                  </w:p>
                </w:tc>
                <w:tc>
                  <w:tcPr>
                    <w:tcW w:w="0" w:type="auto"/>
                    <w:hideMark/>
                  </w:tcPr>
                  <w:p w14:paraId="22B45C91" w14:textId="77777777" w:rsidR="006B40CB" w:rsidRDefault="006B40CB">
                    <w:pPr>
                      <w:pStyle w:val="Bibliografia"/>
                      <w:rPr>
                        <w:noProof/>
                      </w:rPr>
                    </w:pPr>
                    <w:r>
                      <w:rPr>
                        <w:noProof/>
                      </w:rPr>
                      <w:t>«cpuinfo,» Intel Corporation, 2021. [Online]. Available: www.intel.com.</w:t>
                    </w:r>
                  </w:p>
                </w:tc>
              </w:tr>
              <w:tr w:rsidR="006B40CB" w14:paraId="52D51EE1" w14:textId="77777777">
                <w:trPr>
                  <w:divId w:val="1393845641"/>
                  <w:tblCellSpacing w:w="15" w:type="dxa"/>
                </w:trPr>
                <w:tc>
                  <w:tcPr>
                    <w:tcW w:w="50" w:type="pct"/>
                    <w:hideMark/>
                  </w:tcPr>
                  <w:p w14:paraId="1EE99669" w14:textId="77777777" w:rsidR="006B40CB" w:rsidRDefault="006B40CB">
                    <w:pPr>
                      <w:pStyle w:val="Bibliografia"/>
                      <w:rPr>
                        <w:noProof/>
                      </w:rPr>
                    </w:pPr>
                    <w:r>
                      <w:rPr>
                        <w:noProof/>
                      </w:rPr>
                      <w:t xml:space="preserve">[72] </w:t>
                    </w:r>
                  </w:p>
                </w:tc>
                <w:tc>
                  <w:tcPr>
                    <w:tcW w:w="0" w:type="auto"/>
                    <w:hideMark/>
                  </w:tcPr>
                  <w:p w14:paraId="023BFFE8" w14:textId="77777777" w:rsidR="006B40CB" w:rsidRDefault="006B40CB">
                    <w:pPr>
                      <w:pStyle w:val="Bibliografia"/>
                      <w:rPr>
                        <w:noProof/>
                      </w:rPr>
                    </w:pPr>
                    <w:r>
                      <w:rPr>
                        <w:noProof/>
                      </w:rPr>
                      <w:t>«VTUNE,» Intel Corporation, 2021. [Online]. Available: www.intel.com.</w:t>
                    </w:r>
                  </w:p>
                </w:tc>
              </w:tr>
              <w:tr w:rsidR="006B40CB" w14:paraId="4FFC04D6" w14:textId="77777777">
                <w:trPr>
                  <w:divId w:val="1393845641"/>
                  <w:tblCellSpacing w:w="15" w:type="dxa"/>
                </w:trPr>
                <w:tc>
                  <w:tcPr>
                    <w:tcW w:w="50" w:type="pct"/>
                    <w:hideMark/>
                  </w:tcPr>
                  <w:p w14:paraId="550E6F09" w14:textId="77777777" w:rsidR="006B40CB" w:rsidRDefault="006B40CB">
                    <w:pPr>
                      <w:pStyle w:val="Bibliografia"/>
                      <w:rPr>
                        <w:noProof/>
                      </w:rPr>
                    </w:pPr>
                    <w:r>
                      <w:rPr>
                        <w:noProof/>
                      </w:rPr>
                      <w:t xml:space="preserve">[73] </w:t>
                    </w:r>
                  </w:p>
                </w:tc>
                <w:tc>
                  <w:tcPr>
                    <w:tcW w:w="0" w:type="auto"/>
                    <w:hideMark/>
                  </w:tcPr>
                  <w:p w14:paraId="25C6A02F" w14:textId="77777777" w:rsidR="006B40CB" w:rsidRDefault="006B40CB">
                    <w:pPr>
                      <w:pStyle w:val="Bibliografia"/>
                      <w:rPr>
                        <w:noProof/>
                      </w:rPr>
                    </w:pPr>
                    <w:r>
                      <w:rPr>
                        <w:noProof/>
                      </w:rPr>
                      <w:t>«Advisor,» Intel Corporation, 2021. [Online]. Available: www.intel.com.</w:t>
                    </w:r>
                  </w:p>
                </w:tc>
              </w:tr>
              <w:tr w:rsidR="006B40CB" w14:paraId="4B81D3F8" w14:textId="77777777">
                <w:trPr>
                  <w:divId w:val="1393845641"/>
                  <w:tblCellSpacing w:w="15" w:type="dxa"/>
                </w:trPr>
                <w:tc>
                  <w:tcPr>
                    <w:tcW w:w="50" w:type="pct"/>
                    <w:hideMark/>
                  </w:tcPr>
                  <w:p w14:paraId="125276D0" w14:textId="77777777" w:rsidR="006B40CB" w:rsidRDefault="006B40CB">
                    <w:pPr>
                      <w:pStyle w:val="Bibliografia"/>
                      <w:rPr>
                        <w:noProof/>
                      </w:rPr>
                    </w:pPr>
                    <w:r>
                      <w:rPr>
                        <w:noProof/>
                      </w:rPr>
                      <w:t xml:space="preserve">[74] </w:t>
                    </w:r>
                  </w:p>
                </w:tc>
                <w:tc>
                  <w:tcPr>
                    <w:tcW w:w="0" w:type="auto"/>
                    <w:hideMark/>
                  </w:tcPr>
                  <w:p w14:paraId="00A4C0B7" w14:textId="77777777" w:rsidR="006B40CB" w:rsidRDefault="006B40CB">
                    <w:pPr>
                      <w:pStyle w:val="Bibliografia"/>
                      <w:rPr>
                        <w:noProof/>
                      </w:rPr>
                    </w:pPr>
                    <w:r>
                      <w:rPr>
                        <w:noProof/>
                      </w:rPr>
                      <w:t>TotalView, Rogue Wave Software, 2018. [Online]. Available: https://www.roguewave.com/products-services/totalview.</w:t>
                    </w:r>
                  </w:p>
                </w:tc>
              </w:tr>
              <w:tr w:rsidR="006B40CB" w14:paraId="4BA2AF28" w14:textId="77777777">
                <w:trPr>
                  <w:divId w:val="1393845641"/>
                  <w:tblCellSpacing w:w="15" w:type="dxa"/>
                </w:trPr>
                <w:tc>
                  <w:tcPr>
                    <w:tcW w:w="50" w:type="pct"/>
                    <w:hideMark/>
                  </w:tcPr>
                  <w:p w14:paraId="4EADA05E" w14:textId="77777777" w:rsidR="006B40CB" w:rsidRDefault="006B40CB">
                    <w:pPr>
                      <w:pStyle w:val="Bibliografia"/>
                      <w:rPr>
                        <w:noProof/>
                      </w:rPr>
                    </w:pPr>
                    <w:r>
                      <w:rPr>
                        <w:noProof/>
                      </w:rPr>
                      <w:lastRenderedPageBreak/>
                      <w:t xml:space="preserve">[75] </w:t>
                    </w:r>
                  </w:p>
                </w:tc>
                <w:tc>
                  <w:tcPr>
                    <w:tcW w:w="0" w:type="auto"/>
                    <w:hideMark/>
                  </w:tcPr>
                  <w:p w14:paraId="75EE2231" w14:textId="77777777" w:rsidR="006B40CB" w:rsidRDefault="006B40CB">
                    <w:pPr>
                      <w:pStyle w:val="Bibliografia"/>
                      <w:rPr>
                        <w:noProof/>
                      </w:rPr>
                    </w:pPr>
                    <w:r>
                      <w:rPr>
                        <w:noProof/>
                      </w:rPr>
                      <w:t>«SRTM3/DTED1 (USGS),» 2014. [Online]. Available: http://earthexplorer.usgs.gov/.</w:t>
                    </w:r>
                  </w:p>
                </w:tc>
              </w:tr>
              <w:tr w:rsidR="006B40CB" w14:paraId="1F30FFCF" w14:textId="77777777">
                <w:trPr>
                  <w:divId w:val="1393845641"/>
                  <w:tblCellSpacing w:w="15" w:type="dxa"/>
                </w:trPr>
                <w:tc>
                  <w:tcPr>
                    <w:tcW w:w="50" w:type="pct"/>
                    <w:hideMark/>
                  </w:tcPr>
                  <w:p w14:paraId="3B266706" w14:textId="77777777" w:rsidR="006B40CB" w:rsidRDefault="006B40CB">
                    <w:pPr>
                      <w:pStyle w:val="Bibliografia"/>
                      <w:rPr>
                        <w:noProof/>
                      </w:rPr>
                    </w:pPr>
                    <w:r>
                      <w:rPr>
                        <w:noProof/>
                      </w:rPr>
                      <w:t xml:space="preserve">[76] </w:t>
                    </w:r>
                  </w:p>
                </w:tc>
                <w:tc>
                  <w:tcPr>
                    <w:tcW w:w="0" w:type="auto"/>
                    <w:hideMark/>
                  </w:tcPr>
                  <w:p w14:paraId="4B4B34AF" w14:textId="77777777" w:rsidR="006B40CB" w:rsidRDefault="006B40CB">
                    <w:pPr>
                      <w:pStyle w:val="Bibliografia"/>
                      <w:rPr>
                        <w:noProof/>
                      </w:rPr>
                    </w:pPr>
                    <w:r>
                      <w:rPr>
                        <w:noProof/>
                      </w:rPr>
                      <w:t xml:space="preserve">M. Rexer e C. Hirt, «Comparison of free high resolution digital elevation data sets (ASTER GDEM2, SRTM v2.1/v4.1) and validation against accurate heights from the Australian National Gravity Database,» </w:t>
                    </w:r>
                    <w:r>
                      <w:rPr>
                        <w:i/>
                        <w:iCs/>
                        <w:noProof/>
                      </w:rPr>
                      <w:t xml:space="preserve">Australian Journal of Earth Sciences, </w:t>
                    </w:r>
                    <w:r>
                      <w:rPr>
                        <w:noProof/>
                      </w:rPr>
                      <w:t xml:space="preserve">vol. 61, n. 2, pp. 213-226, DOI: 10.1080/08120099.2014.884983, 2014. </w:t>
                    </w:r>
                  </w:p>
                </w:tc>
              </w:tr>
              <w:tr w:rsidR="006B40CB" w14:paraId="092DF762" w14:textId="77777777">
                <w:trPr>
                  <w:divId w:val="1393845641"/>
                  <w:tblCellSpacing w:w="15" w:type="dxa"/>
                </w:trPr>
                <w:tc>
                  <w:tcPr>
                    <w:tcW w:w="50" w:type="pct"/>
                    <w:hideMark/>
                  </w:tcPr>
                  <w:p w14:paraId="35D260B2" w14:textId="77777777" w:rsidR="006B40CB" w:rsidRDefault="006B40CB">
                    <w:pPr>
                      <w:pStyle w:val="Bibliografia"/>
                      <w:rPr>
                        <w:noProof/>
                      </w:rPr>
                    </w:pPr>
                    <w:r>
                      <w:rPr>
                        <w:noProof/>
                      </w:rPr>
                      <w:t xml:space="preserve">[77] </w:t>
                    </w:r>
                  </w:p>
                </w:tc>
                <w:tc>
                  <w:tcPr>
                    <w:tcW w:w="0" w:type="auto"/>
                    <w:hideMark/>
                  </w:tcPr>
                  <w:p w14:paraId="62D464DA" w14:textId="77777777" w:rsidR="006B40CB" w:rsidRDefault="006B40CB">
                    <w:pPr>
                      <w:pStyle w:val="Bibliografia"/>
                      <w:rPr>
                        <w:noProof/>
                      </w:rPr>
                    </w:pPr>
                    <w:r>
                      <w:rPr>
                        <w:noProof/>
                      </w:rPr>
                      <w:t>«GDAL,» OSGEO, 2021. [Online]. Available: https://github.com/OSGeo/gdal.</w:t>
                    </w:r>
                  </w:p>
                </w:tc>
              </w:tr>
              <w:tr w:rsidR="006B40CB" w14:paraId="5BC762E5" w14:textId="77777777">
                <w:trPr>
                  <w:divId w:val="1393845641"/>
                  <w:tblCellSpacing w:w="15" w:type="dxa"/>
                </w:trPr>
                <w:tc>
                  <w:tcPr>
                    <w:tcW w:w="50" w:type="pct"/>
                    <w:hideMark/>
                  </w:tcPr>
                  <w:p w14:paraId="43782B91" w14:textId="77777777" w:rsidR="006B40CB" w:rsidRDefault="006B40CB">
                    <w:pPr>
                      <w:pStyle w:val="Bibliografia"/>
                      <w:rPr>
                        <w:noProof/>
                      </w:rPr>
                    </w:pPr>
                    <w:r>
                      <w:rPr>
                        <w:noProof/>
                      </w:rPr>
                      <w:t xml:space="preserve">[78] </w:t>
                    </w:r>
                  </w:p>
                </w:tc>
                <w:tc>
                  <w:tcPr>
                    <w:tcW w:w="0" w:type="auto"/>
                    <w:hideMark/>
                  </w:tcPr>
                  <w:p w14:paraId="742C1FA8" w14:textId="77777777" w:rsidR="006B40CB" w:rsidRDefault="006B40CB">
                    <w:pPr>
                      <w:pStyle w:val="Bibliografia"/>
                      <w:rPr>
                        <w:noProof/>
                      </w:rPr>
                    </w:pPr>
                    <w:r>
                      <w:rPr>
                        <w:noProof/>
                      </w:rPr>
                      <w:t>Paraview (Kitware). [Online]. Available: https://github.com/Kitware/ParaView. [Consultato il giorno 15 July 2019].</w:t>
                    </w:r>
                  </w:p>
                </w:tc>
              </w:tr>
              <w:tr w:rsidR="006B40CB" w14:paraId="656BF291" w14:textId="77777777">
                <w:trPr>
                  <w:divId w:val="1393845641"/>
                  <w:tblCellSpacing w:w="15" w:type="dxa"/>
                </w:trPr>
                <w:tc>
                  <w:tcPr>
                    <w:tcW w:w="50" w:type="pct"/>
                    <w:hideMark/>
                  </w:tcPr>
                  <w:p w14:paraId="0B29D691" w14:textId="77777777" w:rsidR="006B40CB" w:rsidRDefault="006B40CB">
                    <w:pPr>
                      <w:pStyle w:val="Bibliografia"/>
                      <w:rPr>
                        <w:noProof/>
                      </w:rPr>
                    </w:pPr>
                    <w:r>
                      <w:rPr>
                        <w:noProof/>
                      </w:rPr>
                      <w:t xml:space="preserve">[79] </w:t>
                    </w:r>
                  </w:p>
                </w:tc>
                <w:tc>
                  <w:tcPr>
                    <w:tcW w:w="0" w:type="auto"/>
                    <w:hideMark/>
                  </w:tcPr>
                  <w:p w14:paraId="5F193750" w14:textId="77777777" w:rsidR="006B40CB" w:rsidRDefault="006B40CB">
                    <w:pPr>
                      <w:pStyle w:val="Bibliografia"/>
                      <w:rPr>
                        <w:noProof/>
                      </w:rPr>
                    </w:pPr>
                    <w:r>
                      <w:rPr>
                        <w:noProof/>
                      </w:rPr>
                      <w:t xml:space="preserve">DEM2xyz (RSE SpA), «https://github.com/AndreaAmicarelliRSE/DEM2xyz,» 2020. [Online]. </w:t>
                    </w:r>
                  </w:p>
                </w:tc>
              </w:tr>
              <w:tr w:rsidR="006B40CB" w14:paraId="00A26599" w14:textId="77777777">
                <w:trPr>
                  <w:divId w:val="1393845641"/>
                  <w:tblCellSpacing w:w="15" w:type="dxa"/>
                </w:trPr>
                <w:tc>
                  <w:tcPr>
                    <w:tcW w:w="50" w:type="pct"/>
                    <w:hideMark/>
                  </w:tcPr>
                  <w:p w14:paraId="7945A433" w14:textId="77777777" w:rsidR="006B40CB" w:rsidRDefault="006B40CB">
                    <w:pPr>
                      <w:pStyle w:val="Bibliografia"/>
                      <w:rPr>
                        <w:noProof/>
                      </w:rPr>
                    </w:pPr>
                    <w:r>
                      <w:rPr>
                        <w:noProof/>
                      </w:rPr>
                      <w:t xml:space="preserve">[80] </w:t>
                    </w:r>
                  </w:p>
                </w:tc>
                <w:tc>
                  <w:tcPr>
                    <w:tcW w:w="0" w:type="auto"/>
                    <w:hideMark/>
                  </w:tcPr>
                  <w:p w14:paraId="7FB93E92" w14:textId="77777777" w:rsidR="006B40CB" w:rsidRDefault="006B40CB">
                    <w:pPr>
                      <w:pStyle w:val="Bibliografia"/>
                      <w:rPr>
                        <w:noProof/>
                      </w:rPr>
                    </w:pPr>
                    <w:r>
                      <w:rPr>
                        <w:noProof/>
                      </w:rPr>
                      <w:t>«ply2SPHERA_perimeter (RSE SpA),» 2021. [Online]. Available: https://github.com/AndreaAmicarelliRSE/ply2SPHERA_perimeter.</w:t>
                    </w:r>
                  </w:p>
                </w:tc>
              </w:tr>
              <w:tr w:rsidR="006B40CB" w14:paraId="5FD340C7" w14:textId="77777777">
                <w:trPr>
                  <w:divId w:val="1393845641"/>
                  <w:tblCellSpacing w:w="15" w:type="dxa"/>
                </w:trPr>
                <w:tc>
                  <w:tcPr>
                    <w:tcW w:w="50" w:type="pct"/>
                    <w:hideMark/>
                  </w:tcPr>
                  <w:p w14:paraId="71204A1D" w14:textId="77777777" w:rsidR="006B40CB" w:rsidRDefault="006B40CB">
                    <w:pPr>
                      <w:pStyle w:val="Bibliografia"/>
                      <w:rPr>
                        <w:noProof/>
                      </w:rPr>
                    </w:pPr>
                    <w:r>
                      <w:rPr>
                        <w:noProof/>
                      </w:rPr>
                      <w:t xml:space="preserve">[81] </w:t>
                    </w:r>
                  </w:p>
                </w:tc>
                <w:tc>
                  <w:tcPr>
                    <w:tcW w:w="0" w:type="auto"/>
                    <w:hideMark/>
                  </w:tcPr>
                  <w:p w14:paraId="7EC828D4" w14:textId="77777777" w:rsidR="006B40CB" w:rsidRDefault="006B40CB">
                    <w:pPr>
                      <w:pStyle w:val="Bibliografia"/>
                      <w:rPr>
                        <w:noProof/>
                      </w:rPr>
                    </w:pPr>
                    <w:r>
                      <w:rPr>
                        <w:noProof/>
                      </w:rPr>
                      <w:t xml:space="preserve">Grid_Interpolator (RSESpA), «https://github.com/AndreaAmicarelliRSE/Grid_Interpolator,» 2020. [Online]. </w:t>
                    </w:r>
                  </w:p>
                </w:tc>
              </w:tr>
              <w:tr w:rsidR="006B40CB" w14:paraId="5993E5ED" w14:textId="77777777">
                <w:trPr>
                  <w:divId w:val="1393845641"/>
                  <w:tblCellSpacing w:w="15" w:type="dxa"/>
                </w:trPr>
                <w:tc>
                  <w:tcPr>
                    <w:tcW w:w="50" w:type="pct"/>
                    <w:hideMark/>
                  </w:tcPr>
                  <w:p w14:paraId="4669048F" w14:textId="77777777" w:rsidR="006B40CB" w:rsidRDefault="006B40CB">
                    <w:pPr>
                      <w:pStyle w:val="Bibliografia"/>
                      <w:rPr>
                        <w:noProof/>
                      </w:rPr>
                    </w:pPr>
                    <w:r>
                      <w:rPr>
                        <w:noProof/>
                      </w:rPr>
                      <w:t xml:space="preserve">[82] </w:t>
                    </w:r>
                  </w:p>
                </w:tc>
                <w:tc>
                  <w:tcPr>
                    <w:tcW w:w="0" w:type="auto"/>
                    <w:hideMark/>
                  </w:tcPr>
                  <w:p w14:paraId="45E0BBDD" w14:textId="77777777" w:rsidR="006B40CB" w:rsidRDefault="006B40CB">
                    <w:pPr>
                      <w:pStyle w:val="Bibliografia"/>
                      <w:rPr>
                        <w:noProof/>
                      </w:rPr>
                    </w:pPr>
                    <w:r>
                      <w:rPr>
                        <w:noProof/>
                      </w:rPr>
                      <w:t xml:space="preserve">E. Plate, Urban Climates and Urban Climate Modelling, Kluwer Academic Publishers, 1995. </w:t>
                    </w:r>
                  </w:p>
                </w:tc>
              </w:tr>
              <w:tr w:rsidR="006B40CB" w14:paraId="6D3CBBFA" w14:textId="77777777">
                <w:trPr>
                  <w:divId w:val="1393845641"/>
                  <w:tblCellSpacing w:w="15" w:type="dxa"/>
                </w:trPr>
                <w:tc>
                  <w:tcPr>
                    <w:tcW w:w="50" w:type="pct"/>
                    <w:hideMark/>
                  </w:tcPr>
                  <w:p w14:paraId="19E88A5E" w14:textId="77777777" w:rsidR="006B40CB" w:rsidRDefault="006B40CB">
                    <w:pPr>
                      <w:pStyle w:val="Bibliografia"/>
                      <w:rPr>
                        <w:noProof/>
                      </w:rPr>
                    </w:pPr>
                    <w:r>
                      <w:rPr>
                        <w:noProof/>
                      </w:rPr>
                      <w:t xml:space="preserve">[83] </w:t>
                    </w:r>
                  </w:p>
                </w:tc>
                <w:tc>
                  <w:tcPr>
                    <w:tcW w:w="0" w:type="auto"/>
                    <w:hideMark/>
                  </w:tcPr>
                  <w:p w14:paraId="091106C0" w14:textId="77777777" w:rsidR="006B40CB" w:rsidRDefault="006B40CB">
                    <w:pPr>
                      <w:pStyle w:val="Bibliografia"/>
                      <w:rPr>
                        <w:noProof/>
                      </w:rPr>
                    </w:pPr>
                    <w:r>
                      <w:rPr>
                        <w:noProof/>
                      </w:rPr>
                      <w:t xml:space="preserve">Gnuplot (Williams &amp; Kelley), «http://www.gnuplot.info/,» 2021. [Online]. </w:t>
                    </w:r>
                  </w:p>
                </w:tc>
              </w:tr>
              <w:tr w:rsidR="006B40CB" w14:paraId="796577C4" w14:textId="77777777">
                <w:trPr>
                  <w:divId w:val="1393845641"/>
                  <w:tblCellSpacing w:w="15" w:type="dxa"/>
                </w:trPr>
                <w:tc>
                  <w:tcPr>
                    <w:tcW w:w="50" w:type="pct"/>
                    <w:hideMark/>
                  </w:tcPr>
                  <w:p w14:paraId="4E0469EB" w14:textId="77777777" w:rsidR="006B40CB" w:rsidRDefault="006B40CB">
                    <w:pPr>
                      <w:pStyle w:val="Bibliografia"/>
                      <w:rPr>
                        <w:noProof/>
                      </w:rPr>
                    </w:pPr>
                    <w:r>
                      <w:rPr>
                        <w:noProof/>
                      </w:rPr>
                      <w:t xml:space="preserve">[84] </w:t>
                    </w:r>
                  </w:p>
                </w:tc>
                <w:tc>
                  <w:tcPr>
                    <w:tcW w:w="0" w:type="auto"/>
                    <w:hideMark/>
                  </w:tcPr>
                  <w:p w14:paraId="1A603F34" w14:textId="77777777" w:rsidR="006B40CB" w:rsidRDefault="006B40CB">
                    <w:pPr>
                      <w:pStyle w:val="Bibliografia"/>
                      <w:rPr>
                        <w:noProof/>
                      </w:rPr>
                    </w:pPr>
                    <w:r>
                      <w:rPr>
                        <w:noProof/>
                      </w:rPr>
                      <w:t>«GSView,» Ghostgum Software Pty Ltd, 2021. [Online]. Available: https://www.ghostscript.com/.</w:t>
                    </w:r>
                  </w:p>
                </w:tc>
              </w:tr>
              <w:tr w:rsidR="006B40CB" w14:paraId="6BD81EEE" w14:textId="77777777">
                <w:trPr>
                  <w:divId w:val="1393845641"/>
                  <w:tblCellSpacing w:w="15" w:type="dxa"/>
                </w:trPr>
                <w:tc>
                  <w:tcPr>
                    <w:tcW w:w="50" w:type="pct"/>
                    <w:hideMark/>
                  </w:tcPr>
                  <w:p w14:paraId="44B09E27" w14:textId="77777777" w:rsidR="006B40CB" w:rsidRDefault="006B40CB">
                    <w:pPr>
                      <w:pStyle w:val="Bibliografia"/>
                      <w:rPr>
                        <w:noProof/>
                      </w:rPr>
                    </w:pPr>
                    <w:r>
                      <w:rPr>
                        <w:noProof/>
                      </w:rPr>
                      <w:t xml:space="preserve">[85] </w:t>
                    </w:r>
                  </w:p>
                </w:tc>
                <w:tc>
                  <w:tcPr>
                    <w:tcW w:w="0" w:type="auto"/>
                    <w:hideMark/>
                  </w:tcPr>
                  <w:p w14:paraId="46B01310" w14:textId="77777777" w:rsidR="006B40CB" w:rsidRDefault="006B40CB">
                    <w:pPr>
                      <w:pStyle w:val="Bibliografia"/>
                      <w:rPr>
                        <w:noProof/>
                      </w:rPr>
                    </w:pPr>
                    <w:r>
                      <w:rPr>
                        <w:noProof/>
                      </w:rPr>
                      <w:t>«Engauge Digitizer (Mitchell et al.),» [Online]. Available: https://github.com/markummitchell/engauge-digitizer. [Consultato il giorno 15 July 2019].</w:t>
                    </w:r>
                  </w:p>
                </w:tc>
              </w:tr>
              <w:tr w:rsidR="006B40CB" w14:paraId="2B8C0FD9" w14:textId="77777777">
                <w:trPr>
                  <w:divId w:val="1393845641"/>
                  <w:tblCellSpacing w:w="15" w:type="dxa"/>
                </w:trPr>
                <w:tc>
                  <w:tcPr>
                    <w:tcW w:w="50" w:type="pct"/>
                    <w:hideMark/>
                  </w:tcPr>
                  <w:p w14:paraId="5D2793A9" w14:textId="77777777" w:rsidR="006B40CB" w:rsidRDefault="006B40CB">
                    <w:pPr>
                      <w:pStyle w:val="Bibliografia"/>
                      <w:rPr>
                        <w:noProof/>
                      </w:rPr>
                    </w:pPr>
                    <w:r>
                      <w:rPr>
                        <w:noProof/>
                      </w:rPr>
                      <w:t xml:space="preserve">[86] </w:t>
                    </w:r>
                  </w:p>
                </w:tc>
                <w:tc>
                  <w:tcPr>
                    <w:tcW w:w="0" w:type="auto"/>
                    <w:hideMark/>
                  </w:tcPr>
                  <w:p w14:paraId="52589655" w14:textId="77777777" w:rsidR="006B40CB" w:rsidRDefault="006B40CB">
                    <w:pPr>
                      <w:pStyle w:val="Bibliografia"/>
                      <w:rPr>
                        <w:noProof/>
                      </w:rPr>
                    </w:pPr>
                    <w:r>
                      <w:rPr>
                        <w:noProof/>
                      </w:rPr>
                      <w:t>«Image Magick,» ImageMagick Studio LLC, 2021. [Online]. Available: https://www.imagemagick.org.</w:t>
                    </w:r>
                  </w:p>
                </w:tc>
              </w:tr>
              <w:tr w:rsidR="006B40CB" w14:paraId="7D610603" w14:textId="77777777">
                <w:trPr>
                  <w:divId w:val="1393845641"/>
                  <w:tblCellSpacing w:w="15" w:type="dxa"/>
                </w:trPr>
                <w:tc>
                  <w:tcPr>
                    <w:tcW w:w="50" w:type="pct"/>
                    <w:hideMark/>
                  </w:tcPr>
                  <w:p w14:paraId="3748D0EC" w14:textId="77777777" w:rsidR="006B40CB" w:rsidRDefault="006B40CB">
                    <w:pPr>
                      <w:pStyle w:val="Bibliografia"/>
                      <w:rPr>
                        <w:noProof/>
                      </w:rPr>
                    </w:pPr>
                    <w:r>
                      <w:rPr>
                        <w:noProof/>
                      </w:rPr>
                      <w:t xml:space="preserve">[87] </w:t>
                    </w:r>
                  </w:p>
                </w:tc>
                <w:tc>
                  <w:tcPr>
                    <w:tcW w:w="0" w:type="auto"/>
                    <w:hideMark/>
                  </w:tcPr>
                  <w:p w14:paraId="7F83C672" w14:textId="77777777" w:rsidR="006B40CB" w:rsidRDefault="006B40CB">
                    <w:pPr>
                      <w:pStyle w:val="Bibliografia"/>
                      <w:rPr>
                        <w:noProof/>
                      </w:rPr>
                    </w:pPr>
                    <w:r>
                      <w:rPr>
                        <w:noProof/>
                      </w:rPr>
                      <w:t>«Virtual Dub,» Avery Lee, 2021. [Online]. Available: http://www.virtualdub.org/.</w:t>
                    </w:r>
                  </w:p>
                </w:tc>
              </w:tr>
            </w:tbl>
            <w:p w14:paraId="0E309203" w14:textId="77777777" w:rsidR="006B40CB" w:rsidRDefault="006B40CB">
              <w:pPr>
                <w:divId w:val="1393845641"/>
                <w:rPr>
                  <w:rFonts w:eastAsia="Times New Roman"/>
                  <w:noProof/>
                </w:rPr>
              </w:pPr>
            </w:p>
            <w:p w14:paraId="34BF23B1" w14:textId="3C4EBDC6" w:rsidR="000A7BE1" w:rsidRDefault="000A7BE1" w:rsidP="000A7BE1">
              <w:r>
                <w:rPr>
                  <w:b/>
                  <w:bCs/>
                </w:rPr>
                <w:fldChar w:fldCharType="end"/>
              </w:r>
            </w:p>
          </w:sdtContent>
        </w:sdt>
      </w:sdtContent>
    </w:sdt>
    <w:p w14:paraId="1B7A96B7" w14:textId="77777777" w:rsidR="000A7BE1" w:rsidRPr="00376AFF" w:rsidRDefault="000A7BE1" w:rsidP="000D77F1">
      <w:pPr>
        <w:spacing w:after="0" w:line="240" w:lineRule="auto"/>
        <w:rPr>
          <w:rFonts w:ascii="Times New Roman" w:hAnsi="Times New Roman"/>
          <w:sz w:val="24"/>
          <w:szCs w:val="24"/>
        </w:rPr>
      </w:pPr>
    </w:p>
    <w:p w14:paraId="3AE189F9" w14:textId="77777777" w:rsidR="006C2568" w:rsidRPr="00E129B8" w:rsidRDefault="006C2568" w:rsidP="000D77F1">
      <w:pPr>
        <w:spacing w:after="0" w:line="240" w:lineRule="auto"/>
        <w:rPr>
          <w:rFonts w:ascii="Times New Roman" w:hAnsi="Times New Roman"/>
          <w:sz w:val="24"/>
          <w:szCs w:val="24"/>
          <w:lang w:val="fr-FR"/>
        </w:rPr>
      </w:pPr>
    </w:p>
    <w:p w14:paraId="7976E733" w14:textId="77777777" w:rsidR="000D77F1" w:rsidRPr="00E129B8" w:rsidRDefault="000D77F1" w:rsidP="009C355A">
      <w:pPr>
        <w:spacing w:after="0" w:line="240" w:lineRule="auto"/>
        <w:rPr>
          <w:rFonts w:ascii="Times New Roman" w:hAnsi="Times New Roman"/>
          <w:sz w:val="24"/>
          <w:szCs w:val="24"/>
          <w:lang w:val="fr-FR"/>
        </w:rPr>
      </w:pPr>
    </w:p>
    <w:sectPr w:rsidR="000D77F1" w:rsidRPr="00E129B8">
      <w:footerReference w:type="default" r:id="rId527"/>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Amicarelli Andrea (RSE)" w:date="2021-01-20T10:54:00Z" w:initials="AA(">
    <w:p w14:paraId="64111DDF" w14:textId="77777777" w:rsidR="007D4BD2" w:rsidRPr="00E129B8" w:rsidRDefault="007D4BD2">
      <w:pPr>
        <w:pStyle w:val="Testocommento"/>
        <w:rPr>
          <w:lang w:val="en-GB"/>
        </w:rPr>
      </w:pPr>
      <w:r>
        <w:rPr>
          <w:rStyle w:val="Rimandocommento"/>
        </w:rPr>
        <w:annotationRef/>
      </w:r>
      <w:r w:rsidRPr="00E129B8">
        <w:rPr>
          <w:lang w:val="en-GB"/>
        </w:rPr>
        <w:t>update</w:t>
      </w:r>
    </w:p>
  </w:comment>
  <w:comment w:id="12" w:author="Amicarelli Andrea (RSE)" w:date="2021-01-20T10:54:00Z" w:initials="AA(">
    <w:p w14:paraId="7FB3E4B3" w14:textId="77777777" w:rsidR="007D4BD2" w:rsidRPr="00E129B8" w:rsidRDefault="007D4BD2">
      <w:pPr>
        <w:pStyle w:val="Testocommento"/>
        <w:rPr>
          <w:lang w:val="en-GB"/>
        </w:rPr>
      </w:pPr>
      <w:r>
        <w:rPr>
          <w:rStyle w:val="Rimandocommento"/>
        </w:rPr>
        <w:annotationRef/>
      </w:r>
      <w:r w:rsidRPr="00E129B8">
        <w:rPr>
          <w:lang w:val="en-GB"/>
        </w:rPr>
        <w:t>update</w:t>
      </w:r>
    </w:p>
  </w:comment>
  <w:comment w:id="65" w:author="Amicarelli Andrea (RSE)" w:date="2020-04-13T17:27:00Z" w:initials="AA(">
    <w:p w14:paraId="3359AE6D" w14:textId="77777777" w:rsidR="007D4BD2" w:rsidRPr="00E129B8" w:rsidRDefault="007D4BD2">
      <w:pPr>
        <w:pStyle w:val="Testocommento"/>
        <w:rPr>
          <w:lang w:val="en-GB"/>
        </w:rPr>
      </w:pPr>
      <w:r>
        <w:rPr>
          <w:rStyle w:val="Rimandocommento"/>
        </w:rPr>
        <w:annotationRef/>
      </w:r>
      <w:r w:rsidRPr="00E129B8">
        <w:rPr>
          <w:lang w:val="en-GB"/>
        </w:rPr>
        <w:t>modified</w:t>
      </w:r>
    </w:p>
  </w:comment>
  <w:comment w:id="67" w:author="Amicarelli Andrea (RSE)" w:date="2020-04-13T16:21:00Z" w:initials="AA(">
    <w:p w14:paraId="128547C5" w14:textId="77777777" w:rsidR="007D4BD2" w:rsidRPr="00E129B8" w:rsidRDefault="007D4BD2">
      <w:pPr>
        <w:pStyle w:val="Testocommento"/>
        <w:rPr>
          <w:lang w:val="en-GB"/>
        </w:rPr>
      </w:pPr>
      <w:r>
        <w:rPr>
          <w:rStyle w:val="Rimandocommento"/>
        </w:rPr>
        <w:annotationRef/>
      </w:r>
      <w:r w:rsidRPr="00E129B8">
        <w:rPr>
          <w:lang w:val="en-GB"/>
        </w:rPr>
        <w:t>modified</w:t>
      </w:r>
    </w:p>
  </w:comment>
  <w:comment w:id="72" w:author="Amicarelli Andrea (RSE)" w:date="2020-04-13T15:13:00Z" w:initials="AA(">
    <w:p w14:paraId="1E1EFE93" w14:textId="77777777" w:rsidR="007D4BD2" w:rsidRPr="00E129B8" w:rsidRDefault="007D4BD2">
      <w:pPr>
        <w:pStyle w:val="Testocommento"/>
        <w:rPr>
          <w:lang w:val="en-GB"/>
        </w:rPr>
      </w:pPr>
      <w:r>
        <w:rPr>
          <w:rStyle w:val="Rimandocommento"/>
        </w:rPr>
        <w:annotationRef/>
      </w:r>
      <w:r w:rsidRPr="00E129B8">
        <w:rPr>
          <w:lang w:val="en-GB"/>
        </w:rPr>
        <w:t>modified</w:t>
      </w:r>
    </w:p>
  </w:comment>
  <w:comment w:id="75" w:author="Amicarelli Andrea (RSE)" w:date="2020-04-13T14:42:00Z" w:initials="AA(">
    <w:p w14:paraId="2619151C" w14:textId="77777777" w:rsidR="007D4BD2" w:rsidRPr="00E129B8" w:rsidRDefault="007D4BD2">
      <w:pPr>
        <w:pStyle w:val="Testocommento"/>
        <w:rPr>
          <w:lang w:val="en-GB"/>
        </w:rPr>
      </w:pPr>
      <w:r>
        <w:rPr>
          <w:rStyle w:val="Rimandocommento"/>
        </w:rPr>
        <w:annotationRef/>
      </w:r>
      <w:r w:rsidRPr="00E129B8">
        <w:rPr>
          <w:lang w:val="en-GB"/>
        </w:rPr>
        <w:t>modified</w:t>
      </w:r>
    </w:p>
  </w:comment>
  <w:comment w:id="78" w:author="Amicarelli Andrea (RSE)" w:date="2021-03-29T16:05:00Z" w:initials="AA(">
    <w:p w14:paraId="2B4BA67E" w14:textId="77777777" w:rsidR="007D4BD2" w:rsidRPr="00E129B8" w:rsidRDefault="007D4BD2" w:rsidP="0044085B">
      <w:pPr>
        <w:pStyle w:val="Testocommento"/>
        <w:rPr>
          <w:lang w:val="en-GB"/>
        </w:rPr>
      </w:pPr>
      <w:r>
        <w:rPr>
          <w:rStyle w:val="Rimandocommento"/>
        </w:rPr>
        <w:annotationRef/>
      </w:r>
      <w:r w:rsidRPr="00E129B8">
        <w:rPr>
          <w:lang w:val="en-GB"/>
        </w:rPr>
        <w:t>New part</w:t>
      </w:r>
    </w:p>
  </w:comment>
  <w:comment w:id="84" w:author="Amicarelli Andrea (RSE)" w:date="2020-04-13T15:00:00Z" w:initials="AA(">
    <w:p w14:paraId="103F0904" w14:textId="77777777" w:rsidR="007D4BD2" w:rsidRPr="00E129B8" w:rsidRDefault="007D4BD2">
      <w:pPr>
        <w:pStyle w:val="Testocommento"/>
        <w:rPr>
          <w:lang w:val="en-GB"/>
        </w:rPr>
      </w:pPr>
      <w:r>
        <w:rPr>
          <w:rStyle w:val="Rimandocommento"/>
        </w:rPr>
        <w:annotationRef/>
      </w:r>
      <w:r w:rsidRPr="00E129B8">
        <w:rPr>
          <w:lang w:val="en-GB"/>
        </w:rPr>
        <w:t>new</w:t>
      </w:r>
    </w:p>
  </w:comment>
  <w:comment w:id="90" w:author="Amicarelli Andrea (RSE)" w:date="2020-11-25T08:27:00Z" w:initials="AA(">
    <w:p w14:paraId="5D499EBD" w14:textId="77777777" w:rsidR="007D4BD2" w:rsidRPr="00E129B8" w:rsidRDefault="007D4BD2">
      <w:pPr>
        <w:pStyle w:val="Testocommento"/>
        <w:rPr>
          <w:lang w:val="en-GB"/>
        </w:rPr>
      </w:pPr>
      <w:r>
        <w:rPr>
          <w:rStyle w:val="Rimandocommento"/>
        </w:rPr>
        <w:annotationRef/>
      </w:r>
      <w:r w:rsidRPr="00E129B8">
        <w:rPr>
          <w:lang w:val="en-GB"/>
        </w:rPr>
        <w:t>New section</w:t>
      </w:r>
    </w:p>
  </w:comment>
  <w:comment w:id="91" w:author="Amicarelli Andrea (RSE)" w:date="2020-11-25T09:30:00Z" w:initials="AA(">
    <w:p w14:paraId="6C5BB304" w14:textId="77777777" w:rsidR="007D4BD2" w:rsidRPr="00E129B8" w:rsidRDefault="007D4BD2" w:rsidP="00716294">
      <w:pPr>
        <w:pStyle w:val="Testocommento"/>
        <w:rPr>
          <w:lang w:val="en-GB"/>
        </w:rPr>
      </w:pPr>
      <w:r>
        <w:rPr>
          <w:rStyle w:val="Rimandocommento"/>
        </w:rPr>
        <w:annotationRef/>
      </w:r>
      <w:r w:rsidRPr="00E129B8">
        <w:rPr>
          <w:lang w:val="en-GB"/>
        </w:rPr>
        <w:t>To add the reference for the next release</w:t>
      </w:r>
    </w:p>
  </w:comment>
  <w:comment w:id="92" w:author="Amicarelli Andrea (RSE)" w:date="2020-11-25T08:22:00Z" w:initials="AA(">
    <w:p w14:paraId="14EF920C" w14:textId="77777777" w:rsidR="007D4BD2" w:rsidRPr="00E129B8" w:rsidRDefault="007D4BD2">
      <w:pPr>
        <w:pStyle w:val="Testocommento"/>
        <w:rPr>
          <w:lang w:val="en-GB"/>
        </w:rPr>
      </w:pPr>
      <w:r>
        <w:rPr>
          <w:rStyle w:val="Rimandocommento"/>
        </w:rPr>
        <w:annotationRef/>
      </w:r>
      <w:r w:rsidRPr="00E129B8">
        <w:rPr>
          <w:lang w:val="en-GB"/>
        </w:rPr>
        <w:t>To add the reference for the next release</w:t>
      </w:r>
    </w:p>
  </w:comment>
  <w:comment w:id="103" w:author="Amicarelli Andrea (RSE)" w:date="2020-11-25T08:23:00Z" w:initials="AA(">
    <w:p w14:paraId="45C297EC" w14:textId="77777777" w:rsidR="007D4BD2" w:rsidRPr="00E129B8" w:rsidRDefault="007D4BD2">
      <w:pPr>
        <w:pStyle w:val="Testocommento"/>
        <w:rPr>
          <w:lang w:val="en-GB"/>
        </w:rPr>
      </w:pPr>
      <w:r>
        <w:rPr>
          <w:rStyle w:val="Rimandocommento"/>
        </w:rPr>
        <w:annotationRef/>
      </w:r>
      <w:r w:rsidRPr="00E129B8">
        <w:rPr>
          <w:lang w:val="en-GB"/>
        </w:rPr>
        <w:t>To add the reference for the next release</w:t>
      </w:r>
    </w:p>
  </w:comment>
  <w:comment w:id="105" w:author="Amicarelli Andrea (RSE)" w:date="2020-11-25T08:25:00Z" w:initials="AA(">
    <w:p w14:paraId="554B101A" w14:textId="77777777" w:rsidR="007D4BD2" w:rsidRPr="00E129B8" w:rsidRDefault="007D4BD2">
      <w:pPr>
        <w:pStyle w:val="Testocommento"/>
        <w:rPr>
          <w:lang w:val="en-GB"/>
        </w:rPr>
      </w:pPr>
      <w:r>
        <w:rPr>
          <w:rStyle w:val="Rimandocommento"/>
        </w:rPr>
        <w:annotationRef/>
      </w:r>
      <w:r w:rsidRPr="00E129B8">
        <w:rPr>
          <w:lang w:val="en-GB"/>
        </w:rPr>
        <w:t>To add the reference for the next release</w:t>
      </w:r>
    </w:p>
  </w:comment>
  <w:comment w:id="109" w:author="Amicarelli Andrea (RSE)" w:date="2021-03-12T16:45:00Z" w:initials="AA(">
    <w:p w14:paraId="3BB58758" w14:textId="77777777" w:rsidR="007D4BD2" w:rsidRPr="00E129B8" w:rsidRDefault="007D4BD2">
      <w:pPr>
        <w:pStyle w:val="Testocommento"/>
        <w:rPr>
          <w:lang w:val="en-GB"/>
        </w:rPr>
      </w:pPr>
      <w:r>
        <w:rPr>
          <w:rStyle w:val="Rimandocommento"/>
        </w:rPr>
        <w:annotationRef/>
      </w:r>
      <w:r w:rsidRPr="00E129B8">
        <w:rPr>
          <w:lang w:val="en-GB"/>
        </w:rPr>
        <w:t>New section</w:t>
      </w:r>
    </w:p>
  </w:comment>
  <w:comment w:id="115" w:author="Amicarelli Andrea (RSE)" w:date="2020-06-04T09:26:00Z" w:initials="AA(">
    <w:p w14:paraId="3E1602E6" w14:textId="77777777" w:rsidR="007D4BD2" w:rsidRPr="00E129B8" w:rsidRDefault="007D4BD2">
      <w:pPr>
        <w:pStyle w:val="Testocommento"/>
        <w:rPr>
          <w:lang w:val="en-GB"/>
        </w:rPr>
      </w:pPr>
      <w:r>
        <w:rPr>
          <w:rStyle w:val="Rimandocommento"/>
        </w:rPr>
        <w:annotationRef/>
      </w:r>
      <w:r w:rsidRPr="00E129B8">
        <w:rPr>
          <w:lang w:val="en-GB"/>
        </w:rPr>
        <w:t>modified</w:t>
      </w:r>
    </w:p>
  </w:comment>
  <w:comment w:id="134" w:author="Amicarelli Andrea (RSE)" w:date="2020-06-04T09:26:00Z" w:initials="AA(">
    <w:p w14:paraId="6D7A19C7" w14:textId="77777777" w:rsidR="007D4BD2" w:rsidRPr="00E129B8" w:rsidRDefault="007D4BD2">
      <w:pPr>
        <w:pStyle w:val="Testocommento"/>
        <w:rPr>
          <w:lang w:val="en-GB"/>
        </w:rPr>
      </w:pPr>
      <w:r>
        <w:rPr>
          <w:rStyle w:val="Rimandocommento"/>
        </w:rPr>
        <w:annotationRef/>
      </w:r>
      <w:r w:rsidRPr="00E129B8">
        <w:rPr>
          <w:lang w:val="en-GB"/>
        </w:rPr>
        <w:t>modified</w:t>
      </w:r>
    </w:p>
  </w:comment>
  <w:comment w:id="153" w:author="Amicarelli Andrea (RSE)" w:date="2020-06-04T09:40:00Z" w:initials="AA(">
    <w:p w14:paraId="003BDA89" w14:textId="77777777" w:rsidR="007D4BD2" w:rsidRPr="00E129B8" w:rsidRDefault="007D4BD2">
      <w:pPr>
        <w:pStyle w:val="Testocommento"/>
        <w:rPr>
          <w:lang w:val="en-GB"/>
        </w:rPr>
      </w:pPr>
      <w:r>
        <w:rPr>
          <w:rStyle w:val="Rimandocommento"/>
        </w:rPr>
        <w:annotationRef/>
      </w:r>
      <w:r w:rsidRPr="00E129B8">
        <w:rPr>
          <w:lang w:val="en-GB"/>
        </w:rPr>
        <w:t>modified</w:t>
      </w:r>
    </w:p>
  </w:comment>
  <w:comment w:id="195" w:author="Amicarelli Andrea (RSE)" w:date="2020-04-13T11:47:00Z" w:initials="AA(">
    <w:p w14:paraId="133B7B56" w14:textId="77777777" w:rsidR="007D4BD2" w:rsidRPr="00E129B8" w:rsidRDefault="007D4BD2">
      <w:pPr>
        <w:pStyle w:val="Testocommento"/>
        <w:rPr>
          <w:lang w:val="en-GB"/>
        </w:rPr>
      </w:pPr>
      <w:r>
        <w:rPr>
          <w:rStyle w:val="Rimandocommento"/>
        </w:rPr>
        <w:annotationRef/>
      </w:r>
      <w:r w:rsidRPr="00E129B8">
        <w:rPr>
          <w:lang w:val="en-GB"/>
        </w:rPr>
        <w:t>modified</w:t>
      </w:r>
    </w:p>
  </w:comment>
  <w:comment w:id="202" w:author="Amicarelli Andrea (RSE)" w:date="2021-11-04T15:16:00Z" w:initials="AA(">
    <w:p w14:paraId="213604B5" w14:textId="5037872D" w:rsidR="00D152A5" w:rsidRDefault="00D152A5">
      <w:pPr>
        <w:pStyle w:val="Testocommento"/>
      </w:pPr>
      <w:r>
        <w:rPr>
          <w:rStyle w:val="Rimandocommento"/>
        </w:rPr>
        <w:annotationRef/>
      </w:r>
      <w:proofErr w:type="spellStart"/>
      <w:r>
        <w:t>revised</w:t>
      </w:r>
      <w:proofErr w:type="spellEnd"/>
    </w:p>
  </w:comment>
  <w:comment w:id="212" w:author="Amicarelli Andrea (RSE)" w:date="2020-09-14T18:06:00Z" w:initials="AA(">
    <w:p w14:paraId="6BF7433F" w14:textId="77777777" w:rsidR="007D4BD2" w:rsidRPr="00E129B8" w:rsidRDefault="007D4BD2">
      <w:pPr>
        <w:pStyle w:val="Testocommento"/>
        <w:rPr>
          <w:lang w:val="en-GB"/>
        </w:rPr>
      </w:pPr>
      <w:r>
        <w:rPr>
          <w:rStyle w:val="Rimandocommento"/>
        </w:rPr>
        <w:annotationRef/>
      </w:r>
      <w:r w:rsidRPr="00E129B8">
        <w:rPr>
          <w:lang w:val="en-GB"/>
        </w:rPr>
        <w:t>New discussion</w:t>
      </w:r>
    </w:p>
  </w:comment>
  <w:comment w:id="277" w:author="Amicarelli Andrea (RSE)" w:date="2020-04-13T10:23:00Z" w:initials="AA(">
    <w:p w14:paraId="07DBA828" w14:textId="77777777" w:rsidR="007D4BD2" w:rsidRPr="00E129B8" w:rsidRDefault="007D4BD2">
      <w:pPr>
        <w:pStyle w:val="Testocommento"/>
        <w:rPr>
          <w:lang w:val="en-GB"/>
        </w:rPr>
      </w:pPr>
      <w:r>
        <w:rPr>
          <w:rStyle w:val="Rimandocommento"/>
        </w:rPr>
        <w:annotationRef/>
      </w:r>
      <w:r w:rsidRPr="00E129B8">
        <w:rPr>
          <w:rStyle w:val="Rimandocommento"/>
          <w:lang w:val="en-GB"/>
        </w:rPr>
        <w:t>modification</w:t>
      </w:r>
    </w:p>
  </w:comment>
  <w:comment w:id="691" w:author="Amicarelli Andrea (RSE)" w:date="2020-04-13T11:34:00Z" w:initials="AA(">
    <w:p w14:paraId="10CEAB2D" w14:textId="77777777" w:rsidR="007D4BD2" w:rsidRPr="00E129B8" w:rsidRDefault="007D4BD2">
      <w:pPr>
        <w:pStyle w:val="Testocommento"/>
        <w:rPr>
          <w:lang w:val="en-GB"/>
        </w:rPr>
      </w:pPr>
      <w:r>
        <w:rPr>
          <w:rStyle w:val="Rimandocommento"/>
        </w:rPr>
        <w:annotationRef/>
      </w:r>
      <w:r w:rsidRPr="00E129B8">
        <w:rPr>
          <w:lang w:val="en-GB"/>
        </w:rPr>
        <w:t>new</w:t>
      </w:r>
    </w:p>
  </w:comment>
  <w:comment w:id="692" w:author="Amicarelli Andrea (RSE)" w:date="2020-04-13T10:30:00Z" w:initials="AA(">
    <w:p w14:paraId="63898A01" w14:textId="77777777" w:rsidR="007D4BD2" w:rsidRPr="00E129B8" w:rsidRDefault="007D4BD2">
      <w:pPr>
        <w:pStyle w:val="Testocommento"/>
        <w:rPr>
          <w:lang w:val="en-GB"/>
        </w:rPr>
      </w:pPr>
      <w:r>
        <w:rPr>
          <w:rStyle w:val="Rimandocommento"/>
        </w:rPr>
        <w:annotationRef/>
      </w:r>
      <w:r w:rsidRPr="00E129B8">
        <w:rPr>
          <w:lang w:val="en-GB"/>
        </w:rPr>
        <w:t>modified</w:t>
      </w:r>
    </w:p>
  </w:comment>
  <w:comment w:id="694" w:author="Amicarelli Andrea (RSE)" w:date="2020-04-13T10:34:00Z" w:initials="AA(">
    <w:p w14:paraId="2E802C18" w14:textId="77777777" w:rsidR="007D4BD2" w:rsidRPr="00E129B8" w:rsidRDefault="007D4BD2">
      <w:pPr>
        <w:pStyle w:val="Testocommento"/>
        <w:rPr>
          <w:lang w:val="en-GB"/>
        </w:rPr>
      </w:pPr>
      <w:r>
        <w:rPr>
          <w:rStyle w:val="Rimandocommento"/>
        </w:rPr>
        <w:annotationRef/>
      </w:r>
      <w:r w:rsidRPr="00E129B8">
        <w:rPr>
          <w:lang w:val="en-GB"/>
        </w:rPr>
        <w:t>modified</w:t>
      </w:r>
    </w:p>
  </w:comment>
  <w:comment w:id="695" w:author="Amicarelli Andrea (RSE)" w:date="2020-04-13T10:33:00Z" w:initials="AA(">
    <w:p w14:paraId="0628657F" w14:textId="77777777" w:rsidR="007D4BD2" w:rsidRPr="00E129B8" w:rsidRDefault="007D4BD2">
      <w:pPr>
        <w:pStyle w:val="Testocommento"/>
        <w:rPr>
          <w:lang w:val="en-GB"/>
        </w:rPr>
      </w:pPr>
      <w:r>
        <w:rPr>
          <w:rStyle w:val="Rimandocommento"/>
        </w:rPr>
        <w:annotationRef/>
      </w:r>
      <w:r w:rsidRPr="00E129B8">
        <w:rPr>
          <w:lang w:val="en-GB"/>
        </w:rPr>
        <w:t>modified</w:t>
      </w:r>
    </w:p>
  </w:comment>
  <w:comment w:id="703" w:author="Amicarelli Andrea (RSE)" w:date="2020-04-13T11:30:00Z" w:initials="AA(">
    <w:p w14:paraId="56CA6545" w14:textId="77777777" w:rsidR="007D4BD2" w:rsidRPr="00E129B8" w:rsidRDefault="007D4BD2">
      <w:pPr>
        <w:pStyle w:val="Testocommento"/>
        <w:rPr>
          <w:lang w:val="en-GB"/>
        </w:rPr>
      </w:pPr>
      <w:r>
        <w:rPr>
          <w:rStyle w:val="Rimandocommento"/>
        </w:rPr>
        <w:annotationRef/>
      </w:r>
      <w:r w:rsidRPr="00E129B8">
        <w:rPr>
          <w:lang w:val="en-GB"/>
        </w:rPr>
        <w:t>new</w:t>
      </w:r>
    </w:p>
  </w:comment>
  <w:comment w:id="706" w:author="Amicarelli Andrea (RSE)" w:date="2020-04-13T15:34:00Z" w:initials="AA(">
    <w:p w14:paraId="2D9BE162" w14:textId="77777777" w:rsidR="007D4BD2" w:rsidRPr="00E129B8" w:rsidRDefault="007D4BD2">
      <w:pPr>
        <w:pStyle w:val="Testocommento"/>
        <w:rPr>
          <w:lang w:val="en-GB"/>
        </w:rPr>
      </w:pPr>
      <w:r>
        <w:rPr>
          <w:rStyle w:val="Rimandocommento"/>
        </w:rPr>
        <w:annotationRef/>
      </w:r>
      <w:r w:rsidRPr="00E129B8">
        <w:rPr>
          <w:lang w:val="en-GB"/>
        </w:rPr>
        <w:t>new</w:t>
      </w:r>
    </w:p>
  </w:comment>
  <w:comment w:id="708" w:author="Amicarelli Andrea (RSE)" w:date="2020-04-13T15:46:00Z" w:initials="AA(">
    <w:p w14:paraId="502233DC" w14:textId="77777777" w:rsidR="007D4BD2" w:rsidRPr="00E129B8" w:rsidRDefault="007D4BD2">
      <w:pPr>
        <w:pStyle w:val="Testocommento"/>
        <w:rPr>
          <w:lang w:val="en-GB"/>
        </w:rPr>
      </w:pPr>
      <w:r>
        <w:rPr>
          <w:rStyle w:val="Rimandocommento"/>
        </w:rPr>
        <w:annotationRef/>
      </w:r>
      <w:r w:rsidRPr="00E129B8">
        <w:rPr>
          <w:lang w:val="en-GB"/>
        </w:rPr>
        <w:t>new</w:t>
      </w:r>
    </w:p>
  </w:comment>
  <w:comment w:id="712" w:author="Amicarelli Andrea (RSE)" w:date="2020-04-13T11:31:00Z" w:initials="AA(">
    <w:p w14:paraId="4B2C4ECC" w14:textId="77777777" w:rsidR="007D4BD2" w:rsidRPr="00E129B8" w:rsidRDefault="007D4BD2">
      <w:pPr>
        <w:pStyle w:val="Testocommento"/>
        <w:rPr>
          <w:lang w:val="en-GB"/>
        </w:rPr>
      </w:pPr>
      <w:r>
        <w:rPr>
          <w:rStyle w:val="Rimandocommento"/>
        </w:rPr>
        <w:annotationRef/>
      </w:r>
      <w:r w:rsidRPr="00E129B8">
        <w:rPr>
          <w:lang w:val="en-GB"/>
        </w:rPr>
        <w:t>new</w:t>
      </w:r>
    </w:p>
  </w:comment>
  <w:comment w:id="716" w:author="Amicarelli Andrea (RSE)" w:date="2020-04-13T11:44:00Z" w:initials="AA(">
    <w:p w14:paraId="7DD7B3B5" w14:textId="77777777" w:rsidR="007D4BD2" w:rsidRPr="00E129B8" w:rsidRDefault="007D4BD2">
      <w:pPr>
        <w:pStyle w:val="Testocommento"/>
        <w:rPr>
          <w:lang w:val="en-GB"/>
        </w:rPr>
      </w:pPr>
      <w:r>
        <w:rPr>
          <w:rStyle w:val="Rimandocommento"/>
        </w:rPr>
        <w:annotationRef/>
      </w:r>
      <w:r w:rsidRPr="00E129B8">
        <w:rPr>
          <w:lang w:val="en-GB"/>
        </w:rPr>
        <w:t>modified</w:t>
      </w:r>
    </w:p>
  </w:comment>
  <w:comment w:id="747" w:author="Amicarelli Andrea (RSE)" w:date="2020-04-13T12:01:00Z" w:initials="AA(">
    <w:p w14:paraId="57163185" w14:textId="42DDC37C" w:rsidR="007D4BD2" w:rsidRPr="00E129B8" w:rsidRDefault="007D4BD2">
      <w:pPr>
        <w:pStyle w:val="Testocommento"/>
        <w:rPr>
          <w:lang w:val="en-GB"/>
        </w:rPr>
      </w:pPr>
      <w:r>
        <w:rPr>
          <w:rStyle w:val="Rimandocommento"/>
        </w:rPr>
        <w:annotationRef/>
      </w:r>
      <w:r w:rsidR="006B40CB">
        <w:rPr>
          <w:lang w:val="en-GB"/>
        </w:rPr>
        <w:t xml:space="preserve"> revised</w:t>
      </w:r>
    </w:p>
  </w:comment>
  <w:comment w:id="755" w:author="Amicarelli Andrea (RSE)" w:date="2021-03-29T16:08:00Z" w:initials="AA(">
    <w:p w14:paraId="0976A472" w14:textId="77777777" w:rsidR="007D4BD2" w:rsidRPr="00E129B8" w:rsidRDefault="007D4BD2" w:rsidP="0052367F">
      <w:pPr>
        <w:pStyle w:val="Testocommento"/>
        <w:rPr>
          <w:lang w:val="en-GB"/>
        </w:rPr>
      </w:pPr>
      <w:r>
        <w:rPr>
          <w:rStyle w:val="Rimandocommento"/>
        </w:rPr>
        <w:annotationRef/>
      </w:r>
      <w:r w:rsidRPr="00E129B8">
        <w:rPr>
          <w:lang w:val="en-GB"/>
        </w:rPr>
        <w:t>New part</w:t>
      </w:r>
    </w:p>
  </w:comment>
  <w:comment w:id="762" w:author="Amicarelli Andrea (RSE)" w:date="2020-04-13T16:28:00Z" w:initials="AA(">
    <w:p w14:paraId="278F56D3" w14:textId="77777777" w:rsidR="007D4BD2" w:rsidRPr="00E129B8" w:rsidRDefault="007D4BD2">
      <w:pPr>
        <w:pStyle w:val="Testocommento"/>
        <w:rPr>
          <w:lang w:val="en-GB"/>
        </w:rPr>
      </w:pPr>
      <w:r>
        <w:rPr>
          <w:rStyle w:val="Rimandocommento"/>
        </w:rPr>
        <w:annotationRef/>
      </w:r>
      <w:r w:rsidRPr="00E129B8">
        <w:rPr>
          <w:lang w:val="en-GB"/>
        </w:rPr>
        <w:t>modified</w:t>
      </w:r>
    </w:p>
  </w:comment>
  <w:comment w:id="771" w:author="Amicarelli Andrea (RSE)" w:date="2020-04-13T17:24:00Z" w:initials="AA(">
    <w:p w14:paraId="410292FA" w14:textId="77777777" w:rsidR="007D4BD2" w:rsidRPr="00E129B8" w:rsidRDefault="007D4BD2">
      <w:pPr>
        <w:pStyle w:val="Testocommento"/>
        <w:rPr>
          <w:lang w:val="en-GB"/>
        </w:rPr>
      </w:pPr>
      <w:r>
        <w:rPr>
          <w:rStyle w:val="Rimandocommento"/>
        </w:rPr>
        <w:annotationRef/>
      </w:r>
      <w:r w:rsidRPr="00E129B8">
        <w:rPr>
          <w:lang w:val="en-GB"/>
        </w:rPr>
        <w:t>modified</w:t>
      </w:r>
    </w:p>
  </w:comment>
  <w:comment w:id="773" w:author="Amicarelli Andrea (RSE)" w:date="2020-08-06T11:56:00Z" w:initials="AA(">
    <w:p w14:paraId="1ACD4EC0" w14:textId="77777777" w:rsidR="007D4BD2" w:rsidRPr="00E129B8" w:rsidRDefault="007D4BD2">
      <w:pPr>
        <w:pStyle w:val="Testocommento"/>
        <w:rPr>
          <w:lang w:val="en-GB"/>
        </w:rPr>
      </w:pPr>
      <w:r>
        <w:rPr>
          <w:rStyle w:val="Rimandocommento"/>
        </w:rPr>
        <w:annotationRef/>
      </w:r>
      <w:r w:rsidRPr="00E129B8">
        <w:rPr>
          <w:lang w:val="en-GB"/>
        </w:rPr>
        <w:t>modified</w:t>
      </w:r>
    </w:p>
  </w:comment>
  <w:comment w:id="791" w:author="Amicarelli Andrea (RSE)" w:date="2020-04-13T17:24:00Z" w:initials="AA(">
    <w:p w14:paraId="5152CBA1" w14:textId="77777777" w:rsidR="007D4BD2" w:rsidRPr="00E129B8" w:rsidRDefault="007D4BD2">
      <w:pPr>
        <w:pStyle w:val="Testocommento"/>
        <w:rPr>
          <w:lang w:val="en-GB"/>
        </w:rPr>
      </w:pPr>
      <w:r>
        <w:rPr>
          <w:rStyle w:val="Rimandocommento"/>
        </w:rPr>
        <w:annotationRef/>
      </w:r>
      <w:r w:rsidRPr="00E129B8">
        <w:rPr>
          <w:lang w:val="en-GB"/>
        </w:rPr>
        <w:t>format modified</w:t>
      </w:r>
    </w:p>
  </w:comment>
  <w:comment w:id="792" w:author="Amicarelli Andrea (RSE)" w:date="2020-04-13T17:25:00Z" w:initials="AA(">
    <w:p w14:paraId="705ABBF2" w14:textId="77777777" w:rsidR="007D4BD2" w:rsidRPr="00E129B8" w:rsidRDefault="007D4BD2">
      <w:pPr>
        <w:pStyle w:val="Testocommento"/>
        <w:rPr>
          <w:lang w:val="en-GB"/>
        </w:rPr>
      </w:pPr>
      <w:r>
        <w:rPr>
          <w:rStyle w:val="Rimandocommento"/>
        </w:rPr>
        <w:annotationRef/>
      </w:r>
      <w:r w:rsidRPr="00E129B8">
        <w:rPr>
          <w:lang w:val="en-GB"/>
        </w:rPr>
        <w:t>format modified</w:t>
      </w:r>
    </w:p>
  </w:comment>
  <w:comment w:id="793" w:author="Amicarelli Andrea (RSE)" w:date="2020-04-13T17:23:00Z" w:initials="AA(">
    <w:p w14:paraId="63E938A9" w14:textId="77777777" w:rsidR="007D4BD2" w:rsidRPr="00E129B8" w:rsidRDefault="007D4BD2">
      <w:pPr>
        <w:pStyle w:val="Testocommento"/>
        <w:rPr>
          <w:lang w:val="en-GB"/>
        </w:rPr>
      </w:pPr>
      <w:r>
        <w:rPr>
          <w:rStyle w:val="Rimandocommento"/>
        </w:rPr>
        <w:annotationRef/>
      </w:r>
      <w:r w:rsidRPr="00E129B8">
        <w:rPr>
          <w:lang w:val="en-GB"/>
        </w:rPr>
        <w:t>modified format</w:t>
      </w:r>
    </w:p>
  </w:comment>
  <w:comment w:id="813" w:author="Amicarelli Andrea (RSE)" w:date="2021-11-04T07:01:00Z" w:initials="AA(">
    <w:p w14:paraId="53C82F4E" w14:textId="71F3A168" w:rsidR="007D4BD2" w:rsidRDefault="007D4BD2">
      <w:pPr>
        <w:pStyle w:val="Testocommento"/>
      </w:pPr>
      <w:r>
        <w:rPr>
          <w:rStyle w:val="Rimandocommento"/>
        </w:rPr>
        <w:annotationRef/>
      </w:r>
      <w:proofErr w:type="spellStart"/>
      <w:r>
        <w:t>revised</w:t>
      </w:r>
      <w:proofErr w:type="spellEnd"/>
    </w:p>
  </w:comment>
  <w:comment w:id="819" w:author="Amicarelli Andrea (RSE)" w:date="2021-11-04T15:00:00Z" w:initials="AA(">
    <w:p w14:paraId="15120045" w14:textId="6B500463" w:rsidR="006B40CB" w:rsidRDefault="006B40CB">
      <w:pPr>
        <w:pStyle w:val="Testocommento"/>
      </w:pPr>
      <w:r>
        <w:rPr>
          <w:rStyle w:val="Rimandocommento"/>
        </w:rPr>
        <w:annotationRef/>
      </w:r>
      <w:proofErr w:type="spellStart"/>
      <w:r>
        <w:t>revised</w:t>
      </w:r>
      <w:proofErr w:type="spellEnd"/>
    </w:p>
  </w:comment>
  <w:comment w:id="823" w:author="Amicarelli Andrea (RSE)" w:date="2020-04-13T16:22:00Z" w:initials="AA(">
    <w:p w14:paraId="052F8E14" w14:textId="77777777" w:rsidR="007D4BD2" w:rsidRPr="00E129B8" w:rsidRDefault="007D4BD2">
      <w:pPr>
        <w:pStyle w:val="Testocommento"/>
        <w:rPr>
          <w:lang w:val="en-GB"/>
        </w:rPr>
      </w:pPr>
      <w:r>
        <w:rPr>
          <w:rStyle w:val="Rimandocommento"/>
        </w:rPr>
        <w:annotationRef/>
      </w:r>
      <w:r w:rsidRPr="00E129B8">
        <w:rPr>
          <w:lang w:val="en-GB"/>
        </w:rPr>
        <w:t>modified</w:t>
      </w:r>
    </w:p>
  </w:comment>
  <w:comment w:id="824" w:author="Amicarelli Andrea (RSE)" w:date="2020-04-13T17:26:00Z" w:initials="AA(">
    <w:p w14:paraId="0C6A5136" w14:textId="77777777" w:rsidR="007D4BD2" w:rsidRPr="00E129B8" w:rsidRDefault="007D4BD2">
      <w:pPr>
        <w:pStyle w:val="Testocommento"/>
        <w:rPr>
          <w:lang w:val="en-GB"/>
        </w:rPr>
      </w:pPr>
      <w:r>
        <w:rPr>
          <w:rStyle w:val="Rimandocommento"/>
        </w:rPr>
        <w:annotationRef/>
      </w:r>
      <w:r w:rsidRPr="00E129B8">
        <w:rPr>
          <w:lang w:val="en-GB"/>
        </w:rPr>
        <w:t>modified</w:t>
      </w:r>
    </w:p>
  </w:comment>
  <w:comment w:id="882" w:author="Amicarelli Andrea (RSE)" w:date="2021-02-16T11:13:00Z" w:initials="AA(">
    <w:p w14:paraId="65BA4414" w14:textId="77777777" w:rsidR="007D4BD2" w:rsidRPr="00E129B8" w:rsidRDefault="007D4BD2">
      <w:pPr>
        <w:pStyle w:val="Testocommento"/>
        <w:rPr>
          <w:lang w:val="en-GB"/>
        </w:rPr>
      </w:pPr>
      <w:r>
        <w:rPr>
          <w:rStyle w:val="Rimandocommento"/>
        </w:rPr>
        <w:annotationRef/>
      </w:r>
      <w:r w:rsidRPr="00E129B8">
        <w:rPr>
          <w:lang w:val="en-GB"/>
        </w:rPr>
        <w:t>new</w:t>
      </w:r>
    </w:p>
  </w:comment>
  <w:comment w:id="887" w:author="Amicarelli Andrea (RSE)" w:date="2021-02-16T11:13:00Z" w:initials="AA(">
    <w:p w14:paraId="35D2ADB3" w14:textId="77777777" w:rsidR="007D4BD2" w:rsidRPr="00E129B8" w:rsidRDefault="007D4BD2">
      <w:pPr>
        <w:pStyle w:val="Testocommento"/>
        <w:rPr>
          <w:lang w:val="en-GB"/>
        </w:rPr>
      </w:pPr>
      <w:r>
        <w:rPr>
          <w:rStyle w:val="Rimandocommento"/>
        </w:rPr>
        <w:annotationRef/>
      </w:r>
      <w:r w:rsidRPr="00E129B8">
        <w:rPr>
          <w:lang w:val="en-GB"/>
        </w:rPr>
        <w:t>new</w:t>
      </w:r>
    </w:p>
  </w:comment>
  <w:comment w:id="895" w:author="Amicarelli Andrea (RSE)" w:date="2020-04-13T16:03:00Z" w:initials="AA(">
    <w:p w14:paraId="6E5E7E39" w14:textId="77777777" w:rsidR="007D4BD2" w:rsidRPr="00E129B8" w:rsidRDefault="007D4BD2">
      <w:pPr>
        <w:pStyle w:val="Testocommento"/>
        <w:rPr>
          <w:lang w:val="en-GB"/>
        </w:rPr>
      </w:pPr>
      <w:r>
        <w:rPr>
          <w:rStyle w:val="Rimandocommento"/>
        </w:rPr>
        <w:annotationRef/>
      </w:r>
      <w:r w:rsidRPr="00E129B8">
        <w:rPr>
          <w:lang w:val="en-GB"/>
        </w:rPr>
        <w:t>new</w:t>
      </w:r>
    </w:p>
  </w:comment>
  <w:comment w:id="927" w:author="Amicarelli Andrea (RSE)" w:date="2020-05-05T18:04:00Z" w:initials="AA(">
    <w:p w14:paraId="3A1D3483" w14:textId="77777777" w:rsidR="007D4BD2" w:rsidRPr="00E129B8" w:rsidRDefault="007D4BD2">
      <w:pPr>
        <w:pStyle w:val="Testocommento"/>
        <w:rPr>
          <w:lang w:val="en-GB"/>
        </w:rPr>
      </w:pPr>
      <w:r>
        <w:rPr>
          <w:rStyle w:val="Rimandocommento"/>
        </w:rPr>
        <w:annotationRef/>
      </w:r>
      <w:r w:rsidRPr="00E129B8">
        <w:rPr>
          <w:lang w:val="en-GB"/>
        </w:rPr>
        <w:t>new</w:t>
      </w:r>
    </w:p>
  </w:comment>
  <w:comment w:id="1000" w:author="Amicarelli Andrea (RSE)" w:date="2021-03-15T15:57:00Z" w:initials="AA(">
    <w:p w14:paraId="0D745D56" w14:textId="77777777" w:rsidR="007D4BD2" w:rsidRPr="00E129B8" w:rsidRDefault="007D4BD2">
      <w:pPr>
        <w:pStyle w:val="Testocommento"/>
        <w:rPr>
          <w:lang w:val="en-GB"/>
        </w:rPr>
      </w:pPr>
      <w:r>
        <w:rPr>
          <w:rStyle w:val="Rimandocommento"/>
        </w:rPr>
        <w:annotationRef/>
      </w:r>
      <w:r w:rsidRPr="00E129B8">
        <w:rPr>
          <w:lang w:val="en-GB"/>
        </w:rPr>
        <w:t>This section has been moved from above</w:t>
      </w:r>
    </w:p>
  </w:comment>
  <w:comment w:id="1006" w:author="Amicarelli Andrea (RSE)" w:date="2021-03-15T15:56:00Z" w:initials="AA(">
    <w:p w14:paraId="442D5441" w14:textId="77777777" w:rsidR="007D4BD2" w:rsidRPr="00E129B8" w:rsidRDefault="007D4BD2" w:rsidP="00093238">
      <w:pPr>
        <w:pStyle w:val="Testocommento"/>
        <w:rPr>
          <w:lang w:val="en-GB"/>
        </w:rPr>
      </w:pPr>
      <w:r>
        <w:rPr>
          <w:rStyle w:val="Rimandocommento"/>
        </w:rPr>
        <w:annotationRef/>
      </w:r>
      <w:r w:rsidRPr="00E129B8">
        <w:rPr>
          <w:lang w:val="en-GB"/>
        </w:rPr>
        <w:t>modified</w:t>
      </w:r>
    </w:p>
  </w:comment>
  <w:comment w:id="1009" w:author="Amicarelli Andrea (RSE)" w:date="2021-03-15T15:56:00Z" w:initials="AA(">
    <w:p w14:paraId="1A061B4E" w14:textId="77777777" w:rsidR="007D4BD2" w:rsidRPr="00E129B8" w:rsidRDefault="007D4BD2" w:rsidP="00093238">
      <w:pPr>
        <w:pStyle w:val="Testocommento"/>
        <w:rPr>
          <w:lang w:val="en-GB"/>
        </w:rPr>
      </w:pPr>
      <w:r>
        <w:rPr>
          <w:rStyle w:val="Rimandocommento"/>
        </w:rPr>
        <w:annotationRef/>
      </w:r>
      <w:r w:rsidRPr="00E129B8">
        <w:rPr>
          <w:lang w:val="en-GB"/>
        </w:rPr>
        <w:t>New part moved from the guide of DEM2xyz (RSE SpA)</w:t>
      </w:r>
    </w:p>
  </w:comment>
  <w:comment w:id="1015" w:author="Amicarelli Andrea (RSE)" w:date="2021-03-15T15:56:00Z" w:initials="AA(">
    <w:p w14:paraId="77524311" w14:textId="77777777" w:rsidR="007D4BD2" w:rsidRPr="00E129B8" w:rsidRDefault="007D4BD2" w:rsidP="00093238">
      <w:pPr>
        <w:pStyle w:val="Testocommento"/>
        <w:rPr>
          <w:lang w:val="en-GB"/>
        </w:rPr>
      </w:pPr>
      <w:r>
        <w:rPr>
          <w:rStyle w:val="Rimandocommento"/>
        </w:rPr>
        <w:annotationRef/>
      </w:r>
      <w:r w:rsidRPr="00E129B8">
        <w:rPr>
          <w:lang w:val="en-GB"/>
        </w:rPr>
        <w:t>New part moved from the guide of DEM2xyz (RSE SpA)</w:t>
      </w:r>
    </w:p>
  </w:comment>
  <w:comment w:id="1018" w:author="Amicarelli Andrea (RSE)" w:date="2021-03-15T15:56:00Z" w:initials="AA(">
    <w:p w14:paraId="29E3EB2C" w14:textId="77777777" w:rsidR="007D4BD2" w:rsidRPr="00E129B8" w:rsidRDefault="007D4BD2" w:rsidP="00093238">
      <w:pPr>
        <w:pStyle w:val="Testocommento"/>
        <w:rPr>
          <w:lang w:val="en-GB"/>
        </w:rPr>
      </w:pPr>
      <w:r>
        <w:rPr>
          <w:rStyle w:val="Rimandocommento"/>
        </w:rPr>
        <w:annotationRef/>
      </w:r>
      <w:r w:rsidRPr="00E129B8">
        <w:rPr>
          <w:lang w:val="en-GB"/>
        </w:rPr>
        <w:t>New section</w:t>
      </w:r>
    </w:p>
  </w:comment>
  <w:comment w:id="1023" w:author="Amicarelli Andrea (RSE)" w:date="2021-03-15T15:56:00Z" w:initials="AA(">
    <w:p w14:paraId="27C1C489" w14:textId="77777777" w:rsidR="007D4BD2" w:rsidRPr="00E129B8" w:rsidRDefault="007D4BD2" w:rsidP="00093238">
      <w:pPr>
        <w:pStyle w:val="Testocommento"/>
        <w:rPr>
          <w:lang w:val="en-GB"/>
        </w:rPr>
      </w:pPr>
      <w:r>
        <w:rPr>
          <w:rStyle w:val="Rimandocommento"/>
        </w:rPr>
        <w:annotationRef/>
      </w:r>
      <w:r w:rsidRPr="00E129B8">
        <w:rPr>
          <w:lang w:val="en-GB"/>
        </w:rPr>
        <w:t>add the reference for the next release</w:t>
      </w:r>
    </w:p>
  </w:comment>
  <w:comment w:id="1025" w:author="Amicarelli Andrea (RSE)" w:date="2021-03-15T15:56:00Z" w:initials="AA(">
    <w:p w14:paraId="4F9D9588" w14:textId="77777777" w:rsidR="007D4BD2" w:rsidRPr="00E129B8" w:rsidRDefault="007D4BD2" w:rsidP="00093238">
      <w:pPr>
        <w:pStyle w:val="Testocommento"/>
        <w:rPr>
          <w:lang w:val="en-GB"/>
        </w:rPr>
      </w:pPr>
      <w:r>
        <w:rPr>
          <w:rStyle w:val="Rimandocommento"/>
        </w:rPr>
        <w:annotationRef/>
      </w:r>
      <w:r w:rsidRPr="00E129B8">
        <w:rPr>
          <w:lang w:val="en-GB"/>
        </w:rPr>
        <w:t>New title</w:t>
      </w:r>
    </w:p>
  </w:comment>
  <w:comment w:id="1027" w:author="Amicarelli Andrea (RSE)" w:date="2021-03-15T15:56:00Z" w:initials="AA(">
    <w:p w14:paraId="6B7E7379" w14:textId="77777777" w:rsidR="007D4BD2" w:rsidRPr="00E129B8" w:rsidRDefault="007D4BD2" w:rsidP="00093238">
      <w:pPr>
        <w:pStyle w:val="Testocommento"/>
        <w:rPr>
          <w:lang w:val="en-GB"/>
        </w:rPr>
      </w:pPr>
      <w:r>
        <w:rPr>
          <w:rStyle w:val="Rimandocommento"/>
        </w:rPr>
        <w:annotationRef/>
      </w:r>
      <w:r w:rsidRPr="00E129B8">
        <w:rPr>
          <w:lang w:val="en-GB"/>
        </w:rPr>
        <w:t>New title</w:t>
      </w:r>
    </w:p>
  </w:comment>
  <w:comment w:id="1029" w:author="Amicarelli Andrea (RSE)" w:date="2021-03-15T15:56:00Z" w:initials="AA(">
    <w:p w14:paraId="6D20C677" w14:textId="77777777" w:rsidR="007D4BD2" w:rsidRPr="00E129B8" w:rsidRDefault="007D4BD2" w:rsidP="00093238">
      <w:pPr>
        <w:pStyle w:val="Testocommento"/>
        <w:rPr>
          <w:lang w:val="en-GB"/>
        </w:rPr>
      </w:pPr>
      <w:r>
        <w:rPr>
          <w:rStyle w:val="Rimandocommento"/>
        </w:rPr>
        <w:annotationRef/>
      </w:r>
      <w:r w:rsidRPr="00E129B8">
        <w:rPr>
          <w:lang w:val="en-GB"/>
        </w:rPr>
        <w:t>new section</w:t>
      </w:r>
    </w:p>
  </w:comment>
  <w:comment w:id="1032" w:author="Amicarelli Andrea (RSE)" w:date="2021-03-15T15:56:00Z" w:initials="AA(">
    <w:p w14:paraId="1D6AB772" w14:textId="77777777" w:rsidR="007D4BD2" w:rsidRPr="00E129B8" w:rsidRDefault="007D4BD2" w:rsidP="00093238">
      <w:pPr>
        <w:pStyle w:val="Testocommento"/>
        <w:rPr>
          <w:lang w:val="en-GB"/>
        </w:rPr>
      </w:pPr>
      <w:r>
        <w:rPr>
          <w:rStyle w:val="Rimandocommento"/>
        </w:rPr>
        <w:annotationRef/>
      </w:r>
      <w:r w:rsidRPr="00E129B8">
        <w:rPr>
          <w:lang w:val="en-GB"/>
        </w:rPr>
        <w:t>New title</w:t>
      </w:r>
    </w:p>
  </w:comment>
  <w:comment w:id="1034" w:author="Amicarelli Andrea (RSE)" w:date="2021-03-15T15:56:00Z" w:initials="AA(">
    <w:p w14:paraId="220C5FC4" w14:textId="77777777" w:rsidR="007D4BD2" w:rsidRPr="00E129B8" w:rsidRDefault="007D4BD2" w:rsidP="00093238">
      <w:pPr>
        <w:pStyle w:val="Testocommento"/>
        <w:rPr>
          <w:lang w:val="en-GB"/>
        </w:rPr>
      </w:pPr>
      <w:r>
        <w:rPr>
          <w:rStyle w:val="Rimandocommento"/>
        </w:rPr>
        <w:annotationRef/>
      </w:r>
      <w:r w:rsidRPr="00E129B8">
        <w:rPr>
          <w:lang w:val="en-GB"/>
        </w:rPr>
        <w:t>New title</w:t>
      </w:r>
    </w:p>
  </w:comment>
  <w:comment w:id="1035" w:author="Amicarelli Andrea (RSE)" w:date="2021-03-15T15:56:00Z" w:initials="AA(">
    <w:p w14:paraId="4FC2A364" w14:textId="77777777" w:rsidR="007D4BD2" w:rsidRPr="00E129B8" w:rsidRDefault="007D4BD2" w:rsidP="00093238">
      <w:pPr>
        <w:pStyle w:val="Testocommento"/>
        <w:rPr>
          <w:lang w:val="en-GB"/>
        </w:rPr>
      </w:pPr>
      <w:r>
        <w:rPr>
          <w:rStyle w:val="Rimandocommento"/>
        </w:rPr>
        <w:annotationRef/>
      </w:r>
      <w:r w:rsidRPr="00E129B8">
        <w:rPr>
          <w:lang w:val="en-GB"/>
        </w:rPr>
        <w:t>New part moved from the guide of ply2SPHERA_perimeter (RSE SpA)</w:t>
      </w:r>
    </w:p>
  </w:comment>
  <w:comment w:id="1037" w:author="Amicarelli Andrea (RSE)" w:date="2021-03-15T15:56:00Z" w:initials="AA(">
    <w:p w14:paraId="79030E37" w14:textId="77777777" w:rsidR="007D4BD2" w:rsidRPr="00E129B8" w:rsidRDefault="007D4BD2" w:rsidP="00093238">
      <w:pPr>
        <w:pStyle w:val="Testocommento"/>
        <w:rPr>
          <w:lang w:val="en-GB"/>
        </w:rPr>
      </w:pPr>
      <w:r>
        <w:rPr>
          <w:rStyle w:val="Rimandocommento"/>
        </w:rPr>
        <w:annotationRef/>
      </w:r>
      <w:r w:rsidRPr="00E129B8">
        <w:rPr>
          <w:lang w:val="en-GB"/>
        </w:rPr>
        <w:t>New title</w:t>
      </w:r>
    </w:p>
  </w:comment>
  <w:comment w:id="1042" w:author="Amicarelli Andrea (RSE)" w:date="2021-03-15T15:56:00Z" w:initials="AA(">
    <w:p w14:paraId="05453A7C" w14:textId="77777777" w:rsidR="007D4BD2" w:rsidRPr="00E129B8" w:rsidRDefault="007D4BD2" w:rsidP="00093238">
      <w:pPr>
        <w:pStyle w:val="Testocommento"/>
        <w:rPr>
          <w:lang w:val="en-GB"/>
        </w:rPr>
      </w:pPr>
      <w:r>
        <w:rPr>
          <w:rStyle w:val="Rimandocommento"/>
        </w:rPr>
        <w:annotationRef/>
      </w:r>
      <w:r w:rsidRPr="00E129B8">
        <w:rPr>
          <w:lang w:val="en-GB"/>
        </w:rPr>
        <w:t>New title</w:t>
      </w:r>
    </w:p>
  </w:comment>
  <w:comment w:id="1044" w:author="Amicarelli Andrea (RSE)" w:date="2021-03-15T15:56:00Z" w:initials="AA(">
    <w:p w14:paraId="4BE16D1B" w14:textId="77777777" w:rsidR="007D4BD2" w:rsidRPr="00E129B8" w:rsidRDefault="007D4BD2" w:rsidP="00093238">
      <w:pPr>
        <w:pStyle w:val="Testocommento"/>
        <w:rPr>
          <w:lang w:val="en-GB"/>
        </w:rPr>
      </w:pPr>
      <w:r>
        <w:rPr>
          <w:rStyle w:val="Rimandocommento"/>
        </w:rPr>
        <w:annotationRef/>
      </w:r>
      <w:r w:rsidRPr="00E129B8">
        <w:rPr>
          <w:lang w:val="en-GB"/>
        </w:rPr>
        <w:t>New title</w:t>
      </w:r>
    </w:p>
  </w:comment>
  <w:comment w:id="1046" w:author="Amicarelli Andrea (RSE)" w:date="2021-03-15T15:56:00Z" w:initials="AA(">
    <w:p w14:paraId="22237848" w14:textId="77777777" w:rsidR="007D4BD2" w:rsidRPr="00E129B8" w:rsidRDefault="007D4BD2" w:rsidP="00093238">
      <w:pPr>
        <w:pStyle w:val="Testocommento"/>
        <w:rPr>
          <w:lang w:val="en-GB"/>
        </w:rPr>
      </w:pPr>
      <w:r>
        <w:rPr>
          <w:rStyle w:val="Rimandocommento"/>
        </w:rPr>
        <w:annotationRef/>
      </w:r>
      <w:r w:rsidRPr="00E129B8">
        <w:rPr>
          <w:lang w:val="en-GB"/>
        </w:rPr>
        <w:t>New title</w:t>
      </w:r>
    </w:p>
  </w:comment>
  <w:comment w:id="1048" w:author="Amicarelli Andrea (RSE)" w:date="2021-03-15T15:56:00Z" w:initials="AA(">
    <w:p w14:paraId="45CA22F8" w14:textId="77777777" w:rsidR="007D4BD2" w:rsidRPr="00E129B8" w:rsidRDefault="007D4BD2" w:rsidP="00093238">
      <w:pPr>
        <w:pStyle w:val="Testocommento"/>
        <w:rPr>
          <w:lang w:val="en-GB"/>
        </w:rPr>
      </w:pPr>
      <w:r>
        <w:rPr>
          <w:rStyle w:val="Rimandocommento"/>
        </w:rPr>
        <w:annotationRef/>
      </w:r>
      <w:r w:rsidRPr="00E129B8">
        <w:rPr>
          <w:lang w:val="en-GB"/>
        </w:rPr>
        <w:t>New title</w:t>
      </w:r>
    </w:p>
  </w:comment>
  <w:comment w:id="1049" w:author="Amicarelli Andrea (RSE)" w:date="2021-03-15T15:56:00Z" w:initials="AA(">
    <w:p w14:paraId="76AC6280" w14:textId="77777777" w:rsidR="007D4BD2" w:rsidRPr="00E129B8" w:rsidRDefault="007D4BD2" w:rsidP="00093238">
      <w:pPr>
        <w:pStyle w:val="Testocommento"/>
        <w:rPr>
          <w:lang w:val="en-GB"/>
        </w:rPr>
      </w:pPr>
      <w:r>
        <w:rPr>
          <w:rStyle w:val="Rimandocommento"/>
        </w:rPr>
        <w:annotationRef/>
      </w:r>
      <w:r w:rsidRPr="00E129B8">
        <w:rPr>
          <w:lang w:val="en-GB"/>
        </w:rPr>
        <w:t>New part moved from the guide of Grid Interpolator (RSE SpA)</w:t>
      </w:r>
    </w:p>
  </w:comment>
  <w:comment w:id="1051" w:author="Amicarelli Andrea (RSE)" w:date="2021-03-15T15:56:00Z" w:initials="AA(">
    <w:p w14:paraId="4E4BC39B" w14:textId="77777777" w:rsidR="007D4BD2" w:rsidRPr="00E129B8" w:rsidRDefault="007D4BD2" w:rsidP="00093238">
      <w:pPr>
        <w:pStyle w:val="Testocommento"/>
        <w:rPr>
          <w:lang w:val="en-GB"/>
        </w:rPr>
      </w:pPr>
      <w:r>
        <w:rPr>
          <w:rStyle w:val="Rimandocommento"/>
        </w:rPr>
        <w:annotationRef/>
      </w:r>
      <w:r w:rsidRPr="00E129B8">
        <w:rPr>
          <w:lang w:val="en-GB"/>
        </w:rPr>
        <w:t>New title</w:t>
      </w:r>
    </w:p>
  </w:comment>
  <w:comment w:id="1053" w:author="Amicarelli Andrea (RSE)" w:date="2021-03-15T15:56:00Z" w:initials="AA(">
    <w:p w14:paraId="4B9BFBEE" w14:textId="77777777" w:rsidR="007D4BD2" w:rsidRPr="00E129B8" w:rsidRDefault="007D4BD2" w:rsidP="00093238">
      <w:pPr>
        <w:pStyle w:val="Testocommento"/>
        <w:rPr>
          <w:lang w:val="en-GB"/>
        </w:rPr>
      </w:pPr>
      <w:r>
        <w:rPr>
          <w:rStyle w:val="Rimandocommento"/>
        </w:rPr>
        <w:annotationRef/>
      </w:r>
      <w:r w:rsidRPr="00E129B8">
        <w:rPr>
          <w:lang w:val="en-GB"/>
        </w:rPr>
        <w:t>New title</w:t>
      </w:r>
    </w:p>
  </w:comment>
  <w:comment w:id="1056" w:author="Amicarelli Andrea (RSE)" w:date="2021-03-15T15:56:00Z" w:initials="AA(">
    <w:p w14:paraId="3A1CC582" w14:textId="77777777" w:rsidR="007D4BD2" w:rsidRPr="00E129B8" w:rsidRDefault="007D4BD2" w:rsidP="00093238">
      <w:pPr>
        <w:pStyle w:val="Testocommento"/>
        <w:rPr>
          <w:lang w:val="en-GB"/>
        </w:rPr>
      </w:pPr>
      <w:r>
        <w:rPr>
          <w:rStyle w:val="Rimandocommento"/>
        </w:rPr>
        <w:annotationRef/>
      </w:r>
      <w:r w:rsidRPr="00E129B8">
        <w:rPr>
          <w:lang w:val="en-GB"/>
        </w:rPr>
        <w:t>New title</w:t>
      </w:r>
    </w:p>
  </w:comment>
  <w:comment w:id="1064" w:author="Amicarelli Andrea (RSE)" w:date="2021-07-12T11:44:00Z" w:initials="AA(">
    <w:p w14:paraId="249EEAE4" w14:textId="23210B6A" w:rsidR="007D4BD2" w:rsidRDefault="007D4BD2">
      <w:pPr>
        <w:pStyle w:val="Testocommento"/>
      </w:pPr>
      <w:r>
        <w:rPr>
          <w:rStyle w:val="Rimandocommento"/>
        </w:rPr>
        <w:annotationRef/>
      </w:r>
      <w:proofErr w:type="spellStart"/>
      <w:r>
        <w:t>replacement</w:t>
      </w:r>
      <w:proofErr w:type="spellEnd"/>
    </w:p>
  </w:comment>
  <w:comment w:id="1065" w:author="Amicarelli Andrea (RSE)" w:date="2021-01-20T10:32:00Z" w:initials="AA(">
    <w:p w14:paraId="7CD1E337" w14:textId="77777777" w:rsidR="007D4BD2" w:rsidRDefault="007D4BD2">
      <w:pPr>
        <w:pStyle w:val="Testocommento"/>
      </w:pPr>
      <w:r>
        <w:rPr>
          <w:rStyle w:val="Rimandocommento"/>
        </w:rPr>
        <w:annotationRef/>
      </w:r>
      <w:proofErr w:type="spellStart"/>
      <w:r>
        <w:t>replacement</w:t>
      </w:r>
      <w:proofErr w:type="spellEnd"/>
    </w:p>
  </w:comment>
  <w:comment w:id="1066" w:author="Amicarelli Andrea (RSE)" w:date="2021-01-20T10:47:00Z" w:initials="AA(">
    <w:p w14:paraId="1B06B0C4" w14:textId="77777777" w:rsidR="007D4BD2" w:rsidRDefault="007D4BD2">
      <w:pPr>
        <w:pStyle w:val="Testocommento"/>
      </w:pPr>
      <w:r>
        <w:rPr>
          <w:rStyle w:val="Rimandocommento"/>
        </w:rPr>
        <w:annotationRef/>
      </w:r>
      <w:r>
        <w:t>update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4111DDF" w15:done="0"/>
  <w15:commentEx w15:paraId="7FB3E4B3" w15:done="0"/>
  <w15:commentEx w15:paraId="3359AE6D" w15:done="0"/>
  <w15:commentEx w15:paraId="128547C5" w15:done="0"/>
  <w15:commentEx w15:paraId="1E1EFE93" w15:done="0"/>
  <w15:commentEx w15:paraId="2619151C" w15:done="0"/>
  <w15:commentEx w15:paraId="2B4BA67E" w15:done="0"/>
  <w15:commentEx w15:paraId="103F0904" w15:done="0"/>
  <w15:commentEx w15:paraId="5D499EBD" w15:done="0"/>
  <w15:commentEx w15:paraId="6C5BB304" w15:done="0"/>
  <w15:commentEx w15:paraId="14EF920C" w15:done="0"/>
  <w15:commentEx w15:paraId="45C297EC" w15:done="0"/>
  <w15:commentEx w15:paraId="554B101A" w15:done="0"/>
  <w15:commentEx w15:paraId="3BB58758" w15:done="0"/>
  <w15:commentEx w15:paraId="3E1602E6" w15:done="0"/>
  <w15:commentEx w15:paraId="6D7A19C7" w15:done="0"/>
  <w15:commentEx w15:paraId="003BDA89" w15:done="0"/>
  <w15:commentEx w15:paraId="133B7B56" w15:done="0"/>
  <w15:commentEx w15:paraId="213604B5" w15:done="0"/>
  <w15:commentEx w15:paraId="6BF7433F" w15:done="0"/>
  <w15:commentEx w15:paraId="07DBA828" w15:done="0"/>
  <w15:commentEx w15:paraId="10CEAB2D" w15:done="0"/>
  <w15:commentEx w15:paraId="63898A01" w15:done="0"/>
  <w15:commentEx w15:paraId="2E802C18" w15:done="0"/>
  <w15:commentEx w15:paraId="0628657F" w15:done="0"/>
  <w15:commentEx w15:paraId="56CA6545" w15:done="0"/>
  <w15:commentEx w15:paraId="2D9BE162" w15:done="0"/>
  <w15:commentEx w15:paraId="502233DC" w15:done="0"/>
  <w15:commentEx w15:paraId="4B2C4ECC" w15:done="0"/>
  <w15:commentEx w15:paraId="7DD7B3B5" w15:done="0"/>
  <w15:commentEx w15:paraId="57163185" w15:done="0"/>
  <w15:commentEx w15:paraId="0976A472" w15:done="0"/>
  <w15:commentEx w15:paraId="278F56D3" w15:done="0"/>
  <w15:commentEx w15:paraId="410292FA" w15:done="0"/>
  <w15:commentEx w15:paraId="1ACD4EC0" w15:done="0"/>
  <w15:commentEx w15:paraId="5152CBA1" w15:done="0"/>
  <w15:commentEx w15:paraId="705ABBF2" w15:done="0"/>
  <w15:commentEx w15:paraId="63E938A9" w15:done="0"/>
  <w15:commentEx w15:paraId="53C82F4E" w15:done="0"/>
  <w15:commentEx w15:paraId="15120045" w15:done="0"/>
  <w15:commentEx w15:paraId="052F8E14" w15:done="0"/>
  <w15:commentEx w15:paraId="0C6A5136" w15:done="0"/>
  <w15:commentEx w15:paraId="65BA4414" w15:done="0"/>
  <w15:commentEx w15:paraId="35D2ADB3" w15:done="0"/>
  <w15:commentEx w15:paraId="6E5E7E39" w15:done="0"/>
  <w15:commentEx w15:paraId="3A1D3483" w15:done="0"/>
  <w15:commentEx w15:paraId="0D745D56" w15:done="0"/>
  <w15:commentEx w15:paraId="442D5441" w15:done="0"/>
  <w15:commentEx w15:paraId="1A061B4E" w15:done="0"/>
  <w15:commentEx w15:paraId="77524311" w15:done="0"/>
  <w15:commentEx w15:paraId="29E3EB2C" w15:done="0"/>
  <w15:commentEx w15:paraId="27C1C489" w15:done="0"/>
  <w15:commentEx w15:paraId="4F9D9588" w15:done="0"/>
  <w15:commentEx w15:paraId="6B7E7379" w15:done="0"/>
  <w15:commentEx w15:paraId="6D20C677" w15:done="0"/>
  <w15:commentEx w15:paraId="1D6AB772" w15:done="0"/>
  <w15:commentEx w15:paraId="220C5FC4" w15:done="0"/>
  <w15:commentEx w15:paraId="4FC2A364" w15:done="0"/>
  <w15:commentEx w15:paraId="79030E37" w15:done="0"/>
  <w15:commentEx w15:paraId="05453A7C" w15:done="0"/>
  <w15:commentEx w15:paraId="4BE16D1B" w15:done="0"/>
  <w15:commentEx w15:paraId="22237848" w15:done="0"/>
  <w15:commentEx w15:paraId="45CA22F8" w15:done="0"/>
  <w15:commentEx w15:paraId="76AC6280" w15:done="0"/>
  <w15:commentEx w15:paraId="4E4BC39B" w15:done="0"/>
  <w15:commentEx w15:paraId="4B9BFBEE" w15:done="0"/>
  <w15:commentEx w15:paraId="3A1CC582" w15:done="0"/>
  <w15:commentEx w15:paraId="249EEAE4" w15:done="0"/>
  <w15:commentEx w15:paraId="7CD1E337" w15:done="0"/>
  <w15:commentEx w15:paraId="1B06B0C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52E77C7" w16cex:dateUtc="2021-11-04T14:16:00Z"/>
  <w16cex:commentExtensible w16cex:durableId="252E03D4" w16cex:dateUtc="2021-11-04T06:01:00Z"/>
  <w16cex:commentExtensible w16cex:durableId="252E7443" w16cex:dateUtc="2021-11-04T14:00:00Z"/>
  <w16cex:commentExtensible w16cex:durableId="2496A994" w16cex:dateUtc="2021-07-12T09: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4111DDF" w16cid:durableId="2496A931"/>
  <w16cid:commentId w16cid:paraId="7FB3E4B3" w16cid:durableId="2496A932"/>
  <w16cid:commentId w16cid:paraId="3359AE6D" w16cid:durableId="2496A933"/>
  <w16cid:commentId w16cid:paraId="128547C5" w16cid:durableId="2496A934"/>
  <w16cid:commentId w16cid:paraId="1E1EFE93" w16cid:durableId="2496A935"/>
  <w16cid:commentId w16cid:paraId="2619151C" w16cid:durableId="2496A936"/>
  <w16cid:commentId w16cid:paraId="2B4BA67E" w16cid:durableId="2496A937"/>
  <w16cid:commentId w16cid:paraId="103F0904" w16cid:durableId="2496A938"/>
  <w16cid:commentId w16cid:paraId="5D499EBD" w16cid:durableId="2496A939"/>
  <w16cid:commentId w16cid:paraId="6C5BB304" w16cid:durableId="2496A93A"/>
  <w16cid:commentId w16cid:paraId="14EF920C" w16cid:durableId="2496A93B"/>
  <w16cid:commentId w16cid:paraId="45C297EC" w16cid:durableId="2496A93C"/>
  <w16cid:commentId w16cid:paraId="554B101A" w16cid:durableId="2496A93D"/>
  <w16cid:commentId w16cid:paraId="3BB58758" w16cid:durableId="2496A93E"/>
  <w16cid:commentId w16cid:paraId="3E1602E6" w16cid:durableId="2496A93F"/>
  <w16cid:commentId w16cid:paraId="6D7A19C7" w16cid:durableId="2496A940"/>
  <w16cid:commentId w16cid:paraId="003BDA89" w16cid:durableId="2496A941"/>
  <w16cid:commentId w16cid:paraId="133B7B56" w16cid:durableId="2496A942"/>
  <w16cid:commentId w16cid:paraId="213604B5" w16cid:durableId="252E77C7"/>
  <w16cid:commentId w16cid:paraId="6BF7433F" w16cid:durableId="2496A943"/>
  <w16cid:commentId w16cid:paraId="07DBA828" w16cid:durableId="2496A944"/>
  <w16cid:commentId w16cid:paraId="10CEAB2D" w16cid:durableId="2496A945"/>
  <w16cid:commentId w16cid:paraId="63898A01" w16cid:durableId="2496A946"/>
  <w16cid:commentId w16cid:paraId="2E802C18" w16cid:durableId="2496A947"/>
  <w16cid:commentId w16cid:paraId="0628657F" w16cid:durableId="2496A948"/>
  <w16cid:commentId w16cid:paraId="56CA6545" w16cid:durableId="2496A949"/>
  <w16cid:commentId w16cid:paraId="2D9BE162" w16cid:durableId="2496A94A"/>
  <w16cid:commentId w16cid:paraId="502233DC" w16cid:durableId="2496A94B"/>
  <w16cid:commentId w16cid:paraId="4B2C4ECC" w16cid:durableId="2496A94C"/>
  <w16cid:commentId w16cid:paraId="7DD7B3B5" w16cid:durableId="2496A94D"/>
  <w16cid:commentId w16cid:paraId="57163185" w16cid:durableId="2496A94E"/>
  <w16cid:commentId w16cid:paraId="0976A472" w16cid:durableId="2496A94F"/>
  <w16cid:commentId w16cid:paraId="278F56D3" w16cid:durableId="2496A950"/>
  <w16cid:commentId w16cid:paraId="410292FA" w16cid:durableId="2496A951"/>
  <w16cid:commentId w16cid:paraId="1ACD4EC0" w16cid:durableId="2496A952"/>
  <w16cid:commentId w16cid:paraId="5152CBA1" w16cid:durableId="2496A953"/>
  <w16cid:commentId w16cid:paraId="705ABBF2" w16cid:durableId="2496A954"/>
  <w16cid:commentId w16cid:paraId="63E938A9" w16cid:durableId="2496A955"/>
  <w16cid:commentId w16cid:paraId="53C82F4E" w16cid:durableId="252E03D4"/>
  <w16cid:commentId w16cid:paraId="15120045" w16cid:durableId="252E7443"/>
  <w16cid:commentId w16cid:paraId="052F8E14" w16cid:durableId="2496A956"/>
  <w16cid:commentId w16cid:paraId="0C6A5136" w16cid:durableId="2496A957"/>
  <w16cid:commentId w16cid:paraId="65BA4414" w16cid:durableId="2496A958"/>
  <w16cid:commentId w16cid:paraId="35D2ADB3" w16cid:durableId="2496A959"/>
  <w16cid:commentId w16cid:paraId="6E5E7E39" w16cid:durableId="2496A95A"/>
  <w16cid:commentId w16cid:paraId="3A1D3483" w16cid:durableId="2496A95B"/>
  <w16cid:commentId w16cid:paraId="0D745D56" w16cid:durableId="2496A95C"/>
  <w16cid:commentId w16cid:paraId="442D5441" w16cid:durableId="2496A95D"/>
  <w16cid:commentId w16cid:paraId="1A061B4E" w16cid:durableId="2496A95E"/>
  <w16cid:commentId w16cid:paraId="77524311" w16cid:durableId="2496A95F"/>
  <w16cid:commentId w16cid:paraId="29E3EB2C" w16cid:durableId="2496A960"/>
  <w16cid:commentId w16cid:paraId="27C1C489" w16cid:durableId="2496A961"/>
  <w16cid:commentId w16cid:paraId="4F9D9588" w16cid:durableId="2496A962"/>
  <w16cid:commentId w16cid:paraId="6B7E7379" w16cid:durableId="2496A963"/>
  <w16cid:commentId w16cid:paraId="6D20C677" w16cid:durableId="2496A964"/>
  <w16cid:commentId w16cid:paraId="1D6AB772" w16cid:durableId="2496A965"/>
  <w16cid:commentId w16cid:paraId="220C5FC4" w16cid:durableId="2496A966"/>
  <w16cid:commentId w16cid:paraId="4FC2A364" w16cid:durableId="2496A967"/>
  <w16cid:commentId w16cid:paraId="79030E37" w16cid:durableId="2496A968"/>
  <w16cid:commentId w16cid:paraId="05453A7C" w16cid:durableId="2496A969"/>
  <w16cid:commentId w16cid:paraId="4BE16D1B" w16cid:durableId="2496A96A"/>
  <w16cid:commentId w16cid:paraId="22237848" w16cid:durableId="2496A96B"/>
  <w16cid:commentId w16cid:paraId="45CA22F8" w16cid:durableId="2496A96C"/>
  <w16cid:commentId w16cid:paraId="76AC6280" w16cid:durableId="2496A96D"/>
  <w16cid:commentId w16cid:paraId="4E4BC39B" w16cid:durableId="2496A96E"/>
  <w16cid:commentId w16cid:paraId="4B9BFBEE" w16cid:durableId="2496A96F"/>
  <w16cid:commentId w16cid:paraId="3A1CC582" w16cid:durableId="2496A970"/>
  <w16cid:commentId w16cid:paraId="249EEAE4" w16cid:durableId="2496A994"/>
  <w16cid:commentId w16cid:paraId="7CD1E337" w16cid:durableId="2496A971"/>
  <w16cid:commentId w16cid:paraId="1B06B0C4" w16cid:durableId="2496A97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F47F15" w14:textId="77777777" w:rsidR="007513FC" w:rsidRDefault="007513FC" w:rsidP="00C966BA">
      <w:pPr>
        <w:spacing w:after="0" w:line="240" w:lineRule="auto"/>
      </w:pPr>
      <w:r>
        <w:separator/>
      </w:r>
    </w:p>
  </w:endnote>
  <w:endnote w:type="continuationSeparator" w:id="0">
    <w:p w14:paraId="4F27ADEF" w14:textId="77777777" w:rsidR="007513FC" w:rsidRDefault="007513FC" w:rsidP="00C966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Times">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Lucida Grande">
    <w:altName w:val="Courier New"/>
    <w:charset w:val="00"/>
    <w:family w:val="swiss"/>
    <w:pitch w:val="variable"/>
    <w:sig w:usb0="E1000AEF" w:usb1="5000A1FF" w:usb2="00000000" w:usb3="00000000" w:csb0="000001BF"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58339998"/>
      <w:docPartObj>
        <w:docPartGallery w:val="Page Numbers (Bottom of Page)"/>
        <w:docPartUnique/>
      </w:docPartObj>
    </w:sdtPr>
    <w:sdtEndPr/>
    <w:sdtContent>
      <w:p w14:paraId="68F8C2DF" w14:textId="77777777" w:rsidR="007D4BD2" w:rsidRDefault="007D4BD2">
        <w:pPr>
          <w:pStyle w:val="Pidipagina"/>
          <w:jc w:val="center"/>
        </w:pPr>
        <w:r>
          <w:fldChar w:fldCharType="begin"/>
        </w:r>
        <w:r>
          <w:instrText>PAGE   \* MERGEFORMAT</w:instrText>
        </w:r>
        <w:r>
          <w:fldChar w:fldCharType="separate"/>
        </w:r>
        <w:r>
          <w:rPr>
            <w:noProof/>
          </w:rPr>
          <w:t>87</w:t>
        </w:r>
        <w:r>
          <w:fldChar w:fldCharType="end"/>
        </w:r>
      </w:p>
    </w:sdtContent>
  </w:sdt>
  <w:p w14:paraId="2A58C2C0" w14:textId="77777777" w:rsidR="007D4BD2" w:rsidRDefault="007D4BD2">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E487AE" w14:textId="77777777" w:rsidR="007513FC" w:rsidRDefault="007513FC" w:rsidP="00C966BA">
      <w:pPr>
        <w:spacing w:after="0" w:line="240" w:lineRule="auto"/>
      </w:pPr>
      <w:r>
        <w:separator/>
      </w:r>
    </w:p>
  </w:footnote>
  <w:footnote w:type="continuationSeparator" w:id="0">
    <w:p w14:paraId="69C4C48A" w14:textId="77777777" w:rsidR="007513FC" w:rsidRDefault="007513FC" w:rsidP="00C966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E6A4E"/>
    <w:multiLevelType w:val="hybridMultilevel"/>
    <w:tmpl w:val="0DB8A622"/>
    <w:lvl w:ilvl="0" w:tplc="96001EB0">
      <w:start w:val="1"/>
      <w:numFmt w:val="bullet"/>
      <w:lvlText w:val=""/>
      <w:lvlJc w:val="left"/>
      <w:pPr>
        <w:tabs>
          <w:tab w:val="num" w:pos="1068"/>
        </w:tabs>
        <w:ind w:left="1068" w:hanging="360"/>
      </w:pPr>
      <w:rPr>
        <w:rFonts w:ascii="Symbol" w:hAnsi="Symbol" w:hint="default"/>
        <w:color w:val="auto"/>
        <w:sz w:val="16"/>
      </w:rPr>
    </w:lvl>
    <w:lvl w:ilvl="1" w:tplc="04100003">
      <w:start w:val="1"/>
      <w:numFmt w:val="decimal"/>
      <w:pStyle w:val="Nomesociet"/>
      <w:lvlText w:val="%2."/>
      <w:lvlJc w:val="left"/>
      <w:pPr>
        <w:tabs>
          <w:tab w:val="num" w:pos="1440"/>
        </w:tabs>
        <w:ind w:left="1440" w:hanging="360"/>
      </w:pPr>
      <w:rPr>
        <w:rFonts w:cs="Times New Roman"/>
      </w:rPr>
    </w:lvl>
    <w:lvl w:ilvl="2" w:tplc="04100005">
      <w:start w:val="1"/>
      <w:numFmt w:val="decimal"/>
      <w:lvlText w:val="%3."/>
      <w:lvlJc w:val="left"/>
      <w:pPr>
        <w:tabs>
          <w:tab w:val="num" w:pos="2160"/>
        </w:tabs>
        <w:ind w:left="2160" w:hanging="360"/>
      </w:pPr>
      <w:rPr>
        <w:rFonts w:cs="Times New Roman"/>
      </w:rPr>
    </w:lvl>
    <w:lvl w:ilvl="3" w:tplc="04100001">
      <w:start w:val="1"/>
      <w:numFmt w:val="decimal"/>
      <w:lvlText w:val="%4."/>
      <w:lvlJc w:val="left"/>
      <w:pPr>
        <w:tabs>
          <w:tab w:val="num" w:pos="2880"/>
        </w:tabs>
        <w:ind w:left="2880" w:hanging="360"/>
      </w:pPr>
      <w:rPr>
        <w:rFonts w:cs="Times New Roman"/>
      </w:rPr>
    </w:lvl>
    <w:lvl w:ilvl="4" w:tplc="04100003">
      <w:start w:val="1"/>
      <w:numFmt w:val="decimal"/>
      <w:lvlText w:val="%5."/>
      <w:lvlJc w:val="left"/>
      <w:pPr>
        <w:tabs>
          <w:tab w:val="num" w:pos="3600"/>
        </w:tabs>
        <w:ind w:left="3600" w:hanging="360"/>
      </w:pPr>
      <w:rPr>
        <w:rFonts w:cs="Times New Roman"/>
      </w:rPr>
    </w:lvl>
    <w:lvl w:ilvl="5" w:tplc="04100005">
      <w:start w:val="1"/>
      <w:numFmt w:val="decimal"/>
      <w:lvlText w:val="%6."/>
      <w:lvlJc w:val="left"/>
      <w:pPr>
        <w:tabs>
          <w:tab w:val="num" w:pos="4320"/>
        </w:tabs>
        <w:ind w:left="4320" w:hanging="360"/>
      </w:pPr>
      <w:rPr>
        <w:rFonts w:cs="Times New Roman"/>
      </w:rPr>
    </w:lvl>
    <w:lvl w:ilvl="6" w:tplc="04100001">
      <w:start w:val="1"/>
      <w:numFmt w:val="decimal"/>
      <w:lvlText w:val="%7."/>
      <w:lvlJc w:val="left"/>
      <w:pPr>
        <w:tabs>
          <w:tab w:val="num" w:pos="5040"/>
        </w:tabs>
        <w:ind w:left="5040" w:hanging="360"/>
      </w:pPr>
      <w:rPr>
        <w:rFonts w:cs="Times New Roman"/>
      </w:rPr>
    </w:lvl>
    <w:lvl w:ilvl="7" w:tplc="04100003">
      <w:start w:val="1"/>
      <w:numFmt w:val="decimal"/>
      <w:lvlText w:val="%8."/>
      <w:lvlJc w:val="left"/>
      <w:pPr>
        <w:tabs>
          <w:tab w:val="num" w:pos="5760"/>
        </w:tabs>
        <w:ind w:left="5760" w:hanging="360"/>
      </w:pPr>
      <w:rPr>
        <w:rFonts w:cs="Times New Roman"/>
      </w:rPr>
    </w:lvl>
    <w:lvl w:ilvl="8" w:tplc="04100005">
      <w:start w:val="1"/>
      <w:numFmt w:val="decimal"/>
      <w:lvlText w:val="%9."/>
      <w:lvlJc w:val="left"/>
      <w:pPr>
        <w:tabs>
          <w:tab w:val="num" w:pos="6480"/>
        </w:tabs>
        <w:ind w:left="6480" w:hanging="360"/>
      </w:pPr>
      <w:rPr>
        <w:rFonts w:cs="Times New Roman"/>
      </w:rPr>
    </w:lvl>
  </w:abstractNum>
  <w:abstractNum w:abstractNumId="1" w15:restartNumberingAfterBreak="0">
    <w:nsid w:val="05C04F5B"/>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66C07D2"/>
    <w:multiLevelType w:val="multilevel"/>
    <w:tmpl w:val="18B66C42"/>
    <w:lvl w:ilvl="0">
      <w:start w:val="1"/>
      <w:numFmt w:val="decimal"/>
      <w:pStyle w:val="Amicarellibiblio"/>
      <w:suff w:val="space"/>
      <w:lvlText w:val="%1."/>
      <w:lvlJc w:val="left"/>
      <w:pPr>
        <w:ind w:left="360" w:hanging="360"/>
      </w:pPr>
      <w:rPr>
        <w:rFonts w:hint="default"/>
      </w:rPr>
    </w:lvl>
    <w:lvl w:ilvl="1">
      <w:start w:val="1"/>
      <w:numFmt w:val="decimal"/>
      <w:pStyle w:val="Headings1"/>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 w15:restartNumberingAfterBreak="0">
    <w:nsid w:val="06AA583B"/>
    <w:multiLevelType w:val="multilevel"/>
    <w:tmpl w:val="A07646F2"/>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94C655F"/>
    <w:multiLevelType w:val="hybridMultilevel"/>
    <w:tmpl w:val="63DE9AF0"/>
    <w:lvl w:ilvl="0" w:tplc="04100011">
      <w:start w:val="1"/>
      <w:numFmt w:val="decimal"/>
      <w:lvlText w:val="%1)"/>
      <w:lvlJc w:val="left"/>
      <w:pPr>
        <w:ind w:left="360" w:hanging="360"/>
      </w:pPr>
      <w:rPr>
        <w:rFonts w:hint="default"/>
        <w:lang w:val="en-GB"/>
      </w:rPr>
    </w:lvl>
    <w:lvl w:ilvl="1" w:tplc="08090003">
      <w:start w:val="1"/>
      <w:numFmt w:val="bullet"/>
      <w:lvlText w:val="o"/>
      <w:lvlJc w:val="left"/>
      <w:pPr>
        <w:ind w:left="1080" w:hanging="360"/>
      </w:pPr>
      <w:rPr>
        <w:rFonts w:ascii="Courier New" w:hAnsi="Courier New" w:cs="Courier New" w:hint="default"/>
      </w:rPr>
    </w:lvl>
    <w:lvl w:ilvl="2" w:tplc="0809000F">
      <w:start w:val="1"/>
      <w:numFmt w:val="decimal"/>
      <w:lvlText w:val="%3."/>
      <w:lvlJc w:val="left"/>
      <w:pPr>
        <w:ind w:left="1800" w:hanging="360"/>
      </w:pPr>
      <w:rPr>
        <w:rFont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0D1A473E"/>
    <w:multiLevelType w:val="hybridMultilevel"/>
    <w:tmpl w:val="991A1652"/>
    <w:lvl w:ilvl="0" w:tplc="FFFFFFFF">
      <w:start w:val="1"/>
      <w:numFmt w:val="decimal"/>
      <w:pStyle w:val="PreformattatoHTML"/>
      <w:lvlText w:val="[%1]"/>
      <w:lvlJc w:val="left"/>
      <w:pPr>
        <w:tabs>
          <w:tab w:val="num" w:pos="720"/>
        </w:tabs>
        <w:ind w:left="720" w:hanging="360"/>
      </w:pPr>
      <w:rPr>
        <w:rFonts w:hint="default"/>
      </w:r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6" w15:restartNumberingAfterBreak="0">
    <w:nsid w:val="0D407806"/>
    <w:multiLevelType w:val="hybridMultilevel"/>
    <w:tmpl w:val="96AA7434"/>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27E265C"/>
    <w:multiLevelType w:val="hybridMultilevel"/>
    <w:tmpl w:val="AFC21754"/>
    <w:lvl w:ilvl="0" w:tplc="5498DC84">
      <w:start w:val="1"/>
      <w:numFmt w:val="decimal"/>
      <w:lvlText w:val="%1)"/>
      <w:lvlJc w:val="left"/>
      <w:pPr>
        <w:ind w:left="720" w:hanging="360"/>
      </w:pPr>
      <w:rPr>
        <w:lang w:val="en-G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31B266F"/>
    <w:multiLevelType w:val="hybridMultilevel"/>
    <w:tmpl w:val="56F8D27C"/>
    <w:lvl w:ilvl="0" w:tplc="0410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5BE354E"/>
    <w:multiLevelType w:val="multilevel"/>
    <w:tmpl w:val="6CDA6F8C"/>
    <w:lvl w:ilvl="0">
      <w:start w:val="1"/>
      <w:numFmt w:val="lowerLetter"/>
      <w:pStyle w:val="references"/>
      <w:lvlText w:val="%1)"/>
      <w:lvlJc w:val="left"/>
      <w:pPr>
        <w:tabs>
          <w:tab w:val="num" w:pos="720"/>
        </w:tabs>
        <w:ind w:left="72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0" w15:restartNumberingAfterBreak="0">
    <w:nsid w:val="2B8F560B"/>
    <w:multiLevelType w:val="hybridMultilevel"/>
    <w:tmpl w:val="FBE66DAA"/>
    <w:lvl w:ilvl="0" w:tplc="B0AAD5E0">
      <w:start w:val="1"/>
      <w:numFmt w:val="bullet"/>
      <w:lvlText w:val=""/>
      <w:lvlJc w:val="left"/>
      <w:pPr>
        <w:ind w:left="720" w:hanging="360"/>
      </w:pPr>
      <w:rPr>
        <w:rFonts w:ascii="Wingdings" w:hAnsi="Wingdings" w:hint="default"/>
        <w:lang w:val="en-G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0585B50"/>
    <w:multiLevelType w:val="hybridMultilevel"/>
    <w:tmpl w:val="CBD8C1A0"/>
    <w:lvl w:ilvl="0" w:tplc="CDAA6C2E">
      <w:start w:val="1"/>
      <w:numFmt w:val="bullet"/>
      <w:pStyle w:val="Titolo1AA"/>
      <w:lvlText w:val=""/>
      <w:lvlJc w:val="left"/>
      <w:pPr>
        <w:ind w:left="720" w:hanging="360"/>
      </w:pPr>
      <w:rPr>
        <w:rFonts w:ascii="Wingdings" w:hAnsi="Wingdings" w:hint="default"/>
        <w:lang w:val="it-IT"/>
      </w:rPr>
    </w:lvl>
    <w:lvl w:ilvl="1" w:tplc="08090003" w:tentative="1">
      <w:start w:val="1"/>
      <w:numFmt w:val="bullet"/>
      <w:pStyle w:val="Titolo1AA"/>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35F7916"/>
    <w:multiLevelType w:val="hybridMultilevel"/>
    <w:tmpl w:val="071872EE"/>
    <w:lvl w:ilvl="0" w:tplc="0410000D">
      <w:start w:val="1"/>
      <w:numFmt w:val="bullet"/>
      <w:lvlText w:val=""/>
      <w:lvlJc w:val="left"/>
      <w:pPr>
        <w:ind w:left="720" w:hanging="360"/>
      </w:pPr>
      <w:rPr>
        <w:rFonts w:ascii="Wingdings" w:hAnsi="Wingding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4710C92"/>
    <w:multiLevelType w:val="hybridMultilevel"/>
    <w:tmpl w:val="BD9A3038"/>
    <w:lvl w:ilvl="0" w:tplc="0410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16D242D"/>
    <w:multiLevelType w:val="hybridMultilevel"/>
    <w:tmpl w:val="1376FDB0"/>
    <w:lvl w:ilvl="0" w:tplc="04100017">
      <w:start w:val="1"/>
      <w:numFmt w:val="lowerLetter"/>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479E3573"/>
    <w:multiLevelType w:val="hybridMultilevel"/>
    <w:tmpl w:val="649C2308"/>
    <w:lvl w:ilvl="0" w:tplc="04100011">
      <w:start w:val="1"/>
      <w:numFmt w:val="decimal"/>
      <w:lvlText w:val="%1)"/>
      <w:lvlJc w:val="left"/>
      <w:pPr>
        <w:ind w:left="360" w:hanging="360"/>
      </w:pPr>
    </w:lvl>
    <w:lvl w:ilvl="1" w:tplc="04100019">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6" w15:restartNumberingAfterBreak="0">
    <w:nsid w:val="483A130F"/>
    <w:multiLevelType w:val="multilevel"/>
    <w:tmpl w:val="DD521F06"/>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8"/>
      </w:pPr>
      <w:rPr>
        <w:b/>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6054701"/>
    <w:multiLevelType w:val="hybridMultilevel"/>
    <w:tmpl w:val="1F66EACA"/>
    <w:lvl w:ilvl="0" w:tplc="656EC55E">
      <w:start w:val="1"/>
      <w:numFmt w:val="decimal"/>
      <w:pStyle w:val="ABSTRACTNMM23"/>
      <w:lvlText w:val="%1."/>
      <w:lvlJc w:val="left"/>
      <w:pPr>
        <w:tabs>
          <w:tab w:val="num" w:pos="360"/>
        </w:tabs>
        <w:ind w:left="360" w:hanging="360"/>
      </w:pPr>
    </w:lvl>
    <w:lvl w:ilvl="1" w:tplc="59F0B0FE">
      <w:numFmt w:val="none"/>
      <w:lvlText w:val=""/>
      <w:lvlJc w:val="left"/>
      <w:pPr>
        <w:tabs>
          <w:tab w:val="num" w:pos="360"/>
        </w:tabs>
      </w:pPr>
    </w:lvl>
    <w:lvl w:ilvl="2" w:tplc="9A4014F8">
      <w:numFmt w:val="none"/>
      <w:lvlText w:val=""/>
      <w:lvlJc w:val="left"/>
      <w:pPr>
        <w:tabs>
          <w:tab w:val="num" w:pos="360"/>
        </w:tabs>
      </w:pPr>
    </w:lvl>
    <w:lvl w:ilvl="3" w:tplc="EC202262">
      <w:numFmt w:val="none"/>
      <w:lvlText w:val=""/>
      <w:lvlJc w:val="left"/>
      <w:pPr>
        <w:tabs>
          <w:tab w:val="num" w:pos="360"/>
        </w:tabs>
      </w:pPr>
    </w:lvl>
    <w:lvl w:ilvl="4" w:tplc="51B4D4D6">
      <w:numFmt w:val="none"/>
      <w:lvlText w:val=""/>
      <w:lvlJc w:val="left"/>
      <w:pPr>
        <w:tabs>
          <w:tab w:val="num" w:pos="360"/>
        </w:tabs>
      </w:pPr>
    </w:lvl>
    <w:lvl w:ilvl="5" w:tplc="B7667BCE">
      <w:numFmt w:val="none"/>
      <w:lvlText w:val=""/>
      <w:lvlJc w:val="left"/>
      <w:pPr>
        <w:tabs>
          <w:tab w:val="num" w:pos="360"/>
        </w:tabs>
      </w:pPr>
    </w:lvl>
    <w:lvl w:ilvl="6" w:tplc="30C8BD36">
      <w:numFmt w:val="none"/>
      <w:lvlText w:val=""/>
      <w:lvlJc w:val="left"/>
      <w:pPr>
        <w:tabs>
          <w:tab w:val="num" w:pos="360"/>
        </w:tabs>
      </w:pPr>
    </w:lvl>
    <w:lvl w:ilvl="7" w:tplc="724E8C1E">
      <w:numFmt w:val="none"/>
      <w:lvlText w:val=""/>
      <w:lvlJc w:val="left"/>
      <w:pPr>
        <w:tabs>
          <w:tab w:val="num" w:pos="360"/>
        </w:tabs>
      </w:pPr>
    </w:lvl>
    <w:lvl w:ilvl="8" w:tplc="CA907E16">
      <w:numFmt w:val="none"/>
      <w:lvlText w:val=""/>
      <w:lvlJc w:val="left"/>
      <w:pPr>
        <w:tabs>
          <w:tab w:val="num" w:pos="360"/>
        </w:tabs>
      </w:pPr>
    </w:lvl>
  </w:abstractNum>
  <w:abstractNum w:abstractNumId="18" w15:restartNumberingAfterBreak="0">
    <w:nsid w:val="5D9E2F8F"/>
    <w:multiLevelType w:val="hybridMultilevel"/>
    <w:tmpl w:val="80049E80"/>
    <w:lvl w:ilvl="0" w:tplc="3D600CA4">
      <w:start w:val="1"/>
      <w:numFmt w:val="bullet"/>
      <w:pStyle w:val="ListeUngeordn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1361D44"/>
    <w:multiLevelType w:val="multilevel"/>
    <w:tmpl w:val="A9B87D0E"/>
    <w:lvl w:ilvl="0">
      <w:start w:val="1"/>
      <w:numFmt w:val="decimal"/>
      <w:pStyle w:val="figurecaption"/>
      <w:suff w:val="space"/>
      <w:lvlText w:val="%1."/>
      <w:lvlJc w:val="left"/>
      <w:pPr>
        <w:ind w:left="360" w:hanging="360"/>
      </w:pPr>
      <w:rPr>
        <w:rFonts w:hint="default"/>
      </w:rPr>
    </w:lvl>
    <w:lvl w:ilvl="1">
      <w:start w:val="1"/>
      <w:numFmt w:val="decimal"/>
      <w:pStyle w:val="Amicarellititle2"/>
      <w:lvlText w:val="%1.%2."/>
      <w:lvlJc w:val="left"/>
      <w:pPr>
        <w:tabs>
          <w:tab w:val="num" w:pos="792"/>
        </w:tabs>
        <w:ind w:left="792" w:hanging="432"/>
      </w:pPr>
      <w:rPr>
        <w:rFonts w:hint="default"/>
      </w:rPr>
    </w:lvl>
    <w:lvl w:ilvl="2">
      <w:start w:val="1"/>
      <w:numFmt w:val="decimal"/>
      <w:pStyle w:val="Amicarellititle3"/>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0" w15:restartNumberingAfterBreak="0">
    <w:nsid w:val="64C52D36"/>
    <w:multiLevelType w:val="multilevel"/>
    <w:tmpl w:val="0E2C0DD2"/>
    <w:lvl w:ilvl="0">
      <w:start w:val="1"/>
      <w:numFmt w:val="decimal"/>
      <w:lvlText w:val="%1."/>
      <w:lvlJc w:val="left"/>
      <w:pPr>
        <w:tabs>
          <w:tab w:val="num" w:pos="360"/>
        </w:tabs>
        <w:ind w:left="360" w:hanging="360"/>
      </w:pPr>
      <w:rPr>
        <w:rFonts w:hint="default"/>
      </w:rPr>
    </w:lvl>
    <w:lvl w:ilvl="1">
      <w:start w:val="1"/>
      <w:numFmt w:val="decimal"/>
      <w:pStyle w:val="28IdrSection"/>
      <w:lvlText w:val="%1.%2."/>
      <w:lvlJc w:val="left"/>
      <w:pPr>
        <w:tabs>
          <w:tab w:val="num" w:pos="720"/>
        </w:tabs>
      </w:pPr>
      <w:rPr>
        <w:rFonts w:hint="default"/>
      </w:rPr>
    </w:lvl>
    <w:lvl w:ilvl="2">
      <w:start w:val="1"/>
      <w:numFmt w:val="decimal"/>
      <w:lvlText w:val="%1.%2.%3."/>
      <w:lvlJc w:val="left"/>
      <w:pPr>
        <w:tabs>
          <w:tab w:val="num" w:pos="2880"/>
        </w:tabs>
        <w:ind w:left="1224" w:hanging="504"/>
      </w:pPr>
      <w:rPr>
        <w:rFonts w:hint="default"/>
      </w:rPr>
    </w:lvl>
    <w:lvl w:ilvl="3">
      <w:start w:val="1"/>
      <w:numFmt w:val="decimal"/>
      <w:lvlText w:val="%1.%2.%3.%4."/>
      <w:lvlJc w:val="left"/>
      <w:pPr>
        <w:tabs>
          <w:tab w:val="num" w:pos="3960"/>
        </w:tabs>
        <w:ind w:left="1728" w:hanging="648"/>
      </w:pPr>
      <w:rPr>
        <w:rFonts w:hint="default"/>
      </w:rPr>
    </w:lvl>
    <w:lvl w:ilvl="4">
      <w:start w:val="1"/>
      <w:numFmt w:val="decimal"/>
      <w:lvlText w:val="%1.%2.%3.%4.%5."/>
      <w:lvlJc w:val="left"/>
      <w:pPr>
        <w:tabs>
          <w:tab w:val="num" w:pos="4680"/>
        </w:tabs>
        <w:ind w:left="2232" w:hanging="792"/>
      </w:pPr>
      <w:rPr>
        <w:rFonts w:hint="default"/>
      </w:rPr>
    </w:lvl>
    <w:lvl w:ilvl="5">
      <w:start w:val="1"/>
      <w:numFmt w:val="decimal"/>
      <w:lvlText w:val="%1.%2.%3.%4.%5.%6."/>
      <w:lvlJc w:val="left"/>
      <w:pPr>
        <w:tabs>
          <w:tab w:val="num" w:pos="5760"/>
        </w:tabs>
        <w:ind w:left="2736" w:hanging="936"/>
      </w:pPr>
      <w:rPr>
        <w:rFonts w:hint="default"/>
      </w:rPr>
    </w:lvl>
    <w:lvl w:ilvl="6">
      <w:start w:val="1"/>
      <w:numFmt w:val="decimal"/>
      <w:lvlText w:val="%1.%2.%3.%4.%5.%6.%7."/>
      <w:lvlJc w:val="left"/>
      <w:pPr>
        <w:tabs>
          <w:tab w:val="num" w:pos="6840"/>
        </w:tabs>
        <w:ind w:left="3240" w:hanging="1080"/>
      </w:pPr>
      <w:rPr>
        <w:rFonts w:hint="default"/>
      </w:rPr>
    </w:lvl>
    <w:lvl w:ilvl="7">
      <w:start w:val="1"/>
      <w:numFmt w:val="decimal"/>
      <w:lvlText w:val="%1.%2.%3.%4.%5.%6.%7.%8."/>
      <w:lvlJc w:val="left"/>
      <w:pPr>
        <w:tabs>
          <w:tab w:val="num" w:pos="7920"/>
        </w:tabs>
        <w:ind w:left="3744" w:hanging="1224"/>
      </w:pPr>
      <w:rPr>
        <w:rFonts w:hint="default"/>
      </w:rPr>
    </w:lvl>
    <w:lvl w:ilvl="8">
      <w:start w:val="1"/>
      <w:numFmt w:val="decimal"/>
      <w:lvlText w:val="%1.%2.%3.%4.%5.%6.%7.%8.%9."/>
      <w:lvlJc w:val="left"/>
      <w:pPr>
        <w:tabs>
          <w:tab w:val="num" w:pos="8640"/>
        </w:tabs>
        <w:ind w:left="4320" w:hanging="1440"/>
      </w:pPr>
      <w:rPr>
        <w:rFonts w:hint="default"/>
      </w:rPr>
    </w:lvl>
  </w:abstractNum>
  <w:abstractNum w:abstractNumId="21" w15:restartNumberingAfterBreak="0">
    <w:nsid w:val="671D1BA0"/>
    <w:multiLevelType w:val="hybridMultilevel"/>
    <w:tmpl w:val="48122FB4"/>
    <w:lvl w:ilvl="0" w:tplc="8BC6CCF6">
      <w:start w:val="1"/>
      <w:numFmt w:val="bullet"/>
      <w:lvlText w:val=""/>
      <w:lvlJc w:val="left"/>
      <w:pPr>
        <w:ind w:left="720" w:hanging="360"/>
      </w:pPr>
      <w:rPr>
        <w:rFonts w:ascii="Wingdings" w:hAnsi="Wingdings" w:hint="default"/>
        <w:lang w:val="en-G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D214771"/>
    <w:multiLevelType w:val="hybridMultilevel"/>
    <w:tmpl w:val="E6B2C84C"/>
    <w:lvl w:ilvl="0" w:tplc="0410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D9541FC"/>
    <w:multiLevelType w:val="multilevel"/>
    <w:tmpl w:val="4DD42856"/>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F350E15"/>
    <w:multiLevelType w:val="hybridMultilevel"/>
    <w:tmpl w:val="D79C3AA6"/>
    <w:lvl w:ilvl="0" w:tplc="04100003">
      <w:start w:val="1"/>
      <w:numFmt w:val="decimal"/>
      <w:pStyle w:val="Bibliografia"/>
      <w:lvlText w:val="[%1]"/>
      <w:lvlJc w:val="left"/>
      <w:pPr>
        <w:tabs>
          <w:tab w:val="num" w:pos="360"/>
        </w:tabs>
        <w:ind w:left="360" w:hanging="360"/>
      </w:pPr>
      <w:rPr>
        <w:rFonts w:hint="default"/>
      </w:rPr>
    </w:lvl>
    <w:lvl w:ilvl="1" w:tplc="04100003" w:tentative="1">
      <w:start w:val="1"/>
      <w:numFmt w:val="lowerLetter"/>
      <w:lvlText w:val="%2."/>
      <w:lvlJc w:val="left"/>
      <w:pPr>
        <w:tabs>
          <w:tab w:val="num" w:pos="1080"/>
        </w:tabs>
        <w:ind w:left="1080" w:hanging="360"/>
      </w:pPr>
    </w:lvl>
    <w:lvl w:ilvl="2" w:tplc="04100005" w:tentative="1">
      <w:start w:val="1"/>
      <w:numFmt w:val="lowerRoman"/>
      <w:lvlText w:val="%3."/>
      <w:lvlJc w:val="right"/>
      <w:pPr>
        <w:tabs>
          <w:tab w:val="num" w:pos="1800"/>
        </w:tabs>
        <w:ind w:left="1800" w:hanging="180"/>
      </w:pPr>
    </w:lvl>
    <w:lvl w:ilvl="3" w:tplc="04100001" w:tentative="1">
      <w:start w:val="1"/>
      <w:numFmt w:val="decimal"/>
      <w:lvlText w:val="%4."/>
      <w:lvlJc w:val="left"/>
      <w:pPr>
        <w:tabs>
          <w:tab w:val="num" w:pos="2520"/>
        </w:tabs>
        <w:ind w:left="2520" w:hanging="360"/>
      </w:pPr>
    </w:lvl>
    <w:lvl w:ilvl="4" w:tplc="04100003" w:tentative="1">
      <w:start w:val="1"/>
      <w:numFmt w:val="lowerLetter"/>
      <w:lvlText w:val="%5."/>
      <w:lvlJc w:val="left"/>
      <w:pPr>
        <w:tabs>
          <w:tab w:val="num" w:pos="3240"/>
        </w:tabs>
        <w:ind w:left="3240" w:hanging="360"/>
      </w:pPr>
    </w:lvl>
    <w:lvl w:ilvl="5" w:tplc="04100005" w:tentative="1">
      <w:start w:val="1"/>
      <w:numFmt w:val="lowerRoman"/>
      <w:lvlText w:val="%6."/>
      <w:lvlJc w:val="right"/>
      <w:pPr>
        <w:tabs>
          <w:tab w:val="num" w:pos="3960"/>
        </w:tabs>
        <w:ind w:left="3960" w:hanging="180"/>
      </w:pPr>
    </w:lvl>
    <w:lvl w:ilvl="6" w:tplc="04100001" w:tentative="1">
      <w:start w:val="1"/>
      <w:numFmt w:val="decimal"/>
      <w:lvlText w:val="%7."/>
      <w:lvlJc w:val="left"/>
      <w:pPr>
        <w:tabs>
          <w:tab w:val="num" w:pos="4680"/>
        </w:tabs>
        <w:ind w:left="4680" w:hanging="360"/>
      </w:pPr>
    </w:lvl>
    <w:lvl w:ilvl="7" w:tplc="04100003" w:tentative="1">
      <w:start w:val="1"/>
      <w:numFmt w:val="lowerLetter"/>
      <w:lvlText w:val="%8."/>
      <w:lvlJc w:val="left"/>
      <w:pPr>
        <w:tabs>
          <w:tab w:val="num" w:pos="5400"/>
        </w:tabs>
        <w:ind w:left="5400" w:hanging="360"/>
      </w:pPr>
    </w:lvl>
    <w:lvl w:ilvl="8" w:tplc="04100005" w:tentative="1">
      <w:start w:val="1"/>
      <w:numFmt w:val="lowerRoman"/>
      <w:lvlText w:val="%9."/>
      <w:lvlJc w:val="right"/>
      <w:pPr>
        <w:tabs>
          <w:tab w:val="num" w:pos="6120"/>
        </w:tabs>
        <w:ind w:left="6120" w:hanging="180"/>
      </w:pPr>
    </w:lvl>
  </w:abstractNum>
  <w:abstractNum w:abstractNumId="25" w15:restartNumberingAfterBreak="0">
    <w:nsid w:val="72492BFD"/>
    <w:multiLevelType w:val="multilevel"/>
    <w:tmpl w:val="DA68515C"/>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51323E6"/>
    <w:multiLevelType w:val="hybridMultilevel"/>
    <w:tmpl w:val="81ECCD18"/>
    <w:lvl w:ilvl="0" w:tplc="AD80977E">
      <w:start w:val="1"/>
      <w:numFmt w:val="decimal"/>
      <w:lvlText w:val="%1)"/>
      <w:lvlJc w:val="left"/>
      <w:pPr>
        <w:ind w:left="720" w:hanging="360"/>
      </w:pPr>
      <w:rPr>
        <w:lang w:val="en-G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9A44A46"/>
    <w:multiLevelType w:val="hybridMultilevel"/>
    <w:tmpl w:val="62C8F718"/>
    <w:lvl w:ilvl="0" w:tplc="0809000F">
      <w:start w:val="1"/>
      <w:numFmt w:val="decimal"/>
      <w:lvlText w:val="%1."/>
      <w:lvlJc w:val="left"/>
      <w:pPr>
        <w:ind w:left="720" w:hanging="360"/>
      </w:pPr>
      <w:rPr>
        <w:rFonts w:hint="default"/>
      </w:rPr>
    </w:lvl>
    <w:lvl w:ilvl="1" w:tplc="08090019" w:tentative="1">
      <w:start w:val="1"/>
      <w:numFmt w:val="lowerLetter"/>
      <w:pStyle w:val="28IdrSubSubSection"/>
      <w:lvlText w:val="%2."/>
      <w:lvlJc w:val="left"/>
      <w:pPr>
        <w:ind w:left="1440" w:hanging="360"/>
      </w:pPr>
    </w:lvl>
    <w:lvl w:ilvl="2" w:tplc="0809001B" w:tentative="1">
      <w:start w:val="1"/>
      <w:numFmt w:val="lowerRoman"/>
      <w:pStyle w:val="28IdrCaptio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8"/>
  </w:num>
  <w:num w:numId="2">
    <w:abstractNumId w:val="4"/>
  </w:num>
  <w:num w:numId="3">
    <w:abstractNumId w:val="13"/>
  </w:num>
  <w:num w:numId="4">
    <w:abstractNumId w:val="9"/>
  </w:num>
  <w:num w:numId="5">
    <w:abstractNumId w:val="0"/>
  </w:num>
  <w:num w:numId="6">
    <w:abstractNumId w:val="27"/>
  </w:num>
  <w:num w:numId="7">
    <w:abstractNumId w:val="11"/>
  </w:num>
  <w:num w:numId="8">
    <w:abstractNumId w:val="17"/>
  </w:num>
  <w:num w:numId="9">
    <w:abstractNumId w:val="24"/>
  </w:num>
  <w:num w:numId="10">
    <w:abstractNumId w:val="5"/>
  </w:num>
  <w:num w:numId="11">
    <w:abstractNumId w:val="2"/>
  </w:num>
  <w:num w:numId="12">
    <w:abstractNumId w:val="20"/>
  </w:num>
  <w:num w:numId="13">
    <w:abstractNumId w:val="19"/>
  </w:num>
  <w:num w:numId="14">
    <w:abstractNumId w:val="7"/>
  </w:num>
  <w:num w:numId="15">
    <w:abstractNumId w:val="22"/>
  </w:num>
  <w:num w:numId="16">
    <w:abstractNumId w:val="26"/>
  </w:num>
  <w:num w:numId="17">
    <w:abstractNumId w:val="10"/>
  </w:num>
  <w:num w:numId="18">
    <w:abstractNumId w:val="21"/>
  </w:num>
  <w:num w:numId="19">
    <w:abstractNumId w:val="18"/>
  </w:num>
  <w:num w:numId="20">
    <w:abstractNumId w:val="6"/>
  </w:num>
  <w:num w:numId="21">
    <w:abstractNumId w:val="12"/>
  </w:num>
  <w:num w:numId="2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5"/>
  </w:num>
  <w:num w:numId="2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6"/>
  </w:num>
  <w:num w:numId="26">
    <w:abstractNumId w:val="25"/>
  </w:num>
  <w:num w:numId="27">
    <w:abstractNumId w:val="14"/>
  </w:num>
  <w:num w:numId="28">
    <w:abstractNumId w:val="23"/>
  </w:num>
  <w:num w:numId="29">
    <w:abstractNumId w:val="1"/>
  </w:num>
  <w:num w:numId="30">
    <w:abstractNumId w:val="3"/>
  </w:num>
  <w:num w:numId="3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9"/>
  </w:num>
  <w:num w:numId="4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micarelli Andrea (RSE)">
    <w15:presenceInfo w15:providerId="AD" w15:userId="S::AMICARELLI@rse-web.it::0ad42b3a-8d19-4b04-9ad5-b430ec71925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92CAE"/>
    <w:rsid w:val="00000101"/>
    <w:rsid w:val="00004453"/>
    <w:rsid w:val="00007450"/>
    <w:rsid w:val="00010640"/>
    <w:rsid w:val="0001284A"/>
    <w:rsid w:val="00016751"/>
    <w:rsid w:val="00017488"/>
    <w:rsid w:val="00017A9C"/>
    <w:rsid w:val="00020A50"/>
    <w:rsid w:val="00020B92"/>
    <w:rsid w:val="000279A4"/>
    <w:rsid w:val="00034CDC"/>
    <w:rsid w:val="000445EB"/>
    <w:rsid w:val="00052FCC"/>
    <w:rsid w:val="0005307C"/>
    <w:rsid w:val="00053750"/>
    <w:rsid w:val="000569E6"/>
    <w:rsid w:val="0006238E"/>
    <w:rsid w:val="00062990"/>
    <w:rsid w:val="0006398D"/>
    <w:rsid w:val="00064935"/>
    <w:rsid w:val="000657D8"/>
    <w:rsid w:val="00067DD9"/>
    <w:rsid w:val="00071BD5"/>
    <w:rsid w:val="00072799"/>
    <w:rsid w:val="00072DCC"/>
    <w:rsid w:val="00075215"/>
    <w:rsid w:val="00093238"/>
    <w:rsid w:val="00097E4F"/>
    <w:rsid w:val="000A0208"/>
    <w:rsid w:val="000A3717"/>
    <w:rsid w:val="000A4B52"/>
    <w:rsid w:val="000A5328"/>
    <w:rsid w:val="000A5F83"/>
    <w:rsid w:val="000A7BE1"/>
    <w:rsid w:val="000B0F66"/>
    <w:rsid w:val="000B20DE"/>
    <w:rsid w:val="000B6AA2"/>
    <w:rsid w:val="000B718B"/>
    <w:rsid w:val="000B7E8A"/>
    <w:rsid w:val="000C13C5"/>
    <w:rsid w:val="000C1DC6"/>
    <w:rsid w:val="000C3321"/>
    <w:rsid w:val="000C3886"/>
    <w:rsid w:val="000C3AFF"/>
    <w:rsid w:val="000C4157"/>
    <w:rsid w:val="000C6C2A"/>
    <w:rsid w:val="000C777B"/>
    <w:rsid w:val="000D1006"/>
    <w:rsid w:val="000D100D"/>
    <w:rsid w:val="000D199F"/>
    <w:rsid w:val="000D3AD5"/>
    <w:rsid w:val="000D5385"/>
    <w:rsid w:val="000D77F1"/>
    <w:rsid w:val="000E26AC"/>
    <w:rsid w:val="000F0339"/>
    <w:rsid w:val="000F061E"/>
    <w:rsid w:val="000F0E6C"/>
    <w:rsid w:val="000F2337"/>
    <w:rsid w:val="000F3ED6"/>
    <w:rsid w:val="000F4BC0"/>
    <w:rsid w:val="000F500C"/>
    <w:rsid w:val="000F7A9D"/>
    <w:rsid w:val="00100196"/>
    <w:rsid w:val="00103889"/>
    <w:rsid w:val="00104BC2"/>
    <w:rsid w:val="00105D5A"/>
    <w:rsid w:val="0011516E"/>
    <w:rsid w:val="0011636C"/>
    <w:rsid w:val="00116C36"/>
    <w:rsid w:val="00117BA6"/>
    <w:rsid w:val="00117C1F"/>
    <w:rsid w:val="00120B38"/>
    <w:rsid w:val="00123E86"/>
    <w:rsid w:val="001259DE"/>
    <w:rsid w:val="00126070"/>
    <w:rsid w:val="00131662"/>
    <w:rsid w:val="00132A27"/>
    <w:rsid w:val="00133D98"/>
    <w:rsid w:val="00134086"/>
    <w:rsid w:val="00135A11"/>
    <w:rsid w:val="001415F2"/>
    <w:rsid w:val="00141A4F"/>
    <w:rsid w:val="00147059"/>
    <w:rsid w:val="001521B4"/>
    <w:rsid w:val="001546AB"/>
    <w:rsid w:val="00155D1A"/>
    <w:rsid w:val="00160AB9"/>
    <w:rsid w:val="00160DCE"/>
    <w:rsid w:val="0016142C"/>
    <w:rsid w:val="001632C8"/>
    <w:rsid w:val="00163DCD"/>
    <w:rsid w:val="0016797E"/>
    <w:rsid w:val="00167E4B"/>
    <w:rsid w:val="00171640"/>
    <w:rsid w:val="00171F14"/>
    <w:rsid w:val="001730AA"/>
    <w:rsid w:val="00173953"/>
    <w:rsid w:val="00173B23"/>
    <w:rsid w:val="00174548"/>
    <w:rsid w:val="00174D96"/>
    <w:rsid w:val="001750AF"/>
    <w:rsid w:val="001757BC"/>
    <w:rsid w:val="00181698"/>
    <w:rsid w:val="00182B45"/>
    <w:rsid w:val="001838DB"/>
    <w:rsid w:val="00187505"/>
    <w:rsid w:val="00187CC4"/>
    <w:rsid w:val="001903E7"/>
    <w:rsid w:val="001919C2"/>
    <w:rsid w:val="001924BE"/>
    <w:rsid w:val="00194130"/>
    <w:rsid w:val="00197935"/>
    <w:rsid w:val="00197B75"/>
    <w:rsid w:val="001A06C4"/>
    <w:rsid w:val="001A3ACE"/>
    <w:rsid w:val="001A53A2"/>
    <w:rsid w:val="001A6504"/>
    <w:rsid w:val="001B2B93"/>
    <w:rsid w:val="001B3B5C"/>
    <w:rsid w:val="001B3C22"/>
    <w:rsid w:val="001B4F72"/>
    <w:rsid w:val="001C0899"/>
    <w:rsid w:val="001C0D0B"/>
    <w:rsid w:val="001C2C97"/>
    <w:rsid w:val="001C4959"/>
    <w:rsid w:val="001C4BA5"/>
    <w:rsid w:val="001C600B"/>
    <w:rsid w:val="001D07BE"/>
    <w:rsid w:val="001D17BE"/>
    <w:rsid w:val="001D21E0"/>
    <w:rsid w:val="001D6474"/>
    <w:rsid w:val="001D75EC"/>
    <w:rsid w:val="001E1105"/>
    <w:rsid w:val="001E475F"/>
    <w:rsid w:val="001E6489"/>
    <w:rsid w:val="001F3C55"/>
    <w:rsid w:val="00205526"/>
    <w:rsid w:val="0021148F"/>
    <w:rsid w:val="00211AAF"/>
    <w:rsid w:val="002153BD"/>
    <w:rsid w:val="0021609C"/>
    <w:rsid w:val="00221C75"/>
    <w:rsid w:val="00223AD8"/>
    <w:rsid w:val="00224427"/>
    <w:rsid w:val="002251EE"/>
    <w:rsid w:val="00225A8D"/>
    <w:rsid w:val="002320DB"/>
    <w:rsid w:val="00232F1D"/>
    <w:rsid w:val="00233EB4"/>
    <w:rsid w:val="00235197"/>
    <w:rsid w:val="00235EA2"/>
    <w:rsid w:val="002360EC"/>
    <w:rsid w:val="002412C7"/>
    <w:rsid w:val="00241EA9"/>
    <w:rsid w:val="00242672"/>
    <w:rsid w:val="00242D54"/>
    <w:rsid w:val="002437D3"/>
    <w:rsid w:val="00251B24"/>
    <w:rsid w:val="00255B9F"/>
    <w:rsid w:val="0026104E"/>
    <w:rsid w:val="00263310"/>
    <w:rsid w:val="0026370E"/>
    <w:rsid w:val="00267382"/>
    <w:rsid w:val="0026738A"/>
    <w:rsid w:val="00273F44"/>
    <w:rsid w:val="002743A8"/>
    <w:rsid w:val="00275222"/>
    <w:rsid w:val="00276BBF"/>
    <w:rsid w:val="00280422"/>
    <w:rsid w:val="00280490"/>
    <w:rsid w:val="0028379E"/>
    <w:rsid w:val="00284955"/>
    <w:rsid w:val="0029509E"/>
    <w:rsid w:val="002978A0"/>
    <w:rsid w:val="002A0619"/>
    <w:rsid w:val="002A2659"/>
    <w:rsid w:val="002B4143"/>
    <w:rsid w:val="002C3261"/>
    <w:rsid w:val="002C3344"/>
    <w:rsid w:val="002C3D96"/>
    <w:rsid w:val="002C5631"/>
    <w:rsid w:val="002C6184"/>
    <w:rsid w:val="002D4996"/>
    <w:rsid w:val="002D4C70"/>
    <w:rsid w:val="002D4E29"/>
    <w:rsid w:val="002D77D9"/>
    <w:rsid w:val="002E081B"/>
    <w:rsid w:val="002E0A56"/>
    <w:rsid w:val="002E52A9"/>
    <w:rsid w:val="002E7C44"/>
    <w:rsid w:val="002F06E9"/>
    <w:rsid w:val="002F25A0"/>
    <w:rsid w:val="002F35B9"/>
    <w:rsid w:val="002F452D"/>
    <w:rsid w:val="00303E20"/>
    <w:rsid w:val="003101E5"/>
    <w:rsid w:val="00323837"/>
    <w:rsid w:val="003250C6"/>
    <w:rsid w:val="003266D9"/>
    <w:rsid w:val="0033014C"/>
    <w:rsid w:val="003304BE"/>
    <w:rsid w:val="00332F20"/>
    <w:rsid w:val="00333264"/>
    <w:rsid w:val="003362B9"/>
    <w:rsid w:val="003417C5"/>
    <w:rsid w:val="00342068"/>
    <w:rsid w:val="00342BFE"/>
    <w:rsid w:val="003469A4"/>
    <w:rsid w:val="00347E3D"/>
    <w:rsid w:val="00350900"/>
    <w:rsid w:val="0035318C"/>
    <w:rsid w:val="00355018"/>
    <w:rsid w:val="00355092"/>
    <w:rsid w:val="00363075"/>
    <w:rsid w:val="00365B0B"/>
    <w:rsid w:val="00365BA5"/>
    <w:rsid w:val="003666BA"/>
    <w:rsid w:val="00370913"/>
    <w:rsid w:val="003729EF"/>
    <w:rsid w:val="0037327E"/>
    <w:rsid w:val="00374F6E"/>
    <w:rsid w:val="00376AFF"/>
    <w:rsid w:val="00376EDF"/>
    <w:rsid w:val="003814B6"/>
    <w:rsid w:val="00381D69"/>
    <w:rsid w:val="00382F21"/>
    <w:rsid w:val="00385027"/>
    <w:rsid w:val="00390E47"/>
    <w:rsid w:val="00391893"/>
    <w:rsid w:val="00392D18"/>
    <w:rsid w:val="003A28A9"/>
    <w:rsid w:val="003A46BE"/>
    <w:rsid w:val="003A5C36"/>
    <w:rsid w:val="003A5C63"/>
    <w:rsid w:val="003A6D17"/>
    <w:rsid w:val="003A762D"/>
    <w:rsid w:val="003A7E14"/>
    <w:rsid w:val="003B097B"/>
    <w:rsid w:val="003B1BF6"/>
    <w:rsid w:val="003B4424"/>
    <w:rsid w:val="003B5162"/>
    <w:rsid w:val="003B63B4"/>
    <w:rsid w:val="003B6EC8"/>
    <w:rsid w:val="003B7F5A"/>
    <w:rsid w:val="003C16B3"/>
    <w:rsid w:val="003C2283"/>
    <w:rsid w:val="003C2DE3"/>
    <w:rsid w:val="003C485F"/>
    <w:rsid w:val="003C6221"/>
    <w:rsid w:val="003C6F03"/>
    <w:rsid w:val="003D171D"/>
    <w:rsid w:val="003D27BA"/>
    <w:rsid w:val="003D4BF2"/>
    <w:rsid w:val="003D504A"/>
    <w:rsid w:val="003D6B50"/>
    <w:rsid w:val="003D7618"/>
    <w:rsid w:val="003E30F0"/>
    <w:rsid w:val="003E6B2A"/>
    <w:rsid w:val="003F4AE4"/>
    <w:rsid w:val="00401329"/>
    <w:rsid w:val="004032D7"/>
    <w:rsid w:val="00406CED"/>
    <w:rsid w:val="004105BA"/>
    <w:rsid w:val="0041226A"/>
    <w:rsid w:val="0041312A"/>
    <w:rsid w:val="004156B7"/>
    <w:rsid w:val="00417A02"/>
    <w:rsid w:val="00420F8E"/>
    <w:rsid w:val="004237A8"/>
    <w:rsid w:val="00423BA9"/>
    <w:rsid w:val="004246F7"/>
    <w:rsid w:val="004260C5"/>
    <w:rsid w:val="0042659B"/>
    <w:rsid w:val="004279A6"/>
    <w:rsid w:val="00427AFE"/>
    <w:rsid w:val="00433493"/>
    <w:rsid w:val="00433AD1"/>
    <w:rsid w:val="004357F3"/>
    <w:rsid w:val="00440438"/>
    <w:rsid w:val="0044085B"/>
    <w:rsid w:val="00443E10"/>
    <w:rsid w:val="0044581F"/>
    <w:rsid w:val="00454825"/>
    <w:rsid w:val="0045533F"/>
    <w:rsid w:val="004634DA"/>
    <w:rsid w:val="0046706C"/>
    <w:rsid w:val="00467239"/>
    <w:rsid w:val="004702F8"/>
    <w:rsid w:val="004737D0"/>
    <w:rsid w:val="004740D2"/>
    <w:rsid w:val="00475726"/>
    <w:rsid w:val="00483FDC"/>
    <w:rsid w:val="00484D38"/>
    <w:rsid w:val="00485F88"/>
    <w:rsid w:val="00486468"/>
    <w:rsid w:val="00493195"/>
    <w:rsid w:val="004945B3"/>
    <w:rsid w:val="00494F5B"/>
    <w:rsid w:val="004951F3"/>
    <w:rsid w:val="004A2192"/>
    <w:rsid w:val="004A5AD9"/>
    <w:rsid w:val="004A70F4"/>
    <w:rsid w:val="004A7301"/>
    <w:rsid w:val="004B071E"/>
    <w:rsid w:val="004B3B4F"/>
    <w:rsid w:val="004B587C"/>
    <w:rsid w:val="004B60BF"/>
    <w:rsid w:val="004C04F2"/>
    <w:rsid w:val="004C3DF0"/>
    <w:rsid w:val="004C63F9"/>
    <w:rsid w:val="004C6594"/>
    <w:rsid w:val="004E033E"/>
    <w:rsid w:val="004E0CB1"/>
    <w:rsid w:val="004E26AC"/>
    <w:rsid w:val="004E38FC"/>
    <w:rsid w:val="004E60C5"/>
    <w:rsid w:val="004E7BF9"/>
    <w:rsid w:val="004F0A7F"/>
    <w:rsid w:val="004F54AF"/>
    <w:rsid w:val="00501921"/>
    <w:rsid w:val="00503C2E"/>
    <w:rsid w:val="00504695"/>
    <w:rsid w:val="0051332B"/>
    <w:rsid w:val="00513C3F"/>
    <w:rsid w:val="00514CB7"/>
    <w:rsid w:val="00516222"/>
    <w:rsid w:val="00517C93"/>
    <w:rsid w:val="0052367F"/>
    <w:rsid w:val="00526FC4"/>
    <w:rsid w:val="0053141F"/>
    <w:rsid w:val="00532344"/>
    <w:rsid w:val="00532C5E"/>
    <w:rsid w:val="00534937"/>
    <w:rsid w:val="00535300"/>
    <w:rsid w:val="00543509"/>
    <w:rsid w:val="0054433B"/>
    <w:rsid w:val="00545089"/>
    <w:rsid w:val="00547334"/>
    <w:rsid w:val="00547986"/>
    <w:rsid w:val="0056045F"/>
    <w:rsid w:val="00562C88"/>
    <w:rsid w:val="00564B1C"/>
    <w:rsid w:val="005701EB"/>
    <w:rsid w:val="005722C3"/>
    <w:rsid w:val="00572A1A"/>
    <w:rsid w:val="0057510C"/>
    <w:rsid w:val="00576FD7"/>
    <w:rsid w:val="00577268"/>
    <w:rsid w:val="00584656"/>
    <w:rsid w:val="005849F8"/>
    <w:rsid w:val="00584D13"/>
    <w:rsid w:val="00585F46"/>
    <w:rsid w:val="0058735B"/>
    <w:rsid w:val="00587B00"/>
    <w:rsid w:val="0059092D"/>
    <w:rsid w:val="005920E5"/>
    <w:rsid w:val="00593811"/>
    <w:rsid w:val="0059425D"/>
    <w:rsid w:val="00594E2B"/>
    <w:rsid w:val="005A0FD2"/>
    <w:rsid w:val="005A2068"/>
    <w:rsid w:val="005A34BA"/>
    <w:rsid w:val="005A5725"/>
    <w:rsid w:val="005B0506"/>
    <w:rsid w:val="005B108D"/>
    <w:rsid w:val="005B65CF"/>
    <w:rsid w:val="005C3FF9"/>
    <w:rsid w:val="005C400A"/>
    <w:rsid w:val="005C433E"/>
    <w:rsid w:val="005C48AA"/>
    <w:rsid w:val="005C5AFE"/>
    <w:rsid w:val="005C6B81"/>
    <w:rsid w:val="005C72CA"/>
    <w:rsid w:val="005C7E47"/>
    <w:rsid w:val="005D00D6"/>
    <w:rsid w:val="005D1DA9"/>
    <w:rsid w:val="005D3344"/>
    <w:rsid w:val="005D70C0"/>
    <w:rsid w:val="005E1583"/>
    <w:rsid w:val="005E4FC6"/>
    <w:rsid w:val="005E58B9"/>
    <w:rsid w:val="005F48F3"/>
    <w:rsid w:val="005F709E"/>
    <w:rsid w:val="00602027"/>
    <w:rsid w:val="006048FB"/>
    <w:rsid w:val="0060573D"/>
    <w:rsid w:val="00607996"/>
    <w:rsid w:val="00610D99"/>
    <w:rsid w:val="00614AF7"/>
    <w:rsid w:val="00620433"/>
    <w:rsid w:val="00625BCF"/>
    <w:rsid w:val="00627A9B"/>
    <w:rsid w:val="0063576B"/>
    <w:rsid w:val="00635928"/>
    <w:rsid w:val="00644B36"/>
    <w:rsid w:val="00646F13"/>
    <w:rsid w:val="00651294"/>
    <w:rsid w:val="00652F0F"/>
    <w:rsid w:val="006543A7"/>
    <w:rsid w:val="00654BFB"/>
    <w:rsid w:val="0065632F"/>
    <w:rsid w:val="00656497"/>
    <w:rsid w:val="00660577"/>
    <w:rsid w:val="00665FCE"/>
    <w:rsid w:val="006666D4"/>
    <w:rsid w:val="006714EA"/>
    <w:rsid w:val="00674A43"/>
    <w:rsid w:val="00674ACB"/>
    <w:rsid w:val="00674E8E"/>
    <w:rsid w:val="00680B6B"/>
    <w:rsid w:val="00684986"/>
    <w:rsid w:val="00692CAE"/>
    <w:rsid w:val="00694057"/>
    <w:rsid w:val="00695975"/>
    <w:rsid w:val="00696C7A"/>
    <w:rsid w:val="00697B0A"/>
    <w:rsid w:val="006A19D9"/>
    <w:rsid w:val="006A2D32"/>
    <w:rsid w:val="006A2E7E"/>
    <w:rsid w:val="006A2FDC"/>
    <w:rsid w:val="006B0406"/>
    <w:rsid w:val="006B25C9"/>
    <w:rsid w:val="006B40CB"/>
    <w:rsid w:val="006C0892"/>
    <w:rsid w:val="006C0CA1"/>
    <w:rsid w:val="006C13DD"/>
    <w:rsid w:val="006C2568"/>
    <w:rsid w:val="006C25A1"/>
    <w:rsid w:val="006C2918"/>
    <w:rsid w:val="006C3805"/>
    <w:rsid w:val="006D082E"/>
    <w:rsid w:val="006D391D"/>
    <w:rsid w:val="006D397E"/>
    <w:rsid w:val="006D5491"/>
    <w:rsid w:val="006D579F"/>
    <w:rsid w:val="006F14BF"/>
    <w:rsid w:val="006F15D6"/>
    <w:rsid w:val="006F2A09"/>
    <w:rsid w:val="006F3268"/>
    <w:rsid w:val="006F345C"/>
    <w:rsid w:val="006F5280"/>
    <w:rsid w:val="006F543C"/>
    <w:rsid w:val="00700B8D"/>
    <w:rsid w:val="0070291D"/>
    <w:rsid w:val="00703B60"/>
    <w:rsid w:val="0070405D"/>
    <w:rsid w:val="00707F3E"/>
    <w:rsid w:val="0071359B"/>
    <w:rsid w:val="00716294"/>
    <w:rsid w:val="00717E88"/>
    <w:rsid w:val="007216CE"/>
    <w:rsid w:val="00722977"/>
    <w:rsid w:val="0072353B"/>
    <w:rsid w:val="00724131"/>
    <w:rsid w:val="0073619E"/>
    <w:rsid w:val="00737B27"/>
    <w:rsid w:val="007423D1"/>
    <w:rsid w:val="00744BD1"/>
    <w:rsid w:val="00746725"/>
    <w:rsid w:val="00746CFD"/>
    <w:rsid w:val="00750CE2"/>
    <w:rsid w:val="00750DA2"/>
    <w:rsid w:val="007513FC"/>
    <w:rsid w:val="0075494E"/>
    <w:rsid w:val="00755A02"/>
    <w:rsid w:val="00756D53"/>
    <w:rsid w:val="00757569"/>
    <w:rsid w:val="007615FF"/>
    <w:rsid w:val="00761FA0"/>
    <w:rsid w:val="00762E47"/>
    <w:rsid w:val="00767275"/>
    <w:rsid w:val="00772E5E"/>
    <w:rsid w:val="00780618"/>
    <w:rsid w:val="007822A9"/>
    <w:rsid w:val="00784338"/>
    <w:rsid w:val="00784926"/>
    <w:rsid w:val="00784B3D"/>
    <w:rsid w:val="007925B6"/>
    <w:rsid w:val="0079349E"/>
    <w:rsid w:val="0079794E"/>
    <w:rsid w:val="007A6655"/>
    <w:rsid w:val="007B4B47"/>
    <w:rsid w:val="007B739A"/>
    <w:rsid w:val="007B78B0"/>
    <w:rsid w:val="007C3FF8"/>
    <w:rsid w:val="007C4DF3"/>
    <w:rsid w:val="007C54CA"/>
    <w:rsid w:val="007C6DB7"/>
    <w:rsid w:val="007C6FC2"/>
    <w:rsid w:val="007D24D0"/>
    <w:rsid w:val="007D4A24"/>
    <w:rsid w:val="007D4BD2"/>
    <w:rsid w:val="007D5D55"/>
    <w:rsid w:val="007D6E7F"/>
    <w:rsid w:val="007D780D"/>
    <w:rsid w:val="007D78E7"/>
    <w:rsid w:val="007E0B84"/>
    <w:rsid w:val="007E2B1C"/>
    <w:rsid w:val="007F0A2F"/>
    <w:rsid w:val="007F1D9F"/>
    <w:rsid w:val="007F28CF"/>
    <w:rsid w:val="008007FF"/>
    <w:rsid w:val="0080080C"/>
    <w:rsid w:val="00803222"/>
    <w:rsid w:val="008049EF"/>
    <w:rsid w:val="008106BA"/>
    <w:rsid w:val="00821958"/>
    <w:rsid w:val="008220E2"/>
    <w:rsid w:val="00822C58"/>
    <w:rsid w:val="008238C4"/>
    <w:rsid w:val="0082427A"/>
    <w:rsid w:val="008253C6"/>
    <w:rsid w:val="0082711A"/>
    <w:rsid w:val="00830A04"/>
    <w:rsid w:val="0083618B"/>
    <w:rsid w:val="008368DF"/>
    <w:rsid w:val="00837D26"/>
    <w:rsid w:val="00846A79"/>
    <w:rsid w:val="00846BD1"/>
    <w:rsid w:val="008473ED"/>
    <w:rsid w:val="00850B0A"/>
    <w:rsid w:val="00852740"/>
    <w:rsid w:val="00852AAE"/>
    <w:rsid w:val="008532C2"/>
    <w:rsid w:val="00855EEB"/>
    <w:rsid w:val="008602B8"/>
    <w:rsid w:val="008603CD"/>
    <w:rsid w:val="0086198E"/>
    <w:rsid w:val="008633CB"/>
    <w:rsid w:val="00863855"/>
    <w:rsid w:val="00864EFC"/>
    <w:rsid w:val="00865565"/>
    <w:rsid w:val="008660D6"/>
    <w:rsid w:val="00875992"/>
    <w:rsid w:val="00882397"/>
    <w:rsid w:val="00883CCE"/>
    <w:rsid w:val="00884320"/>
    <w:rsid w:val="0088494B"/>
    <w:rsid w:val="0088712F"/>
    <w:rsid w:val="008904CA"/>
    <w:rsid w:val="00890A8A"/>
    <w:rsid w:val="0089358F"/>
    <w:rsid w:val="00897949"/>
    <w:rsid w:val="008A199E"/>
    <w:rsid w:val="008A206F"/>
    <w:rsid w:val="008A4854"/>
    <w:rsid w:val="008A6349"/>
    <w:rsid w:val="008A6A20"/>
    <w:rsid w:val="008B28FC"/>
    <w:rsid w:val="008B3B6A"/>
    <w:rsid w:val="008B5034"/>
    <w:rsid w:val="008B7632"/>
    <w:rsid w:val="008C086C"/>
    <w:rsid w:val="008C6487"/>
    <w:rsid w:val="008C7AFD"/>
    <w:rsid w:val="008D1256"/>
    <w:rsid w:val="008D7EB1"/>
    <w:rsid w:val="008E15D1"/>
    <w:rsid w:val="008E298C"/>
    <w:rsid w:val="008E4928"/>
    <w:rsid w:val="008E4DA3"/>
    <w:rsid w:val="008E6ED1"/>
    <w:rsid w:val="008E7F2B"/>
    <w:rsid w:val="008F1DF0"/>
    <w:rsid w:val="008F3881"/>
    <w:rsid w:val="008F39E3"/>
    <w:rsid w:val="008F3F30"/>
    <w:rsid w:val="008F683F"/>
    <w:rsid w:val="008F6E4C"/>
    <w:rsid w:val="008F6FC8"/>
    <w:rsid w:val="00902F55"/>
    <w:rsid w:val="00903A00"/>
    <w:rsid w:val="00906116"/>
    <w:rsid w:val="00907E72"/>
    <w:rsid w:val="009108A6"/>
    <w:rsid w:val="009149DC"/>
    <w:rsid w:val="0091541E"/>
    <w:rsid w:val="009171AA"/>
    <w:rsid w:val="00917F94"/>
    <w:rsid w:val="009244DE"/>
    <w:rsid w:val="0092480B"/>
    <w:rsid w:val="009250BC"/>
    <w:rsid w:val="009253B9"/>
    <w:rsid w:val="009255F1"/>
    <w:rsid w:val="009263B6"/>
    <w:rsid w:val="00926A70"/>
    <w:rsid w:val="00927AC9"/>
    <w:rsid w:val="0093217A"/>
    <w:rsid w:val="00932CFD"/>
    <w:rsid w:val="009369F0"/>
    <w:rsid w:val="009425F3"/>
    <w:rsid w:val="00942926"/>
    <w:rsid w:val="00942CEF"/>
    <w:rsid w:val="00952BE3"/>
    <w:rsid w:val="00961D41"/>
    <w:rsid w:val="009636A6"/>
    <w:rsid w:val="00966BC5"/>
    <w:rsid w:val="0096768C"/>
    <w:rsid w:val="00967C7D"/>
    <w:rsid w:val="00980132"/>
    <w:rsid w:val="00980A7A"/>
    <w:rsid w:val="00981CB0"/>
    <w:rsid w:val="009849FE"/>
    <w:rsid w:val="00990714"/>
    <w:rsid w:val="00990AE7"/>
    <w:rsid w:val="00990D3E"/>
    <w:rsid w:val="009917C3"/>
    <w:rsid w:val="00992961"/>
    <w:rsid w:val="009A10DE"/>
    <w:rsid w:val="009A174B"/>
    <w:rsid w:val="009A2FD1"/>
    <w:rsid w:val="009A3833"/>
    <w:rsid w:val="009A5565"/>
    <w:rsid w:val="009A5F66"/>
    <w:rsid w:val="009A741C"/>
    <w:rsid w:val="009B0157"/>
    <w:rsid w:val="009B2121"/>
    <w:rsid w:val="009B5078"/>
    <w:rsid w:val="009B773C"/>
    <w:rsid w:val="009C1B89"/>
    <w:rsid w:val="009C316F"/>
    <w:rsid w:val="009C355A"/>
    <w:rsid w:val="009C3823"/>
    <w:rsid w:val="009C3966"/>
    <w:rsid w:val="009D32CF"/>
    <w:rsid w:val="009D6E4F"/>
    <w:rsid w:val="009E0417"/>
    <w:rsid w:val="009E19BA"/>
    <w:rsid w:val="009E60BA"/>
    <w:rsid w:val="009E6D1F"/>
    <w:rsid w:val="009F11F5"/>
    <w:rsid w:val="009F3AAC"/>
    <w:rsid w:val="009F4EB5"/>
    <w:rsid w:val="009F6F26"/>
    <w:rsid w:val="00A01540"/>
    <w:rsid w:val="00A01D39"/>
    <w:rsid w:val="00A023AB"/>
    <w:rsid w:val="00A03AFD"/>
    <w:rsid w:val="00A0436F"/>
    <w:rsid w:val="00A05876"/>
    <w:rsid w:val="00A12DFE"/>
    <w:rsid w:val="00A14CDA"/>
    <w:rsid w:val="00A17D94"/>
    <w:rsid w:val="00A20635"/>
    <w:rsid w:val="00A20A08"/>
    <w:rsid w:val="00A20D8F"/>
    <w:rsid w:val="00A24A8D"/>
    <w:rsid w:val="00A26B1E"/>
    <w:rsid w:val="00A26F32"/>
    <w:rsid w:val="00A271C4"/>
    <w:rsid w:val="00A30215"/>
    <w:rsid w:val="00A3103F"/>
    <w:rsid w:val="00A31E29"/>
    <w:rsid w:val="00A32296"/>
    <w:rsid w:val="00A40270"/>
    <w:rsid w:val="00A43BD3"/>
    <w:rsid w:val="00A466CF"/>
    <w:rsid w:val="00A46DB4"/>
    <w:rsid w:val="00A530BB"/>
    <w:rsid w:val="00A5443F"/>
    <w:rsid w:val="00A56E56"/>
    <w:rsid w:val="00A60575"/>
    <w:rsid w:val="00A60CA5"/>
    <w:rsid w:val="00A60E85"/>
    <w:rsid w:val="00A62711"/>
    <w:rsid w:val="00A6515C"/>
    <w:rsid w:val="00A67356"/>
    <w:rsid w:val="00A71FFA"/>
    <w:rsid w:val="00A75A96"/>
    <w:rsid w:val="00A81827"/>
    <w:rsid w:val="00A830E1"/>
    <w:rsid w:val="00A832E0"/>
    <w:rsid w:val="00A85752"/>
    <w:rsid w:val="00A921DE"/>
    <w:rsid w:val="00A94597"/>
    <w:rsid w:val="00A979D9"/>
    <w:rsid w:val="00AA07AE"/>
    <w:rsid w:val="00AA3F1A"/>
    <w:rsid w:val="00AA4368"/>
    <w:rsid w:val="00AA5D0A"/>
    <w:rsid w:val="00AA5EEA"/>
    <w:rsid w:val="00AA6B8F"/>
    <w:rsid w:val="00AB167B"/>
    <w:rsid w:val="00AB48AA"/>
    <w:rsid w:val="00AB549F"/>
    <w:rsid w:val="00AB6BBF"/>
    <w:rsid w:val="00AB6FB4"/>
    <w:rsid w:val="00AC0691"/>
    <w:rsid w:val="00AC07BE"/>
    <w:rsid w:val="00AC0A9A"/>
    <w:rsid w:val="00AC365E"/>
    <w:rsid w:val="00AC3A9C"/>
    <w:rsid w:val="00AC66D6"/>
    <w:rsid w:val="00AC68C7"/>
    <w:rsid w:val="00AD0E67"/>
    <w:rsid w:val="00AD2090"/>
    <w:rsid w:val="00AD2721"/>
    <w:rsid w:val="00AD5125"/>
    <w:rsid w:val="00AE1939"/>
    <w:rsid w:val="00AE1A4C"/>
    <w:rsid w:val="00AE2EBF"/>
    <w:rsid w:val="00AE3376"/>
    <w:rsid w:val="00AE52B5"/>
    <w:rsid w:val="00AE66C2"/>
    <w:rsid w:val="00AF1D43"/>
    <w:rsid w:val="00AF60AA"/>
    <w:rsid w:val="00AF7AD8"/>
    <w:rsid w:val="00B016FB"/>
    <w:rsid w:val="00B05DC6"/>
    <w:rsid w:val="00B06BAB"/>
    <w:rsid w:val="00B07618"/>
    <w:rsid w:val="00B17B54"/>
    <w:rsid w:val="00B2376C"/>
    <w:rsid w:val="00B23D4C"/>
    <w:rsid w:val="00B2404B"/>
    <w:rsid w:val="00B26E8D"/>
    <w:rsid w:val="00B305CC"/>
    <w:rsid w:val="00B33ED4"/>
    <w:rsid w:val="00B344B6"/>
    <w:rsid w:val="00B35794"/>
    <w:rsid w:val="00B40602"/>
    <w:rsid w:val="00B4506C"/>
    <w:rsid w:val="00B45EA3"/>
    <w:rsid w:val="00B461F5"/>
    <w:rsid w:val="00B52DB7"/>
    <w:rsid w:val="00B54E66"/>
    <w:rsid w:val="00B63A89"/>
    <w:rsid w:val="00B65A69"/>
    <w:rsid w:val="00B66629"/>
    <w:rsid w:val="00B672DC"/>
    <w:rsid w:val="00B70461"/>
    <w:rsid w:val="00B72346"/>
    <w:rsid w:val="00B72C6E"/>
    <w:rsid w:val="00B72C98"/>
    <w:rsid w:val="00B73096"/>
    <w:rsid w:val="00B75062"/>
    <w:rsid w:val="00B76A99"/>
    <w:rsid w:val="00B83C94"/>
    <w:rsid w:val="00B84224"/>
    <w:rsid w:val="00B870C5"/>
    <w:rsid w:val="00B90520"/>
    <w:rsid w:val="00B91873"/>
    <w:rsid w:val="00B91C11"/>
    <w:rsid w:val="00BA360E"/>
    <w:rsid w:val="00BA4B7E"/>
    <w:rsid w:val="00BA552C"/>
    <w:rsid w:val="00BB64B7"/>
    <w:rsid w:val="00BB688F"/>
    <w:rsid w:val="00BC142A"/>
    <w:rsid w:val="00BC1AE1"/>
    <w:rsid w:val="00BC3F1D"/>
    <w:rsid w:val="00BD2AA1"/>
    <w:rsid w:val="00BD2AE9"/>
    <w:rsid w:val="00BD3D40"/>
    <w:rsid w:val="00BD53CB"/>
    <w:rsid w:val="00BD6A46"/>
    <w:rsid w:val="00BD73AE"/>
    <w:rsid w:val="00BE18CC"/>
    <w:rsid w:val="00BE1C4B"/>
    <w:rsid w:val="00BE23F4"/>
    <w:rsid w:val="00BE32E1"/>
    <w:rsid w:val="00BF3BA0"/>
    <w:rsid w:val="00BF5938"/>
    <w:rsid w:val="00C0089F"/>
    <w:rsid w:val="00C00A80"/>
    <w:rsid w:val="00C058F7"/>
    <w:rsid w:val="00C10BE8"/>
    <w:rsid w:val="00C11848"/>
    <w:rsid w:val="00C15D0B"/>
    <w:rsid w:val="00C1606D"/>
    <w:rsid w:val="00C16DE1"/>
    <w:rsid w:val="00C2022D"/>
    <w:rsid w:val="00C239F8"/>
    <w:rsid w:val="00C255EA"/>
    <w:rsid w:val="00C26A31"/>
    <w:rsid w:val="00C36424"/>
    <w:rsid w:val="00C41506"/>
    <w:rsid w:val="00C42679"/>
    <w:rsid w:val="00C46DDB"/>
    <w:rsid w:val="00C52A16"/>
    <w:rsid w:val="00C54D72"/>
    <w:rsid w:val="00C56B0E"/>
    <w:rsid w:val="00C663B8"/>
    <w:rsid w:val="00C70139"/>
    <w:rsid w:val="00C70654"/>
    <w:rsid w:val="00C71329"/>
    <w:rsid w:val="00C73592"/>
    <w:rsid w:val="00C823E7"/>
    <w:rsid w:val="00C84361"/>
    <w:rsid w:val="00C87941"/>
    <w:rsid w:val="00C879BF"/>
    <w:rsid w:val="00C9147C"/>
    <w:rsid w:val="00C9299F"/>
    <w:rsid w:val="00C93630"/>
    <w:rsid w:val="00C950F3"/>
    <w:rsid w:val="00C96195"/>
    <w:rsid w:val="00C966BA"/>
    <w:rsid w:val="00CA61D1"/>
    <w:rsid w:val="00CB1216"/>
    <w:rsid w:val="00CB44CC"/>
    <w:rsid w:val="00CB699F"/>
    <w:rsid w:val="00CB7669"/>
    <w:rsid w:val="00CC215C"/>
    <w:rsid w:val="00CD3078"/>
    <w:rsid w:val="00CD60FF"/>
    <w:rsid w:val="00CD65D4"/>
    <w:rsid w:val="00CE689E"/>
    <w:rsid w:val="00CE765D"/>
    <w:rsid w:val="00CF4C3E"/>
    <w:rsid w:val="00D033F3"/>
    <w:rsid w:val="00D05FC1"/>
    <w:rsid w:val="00D06CBB"/>
    <w:rsid w:val="00D109E0"/>
    <w:rsid w:val="00D11CE8"/>
    <w:rsid w:val="00D12FD2"/>
    <w:rsid w:val="00D152A5"/>
    <w:rsid w:val="00D15A14"/>
    <w:rsid w:val="00D163B6"/>
    <w:rsid w:val="00D20AB9"/>
    <w:rsid w:val="00D20C5E"/>
    <w:rsid w:val="00D27AFB"/>
    <w:rsid w:val="00D27D01"/>
    <w:rsid w:val="00D30C7B"/>
    <w:rsid w:val="00D31602"/>
    <w:rsid w:val="00D33A2A"/>
    <w:rsid w:val="00D52A33"/>
    <w:rsid w:val="00D5453B"/>
    <w:rsid w:val="00D54AAF"/>
    <w:rsid w:val="00D55652"/>
    <w:rsid w:val="00D55C70"/>
    <w:rsid w:val="00D60B27"/>
    <w:rsid w:val="00D616DA"/>
    <w:rsid w:val="00D617A0"/>
    <w:rsid w:val="00D64F0F"/>
    <w:rsid w:val="00D720E0"/>
    <w:rsid w:val="00D72674"/>
    <w:rsid w:val="00D73522"/>
    <w:rsid w:val="00D7354D"/>
    <w:rsid w:val="00D74531"/>
    <w:rsid w:val="00D76D68"/>
    <w:rsid w:val="00D77C6F"/>
    <w:rsid w:val="00D810D4"/>
    <w:rsid w:val="00D854B8"/>
    <w:rsid w:val="00D85D82"/>
    <w:rsid w:val="00D90D6F"/>
    <w:rsid w:val="00D910A2"/>
    <w:rsid w:val="00D9129B"/>
    <w:rsid w:val="00D95E21"/>
    <w:rsid w:val="00DA6063"/>
    <w:rsid w:val="00DB1457"/>
    <w:rsid w:val="00DB2034"/>
    <w:rsid w:val="00DB37FC"/>
    <w:rsid w:val="00DB3D66"/>
    <w:rsid w:val="00DB3EFF"/>
    <w:rsid w:val="00DB6C78"/>
    <w:rsid w:val="00DC188E"/>
    <w:rsid w:val="00DD0A31"/>
    <w:rsid w:val="00DD1DE1"/>
    <w:rsid w:val="00DD2AB0"/>
    <w:rsid w:val="00DD3105"/>
    <w:rsid w:val="00DD5B1F"/>
    <w:rsid w:val="00DD5B86"/>
    <w:rsid w:val="00DD65E0"/>
    <w:rsid w:val="00DE47BD"/>
    <w:rsid w:val="00DE48F4"/>
    <w:rsid w:val="00DE76AD"/>
    <w:rsid w:val="00DF35D6"/>
    <w:rsid w:val="00DF5C20"/>
    <w:rsid w:val="00E11905"/>
    <w:rsid w:val="00E129B8"/>
    <w:rsid w:val="00E15061"/>
    <w:rsid w:val="00E177E2"/>
    <w:rsid w:val="00E237E4"/>
    <w:rsid w:val="00E25FF0"/>
    <w:rsid w:val="00E31395"/>
    <w:rsid w:val="00E350D3"/>
    <w:rsid w:val="00E35E71"/>
    <w:rsid w:val="00E37C1F"/>
    <w:rsid w:val="00E40D89"/>
    <w:rsid w:val="00E41549"/>
    <w:rsid w:val="00E45088"/>
    <w:rsid w:val="00E45998"/>
    <w:rsid w:val="00E459BC"/>
    <w:rsid w:val="00E47D3F"/>
    <w:rsid w:val="00E47EDB"/>
    <w:rsid w:val="00E50A0A"/>
    <w:rsid w:val="00E53DBA"/>
    <w:rsid w:val="00E55287"/>
    <w:rsid w:val="00E56ACC"/>
    <w:rsid w:val="00E62416"/>
    <w:rsid w:val="00E650E2"/>
    <w:rsid w:val="00E705B5"/>
    <w:rsid w:val="00E72A6A"/>
    <w:rsid w:val="00E73F68"/>
    <w:rsid w:val="00E741EF"/>
    <w:rsid w:val="00E767A3"/>
    <w:rsid w:val="00E77347"/>
    <w:rsid w:val="00E7789D"/>
    <w:rsid w:val="00E807F3"/>
    <w:rsid w:val="00E81ECE"/>
    <w:rsid w:val="00E853AD"/>
    <w:rsid w:val="00E853B4"/>
    <w:rsid w:val="00E86CB4"/>
    <w:rsid w:val="00E96526"/>
    <w:rsid w:val="00EA191A"/>
    <w:rsid w:val="00EA22FF"/>
    <w:rsid w:val="00EA2957"/>
    <w:rsid w:val="00EA3E09"/>
    <w:rsid w:val="00EA77C5"/>
    <w:rsid w:val="00EB747A"/>
    <w:rsid w:val="00EB79D9"/>
    <w:rsid w:val="00EC11DB"/>
    <w:rsid w:val="00EC1258"/>
    <w:rsid w:val="00EC217D"/>
    <w:rsid w:val="00EC32DB"/>
    <w:rsid w:val="00EC4409"/>
    <w:rsid w:val="00EC4C35"/>
    <w:rsid w:val="00EC7AD1"/>
    <w:rsid w:val="00ED0B27"/>
    <w:rsid w:val="00ED3078"/>
    <w:rsid w:val="00ED4F1A"/>
    <w:rsid w:val="00ED59B2"/>
    <w:rsid w:val="00ED6997"/>
    <w:rsid w:val="00ED6D25"/>
    <w:rsid w:val="00EE1DF7"/>
    <w:rsid w:val="00EE4026"/>
    <w:rsid w:val="00EE43D5"/>
    <w:rsid w:val="00EE70A0"/>
    <w:rsid w:val="00EF0B15"/>
    <w:rsid w:val="00EF1258"/>
    <w:rsid w:val="00EF14C3"/>
    <w:rsid w:val="00EF34D0"/>
    <w:rsid w:val="00EF44F5"/>
    <w:rsid w:val="00EF50B7"/>
    <w:rsid w:val="00EF7A6C"/>
    <w:rsid w:val="00F060FC"/>
    <w:rsid w:val="00F06745"/>
    <w:rsid w:val="00F06988"/>
    <w:rsid w:val="00F11F2F"/>
    <w:rsid w:val="00F1239C"/>
    <w:rsid w:val="00F1468B"/>
    <w:rsid w:val="00F1488A"/>
    <w:rsid w:val="00F21C8B"/>
    <w:rsid w:val="00F2309D"/>
    <w:rsid w:val="00F33DE7"/>
    <w:rsid w:val="00F40FDF"/>
    <w:rsid w:val="00F46636"/>
    <w:rsid w:val="00F47590"/>
    <w:rsid w:val="00F53753"/>
    <w:rsid w:val="00F53D8F"/>
    <w:rsid w:val="00F546CD"/>
    <w:rsid w:val="00F626A2"/>
    <w:rsid w:val="00F63662"/>
    <w:rsid w:val="00F661E6"/>
    <w:rsid w:val="00F701A7"/>
    <w:rsid w:val="00F730E5"/>
    <w:rsid w:val="00F734C3"/>
    <w:rsid w:val="00F736CF"/>
    <w:rsid w:val="00F812DC"/>
    <w:rsid w:val="00F816D5"/>
    <w:rsid w:val="00F81E5C"/>
    <w:rsid w:val="00F85184"/>
    <w:rsid w:val="00F87326"/>
    <w:rsid w:val="00F91289"/>
    <w:rsid w:val="00F9216F"/>
    <w:rsid w:val="00F958D2"/>
    <w:rsid w:val="00FA0BBB"/>
    <w:rsid w:val="00FB0BAA"/>
    <w:rsid w:val="00FB5588"/>
    <w:rsid w:val="00FC18DB"/>
    <w:rsid w:val="00FC592D"/>
    <w:rsid w:val="00FC662A"/>
    <w:rsid w:val="00FD1519"/>
    <w:rsid w:val="00FD3639"/>
    <w:rsid w:val="00FE5CD6"/>
    <w:rsid w:val="00FE6FFE"/>
    <w:rsid w:val="00FE7A92"/>
    <w:rsid w:val="00FF3719"/>
    <w:rsid w:val="00FF3E80"/>
    <w:rsid w:val="00FF3ED7"/>
    <w:rsid w:val="00FF544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241"/>
    <o:shapelayout v:ext="edit">
      <o:idmap v:ext="edit" data="1"/>
    </o:shapelayout>
  </w:shapeDefaults>
  <w:decimalSymbol w:val="."/>
  <w:listSeparator w:val=";"/>
  <w14:docId w14:val="3A0E4D1F"/>
  <w15:docId w15:val="{D14F8E07-2289-4F4C-B7B3-E511991EF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pPr>
      <w:spacing w:after="200" w:line="276" w:lineRule="auto"/>
    </w:pPr>
    <w:rPr>
      <w:sz w:val="22"/>
      <w:szCs w:val="22"/>
      <w:lang w:eastAsia="en-US"/>
    </w:rPr>
  </w:style>
  <w:style w:type="paragraph" w:styleId="Titolo1">
    <w:name w:val="heading 1"/>
    <w:basedOn w:val="Normale"/>
    <w:link w:val="Titolo1Carattere"/>
    <w:qFormat/>
    <w:rsid w:val="00B06BAB"/>
    <w:pPr>
      <w:spacing w:before="100" w:beforeAutospacing="1" w:after="100" w:afterAutospacing="1" w:line="240" w:lineRule="auto"/>
      <w:outlineLvl w:val="0"/>
    </w:pPr>
    <w:rPr>
      <w:rFonts w:ascii="Times New Roman" w:eastAsia="Times New Roman" w:hAnsi="Times New Roman"/>
      <w:b/>
      <w:bCs/>
      <w:kern w:val="36"/>
      <w:sz w:val="48"/>
      <w:szCs w:val="48"/>
      <w:lang w:eastAsia="fr-FR"/>
    </w:rPr>
  </w:style>
  <w:style w:type="paragraph" w:styleId="Titolo2">
    <w:name w:val="heading 2"/>
    <w:aliases w:val="Attribute Heading 2,2 Heading,2ndOrd (A.),Appendix Title,ah1,A1,Main Hd,Second-Order Heading,PARAGRAFO"/>
    <w:basedOn w:val="Normale"/>
    <w:next w:val="Normale"/>
    <w:link w:val="Titolo2Carattere"/>
    <w:unhideWhenUsed/>
    <w:qFormat/>
    <w:rsid w:val="00B06BAB"/>
    <w:pPr>
      <w:keepNext/>
      <w:spacing w:before="240" w:after="60"/>
      <w:outlineLvl w:val="1"/>
    </w:pPr>
    <w:rPr>
      <w:rFonts w:ascii="Cambria" w:eastAsia="Times New Roman" w:hAnsi="Cambria"/>
      <w:b/>
      <w:bCs/>
      <w:i/>
      <w:iCs/>
      <w:sz w:val="28"/>
      <w:szCs w:val="28"/>
    </w:rPr>
  </w:style>
  <w:style w:type="paragraph" w:styleId="Titolo3">
    <w:name w:val="heading 3"/>
    <w:aliases w:val="Titolo 3 Carattere1 Carattere,Titolo 3 Carattere Carattere Carattere,Titolo 3 Carattere1 Carattere Carattere Carattere,Titolo 3 Carattere Carattere Carattere Carattere Carattere,Titolo 3 Carattere1 Carattere1"/>
    <w:basedOn w:val="Normale"/>
    <w:next w:val="Normale"/>
    <w:link w:val="Titolo3Carattere"/>
    <w:unhideWhenUsed/>
    <w:qFormat/>
    <w:rsid w:val="00BE32E1"/>
    <w:pPr>
      <w:keepNext/>
      <w:keepLines/>
      <w:spacing w:before="200" w:after="0"/>
      <w:outlineLvl w:val="2"/>
    </w:pPr>
    <w:rPr>
      <w:rFonts w:asciiTheme="majorHAnsi" w:eastAsiaTheme="majorEastAsia" w:hAnsiTheme="majorHAnsi" w:cstheme="majorBidi"/>
      <w:b/>
      <w:bCs/>
      <w:color w:val="4F81BD" w:themeColor="accent1"/>
    </w:rPr>
  </w:style>
  <w:style w:type="paragraph" w:styleId="Titolo4">
    <w:name w:val="heading 4"/>
    <w:basedOn w:val="Normale"/>
    <w:next w:val="Normale"/>
    <w:link w:val="Titolo4Carattere"/>
    <w:qFormat/>
    <w:rsid w:val="00BE32E1"/>
    <w:pPr>
      <w:keepNext/>
      <w:spacing w:after="0" w:line="264" w:lineRule="auto"/>
      <w:ind w:left="864" w:hanging="864"/>
      <w:jc w:val="both"/>
      <w:outlineLvl w:val="3"/>
    </w:pPr>
    <w:rPr>
      <w:rFonts w:ascii="Times New Roman" w:eastAsia="Times New Roman" w:hAnsi="Times New Roman"/>
      <w:i/>
      <w:sz w:val="23"/>
      <w:szCs w:val="20"/>
      <w:lang w:val="it-IT" w:eastAsia="it-IT"/>
    </w:rPr>
  </w:style>
  <w:style w:type="paragraph" w:styleId="Titolo5">
    <w:name w:val="heading 5"/>
    <w:basedOn w:val="Normale"/>
    <w:next w:val="Normale"/>
    <w:link w:val="Titolo5Carattere"/>
    <w:qFormat/>
    <w:rsid w:val="00BE32E1"/>
    <w:pPr>
      <w:spacing w:before="240" w:after="60" w:line="264" w:lineRule="auto"/>
      <w:ind w:left="1008" w:hanging="1008"/>
      <w:jc w:val="both"/>
      <w:outlineLvl w:val="4"/>
    </w:pPr>
    <w:rPr>
      <w:rFonts w:ascii="Times New Roman" w:eastAsia="Times New Roman" w:hAnsi="Times New Roman"/>
      <w:szCs w:val="20"/>
      <w:lang w:val="it-IT" w:eastAsia="it-IT"/>
    </w:rPr>
  </w:style>
  <w:style w:type="paragraph" w:styleId="Titolo6">
    <w:name w:val="heading 6"/>
    <w:basedOn w:val="Normale"/>
    <w:next w:val="Normale"/>
    <w:link w:val="Titolo6Carattere"/>
    <w:qFormat/>
    <w:rsid w:val="00BE32E1"/>
    <w:pPr>
      <w:spacing w:before="240" w:after="60" w:line="264" w:lineRule="auto"/>
      <w:ind w:left="1152" w:hanging="1152"/>
      <w:jc w:val="both"/>
      <w:outlineLvl w:val="5"/>
    </w:pPr>
    <w:rPr>
      <w:rFonts w:ascii="Times New Roman" w:eastAsia="Times New Roman" w:hAnsi="Times New Roman"/>
      <w:i/>
      <w:szCs w:val="20"/>
      <w:lang w:val="it-IT" w:eastAsia="it-IT"/>
    </w:rPr>
  </w:style>
  <w:style w:type="paragraph" w:styleId="Titolo7">
    <w:name w:val="heading 7"/>
    <w:basedOn w:val="Normale"/>
    <w:next w:val="Normale"/>
    <w:link w:val="Titolo7Carattere"/>
    <w:qFormat/>
    <w:rsid w:val="00BE32E1"/>
    <w:pPr>
      <w:spacing w:before="240" w:after="60" w:line="264" w:lineRule="auto"/>
      <w:ind w:left="1296" w:hanging="1296"/>
      <w:jc w:val="both"/>
      <w:outlineLvl w:val="6"/>
    </w:pPr>
    <w:rPr>
      <w:rFonts w:ascii="Arial" w:eastAsia="Times New Roman" w:hAnsi="Arial"/>
      <w:szCs w:val="20"/>
      <w:lang w:val="it-IT" w:eastAsia="it-IT"/>
    </w:rPr>
  </w:style>
  <w:style w:type="paragraph" w:styleId="Titolo8">
    <w:name w:val="heading 8"/>
    <w:basedOn w:val="Normale"/>
    <w:next w:val="Normale"/>
    <w:link w:val="Titolo8Carattere"/>
    <w:qFormat/>
    <w:rsid w:val="00BE32E1"/>
    <w:pPr>
      <w:spacing w:before="240" w:after="60" w:line="264" w:lineRule="auto"/>
      <w:ind w:left="1440" w:hanging="1440"/>
      <w:jc w:val="both"/>
      <w:outlineLvl w:val="7"/>
    </w:pPr>
    <w:rPr>
      <w:rFonts w:ascii="Arial" w:eastAsia="Times New Roman" w:hAnsi="Arial"/>
      <w:i/>
      <w:szCs w:val="20"/>
      <w:lang w:val="it-IT" w:eastAsia="it-IT"/>
    </w:rPr>
  </w:style>
  <w:style w:type="paragraph" w:styleId="Titolo9">
    <w:name w:val="heading 9"/>
    <w:basedOn w:val="Normale"/>
    <w:next w:val="Normale"/>
    <w:link w:val="Titolo9Carattere"/>
    <w:qFormat/>
    <w:rsid w:val="00BE32E1"/>
    <w:pPr>
      <w:spacing w:before="240" w:after="60" w:line="264" w:lineRule="auto"/>
      <w:ind w:left="1584" w:hanging="1584"/>
      <w:jc w:val="both"/>
      <w:outlineLvl w:val="8"/>
    </w:pPr>
    <w:rPr>
      <w:rFonts w:ascii="Arial" w:eastAsia="Times New Roman" w:hAnsi="Arial"/>
      <w:b/>
      <w:i/>
      <w:sz w:val="18"/>
      <w:szCs w:val="20"/>
      <w:lang w:val="it-IT"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rsid w:val="00B06BAB"/>
    <w:rPr>
      <w:rFonts w:ascii="Times New Roman" w:eastAsia="Times New Roman" w:hAnsi="Times New Roman"/>
      <w:b/>
      <w:bCs/>
      <w:kern w:val="36"/>
      <w:sz w:val="48"/>
      <w:szCs w:val="48"/>
      <w:lang w:eastAsia="fr-FR"/>
    </w:rPr>
  </w:style>
  <w:style w:type="character" w:customStyle="1" w:styleId="Titolo2Carattere">
    <w:name w:val="Titolo 2 Carattere"/>
    <w:aliases w:val="Attribute Heading 2 Carattere,2 Heading Carattere,2ndOrd (A.) Carattere,Appendix Title Carattere,ah1 Carattere,A1 Carattere,Main Hd Carattere,Second-Order Heading Carattere,PARAGRAFO Carattere"/>
    <w:basedOn w:val="Carpredefinitoparagrafo"/>
    <w:link w:val="Titolo2"/>
    <w:rsid w:val="00B06BAB"/>
    <w:rPr>
      <w:rFonts w:ascii="Cambria" w:eastAsia="Times New Roman" w:hAnsi="Cambria"/>
      <w:b/>
      <w:bCs/>
      <w:i/>
      <w:iCs/>
      <w:sz w:val="28"/>
      <w:szCs w:val="28"/>
      <w:lang w:eastAsia="en-US"/>
    </w:rPr>
  </w:style>
  <w:style w:type="character" w:customStyle="1" w:styleId="Titolo3Carattere">
    <w:name w:val="Titolo 3 Carattere"/>
    <w:aliases w:val="Titolo 3 Carattere1 Carattere Carattere,Titolo 3 Carattere Carattere Carattere Carattere,Titolo 3 Carattere1 Carattere Carattere Carattere Carattere,Titolo 3 Carattere Carattere Carattere Carattere Carattere Carattere"/>
    <w:basedOn w:val="Carpredefinitoparagrafo"/>
    <w:link w:val="Titolo3"/>
    <w:uiPriority w:val="9"/>
    <w:semiHidden/>
    <w:rsid w:val="00BE32E1"/>
    <w:rPr>
      <w:rFonts w:asciiTheme="majorHAnsi" w:eastAsiaTheme="majorEastAsia" w:hAnsiTheme="majorHAnsi" w:cstheme="majorBidi"/>
      <w:b/>
      <w:bCs/>
      <w:color w:val="4F81BD" w:themeColor="accent1"/>
      <w:sz w:val="22"/>
      <w:szCs w:val="22"/>
      <w:lang w:eastAsia="en-US"/>
    </w:rPr>
  </w:style>
  <w:style w:type="character" w:customStyle="1" w:styleId="Titolo4Carattere">
    <w:name w:val="Titolo 4 Carattere"/>
    <w:basedOn w:val="Carpredefinitoparagrafo"/>
    <w:link w:val="Titolo4"/>
    <w:rsid w:val="00BE32E1"/>
    <w:rPr>
      <w:rFonts w:ascii="Times New Roman" w:eastAsia="Times New Roman" w:hAnsi="Times New Roman"/>
      <w:i/>
      <w:sz w:val="23"/>
      <w:lang w:val="it-IT" w:eastAsia="it-IT"/>
    </w:rPr>
  </w:style>
  <w:style w:type="character" w:customStyle="1" w:styleId="Titolo5Carattere">
    <w:name w:val="Titolo 5 Carattere"/>
    <w:basedOn w:val="Carpredefinitoparagrafo"/>
    <w:link w:val="Titolo5"/>
    <w:rsid w:val="00BE32E1"/>
    <w:rPr>
      <w:rFonts w:ascii="Times New Roman" w:eastAsia="Times New Roman" w:hAnsi="Times New Roman"/>
      <w:sz w:val="22"/>
      <w:lang w:val="it-IT" w:eastAsia="it-IT"/>
    </w:rPr>
  </w:style>
  <w:style w:type="character" w:customStyle="1" w:styleId="Titolo6Carattere">
    <w:name w:val="Titolo 6 Carattere"/>
    <w:basedOn w:val="Carpredefinitoparagrafo"/>
    <w:link w:val="Titolo6"/>
    <w:rsid w:val="00BE32E1"/>
    <w:rPr>
      <w:rFonts w:ascii="Times New Roman" w:eastAsia="Times New Roman" w:hAnsi="Times New Roman"/>
      <w:i/>
      <w:sz w:val="22"/>
      <w:lang w:val="it-IT" w:eastAsia="it-IT"/>
    </w:rPr>
  </w:style>
  <w:style w:type="character" w:customStyle="1" w:styleId="Titolo7Carattere">
    <w:name w:val="Titolo 7 Carattere"/>
    <w:basedOn w:val="Carpredefinitoparagrafo"/>
    <w:link w:val="Titolo7"/>
    <w:rsid w:val="00BE32E1"/>
    <w:rPr>
      <w:rFonts w:ascii="Arial" w:eastAsia="Times New Roman" w:hAnsi="Arial"/>
      <w:sz w:val="22"/>
      <w:lang w:val="it-IT" w:eastAsia="it-IT"/>
    </w:rPr>
  </w:style>
  <w:style w:type="character" w:customStyle="1" w:styleId="Titolo8Carattere">
    <w:name w:val="Titolo 8 Carattere"/>
    <w:basedOn w:val="Carpredefinitoparagrafo"/>
    <w:link w:val="Titolo8"/>
    <w:rsid w:val="00BE32E1"/>
    <w:rPr>
      <w:rFonts w:ascii="Arial" w:eastAsia="Times New Roman" w:hAnsi="Arial"/>
      <w:i/>
      <w:sz w:val="22"/>
      <w:lang w:val="it-IT" w:eastAsia="it-IT"/>
    </w:rPr>
  </w:style>
  <w:style w:type="character" w:customStyle="1" w:styleId="Titolo9Carattere">
    <w:name w:val="Titolo 9 Carattere"/>
    <w:basedOn w:val="Carpredefinitoparagrafo"/>
    <w:link w:val="Titolo9"/>
    <w:rsid w:val="00BE32E1"/>
    <w:rPr>
      <w:rFonts w:ascii="Arial" w:eastAsia="Times New Roman" w:hAnsi="Arial"/>
      <w:b/>
      <w:i/>
      <w:sz w:val="18"/>
      <w:lang w:val="it-IT" w:eastAsia="it-IT"/>
    </w:rPr>
  </w:style>
  <w:style w:type="paragraph" w:customStyle="1" w:styleId="Paragrafoelenco1">
    <w:name w:val="Paragrafo elenco1"/>
    <w:basedOn w:val="Normale"/>
    <w:qFormat/>
    <w:rsid w:val="00B06BAB"/>
    <w:pPr>
      <w:ind w:left="720"/>
      <w:contextualSpacing/>
    </w:pPr>
  </w:style>
  <w:style w:type="character" w:styleId="Collegamentoipertestuale">
    <w:name w:val="Hyperlink"/>
    <w:aliases w:val="CenCollegamento "/>
    <w:uiPriority w:val="99"/>
    <w:rsid w:val="00B06BAB"/>
    <w:rPr>
      <w:color w:val="0000FF"/>
      <w:u w:val="single"/>
    </w:rPr>
  </w:style>
  <w:style w:type="paragraph" w:styleId="Paragrafoelenco">
    <w:name w:val="List Paragraph"/>
    <w:basedOn w:val="Normale"/>
    <w:link w:val="ParagrafoelencoCarattere"/>
    <w:uiPriority w:val="34"/>
    <w:qFormat/>
    <w:rsid w:val="00B06BAB"/>
    <w:pPr>
      <w:spacing w:after="0" w:line="240" w:lineRule="auto"/>
      <w:ind w:left="720"/>
      <w:contextualSpacing/>
    </w:pPr>
    <w:rPr>
      <w:rFonts w:ascii="Times New Roman" w:eastAsia="Times New Roman" w:hAnsi="Times New Roman"/>
      <w:sz w:val="24"/>
      <w:szCs w:val="24"/>
      <w:lang w:val="it-IT" w:eastAsia="it-IT"/>
    </w:rPr>
  </w:style>
  <w:style w:type="character" w:customStyle="1" w:styleId="ParagrafoelencoCarattere">
    <w:name w:val="Paragrafo elenco Carattere"/>
    <w:link w:val="Paragrafoelenco"/>
    <w:uiPriority w:val="34"/>
    <w:locked/>
    <w:rsid w:val="000C1DC6"/>
    <w:rPr>
      <w:rFonts w:ascii="Times New Roman" w:eastAsia="Times New Roman" w:hAnsi="Times New Roman"/>
      <w:sz w:val="24"/>
      <w:szCs w:val="24"/>
      <w:lang w:val="it-IT" w:eastAsia="it-IT"/>
    </w:rPr>
  </w:style>
  <w:style w:type="paragraph" w:styleId="Sommario1">
    <w:name w:val="toc 1"/>
    <w:basedOn w:val="Normale"/>
    <w:next w:val="Normale"/>
    <w:autoRedefine/>
    <w:uiPriority w:val="39"/>
    <w:unhideWhenUsed/>
    <w:qFormat/>
    <w:rsid w:val="00197B75"/>
    <w:pPr>
      <w:spacing w:after="0" w:line="240" w:lineRule="auto"/>
    </w:pPr>
    <w:rPr>
      <w:rFonts w:ascii="Times New Roman" w:hAnsi="Times New Roman"/>
      <w:sz w:val="20"/>
    </w:rPr>
  </w:style>
  <w:style w:type="paragraph" w:styleId="Sommario2">
    <w:name w:val="toc 2"/>
    <w:basedOn w:val="Normale"/>
    <w:next w:val="Normale"/>
    <w:autoRedefine/>
    <w:uiPriority w:val="39"/>
    <w:unhideWhenUsed/>
    <w:qFormat/>
    <w:rsid w:val="00EF50B7"/>
    <w:pPr>
      <w:spacing w:after="0" w:line="240" w:lineRule="auto"/>
    </w:pPr>
    <w:rPr>
      <w:rFonts w:ascii="Times New Roman" w:hAnsi="Times New Roman"/>
      <w:sz w:val="20"/>
    </w:rPr>
  </w:style>
  <w:style w:type="paragraph" w:styleId="Sottotitolo">
    <w:name w:val="Subtitle"/>
    <w:basedOn w:val="Normale"/>
    <w:link w:val="SottotitoloCarattere"/>
    <w:qFormat/>
    <w:rsid w:val="00B06BAB"/>
    <w:pPr>
      <w:spacing w:after="0" w:line="240" w:lineRule="auto"/>
      <w:jc w:val="center"/>
    </w:pPr>
    <w:rPr>
      <w:rFonts w:ascii="Arial" w:eastAsia="Times New Roman" w:hAnsi="Arial"/>
      <w:sz w:val="40"/>
      <w:szCs w:val="20"/>
      <w:lang w:val="it-IT" w:eastAsia="it-IT"/>
    </w:rPr>
  </w:style>
  <w:style w:type="character" w:customStyle="1" w:styleId="SottotitoloCarattere">
    <w:name w:val="Sottotitolo Carattere"/>
    <w:basedOn w:val="Carpredefinitoparagrafo"/>
    <w:link w:val="Sottotitolo"/>
    <w:rsid w:val="00B06BAB"/>
    <w:rPr>
      <w:rFonts w:ascii="Arial" w:eastAsia="Times New Roman" w:hAnsi="Arial"/>
      <w:sz w:val="40"/>
      <w:lang w:val="it-IT" w:eastAsia="it-IT"/>
    </w:rPr>
  </w:style>
  <w:style w:type="character" w:styleId="Collegamentovisitato">
    <w:name w:val="FollowedHyperlink"/>
    <w:basedOn w:val="Carpredefinitoparagrafo"/>
    <w:uiPriority w:val="99"/>
    <w:semiHidden/>
    <w:unhideWhenUsed/>
    <w:rsid w:val="008E4928"/>
    <w:rPr>
      <w:color w:val="800080"/>
      <w:u w:val="single"/>
    </w:rPr>
  </w:style>
  <w:style w:type="paragraph" w:customStyle="1" w:styleId="xl63">
    <w:name w:val="xl63"/>
    <w:basedOn w:val="Normale"/>
    <w:rsid w:val="008E4928"/>
    <w:pPr>
      <w:spacing w:before="100" w:beforeAutospacing="1" w:after="100" w:afterAutospacing="1" w:line="240" w:lineRule="auto"/>
      <w:jc w:val="center"/>
    </w:pPr>
    <w:rPr>
      <w:rFonts w:ascii="Times New Roman" w:eastAsia="Times New Roman" w:hAnsi="Times New Roman"/>
      <w:sz w:val="16"/>
      <w:szCs w:val="16"/>
      <w:lang w:eastAsia="en-GB"/>
    </w:rPr>
  </w:style>
  <w:style w:type="paragraph" w:customStyle="1" w:styleId="xl64">
    <w:name w:val="xl64"/>
    <w:basedOn w:val="Normale"/>
    <w:rsid w:val="008E4928"/>
    <w:pPr>
      <w:spacing w:before="100" w:beforeAutospacing="1" w:after="100" w:afterAutospacing="1" w:line="240" w:lineRule="auto"/>
      <w:jc w:val="center"/>
      <w:textAlignment w:val="center"/>
    </w:pPr>
    <w:rPr>
      <w:rFonts w:ascii="Times New Roman" w:eastAsia="Times New Roman" w:hAnsi="Times New Roman"/>
      <w:b/>
      <w:bCs/>
      <w:sz w:val="16"/>
      <w:szCs w:val="16"/>
      <w:lang w:eastAsia="en-GB"/>
    </w:rPr>
  </w:style>
  <w:style w:type="paragraph" w:customStyle="1" w:styleId="xl65">
    <w:name w:val="xl65"/>
    <w:basedOn w:val="Normale"/>
    <w:rsid w:val="008E4928"/>
    <w:pPr>
      <w:spacing w:before="100" w:beforeAutospacing="1" w:after="100" w:afterAutospacing="1" w:line="240" w:lineRule="auto"/>
      <w:jc w:val="center"/>
    </w:pPr>
    <w:rPr>
      <w:rFonts w:ascii="Times New Roman" w:eastAsia="Times New Roman" w:hAnsi="Times New Roman"/>
      <w:b/>
      <w:bCs/>
      <w:sz w:val="16"/>
      <w:szCs w:val="16"/>
      <w:lang w:eastAsia="en-GB"/>
    </w:rPr>
  </w:style>
  <w:style w:type="paragraph" w:customStyle="1" w:styleId="xl66">
    <w:name w:val="xl66"/>
    <w:basedOn w:val="Normale"/>
    <w:rsid w:val="008E4928"/>
    <w:pPr>
      <w:spacing w:before="100" w:beforeAutospacing="1" w:after="100" w:afterAutospacing="1" w:line="240" w:lineRule="auto"/>
      <w:jc w:val="center"/>
      <w:textAlignment w:val="center"/>
    </w:pPr>
    <w:rPr>
      <w:rFonts w:ascii="Times New Roman" w:eastAsia="Times New Roman" w:hAnsi="Times New Roman"/>
      <w:b/>
      <w:bCs/>
      <w:sz w:val="16"/>
      <w:szCs w:val="16"/>
      <w:lang w:eastAsia="en-GB"/>
    </w:rPr>
  </w:style>
  <w:style w:type="paragraph" w:customStyle="1" w:styleId="xl67">
    <w:name w:val="xl67"/>
    <w:basedOn w:val="Normale"/>
    <w:rsid w:val="008E4928"/>
    <w:pPr>
      <w:spacing w:before="100" w:beforeAutospacing="1" w:after="100" w:afterAutospacing="1" w:line="240" w:lineRule="auto"/>
      <w:jc w:val="center"/>
    </w:pPr>
    <w:rPr>
      <w:rFonts w:ascii="Times New Roman" w:eastAsia="Times New Roman" w:hAnsi="Times New Roman"/>
      <w:b/>
      <w:bCs/>
      <w:sz w:val="16"/>
      <w:szCs w:val="16"/>
      <w:lang w:eastAsia="en-GB"/>
    </w:rPr>
  </w:style>
  <w:style w:type="paragraph" w:styleId="Didascalia">
    <w:name w:val="caption"/>
    <w:aliases w:val=" Carattere Carattere Carattere, Carattere Carattere,Carattere Carattere Carattere,Didascalia Carattere Carattere Carattere,Carattere Carattere,FigureCaptionMEPS,ligne Eq. numérotée"/>
    <w:basedOn w:val="Normale"/>
    <w:next w:val="Normale"/>
    <w:link w:val="DidascaliaCarattere"/>
    <w:unhideWhenUsed/>
    <w:qFormat/>
    <w:rsid w:val="008B3B6A"/>
    <w:pPr>
      <w:spacing w:line="240" w:lineRule="auto"/>
    </w:pPr>
    <w:rPr>
      <w:b/>
      <w:bCs/>
      <w:color w:val="4F81BD" w:themeColor="accent1"/>
      <w:sz w:val="18"/>
      <w:szCs w:val="18"/>
    </w:rPr>
  </w:style>
  <w:style w:type="character" w:customStyle="1" w:styleId="DidascaliaCarattere">
    <w:name w:val="Didascalia Carattere"/>
    <w:aliases w:val=" Carattere Carattere Carattere Carattere, Carattere Carattere Carattere1,Carattere Carattere Carattere Carattere,Didascalia Carattere Carattere Carattere Carattere,Carattere Carattere Carattere1,FigureCaptionMEPS Carattere"/>
    <w:link w:val="Didascalia"/>
    <w:rsid w:val="00BE32E1"/>
    <w:rPr>
      <w:b/>
      <w:bCs/>
      <w:color w:val="4F81BD" w:themeColor="accent1"/>
      <w:sz w:val="18"/>
      <w:szCs w:val="18"/>
      <w:lang w:eastAsia="en-US"/>
    </w:rPr>
  </w:style>
  <w:style w:type="paragraph" w:styleId="Corpotesto">
    <w:name w:val="Body Text"/>
    <w:aliases w:val="Corpo del testo Carattere,Corpo del testo Carattere Carattere"/>
    <w:basedOn w:val="Normale"/>
    <w:link w:val="CorpotestoCarattere"/>
    <w:unhideWhenUsed/>
    <w:rsid w:val="00AC3A9C"/>
    <w:pPr>
      <w:spacing w:after="120" w:line="228" w:lineRule="auto"/>
      <w:ind w:firstLine="288"/>
      <w:jc w:val="both"/>
    </w:pPr>
    <w:rPr>
      <w:rFonts w:ascii="Times New Roman" w:eastAsiaTheme="minorHAnsi" w:hAnsi="Times New Roman"/>
      <w:spacing w:val="-1"/>
      <w:sz w:val="20"/>
      <w:szCs w:val="20"/>
    </w:rPr>
  </w:style>
  <w:style w:type="character" w:customStyle="1" w:styleId="CorpotestoCarattere">
    <w:name w:val="Corpo testo Carattere"/>
    <w:aliases w:val="Corpo del testo Carattere Carattere1,Corpo del testo Carattere Carattere Carattere1"/>
    <w:basedOn w:val="Carpredefinitoparagrafo"/>
    <w:link w:val="Corpotesto"/>
    <w:rsid w:val="00AC3A9C"/>
    <w:rPr>
      <w:rFonts w:ascii="Times New Roman" w:eastAsiaTheme="minorHAnsi" w:hAnsi="Times New Roman"/>
      <w:spacing w:val="-1"/>
      <w:lang w:eastAsia="en-US"/>
    </w:rPr>
  </w:style>
  <w:style w:type="paragraph" w:styleId="Testofumetto">
    <w:name w:val="Balloon Text"/>
    <w:basedOn w:val="Normale"/>
    <w:link w:val="TestofumettoCarattere"/>
    <w:semiHidden/>
    <w:unhideWhenUsed/>
    <w:rsid w:val="00275222"/>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75222"/>
    <w:rPr>
      <w:rFonts w:ascii="Tahoma" w:hAnsi="Tahoma" w:cs="Tahoma"/>
      <w:sz w:val="16"/>
      <w:szCs w:val="16"/>
      <w:lang w:eastAsia="en-US"/>
    </w:rPr>
  </w:style>
  <w:style w:type="paragraph" w:styleId="Pidipagina">
    <w:name w:val="footer"/>
    <w:basedOn w:val="Normale"/>
    <w:link w:val="PidipaginaCarattere"/>
    <w:uiPriority w:val="99"/>
    <w:rsid w:val="00BE32E1"/>
    <w:pPr>
      <w:tabs>
        <w:tab w:val="center" w:pos="4819"/>
        <w:tab w:val="right" w:pos="9638"/>
      </w:tabs>
      <w:spacing w:after="0" w:line="240" w:lineRule="auto"/>
      <w:jc w:val="both"/>
    </w:pPr>
    <w:rPr>
      <w:rFonts w:ascii="Times New Roman" w:eastAsia="Times New Roman" w:hAnsi="Times New Roman"/>
      <w:szCs w:val="20"/>
      <w:lang w:val="it-IT" w:eastAsia="it-IT"/>
    </w:rPr>
  </w:style>
  <w:style w:type="character" w:customStyle="1" w:styleId="PidipaginaCarattere">
    <w:name w:val="Piè di pagina Carattere"/>
    <w:basedOn w:val="Carpredefinitoparagrafo"/>
    <w:link w:val="Pidipagina"/>
    <w:uiPriority w:val="99"/>
    <w:rsid w:val="00BE32E1"/>
    <w:rPr>
      <w:rFonts w:ascii="Times New Roman" w:eastAsia="Times New Roman" w:hAnsi="Times New Roman"/>
      <w:sz w:val="22"/>
      <w:lang w:val="it-IT" w:eastAsia="it-IT"/>
    </w:rPr>
  </w:style>
  <w:style w:type="paragraph" w:styleId="Intestazione">
    <w:name w:val="header"/>
    <w:basedOn w:val="Normale"/>
    <w:link w:val="IntestazioneCarattere"/>
    <w:uiPriority w:val="99"/>
    <w:rsid w:val="00BE32E1"/>
    <w:pPr>
      <w:tabs>
        <w:tab w:val="center" w:pos="4819"/>
        <w:tab w:val="right" w:pos="9638"/>
      </w:tabs>
      <w:spacing w:after="0" w:line="240" w:lineRule="auto"/>
      <w:jc w:val="both"/>
    </w:pPr>
    <w:rPr>
      <w:rFonts w:ascii="Times New Roman" w:eastAsia="Times New Roman" w:hAnsi="Times New Roman"/>
      <w:szCs w:val="20"/>
      <w:lang w:val="it-IT" w:eastAsia="it-IT"/>
    </w:rPr>
  </w:style>
  <w:style w:type="character" w:customStyle="1" w:styleId="IntestazioneCarattere">
    <w:name w:val="Intestazione Carattere"/>
    <w:basedOn w:val="Carpredefinitoparagrafo"/>
    <w:link w:val="Intestazione"/>
    <w:uiPriority w:val="99"/>
    <w:rsid w:val="00BE32E1"/>
    <w:rPr>
      <w:rFonts w:ascii="Times New Roman" w:eastAsia="Times New Roman" w:hAnsi="Times New Roman"/>
      <w:sz w:val="22"/>
      <w:lang w:val="it-IT" w:eastAsia="it-IT"/>
    </w:rPr>
  </w:style>
  <w:style w:type="paragraph" w:styleId="Sommario3">
    <w:name w:val="toc 3"/>
    <w:basedOn w:val="Normale"/>
    <w:next w:val="Normale"/>
    <w:autoRedefine/>
    <w:uiPriority w:val="39"/>
    <w:qFormat/>
    <w:rsid w:val="00141A4F"/>
    <w:pPr>
      <w:spacing w:after="0" w:line="240" w:lineRule="auto"/>
      <w:jc w:val="both"/>
    </w:pPr>
    <w:rPr>
      <w:rFonts w:ascii="Times New Roman" w:eastAsia="Times New Roman" w:hAnsi="Times New Roman"/>
      <w:sz w:val="20"/>
      <w:szCs w:val="20"/>
      <w:lang w:val="it-IT" w:eastAsia="it-IT"/>
    </w:rPr>
  </w:style>
  <w:style w:type="paragraph" w:styleId="Sommario4">
    <w:name w:val="toc 4"/>
    <w:basedOn w:val="Normale"/>
    <w:next w:val="Normale"/>
    <w:autoRedefine/>
    <w:uiPriority w:val="39"/>
    <w:rsid w:val="00BE32E1"/>
    <w:pPr>
      <w:spacing w:after="0" w:line="240" w:lineRule="auto"/>
      <w:ind w:left="660"/>
      <w:jc w:val="both"/>
    </w:pPr>
    <w:rPr>
      <w:rFonts w:ascii="Times New Roman" w:eastAsia="Times New Roman" w:hAnsi="Times New Roman"/>
      <w:szCs w:val="20"/>
      <w:lang w:val="it-IT" w:eastAsia="it-IT"/>
    </w:rPr>
  </w:style>
  <w:style w:type="paragraph" w:styleId="Sommario5">
    <w:name w:val="toc 5"/>
    <w:basedOn w:val="Normale"/>
    <w:next w:val="Normale"/>
    <w:autoRedefine/>
    <w:uiPriority w:val="39"/>
    <w:rsid w:val="00BE32E1"/>
    <w:pPr>
      <w:spacing w:after="0" w:line="240" w:lineRule="auto"/>
      <w:ind w:left="880"/>
      <w:jc w:val="both"/>
    </w:pPr>
    <w:rPr>
      <w:rFonts w:ascii="Times New Roman" w:eastAsia="Times New Roman" w:hAnsi="Times New Roman"/>
      <w:szCs w:val="20"/>
      <w:lang w:val="it-IT" w:eastAsia="it-IT"/>
    </w:rPr>
  </w:style>
  <w:style w:type="paragraph" w:styleId="Sommario6">
    <w:name w:val="toc 6"/>
    <w:basedOn w:val="Normale"/>
    <w:next w:val="Normale"/>
    <w:autoRedefine/>
    <w:uiPriority w:val="39"/>
    <w:rsid w:val="00BE32E1"/>
    <w:pPr>
      <w:spacing w:after="0" w:line="240" w:lineRule="auto"/>
      <w:ind w:left="1100"/>
      <w:jc w:val="both"/>
    </w:pPr>
    <w:rPr>
      <w:rFonts w:ascii="Times New Roman" w:eastAsia="Times New Roman" w:hAnsi="Times New Roman"/>
      <w:szCs w:val="20"/>
      <w:lang w:val="it-IT" w:eastAsia="it-IT"/>
    </w:rPr>
  </w:style>
  <w:style w:type="paragraph" w:styleId="Sommario7">
    <w:name w:val="toc 7"/>
    <w:basedOn w:val="Normale"/>
    <w:next w:val="Normale"/>
    <w:autoRedefine/>
    <w:uiPriority w:val="39"/>
    <w:rsid w:val="00BE32E1"/>
    <w:pPr>
      <w:spacing w:after="0" w:line="240" w:lineRule="auto"/>
      <w:ind w:left="1320"/>
      <w:jc w:val="both"/>
    </w:pPr>
    <w:rPr>
      <w:rFonts w:ascii="Times New Roman" w:eastAsia="Times New Roman" w:hAnsi="Times New Roman"/>
      <w:szCs w:val="20"/>
      <w:lang w:val="it-IT" w:eastAsia="it-IT"/>
    </w:rPr>
  </w:style>
  <w:style w:type="paragraph" w:styleId="Sommario8">
    <w:name w:val="toc 8"/>
    <w:basedOn w:val="Normale"/>
    <w:next w:val="Normale"/>
    <w:autoRedefine/>
    <w:uiPriority w:val="39"/>
    <w:rsid w:val="00BE32E1"/>
    <w:pPr>
      <w:spacing w:after="0" w:line="240" w:lineRule="auto"/>
      <w:ind w:left="1540"/>
      <w:jc w:val="both"/>
    </w:pPr>
    <w:rPr>
      <w:rFonts w:ascii="Times New Roman" w:eastAsia="Times New Roman" w:hAnsi="Times New Roman"/>
      <w:szCs w:val="20"/>
      <w:lang w:val="it-IT" w:eastAsia="it-IT"/>
    </w:rPr>
  </w:style>
  <w:style w:type="paragraph" w:styleId="Sommario9">
    <w:name w:val="toc 9"/>
    <w:basedOn w:val="Normale"/>
    <w:next w:val="Normale"/>
    <w:autoRedefine/>
    <w:uiPriority w:val="39"/>
    <w:rsid w:val="00BE32E1"/>
    <w:pPr>
      <w:spacing w:after="0" w:line="240" w:lineRule="auto"/>
      <w:ind w:left="1760"/>
      <w:jc w:val="both"/>
    </w:pPr>
    <w:rPr>
      <w:rFonts w:ascii="Times New Roman" w:eastAsia="Times New Roman" w:hAnsi="Times New Roman"/>
      <w:szCs w:val="20"/>
      <w:lang w:val="it-IT" w:eastAsia="it-IT"/>
    </w:rPr>
  </w:style>
  <w:style w:type="character" w:styleId="Rimandocommento">
    <w:name w:val="annotation reference"/>
    <w:rsid w:val="00BE32E1"/>
    <w:rPr>
      <w:sz w:val="16"/>
    </w:rPr>
  </w:style>
  <w:style w:type="paragraph" w:styleId="Testocommento">
    <w:name w:val="annotation text"/>
    <w:basedOn w:val="Normale"/>
    <w:link w:val="TestocommentoCarattere"/>
    <w:rsid w:val="00BE32E1"/>
    <w:pPr>
      <w:spacing w:after="0" w:line="240" w:lineRule="auto"/>
      <w:jc w:val="both"/>
    </w:pPr>
    <w:rPr>
      <w:rFonts w:ascii="Times New Roman" w:eastAsia="Times New Roman" w:hAnsi="Times New Roman"/>
      <w:sz w:val="20"/>
      <w:szCs w:val="20"/>
      <w:lang w:val="it-IT" w:eastAsia="it-IT"/>
    </w:rPr>
  </w:style>
  <w:style w:type="character" w:customStyle="1" w:styleId="TestocommentoCarattere">
    <w:name w:val="Testo commento Carattere"/>
    <w:basedOn w:val="Carpredefinitoparagrafo"/>
    <w:link w:val="Testocommento"/>
    <w:semiHidden/>
    <w:rsid w:val="00BE32E1"/>
    <w:rPr>
      <w:rFonts w:ascii="Times New Roman" w:eastAsia="Times New Roman" w:hAnsi="Times New Roman"/>
      <w:lang w:val="it-IT" w:eastAsia="it-IT"/>
    </w:rPr>
  </w:style>
  <w:style w:type="paragraph" w:customStyle="1" w:styleId="Normale1">
    <w:name w:val="Normale1"/>
    <w:basedOn w:val="Normale"/>
    <w:link w:val="Normale1Carattere"/>
    <w:rsid w:val="00BE32E1"/>
    <w:pPr>
      <w:spacing w:after="0" w:line="360" w:lineRule="auto"/>
    </w:pPr>
    <w:rPr>
      <w:rFonts w:ascii="Book Antiqua" w:eastAsia="Times New Roman" w:hAnsi="Book Antiqua"/>
      <w:sz w:val="24"/>
      <w:szCs w:val="24"/>
      <w:lang w:val="it-IT" w:eastAsia="it-IT"/>
    </w:rPr>
  </w:style>
  <w:style w:type="character" w:customStyle="1" w:styleId="Normale1Carattere">
    <w:name w:val="Normale1 Carattere"/>
    <w:link w:val="Normale1"/>
    <w:rsid w:val="00BE32E1"/>
    <w:rPr>
      <w:rFonts w:ascii="Book Antiqua" w:eastAsia="Times New Roman" w:hAnsi="Book Antiqua"/>
      <w:sz w:val="24"/>
      <w:szCs w:val="24"/>
      <w:lang w:val="it-IT" w:eastAsia="it-IT"/>
    </w:rPr>
  </w:style>
  <w:style w:type="table" w:styleId="Grigliatabella">
    <w:name w:val="Table Grid"/>
    <w:basedOn w:val="Tabellanormale"/>
    <w:rsid w:val="00BE32E1"/>
    <w:pPr>
      <w:spacing w:after="20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
    <w:name w:val="Text"/>
    <w:basedOn w:val="Normale"/>
    <w:link w:val="TextChar"/>
    <w:rsid w:val="00BE32E1"/>
    <w:pPr>
      <w:widowControl w:val="0"/>
      <w:overflowPunct w:val="0"/>
      <w:autoSpaceDE w:val="0"/>
      <w:autoSpaceDN w:val="0"/>
      <w:adjustRightInd w:val="0"/>
      <w:spacing w:after="0" w:line="240" w:lineRule="auto"/>
      <w:textAlignment w:val="baseline"/>
    </w:pPr>
    <w:rPr>
      <w:rFonts w:ascii="Times New Roman" w:eastAsia="Times New Roman" w:hAnsi="Times New Roman"/>
      <w:sz w:val="24"/>
      <w:szCs w:val="24"/>
      <w:lang w:val="x-none" w:eastAsia="de-DE"/>
    </w:rPr>
  </w:style>
  <w:style w:type="character" w:customStyle="1" w:styleId="TextChar">
    <w:name w:val="Text Char"/>
    <w:link w:val="Text"/>
    <w:rsid w:val="00BE32E1"/>
    <w:rPr>
      <w:rFonts w:ascii="Times New Roman" w:eastAsia="Times New Roman" w:hAnsi="Times New Roman"/>
      <w:sz w:val="24"/>
      <w:szCs w:val="24"/>
      <w:lang w:val="x-none" w:eastAsia="de-DE"/>
    </w:rPr>
  </w:style>
  <w:style w:type="paragraph" w:styleId="Soggettocommento">
    <w:name w:val="annotation subject"/>
    <w:basedOn w:val="Testocommento"/>
    <w:next w:val="Testocommento"/>
    <w:link w:val="SoggettocommentoCarattere"/>
    <w:rsid w:val="00BE32E1"/>
    <w:pPr>
      <w:jc w:val="left"/>
    </w:pPr>
    <w:rPr>
      <w:b/>
      <w:bCs/>
    </w:rPr>
  </w:style>
  <w:style w:type="character" w:customStyle="1" w:styleId="SoggettocommentoCarattere">
    <w:name w:val="Soggetto commento Carattere"/>
    <w:basedOn w:val="TestocommentoCarattere"/>
    <w:link w:val="Soggettocommento"/>
    <w:rsid w:val="00BE32E1"/>
    <w:rPr>
      <w:rFonts w:ascii="Times New Roman" w:eastAsia="Times New Roman" w:hAnsi="Times New Roman"/>
      <w:b/>
      <w:bCs/>
      <w:lang w:val="it-IT" w:eastAsia="it-IT"/>
    </w:rPr>
  </w:style>
  <w:style w:type="paragraph" w:customStyle="1" w:styleId="Default">
    <w:name w:val="Default"/>
    <w:rsid w:val="00BE32E1"/>
    <w:pPr>
      <w:autoSpaceDE w:val="0"/>
      <w:autoSpaceDN w:val="0"/>
      <w:adjustRightInd w:val="0"/>
    </w:pPr>
    <w:rPr>
      <w:rFonts w:ascii="Times New Roman" w:eastAsia="Times New Roman" w:hAnsi="Times New Roman"/>
      <w:color w:val="000000"/>
      <w:sz w:val="24"/>
      <w:szCs w:val="24"/>
      <w:lang w:val="it-IT" w:eastAsia="it-IT"/>
    </w:rPr>
  </w:style>
  <w:style w:type="paragraph" w:customStyle="1" w:styleId="StileNeroInterlinea15righe">
    <w:name w:val="Stile Nero Interlinea 1.5 righe"/>
    <w:basedOn w:val="Normale"/>
    <w:rsid w:val="00BE32E1"/>
    <w:pPr>
      <w:spacing w:after="0" w:line="240" w:lineRule="auto"/>
      <w:jc w:val="both"/>
    </w:pPr>
    <w:rPr>
      <w:rFonts w:ascii="Times New Roman" w:eastAsia="Times New Roman" w:hAnsi="Times New Roman"/>
      <w:color w:val="000000"/>
      <w:szCs w:val="20"/>
      <w:lang w:val="it-IT" w:eastAsia="it-IT"/>
    </w:rPr>
  </w:style>
  <w:style w:type="paragraph" w:customStyle="1" w:styleId="StileInterlinea15righe">
    <w:name w:val="Stile Interlinea 1.5 righe"/>
    <w:basedOn w:val="Normale"/>
    <w:rsid w:val="00BE32E1"/>
    <w:pPr>
      <w:spacing w:after="0" w:line="240" w:lineRule="auto"/>
      <w:jc w:val="both"/>
    </w:pPr>
    <w:rPr>
      <w:rFonts w:ascii="Times New Roman" w:eastAsia="Times New Roman" w:hAnsi="Times New Roman"/>
      <w:szCs w:val="20"/>
      <w:lang w:val="it-IT" w:eastAsia="it-IT"/>
    </w:rPr>
  </w:style>
  <w:style w:type="paragraph" w:styleId="Bibliografia">
    <w:name w:val="Bibliography"/>
    <w:basedOn w:val="Normale"/>
    <w:rsid w:val="00BE32E1"/>
    <w:pPr>
      <w:numPr>
        <w:numId w:val="9"/>
      </w:numPr>
      <w:spacing w:after="0" w:line="240" w:lineRule="auto"/>
      <w:jc w:val="both"/>
    </w:pPr>
    <w:rPr>
      <w:rFonts w:ascii="Times New Roman" w:eastAsia="Times New Roman" w:hAnsi="Times New Roman"/>
      <w:szCs w:val="20"/>
      <w:lang w:val="it-IT" w:eastAsia="it-IT"/>
    </w:rPr>
  </w:style>
  <w:style w:type="paragraph" w:styleId="PreformattatoHTML">
    <w:name w:val="HTML Preformatted"/>
    <w:basedOn w:val="Normale"/>
    <w:link w:val="PreformattatoHTMLCarattere"/>
    <w:uiPriority w:val="99"/>
    <w:rsid w:val="00BE32E1"/>
    <w:pPr>
      <w:numPr>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eastAsia="Times New Roman" w:hAnsi="Courier New" w:cs="Courier New"/>
      <w:sz w:val="20"/>
      <w:szCs w:val="20"/>
      <w:lang w:val="it-IT" w:eastAsia="it-IT"/>
    </w:rPr>
  </w:style>
  <w:style w:type="character" w:customStyle="1" w:styleId="PreformattatoHTMLCarattere">
    <w:name w:val="Preformattato HTML Carattere"/>
    <w:basedOn w:val="Carpredefinitoparagrafo"/>
    <w:link w:val="PreformattatoHTML"/>
    <w:uiPriority w:val="99"/>
    <w:rsid w:val="00BE32E1"/>
    <w:rPr>
      <w:rFonts w:ascii="Courier New" w:eastAsia="Times New Roman" w:hAnsi="Courier New" w:cs="Courier New"/>
      <w:lang w:val="it-IT" w:eastAsia="it-IT"/>
    </w:rPr>
  </w:style>
  <w:style w:type="paragraph" w:customStyle="1" w:styleId="references">
    <w:name w:val="references"/>
    <w:basedOn w:val="Normale"/>
    <w:rsid w:val="00BE32E1"/>
    <w:pPr>
      <w:numPr>
        <w:numId w:val="4"/>
      </w:numPr>
      <w:spacing w:after="0" w:line="240" w:lineRule="auto"/>
      <w:jc w:val="both"/>
    </w:pPr>
    <w:rPr>
      <w:rFonts w:ascii="Times New Roman" w:eastAsia="Times New Roman" w:hAnsi="Times New Roman"/>
      <w:szCs w:val="24"/>
    </w:rPr>
  </w:style>
  <w:style w:type="paragraph" w:customStyle="1" w:styleId="Affiliation">
    <w:name w:val="Affiliation"/>
    <w:rsid w:val="00BE32E1"/>
    <w:pPr>
      <w:jc w:val="center"/>
    </w:pPr>
    <w:rPr>
      <w:rFonts w:ascii="Times New Roman" w:eastAsia="Times New Roman" w:hAnsi="Times New Roman"/>
      <w:lang w:val="en-US" w:eastAsia="en-US"/>
    </w:rPr>
  </w:style>
  <w:style w:type="paragraph" w:customStyle="1" w:styleId="Nomesociet">
    <w:name w:val="Nome societö"/>
    <w:basedOn w:val="Normale"/>
    <w:next w:val="Normale"/>
    <w:rsid w:val="00BE32E1"/>
    <w:pPr>
      <w:numPr>
        <w:ilvl w:val="1"/>
        <w:numId w:val="5"/>
      </w:numPr>
      <w:tabs>
        <w:tab w:val="left" w:pos="1440"/>
        <w:tab w:val="right" w:pos="6480"/>
      </w:tabs>
      <w:spacing w:before="220" w:after="0" w:line="220" w:lineRule="atLeast"/>
    </w:pPr>
    <w:rPr>
      <w:rFonts w:ascii="Garamond" w:eastAsia="Times New Roman" w:hAnsi="Garamond"/>
      <w:szCs w:val="20"/>
      <w:lang w:val="it-IT"/>
    </w:rPr>
  </w:style>
  <w:style w:type="paragraph" w:customStyle="1" w:styleId="28IdrTitleArticle">
    <w:name w:val="28Idr_Title_Article"/>
    <w:next w:val="28IdrAuthors"/>
    <w:rsid w:val="00BE32E1"/>
    <w:pPr>
      <w:autoSpaceDE w:val="0"/>
      <w:autoSpaceDN w:val="0"/>
      <w:jc w:val="center"/>
    </w:pPr>
    <w:rPr>
      <w:rFonts w:ascii="Verdana" w:eastAsia="Times New Roman" w:hAnsi="Verdana"/>
      <w:b/>
      <w:bCs/>
      <w:caps/>
      <w:szCs w:val="24"/>
      <w:lang w:val="it-IT" w:eastAsia="it-IT"/>
    </w:rPr>
  </w:style>
  <w:style w:type="paragraph" w:customStyle="1" w:styleId="28IdrAuthors">
    <w:name w:val="28Idr_Authors"/>
    <w:next w:val="28IdrAddress"/>
    <w:rsid w:val="00BE32E1"/>
    <w:pPr>
      <w:autoSpaceDE w:val="0"/>
      <w:autoSpaceDN w:val="0"/>
      <w:spacing w:before="360" w:after="280"/>
      <w:jc w:val="center"/>
    </w:pPr>
    <w:rPr>
      <w:rFonts w:ascii="Times New Roman" w:eastAsia="Times New Roman" w:hAnsi="Times New Roman"/>
      <w:i/>
      <w:iCs/>
      <w:lang w:val="it-IT" w:eastAsia="it-IT"/>
    </w:rPr>
  </w:style>
  <w:style w:type="paragraph" w:customStyle="1" w:styleId="28IdrAddress">
    <w:name w:val="28Idr_Address"/>
    <w:rsid w:val="00BE32E1"/>
    <w:pPr>
      <w:tabs>
        <w:tab w:val="left" w:pos="284"/>
      </w:tabs>
      <w:autoSpaceDE w:val="0"/>
      <w:autoSpaceDN w:val="0"/>
      <w:ind w:left="284" w:hanging="284"/>
      <w:jc w:val="both"/>
    </w:pPr>
    <w:rPr>
      <w:rFonts w:ascii="Times New Roman" w:eastAsia="Times New Roman" w:hAnsi="Times New Roman"/>
      <w:sz w:val="18"/>
      <w:szCs w:val="18"/>
      <w:lang w:eastAsia="it-IT"/>
    </w:rPr>
  </w:style>
  <w:style w:type="paragraph" w:customStyle="1" w:styleId="28IdrSubSubSection">
    <w:name w:val="28Idr_SubSubSection"/>
    <w:next w:val="28IdrBodyText"/>
    <w:rsid w:val="00BE32E1"/>
    <w:pPr>
      <w:numPr>
        <w:ilvl w:val="1"/>
        <w:numId w:val="6"/>
      </w:numPr>
      <w:tabs>
        <w:tab w:val="num" w:pos="720"/>
      </w:tabs>
      <w:autoSpaceDE w:val="0"/>
      <w:autoSpaceDN w:val="0"/>
      <w:spacing w:before="120"/>
      <w:ind w:left="720" w:hanging="720"/>
      <w:jc w:val="both"/>
    </w:pPr>
    <w:rPr>
      <w:rFonts w:ascii="Times New Roman" w:eastAsia="Times New Roman" w:hAnsi="Times New Roman"/>
      <w:b/>
      <w:bCs/>
      <w:lang w:eastAsia="it-IT"/>
    </w:rPr>
  </w:style>
  <w:style w:type="paragraph" w:customStyle="1" w:styleId="28IdrBodyText">
    <w:name w:val="28Idr_Body_Text"/>
    <w:rsid w:val="00BE32E1"/>
    <w:pPr>
      <w:widowControl w:val="0"/>
      <w:autoSpaceDE w:val="0"/>
      <w:autoSpaceDN w:val="0"/>
      <w:ind w:firstLine="284"/>
      <w:jc w:val="both"/>
    </w:pPr>
    <w:rPr>
      <w:rFonts w:ascii="Times New Roman" w:eastAsia="Times New Roman" w:hAnsi="Times New Roman"/>
      <w:lang w:val="it-IT" w:eastAsia="it-IT"/>
    </w:rPr>
  </w:style>
  <w:style w:type="paragraph" w:customStyle="1" w:styleId="28IdrFigure">
    <w:name w:val="28Idr_Figure"/>
    <w:next w:val="28IdrCaption"/>
    <w:rsid w:val="00BE32E1"/>
    <w:pPr>
      <w:keepNext/>
      <w:keepLines/>
      <w:autoSpaceDE w:val="0"/>
      <w:autoSpaceDN w:val="0"/>
      <w:spacing w:before="120"/>
      <w:jc w:val="center"/>
    </w:pPr>
    <w:rPr>
      <w:rFonts w:ascii="Times New Roman" w:eastAsia="Times New Roman" w:hAnsi="Times New Roman"/>
      <w:noProof/>
      <w:lang w:val="en-US" w:eastAsia="it-IT"/>
    </w:rPr>
  </w:style>
  <w:style w:type="paragraph" w:customStyle="1" w:styleId="28IdrCaption">
    <w:name w:val="28Idr_Caption"/>
    <w:next w:val="28IdrBodyText"/>
    <w:rsid w:val="00BE32E1"/>
    <w:pPr>
      <w:keepLines/>
      <w:numPr>
        <w:ilvl w:val="2"/>
        <w:numId w:val="6"/>
      </w:numPr>
      <w:autoSpaceDE w:val="0"/>
      <w:autoSpaceDN w:val="0"/>
      <w:spacing w:before="120" w:after="240"/>
      <w:ind w:left="0" w:firstLine="0"/>
      <w:jc w:val="center"/>
    </w:pPr>
    <w:rPr>
      <w:rFonts w:ascii="Times New Roman" w:eastAsia="Times New Roman" w:hAnsi="Times New Roman"/>
      <w:sz w:val="18"/>
      <w:szCs w:val="18"/>
      <w:lang w:eastAsia="it-IT"/>
    </w:rPr>
  </w:style>
  <w:style w:type="character" w:customStyle="1" w:styleId="BodyTextChar">
    <w:name w:val="Body Text Char"/>
    <w:aliases w:val="Corpo del testo Carattere Carattere Char"/>
    <w:rsid w:val="00BE32E1"/>
    <w:rPr>
      <w:rFonts w:ascii="Book Antiqua" w:hAnsi="Book Antiqua" w:cs="Times New Roman"/>
      <w:sz w:val="24"/>
      <w:szCs w:val="24"/>
      <w:lang w:val="it-IT" w:eastAsia="it-IT" w:bidi="ar-SA"/>
    </w:rPr>
  </w:style>
  <w:style w:type="paragraph" w:customStyle="1" w:styleId="MTDisplayEquation">
    <w:name w:val="MTDisplayEquation"/>
    <w:basedOn w:val="Normale1"/>
    <w:next w:val="Normale"/>
    <w:link w:val="MTDisplayEquationChar"/>
    <w:rsid w:val="00BE32E1"/>
    <w:pPr>
      <w:tabs>
        <w:tab w:val="center" w:pos="4820"/>
        <w:tab w:val="right" w:pos="9640"/>
      </w:tabs>
      <w:jc w:val="both"/>
    </w:pPr>
    <w:rPr>
      <w:rFonts w:ascii="Times New Roman" w:hAnsi="Times New Roman"/>
      <w:lang w:val="en-GB"/>
    </w:rPr>
  </w:style>
  <w:style w:type="character" w:customStyle="1" w:styleId="MTDisplayEquationChar">
    <w:name w:val="MTDisplayEquation Char"/>
    <w:link w:val="MTDisplayEquation"/>
    <w:rsid w:val="00BE32E1"/>
    <w:rPr>
      <w:rFonts w:ascii="Times New Roman" w:eastAsia="Times New Roman" w:hAnsi="Times New Roman"/>
      <w:sz w:val="24"/>
      <w:szCs w:val="24"/>
      <w:lang w:eastAsia="it-IT"/>
    </w:rPr>
  </w:style>
  <w:style w:type="character" w:customStyle="1" w:styleId="databold">
    <w:name w:val="data_bold"/>
    <w:basedOn w:val="Carpredefinitoparagrafo"/>
    <w:rsid w:val="00BE32E1"/>
  </w:style>
  <w:style w:type="paragraph" w:customStyle="1" w:styleId="Titolo1AA">
    <w:name w:val="Titolo 1 AA"/>
    <w:basedOn w:val="Titolo1"/>
    <w:rsid w:val="00BE32E1"/>
    <w:pPr>
      <w:keepNext/>
      <w:pageBreakBefore/>
      <w:numPr>
        <w:numId w:val="7"/>
      </w:numPr>
      <w:overflowPunct w:val="0"/>
      <w:autoSpaceDE w:val="0"/>
      <w:autoSpaceDN w:val="0"/>
      <w:adjustRightInd w:val="0"/>
      <w:spacing w:before="0" w:beforeAutospacing="0" w:after="0" w:afterAutospacing="0"/>
      <w:jc w:val="center"/>
      <w:textAlignment w:val="baseline"/>
    </w:pPr>
    <w:rPr>
      <w:rFonts w:ascii="Arial" w:hAnsi="Arial" w:cs="Arial"/>
      <w:kern w:val="32"/>
      <w:sz w:val="32"/>
      <w:szCs w:val="32"/>
      <w:lang w:val="it-IT" w:eastAsia="it-IT"/>
    </w:rPr>
  </w:style>
  <w:style w:type="paragraph" w:customStyle="1" w:styleId="Titolo2AA">
    <w:name w:val="Titolo 2 AA"/>
    <w:basedOn w:val="Corpotesto"/>
    <w:rsid w:val="00BE32E1"/>
    <w:pPr>
      <w:spacing w:line="240" w:lineRule="auto"/>
      <w:ind w:left="1440" w:hanging="360"/>
      <w:outlineLvl w:val="3"/>
    </w:pPr>
    <w:rPr>
      <w:rFonts w:eastAsia="Times New Roman"/>
      <w:b/>
      <w:spacing w:val="0"/>
      <w:lang w:val="it-IT" w:eastAsia="it-IT"/>
    </w:rPr>
  </w:style>
  <w:style w:type="paragraph" w:customStyle="1" w:styleId="CorpodeltestoAA">
    <w:name w:val="Corpo del testo AA"/>
    <w:basedOn w:val="MTDisplayEquation"/>
    <w:rsid w:val="00BE32E1"/>
    <w:pPr>
      <w:spacing w:line="240" w:lineRule="auto"/>
    </w:pPr>
    <w:rPr>
      <w:sz w:val="20"/>
      <w:szCs w:val="20"/>
      <w:lang w:val="it-IT"/>
    </w:rPr>
  </w:style>
  <w:style w:type="paragraph" w:styleId="Mappadocumento">
    <w:name w:val="Document Map"/>
    <w:basedOn w:val="Normale"/>
    <w:link w:val="MappadocumentoCarattere"/>
    <w:rsid w:val="00BE32E1"/>
    <w:pPr>
      <w:spacing w:after="0" w:line="240" w:lineRule="auto"/>
      <w:jc w:val="both"/>
    </w:pPr>
    <w:rPr>
      <w:rFonts w:ascii="Tahoma" w:eastAsia="Times New Roman" w:hAnsi="Tahoma" w:cs="Tahoma"/>
      <w:sz w:val="16"/>
      <w:szCs w:val="16"/>
      <w:lang w:val="it-IT" w:eastAsia="it-IT"/>
    </w:rPr>
  </w:style>
  <w:style w:type="character" w:customStyle="1" w:styleId="MappadocumentoCarattere">
    <w:name w:val="Mappa documento Carattere"/>
    <w:basedOn w:val="Carpredefinitoparagrafo"/>
    <w:link w:val="Mappadocumento"/>
    <w:rsid w:val="00BE32E1"/>
    <w:rPr>
      <w:rFonts w:ascii="Tahoma" w:eastAsia="Times New Roman" w:hAnsi="Tahoma" w:cs="Tahoma"/>
      <w:sz w:val="16"/>
      <w:szCs w:val="16"/>
      <w:lang w:val="it-IT" w:eastAsia="it-IT"/>
    </w:rPr>
  </w:style>
  <w:style w:type="character" w:customStyle="1" w:styleId="Corpodeltesto1">
    <w:name w:val="Corpo del testo1"/>
    <w:aliases w:val="Corpo del testo Carattere Carattere Carattere,Abstract Text"/>
    <w:rsid w:val="00BE32E1"/>
    <w:rPr>
      <w:rFonts w:ascii="Book Antiqua" w:hAnsi="Book Antiqua" w:cs="Times New Roman"/>
      <w:sz w:val="24"/>
      <w:szCs w:val="24"/>
      <w:lang w:val="it-IT" w:eastAsia="it-IT" w:bidi="ar-SA"/>
    </w:rPr>
  </w:style>
  <w:style w:type="paragraph" w:styleId="Corpodeltesto3">
    <w:name w:val="Body Text 3"/>
    <w:basedOn w:val="Normale"/>
    <w:link w:val="Corpodeltesto3Carattere"/>
    <w:rsid w:val="00BE32E1"/>
    <w:pPr>
      <w:spacing w:after="120" w:line="240" w:lineRule="auto"/>
    </w:pPr>
    <w:rPr>
      <w:rFonts w:ascii="Times New Roman" w:eastAsia="Times New Roman" w:hAnsi="Times New Roman"/>
      <w:sz w:val="16"/>
      <w:szCs w:val="16"/>
      <w:lang w:val="it-IT" w:eastAsia="it-IT"/>
    </w:rPr>
  </w:style>
  <w:style w:type="character" w:customStyle="1" w:styleId="Corpodeltesto3Carattere">
    <w:name w:val="Corpo del testo 3 Carattere"/>
    <w:basedOn w:val="Carpredefinitoparagrafo"/>
    <w:link w:val="Corpodeltesto3"/>
    <w:rsid w:val="00BE32E1"/>
    <w:rPr>
      <w:rFonts w:ascii="Times New Roman" w:eastAsia="Times New Roman" w:hAnsi="Times New Roman"/>
      <w:sz w:val="16"/>
      <w:szCs w:val="16"/>
      <w:lang w:val="it-IT" w:eastAsia="it-IT"/>
    </w:rPr>
  </w:style>
  <w:style w:type="character" w:customStyle="1" w:styleId="StileMessaggioDiPostaElettronica73">
    <w:name w:val="StileMessaggioDiPostaElettronica73"/>
    <w:semiHidden/>
    <w:rsid w:val="00BE32E1"/>
    <w:rPr>
      <w:rFonts w:ascii="Arial" w:hAnsi="Arial" w:cs="Arial"/>
      <w:color w:val="auto"/>
      <w:sz w:val="20"/>
      <w:szCs w:val="20"/>
    </w:rPr>
  </w:style>
  <w:style w:type="paragraph" w:customStyle="1" w:styleId="Equation">
    <w:name w:val="Equation"/>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1">
    <w:name w:val="Equation1"/>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11">
    <w:name w:val="Equation11"/>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2">
    <w:name w:val="Equation2"/>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figure">
    <w:name w:val="figure"/>
    <w:basedOn w:val="Corpotesto"/>
    <w:next w:val="Didascalia"/>
    <w:rsid w:val="00BE32E1"/>
    <w:pPr>
      <w:overflowPunct w:val="0"/>
      <w:autoSpaceDE w:val="0"/>
      <w:autoSpaceDN w:val="0"/>
      <w:adjustRightInd w:val="0"/>
      <w:spacing w:before="240" w:after="0" w:line="240" w:lineRule="auto"/>
      <w:ind w:firstLine="0"/>
      <w:jc w:val="center"/>
      <w:textAlignment w:val="baseline"/>
    </w:pPr>
    <w:rPr>
      <w:rFonts w:ascii="Book Antiqua" w:eastAsia="Times New Roman" w:hAnsi="Book Antiqua"/>
      <w:spacing w:val="0"/>
      <w:sz w:val="22"/>
      <w:lang w:val="it-IT" w:eastAsia="it-IT"/>
    </w:rPr>
  </w:style>
  <w:style w:type="paragraph" w:customStyle="1" w:styleId="senzarientro">
    <w:name w:val="senzarientro"/>
    <w:basedOn w:val="Normale"/>
    <w:next w:val="Normale"/>
    <w:rsid w:val="00BE32E1"/>
    <w:pPr>
      <w:spacing w:after="0" w:line="360" w:lineRule="auto"/>
      <w:jc w:val="both"/>
    </w:pPr>
    <w:rPr>
      <w:rFonts w:ascii="Book Antiqua" w:eastAsia="Times New Roman" w:hAnsi="Book Antiqua"/>
      <w:szCs w:val="20"/>
      <w:lang w:val="it-IT"/>
    </w:rPr>
  </w:style>
  <w:style w:type="paragraph" w:customStyle="1" w:styleId="formula">
    <w:name w:val="formula"/>
    <w:basedOn w:val="senzarientro"/>
    <w:next w:val="senzarientro"/>
    <w:rsid w:val="00BE32E1"/>
    <w:pPr>
      <w:tabs>
        <w:tab w:val="center" w:pos="4111"/>
        <w:tab w:val="right" w:pos="8647"/>
      </w:tabs>
      <w:spacing w:before="120" w:after="120"/>
    </w:pPr>
  </w:style>
  <w:style w:type="paragraph" w:customStyle="1" w:styleId="En-tt">
    <w:name w:val="En-t_t"/>
    <w:basedOn w:val="Normale"/>
    <w:rsid w:val="00BE32E1"/>
    <w:pPr>
      <w:tabs>
        <w:tab w:val="center" w:pos="4819"/>
        <w:tab w:val="right" w:pos="9638"/>
      </w:tabs>
      <w:spacing w:after="0" w:line="360" w:lineRule="auto"/>
      <w:jc w:val="both"/>
    </w:pPr>
    <w:rPr>
      <w:rFonts w:ascii="Book Antiqua" w:eastAsia="Times New Roman" w:hAnsi="Book Antiqua"/>
      <w:szCs w:val="24"/>
      <w:lang w:val="it-IT" w:eastAsia="it-IT"/>
    </w:rPr>
  </w:style>
  <w:style w:type="paragraph" w:customStyle="1" w:styleId="normalecen">
    <w:name w:val="normalecen"/>
    <w:rsid w:val="00BE32E1"/>
    <w:pPr>
      <w:ind w:firstLine="284"/>
      <w:jc w:val="both"/>
    </w:pPr>
    <w:rPr>
      <w:rFonts w:ascii="Times" w:eastAsia="Times New Roman" w:hAnsi="Times"/>
      <w:sz w:val="24"/>
      <w:lang w:val="it-IT" w:eastAsia="en-US"/>
    </w:rPr>
  </w:style>
  <w:style w:type="character" w:customStyle="1" w:styleId="Numrodep">
    <w:name w:val="Num_ro de p"/>
    <w:rsid w:val="00BE32E1"/>
    <w:rPr>
      <w:rFonts w:cs="Times New Roman"/>
    </w:rPr>
  </w:style>
  <w:style w:type="paragraph" w:customStyle="1" w:styleId="Piedd">
    <w:name w:val="Pied d"/>
    <w:basedOn w:val="Normale"/>
    <w:rsid w:val="00BE32E1"/>
    <w:pPr>
      <w:tabs>
        <w:tab w:val="center" w:pos="4819"/>
        <w:tab w:val="right" w:pos="9638"/>
      </w:tabs>
      <w:spacing w:after="0" w:line="360" w:lineRule="auto"/>
      <w:jc w:val="both"/>
    </w:pPr>
    <w:rPr>
      <w:rFonts w:ascii="Book Antiqua" w:eastAsia="Times New Roman" w:hAnsi="Book Antiqua"/>
      <w:szCs w:val="24"/>
      <w:lang w:val="it-IT" w:eastAsia="it-IT"/>
    </w:rPr>
  </w:style>
  <w:style w:type="paragraph" w:customStyle="1" w:styleId="Normalcen">
    <w:name w:val="Normal cen"/>
    <w:basedOn w:val="Normale"/>
    <w:rsid w:val="00BE32E1"/>
    <w:pPr>
      <w:spacing w:after="120" w:line="360" w:lineRule="auto"/>
      <w:ind w:left="1440" w:right="1440"/>
      <w:jc w:val="both"/>
    </w:pPr>
    <w:rPr>
      <w:rFonts w:ascii="Book Antiqua" w:eastAsia="Times New Roman" w:hAnsi="Book Antiqua"/>
      <w:szCs w:val="24"/>
      <w:lang w:val="it-IT" w:eastAsia="it-IT"/>
    </w:rPr>
  </w:style>
  <w:style w:type="paragraph" w:customStyle="1" w:styleId="simboli">
    <w:name w:val="simboli"/>
    <w:basedOn w:val="Normalcen"/>
    <w:rsid w:val="00BE32E1"/>
    <w:pPr>
      <w:tabs>
        <w:tab w:val="left" w:pos="2268"/>
        <w:tab w:val="left" w:pos="2835"/>
        <w:tab w:val="left" w:pos="3402"/>
      </w:tabs>
      <w:spacing w:line="240" w:lineRule="auto"/>
      <w:ind w:left="284" w:right="284"/>
    </w:pPr>
    <w:rPr>
      <w:rFonts w:ascii="Times New Roman" w:hAnsi="Times New Roman"/>
      <w:bCs/>
      <w:sz w:val="28"/>
    </w:rPr>
  </w:style>
  <w:style w:type="paragraph" w:customStyle="1" w:styleId="titoloC">
    <w:name w:val="titoloC"/>
    <w:basedOn w:val="senzarientro"/>
    <w:rsid w:val="00BE32E1"/>
    <w:pPr>
      <w:spacing w:after="240"/>
    </w:pPr>
    <w:rPr>
      <w:b/>
    </w:rPr>
  </w:style>
  <w:style w:type="character" w:customStyle="1" w:styleId="Lienhypertextes">
    <w:name w:val="Lien hypertexte s"/>
    <w:rsid w:val="00BE32E1"/>
    <w:rPr>
      <w:rFonts w:cs="Times New Roman"/>
      <w:color w:val="800080"/>
      <w:u w:val="single"/>
    </w:rPr>
  </w:style>
  <w:style w:type="paragraph" w:customStyle="1" w:styleId="Corpsdete">
    <w:name w:val="Corps de te"/>
    <w:basedOn w:val="Normale"/>
    <w:rsid w:val="00BE32E1"/>
    <w:pPr>
      <w:spacing w:after="0" w:line="360" w:lineRule="auto"/>
      <w:jc w:val="center"/>
    </w:pPr>
    <w:rPr>
      <w:rFonts w:ascii="Book Antiqua" w:eastAsia="Times New Roman" w:hAnsi="Book Antiqua"/>
      <w:b/>
      <w:sz w:val="32"/>
      <w:szCs w:val="32"/>
      <w:lang w:val="it-IT" w:eastAsia="it-IT"/>
    </w:rPr>
  </w:style>
  <w:style w:type="paragraph" w:customStyle="1" w:styleId="Retraitcorpsdet">
    <w:name w:val="Retrait corps de t"/>
    <w:basedOn w:val="Normale"/>
    <w:rsid w:val="00BE32E1"/>
    <w:pPr>
      <w:spacing w:after="0" w:line="360" w:lineRule="auto"/>
      <w:ind w:left="708"/>
      <w:jc w:val="both"/>
    </w:pPr>
    <w:rPr>
      <w:rFonts w:ascii="Book Antiqua" w:eastAsia="Times New Roman" w:hAnsi="Book Antiqua"/>
      <w:szCs w:val="24"/>
      <w:lang w:val="it-IT" w:eastAsia="it-IT"/>
    </w:rPr>
  </w:style>
  <w:style w:type="paragraph" w:customStyle="1" w:styleId="Retraitcorpsdet1">
    <w:name w:val="Retrait corps de t1"/>
    <w:basedOn w:val="Normale"/>
    <w:rsid w:val="00BE32E1"/>
    <w:pPr>
      <w:spacing w:after="0" w:line="360" w:lineRule="auto"/>
      <w:ind w:left="360"/>
      <w:jc w:val="both"/>
    </w:pPr>
    <w:rPr>
      <w:rFonts w:ascii="Book Antiqua" w:eastAsia="Times New Roman" w:hAnsi="Book Antiqua"/>
      <w:szCs w:val="24"/>
      <w:lang w:val="it-IT" w:eastAsia="it-IT"/>
    </w:rPr>
  </w:style>
  <w:style w:type="paragraph" w:customStyle="1" w:styleId="Corpsdete1">
    <w:name w:val="Corps de te1"/>
    <w:basedOn w:val="Normale"/>
    <w:rsid w:val="00BE32E1"/>
    <w:pPr>
      <w:spacing w:after="0" w:line="360" w:lineRule="auto"/>
      <w:jc w:val="both"/>
    </w:pPr>
    <w:rPr>
      <w:rFonts w:ascii="Book Antiqua" w:eastAsia="Times New Roman" w:hAnsi="Book Antiqua"/>
      <w:sz w:val="20"/>
      <w:szCs w:val="24"/>
      <w:lang w:val="it-IT" w:eastAsia="it-IT"/>
    </w:rPr>
  </w:style>
  <w:style w:type="paragraph" w:styleId="Titolo">
    <w:name w:val="Title"/>
    <w:basedOn w:val="Normale"/>
    <w:link w:val="TitoloCarattere"/>
    <w:qFormat/>
    <w:rsid w:val="00BE32E1"/>
    <w:pPr>
      <w:spacing w:after="0" w:line="240" w:lineRule="auto"/>
      <w:jc w:val="center"/>
    </w:pPr>
    <w:rPr>
      <w:rFonts w:ascii="Times New Roman" w:eastAsia="Times New Roman" w:hAnsi="Times New Roman"/>
      <w:b/>
      <w:bCs/>
      <w:sz w:val="44"/>
      <w:szCs w:val="24"/>
      <w:lang w:val="it-IT" w:eastAsia="it-IT"/>
    </w:rPr>
  </w:style>
  <w:style w:type="character" w:customStyle="1" w:styleId="TitoloCarattere">
    <w:name w:val="Titolo Carattere"/>
    <w:basedOn w:val="Carpredefinitoparagrafo"/>
    <w:link w:val="Titolo"/>
    <w:rsid w:val="00BE32E1"/>
    <w:rPr>
      <w:rFonts w:ascii="Times New Roman" w:eastAsia="Times New Roman" w:hAnsi="Times New Roman"/>
      <w:b/>
      <w:bCs/>
      <w:sz w:val="44"/>
      <w:szCs w:val="24"/>
      <w:lang w:val="it-IT" w:eastAsia="it-IT"/>
    </w:rPr>
  </w:style>
  <w:style w:type="paragraph" w:customStyle="1" w:styleId="Sous-tit">
    <w:name w:val="Sous-tit"/>
    <w:basedOn w:val="Normale"/>
    <w:rsid w:val="00BE32E1"/>
    <w:pPr>
      <w:spacing w:after="0" w:line="240" w:lineRule="auto"/>
      <w:jc w:val="center"/>
    </w:pPr>
    <w:rPr>
      <w:rFonts w:ascii="Arial" w:eastAsia="Times New Roman" w:hAnsi="Arial"/>
      <w:sz w:val="40"/>
      <w:szCs w:val="20"/>
      <w:lang w:val="it-IT" w:eastAsia="it-IT"/>
    </w:rPr>
  </w:style>
  <w:style w:type="paragraph" w:customStyle="1" w:styleId="font0">
    <w:name w:val="font0"/>
    <w:basedOn w:val="Normale"/>
    <w:rsid w:val="00BE32E1"/>
    <w:pPr>
      <w:spacing w:before="100" w:beforeAutospacing="1" w:after="100" w:afterAutospacing="1" w:line="240" w:lineRule="auto"/>
    </w:pPr>
    <w:rPr>
      <w:rFonts w:ascii="Arial" w:eastAsia="Times New Roman" w:hAnsi="Arial" w:cs="Arial"/>
      <w:sz w:val="20"/>
      <w:szCs w:val="20"/>
      <w:lang w:val="it-IT" w:eastAsia="it-IT" w:bidi="he-IL"/>
    </w:rPr>
  </w:style>
  <w:style w:type="paragraph" w:customStyle="1" w:styleId="font5">
    <w:name w:val="font5"/>
    <w:basedOn w:val="Normale"/>
    <w:rsid w:val="00BE32E1"/>
    <w:pPr>
      <w:spacing w:before="100" w:beforeAutospacing="1" w:after="100" w:afterAutospacing="1" w:line="240" w:lineRule="auto"/>
    </w:pPr>
    <w:rPr>
      <w:rFonts w:ascii="Arial" w:eastAsia="Times New Roman" w:hAnsi="Arial" w:cs="Arial"/>
      <w:sz w:val="20"/>
      <w:szCs w:val="20"/>
      <w:lang w:val="it-IT" w:eastAsia="it-IT" w:bidi="he-IL"/>
    </w:rPr>
  </w:style>
  <w:style w:type="paragraph" w:styleId="Rientrocorpodeltesto">
    <w:name w:val="Body Text Indent"/>
    <w:basedOn w:val="Normale"/>
    <w:link w:val="RientrocorpodeltestoCarattere"/>
    <w:rsid w:val="00BE32E1"/>
    <w:pPr>
      <w:spacing w:after="120" w:line="360" w:lineRule="auto"/>
      <w:ind w:left="283"/>
      <w:jc w:val="both"/>
    </w:pPr>
    <w:rPr>
      <w:rFonts w:ascii="Book Antiqua" w:eastAsia="Times New Roman" w:hAnsi="Book Antiqua"/>
      <w:szCs w:val="24"/>
      <w:lang w:val="it-IT" w:eastAsia="it-IT"/>
    </w:rPr>
  </w:style>
  <w:style w:type="character" w:customStyle="1" w:styleId="RientrocorpodeltestoCarattere">
    <w:name w:val="Rientro corpo del testo Carattere"/>
    <w:basedOn w:val="Carpredefinitoparagrafo"/>
    <w:link w:val="Rientrocorpodeltesto"/>
    <w:rsid w:val="00BE32E1"/>
    <w:rPr>
      <w:rFonts w:ascii="Book Antiqua" w:eastAsia="Times New Roman" w:hAnsi="Book Antiqua"/>
      <w:sz w:val="22"/>
      <w:szCs w:val="24"/>
      <w:lang w:val="it-IT" w:eastAsia="it-IT"/>
    </w:rPr>
  </w:style>
  <w:style w:type="paragraph" w:customStyle="1" w:styleId="ABSTRACTNMM23">
    <w:name w:val="ABSTRACT NMM23"/>
    <w:basedOn w:val="Titolo1"/>
    <w:rsid w:val="00BE32E1"/>
    <w:pPr>
      <w:keepNext/>
      <w:numPr>
        <w:numId w:val="8"/>
      </w:numPr>
      <w:spacing w:before="0" w:beforeAutospacing="0" w:after="60" w:afterAutospacing="0"/>
      <w:jc w:val="both"/>
    </w:pPr>
    <w:rPr>
      <w:rFonts w:cs="Arial"/>
      <w:kern w:val="32"/>
      <w:sz w:val="24"/>
      <w:szCs w:val="32"/>
      <w:lang w:eastAsia="en-US"/>
    </w:rPr>
  </w:style>
  <w:style w:type="paragraph" w:customStyle="1" w:styleId="Author">
    <w:name w:val="Author"/>
    <w:basedOn w:val="Normale"/>
    <w:rsid w:val="00BE32E1"/>
    <w:pPr>
      <w:spacing w:after="0" w:line="240" w:lineRule="auto"/>
      <w:jc w:val="center"/>
    </w:pPr>
    <w:rPr>
      <w:rFonts w:ascii="Times New Roman" w:eastAsia="Times New Roman" w:hAnsi="Times New Roman"/>
      <w:i/>
      <w:iCs/>
      <w:szCs w:val="24"/>
      <w:lang w:val="da-DK"/>
    </w:rPr>
  </w:style>
  <w:style w:type="paragraph" w:customStyle="1" w:styleId="Heading1NMM23">
    <w:name w:val="Heading1 NMM23"/>
    <w:basedOn w:val="Titolo1"/>
    <w:rsid w:val="00BE32E1"/>
    <w:pPr>
      <w:keepNext/>
      <w:tabs>
        <w:tab w:val="num" w:pos="360"/>
      </w:tabs>
      <w:spacing w:before="0" w:beforeAutospacing="0" w:after="0" w:afterAutospacing="0"/>
      <w:ind w:left="360" w:hanging="360"/>
      <w:jc w:val="center"/>
      <w:outlineLvl w:val="9"/>
    </w:pPr>
    <w:rPr>
      <w:rFonts w:cs="Arial"/>
      <w:caps/>
      <w:kern w:val="32"/>
      <w:sz w:val="24"/>
      <w:szCs w:val="32"/>
      <w:lang w:eastAsia="en-US"/>
    </w:rPr>
  </w:style>
  <w:style w:type="paragraph" w:customStyle="1" w:styleId="Heading2NMM23">
    <w:name w:val="Heading2 NMM23"/>
    <w:basedOn w:val="Heading1NMM23"/>
    <w:rsid w:val="00BE32E1"/>
    <w:pPr>
      <w:tabs>
        <w:tab w:val="clear" w:pos="360"/>
        <w:tab w:val="num" w:pos="792"/>
      </w:tabs>
      <w:ind w:left="0" w:firstLine="0"/>
    </w:pPr>
    <w:rPr>
      <w:caps w:val="0"/>
    </w:rPr>
  </w:style>
  <w:style w:type="paragraph" w:customStyle="1" w:styleId="28IdrSectionNotNumbered">
    <w:name w:val="28Idr_Section_Not_Numbered"/>
    <w:rsid w:val="00BE32E1"/>
    <w:pPr>
      <w:autoSpaceDE w:val="0"/>
      <w:autoSpaceDN w:val="0"/>
      <w:spacing w:before="360" w:after="240"/>
    </w:pPr>
    <w:rPr>
      <w:rFonts w:ascii="Times New Roman" w:eastAsia="Times New Roman" w:hAnsi="Times New Roman"/>
      <w:bCs/>
      <w:smallCaps/>
      <w:lang w:eastAsia="it-IT"/>
    </w:rPr>
  </w:style>
  <w:style w:type="paragraph" w:customStyle="1" w:styleId="28IdrBodyAbstract">
    <w:name w:val="28Idr_Body_Abstract"/>
    <w:rsid w:val="00BE32E1"/>
    <w:pPr>
      <w:autoSpaceDE w:val="0"/>
      <w:autoSpaceDN w:val="0"/>
      <w:ind w:left="284"/>
      <w:jc w:val="both"/>
    </w:pPr>
    <w:rPr>
      <w:rFonts w:ascii="Times New Roman" w:eastAsia="Times New Roman" w:hAnsi="Times New Roman"/>
      <w:i/>
      <w:iCs/>
      <w:lang w:val="it-IT" w:eastAsia="it-IT"/>
    </w:rPr>
  </w:style>
  <w:style w:type="paragraph" w:customStyle="1" w:styleId="28IdrSection">
    <w:name w:val="28Idr_Section"/>
    <w:next w:val="28IdrBodyText"/>
    <w:rsid w:val="00BE32E1"/>
    <w:pPr>
      <w:widowControl w:val="0"/>
      <w:numPr>
        <w:ilvl w:val="1"/>
        <w:numId w:val="12"/>
      </w:numPr>
      <w:tabs>
        <w:tab w:val="clear" w:pos="720"/>
        <w:tab w:val="num" w:pos="284"/>
        <w:tab w:val="num" w:pos="360"/>
      </w:tabs>
      <w:autoSpaceDE w:val="0"/>
      <w:autoSpaceDN w:val="0"/>
      <w:spacing w:before="240" w:after="240"/>
      <w:ind w:left="431" w:hanging="431"/>
      <w:jc w:val="both"/>
    </w:pPr>
    <w:rPr>
      <w:rFonts w:ascii="Verdana" w:eastAsia="Times New Roman" w:hAnsi="Verdana"/>
      <w:b/>
      <w:bCs/>
      <w:smallCaps/>
      <w:sz w:val="18"/>
      <w:lang w:eastAsia="it-IT"/>
    </w:rPr>
  </w:style>
  <w:style w:type="paragraph" w:customStyle="1" w:styleId="28IdrSubSection">
    <w:name w:val="28Idr_SubSection"/>
    <w:next w:val="28IdrBodyText"/>
    <w:rsid w:val="00BE32E1"/>
    <w:pPr>
      <w:tabs>
        <w:tab w:val="num" w:pos="720"/>
      </w:tabs>
      <w:autoSpaceDE w:val="0"/>
      <w:autoSpaceDN w:val="0"/>
      <w:spacing w:before="120" w:after="120"/>
      <w:ind w:left="578" w:hanging="578"/>
      <w:jc w:val="both"/>
    </w:pPr>
    <w:rPr>
      <w:rFonts w:ascii="Times New Roman" w:eastAsia="Times New Roman" w:hAnsi="Times New Roman"/>
      <w:b/>
      <w:bCs/>
      <w:lang w:eastAsia="it-IT"/>
    </w:rPr>
  </w:style>
  <w:style w:type="paragraph" w:customStyle="1" w:styleId="28IdrEquation">
    <w:name w:val="28Idr_Equation"/>
    <w:next w:val="28IdrBodyText"/>
    <w:rsid w:val="00BE32E1"/>
    <w:pPr>
      <w:tabs>
        <w:tab w:val="center" w:pos="3402"/>
        <w:tab w:val="right" w:pos="7088"/>
      </w:tabs>
      <w:autoSpaceDE w:val="0"/>
      <w:autoSpaceDN w:val="0"/>
      <w:spacing w:before="120" w:after="120"/>
    </w:pPr>
    <w:rPr>
      <w:rFonts w:ascii="Times New Roman" w:eastAsia="Times New Roman" w:hAnsi="Times New Roman"/>
      <w:noProof/>
      <w:lang w:val="en-US" w:eastAsia="it-IT"/>
    </w:rPr>
  </w:style>
  <w:style w:type="paragraph" w:customStyle="1" w:styleId="28IdrReference">
    <w:name w:val="28Idr_Reference"/>
    <w:basedOn w:val="Normale"/>
    <w:rsid w:val="00BE32E1"/>
    <w:pPr>
      <w:widowControl w:val="0"/>
      <w:autoSpaceDE w:val="0"/>
      <w:autoSpaceDN w:val="0"/>
      <w:spacing w:after="0" w:line="240" w:lineRule="auto"/>
      <w:ind w:left="284" w:hanging="284"/>
      <w:jc w:val="both"/>
    </w:pPr>
    <w:rPr>
      <w:rFonts w:ascii="Times New Roman" w:eastAsia="Times New Roman" w:hAnsi="Times New Roman"/>
      <w:sz w:val="18"/>
      <w:szCs w:val="18"/>
      <w:lang w:val="it-IT" w:eastAsia="it-IT"/>
    </w:rPr>
  </w:style>
  <w:style w:type="character" w:customStyle="1" w:styleId="28IdrCaptionCarattere">
    <w:name w:val="28Idr_Caption Carattere"/>
    <w:rsid w:val="00BE32E1"/>
    <w:rPr>
      <w:rFonts w:cs="Times New Roman"/>
      <w:sz w:val="18"/>
      <w:szCs w:val="18"/>
      <w:lang w:val="en-GB" w:eastAsia="it-IT" w:bidi="ar-SA"/>
    </w:rPr>
  </w:style>
  <w:style w:type="paragraph" w:customStyle="1" w:styleId="Andrea1">
    <w:name w:val="Andrea 1"/>
    <w:basedOn w:val="Titolo1"/>
    <w:rsid w:val="00BE32E1"/>
    <w:pPr>
      <w:keepNext/>
      <w:pageBreakBefore/>
      <w:tabs>
        <w:tab w:val="num" w:pos="360"/>
      </w:tabs>
      <w:overflowPunct w:val="0"/>
      <w:autoSpaceDE w:val="0"/>
      <w:autoSpaceDN w:val="0"/>
      <w:adjustRightInd w:val="0"/>
      <w:spacing w:before="0" w:beforeAutospacing="0" w:after="0" w:afterAutospacing="0"/>
      <w:ind w:left="360" w:hanging="360"/>
      <w:jc w:val="center"/>
      <w:textAlignment w:val="baseline"/>
    </w:pPr>
    <w:rPr>
      <w:rFonts w:ascii="Book Antiqua" w:hAnsi="Book Antiqua"/>
      <w:caps/>
      <w:kern w:val="0"/>
      <w:sz w:val="28"/>
      <w:szCs w:val="28"/>
      <w:lang w:eastAsia="it-IT"/>
    </w:rPr>
  </w:style>
  <w:style w:type="paragraph" w:customStyle="1" w:styleId="Andrea2">
    <w:name w:val="Andrea 2"/>
    <w:basedOn w:val="Titolo2"/>
    <w:rsid w:val="00BE32E1"/>
    <w:pPr>
      <w:numPr>
        <w:ilvl w:val="1"/>
      </w:numPr>
      <w:tabs>
        <w:tab w:val="num" w:pos="720"/>
      </w:tabs>
      <w:overflowPunct w:val="0"/>
      <w:autoSpaceDE w:val="0"/>
      <w:autoSpaceDN w:val="0"/>
      <w:adjustRightInd w:val="0"/>
      <w:spacing w:before="0" w:after="0" w:line="240" w:lineRule="auto"/>
      <w:ind w:left="720" w:hanging="360"/>
      <w:jc w:val="center"/>
      <w:textAlignment w:val="baseline"/>
    </w:pPr>
    <w:rPr>
      <w:rFonts w:ascii="Book Antiqua" w:hAnsi="Book Antiqua"/>
      <w:bCs w:val="0"/>
      <w:i w:val="0"/>
      <w:iCs w:val="0"/>
      <w:szCs w:val="20"/>
      <w:lang w:val="it-IT" w:eastAsia="it-IT"/>
    </w:rPr>
  </w:style>
  <w:style w:type="paragraph" w:customStyle="1" w:styleId="Andrea3">
    <w:name w:val="Andrea 3"/>
    <w:basedOn w:val="Titolo3"/>
    <w:rsid w:val="00BE32E1"/>
    <w:pPr>
      <w:keepLines w:val="0"/>
      <w:numPr>
        <w:ilvl w:val="2"/>
      </w:numPr>
      <w:overflowPunct w:val="0"/>
      <w:autoSpaceDE w:val="0"/>
      <w:autoSpaceDN w:val="0"/>
      <w:adjustRightInd w:val="0"/>
      <w:spacing w:before="0" w:line="240" w:lineRule="auto"/>
      <w:ind w:left="360" w:hanging="360"/>
      <w:jc w:val="center"/>
      <w:textAlignment w:val="baseline"/>
    </w:pPr>
    <w:rPr>
      <w:rFonts w:ascii="Book Antiqua" w:eastAsia="Times New Roman" w:hAnsi="Book Antiqua" w:cs="Arial"/>
      <w:color w:val="auto"/>
      <w:szCs w:val="26"/>
      <w:lang w:val="it-IT" w:eastAsia="it-IT"/>
    </w:rPr>
  </w:style>
  <w:style w:type="character" w:customStyle="1" w:styleId="Heading2Char">
    <w:name w:val="Heading 2 Char"/>
    <w:rsid w:val="00BE32E1"/>
    <w:rPr>
      <w:rFonts w:ascii="Book Antiqua" w:hAnsi="Book Antiqua" w:cs="Times New Roman"/>
      <w:b/>
      <w:sz w:val="24"/>
      <w:szCs w:val="24"/>
      <w:lang w:val="it-IT" w:eastAsia="it-IT" w:bidi="ar-SA"/>
    </w:rPr>
  </w:style>
  <w:style w:type="character" w:customStyle="1" w:styleId="NormaleCarattere">
    <w:name w:val="Normale Carattere"/>
    <w:rsid w:val="00BE32E1"/>
    <w:rPr>
      <w:rFonts w:ascii="Book Antiqua" w:hAnsi="Book Antiqua" w:cs="Times New Roman"/>
      <w:sz w:val="24"/>
      <w:szCs w:val="24"/>
      <w:lang w:val="it-IT" w:eastAsia="it-IT" w:bidi="ar-SA"/>
    </w:rPr>
  </w:style>
  <w:style w:type="paragraph" w:customStyle="1" w:styleId="References0">
    <w:name w:val="References"/>
    <w:basedOn w:val="Corpotesto"/>
    <w:rsid w:val="00BE32E1"/>
    <w:pPr>
      <w:tabs>
        <w:tab w:val="left" w:pos="284"/>
      </w:tabs>
      <w:suppressAutoHyphens/>
      <w:spacing w:after="0" w:line="240" w:lineRule="auto"/>
      <w:ind w:left="720" w:hanging="720"/>
    </w:pPr>
    <w:rPr>
      <w:rFonts w:eastAsia="Times New Roman"/>
      <w:spacing w:val="0"/>
      <w:sz w:val="18"/>
      <w:szCs w:val="18"/>
      <w:lang w:eastAsia="ar-SA"/>
    </w:rPr>
  </w:style>
  <w:style w:type="paragraph" w:customStyle="1" w:styleId="Headings1">
    <w:name w:val="Headings1"/>
    <w:basedOn w:val="Normale"/>
    <w:rsid w:val="00BE32E1"/>
    <w:pPr>
      <w:keepNext/>
      <w:pageBreakBefore/>
      <w:numPr>
        <w:ilvl w:val="1"/>
        <w:numId w:val="11"/>
      </w:numPr>
      <w:tabs>
        <w:tab w:val="clear" w:pos="792"/>
      </w:tabs>
      <w:overflowPunct w:val="0"/>
      <w:autoSpaceDE w:val="0"/>
      <w:autoSpaceDN w:val="0"/>
      <w:adjustRightInd w:val="0"/>
      <w:spacing w:after="0" w:line="240" w:lineRule="auto"/>
      <w:ind w:left="360" w:hanging="360"/>
      <w:jc w:val="center"/>
      <w:textAlignment w:val="baseline"/>
      <w:outlineLvl w:val="0"/>
    </w:pPr>
    <w:rPr>
      <w:rFonts w:ascii="Book Antiqua" w:eastAsia="Times New Roman" w:hAnsi="Book Antiqua"/>
      <w:b/>
      <w:bCs/>
      <w:caps/>
      <w:sz w:val="28"/>
      <w:szCs w:val="28"/>
      <w:lang w:eastAsia="it-IT"/>
    </w:rPr>
  </w:style>
  <w:style w:type="character" w:customStyle="1" w:styleId="Heading1Char">
    <w:name w:val="Heading 1 Char"/>
    <w:rsid w:val="00BE32E1"/>
    <w:rPr>
      <w:rFonts w:ascii="Book Antiqua" w:hAnsi="Book Antiqua" w:cs="Times New Roman"/>
      <w:b/>
      <w:bCs/>
      <w:caps/>
      <w:sz w:val="28"/>
      <w:szCs w:val="28"/>
      <w:lang w:val="en-GB" w:eastAsia="it-IT" w:bidi="ar-SA"/>
    </w:rPr>
  </w:style>
  <w:style w:type="character" w:customStyle="1" w:styleId="Andrea1Char">
    <w:name w:val="Andrea 1 Char"/>
    <w:basedOn w:val="Heading1Char"/>
    <w:rsid w:val="00BE32E1"/>
    <w:rPr>
      <w:rFonts w:ascii="Book Antiqua" w:hAnsi="Book Antiqua" w:cs="Times New Roman"/>
      <w:b/>
      <w:bCs/>
      <w:caps/>
      <w:sz w:val="28"/>
      <w:szCs w:val="28"/>
      <w:lang w:val="en-GB" w:eastAsia="it-IT" w:bidi="ar-SA"/>
    </w:rPr>
  </w:style>
  <w:style w:type="character" w:customStyle="1" w:styleId="Heading1Char0">
    <w:name w:val="Heading1 Char"/>
    <w:basedOn w:val="Andrea1Char"/>
    <w:rsid w:val="00BE32E1"/>
    <w:rPr>
      <w:rFonts w:ascii="Book Antiqua" w:hAnsi="Book Antiqua" w:cs="Times New Roman"/>
      <w:b/>
      <w:bCs/>
      <w:caps/>
      <w:sz w:val="28"/>
      <w:szCs w:val="28"/>
      <w:lang w:val="en-GB" w:eastAsia="it-IT" w:bidi="ar-SA"/>
    </w:rPr>
  </w:style>
  <w:style w:type="character" w:customStyle="1" w:styleId="MTEquationSection">
    <w:name w:val="MTEquationSection"/>
    <w:rsid w:val="00BE32E1"/>
    <w:rPr>
      <w:rFonts w:cs="Times New Roman"/>
      <w:b/>
      <w:bCs/>
      <w:vanish/>
      <w:color w:val="FF0000"/>
      <w:sz w:val="28"/>
      <w:szCs w:val="28"/>
      <w:lang w:val="en-GB" w:eastAsia="x-none"/>
    </w:rPr>
  </w:style>
  <w:style w:type="character" w:customStyle="1" w:styleId="Headings1Char">
    <w:name w:val="Headings1 Char"/>
    <w:rsid w:val="00BE32E1"/>
    <w:rPr>
      <w:rFonts w:ascii="Book Antiqua" w:hAnsi="Book Antiqua" w:cs="Times New Roman"/>
      <w:b/>
      <w:bCs/>
      <w:caps/>
      <w:sz w:val="28"/>
      <w:szCs w:val="28"/>
      <w:lang w:val="en-GB" w:eastAsia="it-IT"/>
    </w:rPr>
  </w:style>
  <w:style w:type="paragraph" w:customStyle="1" w:styleId="figurecaption">
    <w:name w:val="figure caption"/>
    <w:rsid w:val="00BE32E1"/>
    <w:pPr>
      <w:numPr>
        <w:numId w:val="13"/>
      </w:numPr>
      <w:spacing w:before="80" w:after="200"/>
      <w:jc w:val="center"/>
    </w:pPr>
    <w:rPr>
      <w:rFonts w:ascii="Times New Roman" w:eastAsia="Times New Roman" w:hAnsi="Times New Roman"/>
      <w:noProof/>
      <w:sz w:val="16"/>
      <w:szCs w:val="16"/>
      <w:lang w:val="en-US" w:eastAsia="en-US"/>
    </w:rPr>
  </w:style>
  <w:style w:type="character" w:customStyle="1" w:styleId="hithilite">
    <w:name w:val="hithilite"/>
    <w:basedOn w:val="Carpredefinitoparagrafo"/>
    <w:rsid w:val="00BE32E1"/>
  </w:style>
  <w:style w:type="character" w:customStyle="1" w:styleId="MTConvertedEquation">
    <w:name w:val="MTConvertedEquation"/>
    <w:rsid w:val="00BE32E1"/>
    <w:rPr>
      <w:rFonts w:ascii="Times New Roman" w:hAnsi="Times New Roman"/>
      <w:sz w:val="20"/>
      <w:szCs w:val="20"/>
    </w:rPr>
  </w:style>
  <w:style w:type="paragraph" w:styleId="NormaleWeb">
    <w:name w:val="Normal (Web)"/>
    <w:basedOn w:val="Normale"/>
    <w:rsid w:val="00BE32E1"/>
    <w:pPr>
      <w:spacing w:before="100" w:beforeAutospacing="1" w:after="100" w:afterAutospacing="1" w:line="240" w:lineRule="auto"/>
    </w:pPr>
    <w:rPr>
      <w:rFonts w:ascii="Arial Unicode MS" w:eastAsia="Arial Unicode MS" w:hAnsi="Arial Unicode MS" w:cs="Arial Unicode MS"/>
      <w:sz w:val="24"/>
      <w:szCs w:val="24"/>
      <w:lang w:val="it-IT" w:eastAsia="it-IT"/>
    </w:rPr>
  </w:style>
  <w:style w:type="character" w:customStyle="1" w:styleId="hit">
    <w:name w:val="hit"/>
    <w:rsid w:val="00BE32E1"/>
    <w:rPr>
      <w:sz w:val="24"/>
      <w:szCs w:val="24"/>
      <w:bdr w:val="none" w:sz="0" w:space="0" w:color="auto" w:frame="1"/>
      <w:shd w:val="clear" w:color="auto" w:fill="FFFFDD"/>
      <w:vertAlign w:val="baseline"/>
    </w:rPr>
  </w:style>
  <w:style w:type="paragraph" w:customStyle="1" w:styleId="msolistparagraph0">
    <w:name w:val="msolistparagraph"/>
    <w:basedOn w:val="Normale"/>
    <w:rsid w:val="00BE32E1"/>
    <w:pPr>
      <w:spacing w:after="0" w:line="240" w:lineRule="auto"/>
      <w:ind w:left="720"/>
    </w:pPr>
    <w:rPr>
      <w:rFonts w:eastAsia="Times New Roman"/>
      <w:lang w:val="it-IT"/>
    </w:rPr>
  </w:style>
  <w:style w:type="paragraph" w:styleId="Testonotaapidipagina">
    <w:name w:val="footnote text"/>
    <w:basedOn w:val="Normale"/>
    <w:link w:val="TestonotaapidipaginaCarattere"/>
    <w:rsid w:val="00BE32E1"/>
    <w:pPr>
      <w:spacing w:after="0" w:line="240" w:lineRule="auto"/>
    </w:pPr>
    <w:rPr>
      <w:rFonts w:ascii="Times New Roman" w:eastAsia="Times New Roman" w:hAnsi="Times New Roman"/>
      <w:sz w:val="20"/>
      <w:szCs w:val="20"/>
      <w:lang w:val="it-IT" w:eastAsia="it-IT"/>
    </w:rPr>
  </w:style>
  <w:style w:type="character" w:customStyle="1" w:styleId="TestonotaapidipaginaCarattere">
    <w:name w:val="Testo nota a piè di pagina Carattere"/>
    <w:basedOn w:val="Carpredefinitoparagrafo"/>
    <w:link w:val="Testonotaapidipagina"/>
    <w:rsid w:val="00BE32E1"/>
    <w:rPr>
      <w:rFonts w:ascii="Times New Roman" w:eastAsia="Times New Roman" w:hAnsi="Times New Roman"/>
      <w:lang w:val="it-IT" w:eastAsia="it-IT"/>
    </w:rPr>
  </w:style>
  <w:style w:type="character" w:styleId="Rimandonotaapidipagina">
    <w:name w:val="footnote reference"/>
    <w:rsid w:val="00BE32E1"/>
    <w:rPr>
      <w:vertAlign w:val="superscript"/>
    </w:rPr>
  </w:style>
  <w:style w:type="paragraph" w:customStyle="1" w:styleId="IEEEParagraph">
    <w:name w:val="IEEE Paragraph"/>
    <w:basedOn w:val="Normale"/>
    <w:link w:val="IEEEParagraphChar"/>
    <w:rsid w:val="00BE32E1"/>
    <w:pPr>
      <w:adjustRightInd w:val="0"/>
      <w:snapToGrid w:val="0"/>
      <w:spacing w:after="0" w:line="240" w:lineRule="auto"/>
      <w:ind w:firstLine="216"/>
      <w:jc w:val="both"/>
    </w:pPr>
    <w:rPr>
      <w:rFonts w:ascii="Times New Roman" w:eastAsia="SimSun" w:hAnsi="Times New Roman"/>
      <w:sz w:val="24"/>
      <w:szCs w:val="24"/>
      <w:lang w:val="en-AU" w:eastAsia="zh-CN"/>
    </w:rPr>
  </w:style>
  <w:style w:type="character" w:customStyle="1" w:styleId="IEEEParagraphChar">
    <w:name w:val="IEEE Paragraph Char"/>
    <w:link w:val="IEEEParagraph"/>
    <w:rsid w:val="00BE32E1"/>
    <w:rPr>
      <w:rFonts w:ascii="Times New Roman" w:eastAsia="SimSun" w:hAnsi="Times New Roman"/>
      <w:sz w:val="24"/>
      <w:szCs w:val="24"/>
      <w:lang w:val="en-AU" w:eastAsia="zh-CN"/>
    </w:rPr>
  </w:style>
  <w:style w:type="table" w:customStyle="1" w:styleId="TableauNorm">
    <w:name w:val="Tableau Norm"/>
    <w:semiHidden/>
    <w:rsid w:val="00BE32E1"/>
    <w:rPr>
      <w:rFonts w:ascii="Times New Roman" w:eastAsia="Times New Roman" w:hAnsi="Times New Roman"/>
      <w:lang w:val="fr-FR" w:eastAsia="fr-FR" w:bidi="fr-FR"/>
    </w:rPr>
    <w:tblPr>
      <w:tblInd w:w="0" w:type="dxa"/>
      <w:tblCellMar>
        <w:top w:w="0" w:type="dxa"/>
        <w:left w:w="108" w:type="dxa"/>
        <w:bottom w:w="0" w:type="dxa"/>
        <w:right w:w="108" w:type="dxa"/>
      </w:tblCellMar>
    </w:tblPr>
  </w:style>
  <w:style w:type="table" w:customStyle="1" w:styleId="TableauNorm1">
    <w:name w:val="Tableau Norm1"/>
    <w:semiHidden/>
    <w:rsid w:val="00BE32E1"/>
    <w:rPr>
      <w:rFonts w:ascii="Times New Roman" w:eastAsia="Times New Roman" w:hAnsi="Times New Roman"/>
      <w:lang w:val="fr-FR" w:eastAsia="fr-FR" w:bidi="fr-FR"/>
    </w:rPr>
    <w:tblPr>
      <w:tblInd w:w="0" w:type="dxa"/>
      <w:tblCellMar>
        <w:top w:w="0" w:type="dxa"/>
        <w:left w:w="108" w:type="dxa"/>
        <w:bottom w:w="0" w:type="dxa"/>
        <w:right w:w="108" w:type="dxa"/>
      </w:tblCellMar>
    </w:tblPr>
  </w:style>
  <w:style w:type="paragraph" w:customStyle="1" w:styleId="Explorateur">
    <w:name w:val="Explorateur"/>
    <w:basedOn w:val="Normale"/>
    <w:semiHidden/>
    <w:rsid w:val="00BE32E1"/>
    <w:pPr>
      <w:shd w:val="clear" w:color="auto" w:fill="000080"/>
      <w:spacing w:after="0" w:line="360" w:lineRule="auto"/>
      <w:jc w:val="both"/>
    </w:pPr>
    <w:rPr>
      <w:rFonts w:ascii="Tahoma" w:eastAsia="Times New Roman" w:hAnsi="Tahoma" w:cs="Tahoma"/>
      <w:szCs w:val="24"/>
      <w:lang w:val="it-IT" w:eastAsia="it-IT"/>
    </w:rPr>
  </w:style>
  <w:style w:type="paragraph" w:customStyle="1" w:styleId="Objetducommentai">
    <w:name w:val="Objet du commentai"/>
    <w:basedOn w:val="Testocommento"/>
    <w:next w:val="Testocommento"/>
    <w:semiHidden/>
    <w:rsid w:val="00BE32E1"/>
    <w:pPr>
      <w:spacing w:line="360" w:lineRule="auto"/>
    </w:pPr>
    <w:rPr>
      <w:rFonts w:ascii="Book Antiqua" w:hAnsi="Book Antiqua"/>
      <w:b/>
      <w:bCs/>
    </w:rPr>
  </w:style>
  <w:style w:type="paragraph" w:customStyle="1" w:styleId="Textedebul">
    <w:name w:val="Texte de bul"/>
    <w:basedOn w:val="Normale"/>
    <w:semiHidden/>
    <w:rsid w:val="00BE32E1"/>
    <w:pPr>
      <w:spacing w:after="0" w:line="360" w:lineRule="auto"/>
      <w:jc w:val="both"/>
    </w:pPr>
    <w:rPr>
      <w:rFonts w:ascii="Tahoma" w:eastAsia="Times New Roman" w:hAnsi="Tahoma" w:cs="Tahoma"/>
      <w:sz w:val="16"/>
      <w:szCs w:val="16"/>
      <w:lang w:val="it-IT" w:eastAsia="it-IT"/>
    </w:rPr>
  </w:style>
  <w:style w:type="character" w:customStyle="1" w:styleId="hilug">
    <w:name w:val="hilug"/>
    <w:semiHidden/>
    <w:rsid w:val="00BE32E1"/>
    <w:rPr>
      <w:rFonts w:ascii="Book Antiqua" w:hAnsi="Book Antiqua" w:cs="Times New Roman"/>
      <w:color w:val="000000"/>
      <w:sz w:val="24"/>
      <w:szCs w:val="24"/>
      <w:u w:val="none"/>
    </w:rPr>
  </w:style>
  <w:style w:type="paragraph" w:customStyle="1" w:styleId="Textedebul1">
    <w:name w:val="Texte de bul1"/>
    <w:basedOn w:val="Normale"/>
    <w:semiHidden/>
    <w:rsid w:val="00BE32E1"/>
    <w:pPr>
      <w:spacing w:after="0" w:line="360" w:lineRule="auto"/>
      <w:jc w:val="both"/>
    </w:pPr>
    <w:rPr>
      <w:rFonts w:ascii="Lucida Grande" w:eastAsia="Times New Roman" w:hAnsi="Lucida Grande"/>
      <w:sz w:val="18"/>
      <w:szCs w:val="18"/>
      <w:lang w:val="it-IT" w:eastAsia="it-IT"/>
    </w:rPr>
  </w:style>
  <w:style w:type="paragraph" w:customStyle="1" w:styleId="Revisione1">
    <w:name w:val="Revisione1"/>
    <w:hidden/>
    <w:uiPriority w:val="99"/>
    <w:semiHidden/>
    <w:rsid w:val="00BE32E1"/>
    <w:rPr>
      <w:rFonts w:ascii="Book Antiqua" w:eastAsia="Times New Roman" w:hAnsi="Book Antiqua"/>
      <w:sz w:val="22"/>
      <w:szCs w:val="24"/>
      <w:lang w:val="it-IT" w:eastAsia="it-IT"/>
    </w:rPr>
  </w:style>
  <w:style w:type="character" w:customStyle="1" w:styleId="StileMessaggioDiPostaElettronica99">
    <w:name w:val="StileMessaggioDiPostaElettronica99"/>
    <w:semiHidden/>
    <w:rsid w:val="00BE32E1"/>
    <w:rPr>
      <w:rFonts w:ascii="Arial" w:hAnsi="Arial" w:cs="Arial"/>
      <w:color w:val="auto"/>
      <w:sz w:val="20"/>
      <w:szCs w:val="20"/>
    </w:rPr>
  </w:style>
  <w:style w:type="paragraph" w:styleId="Testonormale">
    <w:name w:val="Plain Text"/>
    <w:basedOn w:val="Normale"/>
    <w:link w:val="TestonormaleCarattere"/>
    <w:uiPriority w:val="99"/>
    <w:unhideWhenUsed/>
    <w:rsid w:val="00BE32E1"/>
    <w:pPr>
      <w:spacing w:after="0" w:line="240" w:lineRule="auto"/>
    </w:pPr>
    <w:rPr>
      <w:rFonts w:eastAsia="Times New Roman"/>
      <w:szCs w:val="21"/>
      <w:lang w:val="it-IT" w:eastAsia="it-IT"/>
    </w:rPr>
  </w:style>
  <w:style w:type="character" w:customStyle="1" w:styleId="TestonormaleCarattere">
    <w:name w:val="Testo normale Carattere"/>
    <w:basedOn w:val="Carpredefinitoparagrafo"/>
    <w:link w:val="Testonormale"/>
    <w:uiPriority w:val="99"/>
    <w:rsid w:val="00BE32E1"/>
    <w:rPr>
      <w:rFonts w:eastAsia="Times New Roman"/>
      <w:sz w:val="22"/>
      <w:szCs w:val="21"/>
      <w:lang w:val="it-IT" w:eastAsia="it-IT"/>
    </w:rPr>
  </w:style>
  <w:style w:type="character" w:styleId="Testosegnaposto">
    <w:name w:val="Placeholder Text"/>
    <w:basedOn w:val="Carpredefinitoparagrafo"/>
    <w:uiPriority w:val="99"/>
    <w:semiHidden/>
    <w:rsid w:val="00BE32E1"/>
    <w:rPr>
      <w:color w:val="808080"/>
    </w:rPr>
  </w:style>
  <w:style w:type="character" w:customStyle="1" w:styleId="email">
    <w:name w:val="email"/>
    <w:rsid w:val="00BE32E1"/>
  </w:style>
  <w:style w:type="character" w:styleId="Enfasiintensa">
    <w:name w:val="Intense Emphasis"/>
    <w:uiPriority w:val="21"/>
    <w:qFormat/>
    <w:rsid w:val="00BE32E1"/>
    <w:rPr>
      <w:b/>
      <w:bCs/>
      <w:i/>
      <w:iCs/>
      <w:color w:val="4F81BD"/>
    </w:rPr>
  </w:style>
  <w:style w:type="paragraph" w:customStyle="1" w:styleId="Paragrafoelenco2">
    <w:name w:val="Paragrafo elenco2"/>
    <w:basedOn w:val="Normale"/>
    <w:qFormat/>
    <w:rsid w:val="00BE32E1"/>
    <w:pPr>
      <w:spacing w:after="0" w:line="360" w:lineRule="auto"/>
      <w:ind w:left="708"/>
      <w:jc w:val="both"/>
    </w:pPr>
    <w:rPr>
      <w:rFonts w:ascii="Book Antiqua" w:eastAsia="Times New Roman" w:hAnsi="Book Antiqua"/>
      <w:szCs w:val="24"/>
      <w:lang w:val="it-IT" w:eastAsia="it-IT"/>
    </w:rPr>
  </w:style>
  <w:style w:type="paragraph" w:customStyle="1" w:styleId="equation0">
    <w:name w:val="equation"/>
    <w:basedOn w:val="Normale"/>
    <w:rsid w:val="00BE32E1"/>
    <w:pPr>
      <w:tabs>
        <w:tab w:val="center" w:pos="2520"/>
        <w:tab w:val="right" w:pos="5040"/>
      </w:tabs>
      <w:spacing w:before="240" w:after="240" w:line="216" w:lineRule="auto"/>
      <w:jc w:val="center"/>
    </w:pPr>
    <w:rPr>
      <w:rFonts w:ascii="Symbol" w:eastAsia="Times New Roman" w:hAnsi="Symbol" w:cs="Symbol"/>
      <w:sz w:val="20"/>
      <w:szCs w:val="20"/>
    </w:rPr>
  </w:style>
  <w:style w:type="character" w:customStyle="1" w:styleId="pl-c2">
    <w:name w:val="pl-c2"/>
    <w:basedOn w:val="Carpredefinitoparagrafo"/>
    <w:rsid w:val="00BE32E1"/>
    <w:rPr>
      <w:color w:val="969896"/>
    </w:rPr>
  </w:style>
  <w:style w:type="paragraph" w:styleId="Revisione">
    <w:name w:val="Revision"/>
    <w:hidden/>
    <w:uiPriority w:val="99"/>
    <w:semiHidden/>
    <w:rsid w:val="00BE32E1"/>
    <w:rPr>
      <w:rFonts w:ascii="Times New Roman" w:eastAsia="Times New Roman" w:hAnsi="Times New Roman"/>
      <w:sz w:val="22"/>
      <w:lang w:val="it-IT" w:eastAsia="it-IT"/>
    </w:rPr>
  </w:style>
  <w:style w:type="paragraph" w:styleId="Titolosommario">
    <w:name w:val="TOC Heading"/>
    <w:basedOn w:val="Titolo1"/>
    <w:next w:val="Normale"/>
    <w:uiPriority w:val="39"/>
    <w:semiHidden/>
    <w:unhideWhenUsed/>
    <w:qFormat/>
    <w:rsid w:val="00C9299F"/>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en-GB"/>
    </w:rPr>
  </w:style>
  <w:style w:type="paragraph" w:customStyle="1" w:styleId="Amicarellititle2">
    <w:name w:val="Amicarelli_title_2"/>
    <w:basedOn w:val="Normale1"/>
    <w:link w:val="Amicarellititle2Carattere"/>
    <w:qFormat/>
    <w:rsid w:val="00AB48AA"/>
    <w:pPr>
      <w:numPr>
        <w:ilvl w:val="1"/>
        <w:numId w:val="13"/>
      </w:numPr>
      <w:spacing w:line="240" w:lineRule="auto"/>
      <w:jc w:val="both"/>
    </w:pPr>
    <w:rPr>
      <w:rFonts w:ascii="Times New Roman" w:hAnsi="Times New Roman"/>
      <w:b/>
      <w:lang w:val="en-GB"/>
    </w:rPr>
  </w:style>
  <w:style w:type="character" w:customStyle="1" w:styleId="Amicarellititle2Carattere">
    <w:name w:val="Amicarelli_title_2 Carattere"/>
    <w:basedOn w:val="Normale1Carattere"/>
    <w:link w:val="Amicarellititle2"/>
    <w:rsid w:val="00AB48AA"/>
    <w:rPr>
      <w:rFonts w:ascii="Times New Roman" w:eastAsia="Times New Roman" w:hAnsi="Times New Roman"/>
      <w:b/>
      <w:sz w:val="24"/>
      <w:szCs w:val="24"/>
      <w:lang w:val="it-IT" w:eastAsia="it-IT"/>
    </w:rPr>
  </w:style>
  <w:style w:type="paragraph" w:customStyle="1" w:styleId="Amicarellititle3">
    <w:name w:val="Amicarelli_title_3"/>
    <w:basedOn w:val="Normale1"/>
    <w:link w:val="Amicarellititle3Carattere"/>
    <w:qFormat/>
    <w:rsid w:val="00141A4F"/>
    <w:pPr>
      <w:numPr>
        <w:ilvl w:val="2"/>
        <w:numId w:val="13"/>
      </w:numPr>
      <w:spacing w:line="240" w:lineRule="auto"/>
      <w:jc w:val="both"/>
    </w:pPr>
    <w:rPr>
      <w:rFonts w:ascii="Times New Roman" w:hAnsi="Times New Roman"/>
      <w:b/>
      <w:i/>
    </w:rPr>
  </w:style>
  <w:style w:type="character" w:customStyle="1" w:styleId="Amicarellititle3Carattere">
    <w:name w:val="Amicarelli_title_3 Carattere"/>
    <w:basedOn w:val="Normale1Carattere"/>
    <w:link w:val="Amicarellititle3"/>
    <w:rsid w:val="00141A4F"/>
    <w:rPr>
      <w:rFonts w:ascii="Times New Roman" w:eastAsia="Times New Roman" w:hAnsi="Times New Roman"/>
      <w:b/>
      <w:i/>
      <w:sz w:val="24"/>
      <w:szCs w:val="24"/>
      <w:lang w:val="it-IT" w:eastAsia="it-IT"/>
    </w:rPr>
  </w:style>
  <w:style w:type="paragraph" w:customStyle="1" w:styleId="Paragrafoelenco3">
    <w:name w:val="Paragrafo elenco3"/>
    <w:basedOn w:val="Normale"/>
    <w:qFormat/>
    <w:rsid w:val="00F91289"/>
    <w:pPr>
      <w:spacing w:after="0" w:line="360" w:lineRule="auto"/>
      <w:ind w:left="708"/>
      <w:jc w:val="both"/>
    </w:pPr>
    <w:rPr>
      <w:rFonts w:ascii="Book Antiqua" w:eastAsia="Times New Roman" w:hAnsi="Book Antiqua"/>
      <w:szCs w:val="24"/>
      <w:lang w:val="it-IT" w:eastAsia="it-IT"/>
    </w:rPr>
  </w:style>
  <w:style w:type="paragraph" w:customStyle="1" w:styleId="Revisione2">
    <w:name w:val="Revisione2"/>
    <w:hidden/>
    <w:uiPriority w:val="99"/>
    <w:semiHidden/>
    <w:rsid w:val="00F91289"/>
    <w:rPr>
      <w:rFonts w:ascii="Book Antiqua" w:eastAsia="Times New Roman" w:hAnsi="Book Antiqua"/>
      <w:sz w:val="22"/>
      <w:szCs w:val="24"/>
      <w:lang w:val="it-IT" w:eastAsia="it-IT"/>
    </w:rPr>
  </w:style>
  <w:style w:type="paragraph" w:customStyle="1" w:styleId="Amicarellibiblio">
    <w:name w:val="Amicarelli_biblio"/>
    <w:basedOn w:val="Titolo1"/>
    <w:link w:val="AmicarellibiblioCarattere"/>
    <w:qFormat/>
    <w:rsid w:val="005A2068"/>
    <w:pPr>
      <w:keepNext/>
      <w:numPr>
        <w:numId w:val="11"/>
      </w:numPr>
      <w:spacing w:before="0" w:beforeAutospacing="0" w:after="0" w:afterAutospacing="0"/>
      <w:jc w:val="both"/>
    </w:pPr>
    <w:rPr>
      <w:b w:val="0"/>
      <w:kern w:val="32"/>
      <w:sz w:val="20"/>
      <w:szCs w:val="20"/>
      <w:lang w:eastAsia="it-IT"/>
    </w:rPr>
  </w:style>
  <w:style w:type="character" w:customStyle="1" w:styleId="AmicarellibiblioCarattere">
    <w:name w:val="Amicarelli_biblio Carattere"/>
    <w:basedOn w:val="Titolo1Carattere"/>
    <w:link w:val="Amicarellibiblio"/>
    <w:rsid w:val="005A2068"/>
    <w:rPr>
      <w:rFonts w:ascii="Times New Roman" w:eastAsia="Times New Roman" w:hAnsi="Times New Roman"/>
      <w:b w:val="0"/>
      <w:bCs/>
      <w:kern w:val="32"/>
      <w:sz w:val="48"/>
      <w:szCs w:val="48"/>
      <w:lang w:eastAsia="it-IT"/>
    </w:rPr>
  </w:style>
  <w:style w:type="paragraph" w:customStyle="1" w:styleId="ListeUngeordnet">
    <w:name w:val="Liste: Ungeordnet"/>
    <w:basedOn w:val="Normale"/>
    <w:link w:val="ListeUngeordnetZchn"/>
    <w:qFormat/>
    <w:rsid w:val="008A6A20"/>
    <w:pPr>
      <w:widowControl w:val="0"/>
      <w:numPr>
        <w:numId w:val="19"/>
      </w:numPr>
      <w:spacing w:after="120" w:line="240" w:lineRule="auto"/>
      <w:ind w:left="360"/>
      <w:contextualSpacing/>
      <w:jc w:val="both"/>
    </w:pPr>
    <w:rPr>
      <w:rFonts w:ascii="Times New Roman" w:eastAsia="Times New Roman" w:hAnsi="Times New Roman"/>
      <w:sz w:val="18"/>
      <w:szCs w:val="20"/>
      <w:lang w:val="de-DE" w:eastAsia="de-DE"/>
    </w:rPr>
  </w:style>
  <w:style w:type="character" w:customStyle="1" w:styleId="ListeUngeordnetZchn">
    <w:name w:val="Liste: Ungeordnet Zchn"/>
    <w:basedOn w:val="Carpredefinitoparagrafo"/>
    <w:link w:val="ListeUngeordnet"/>
    <w:rsid w:val="008A6A20"/>
    <w:rPr>
      <w:rFonts w:ascii="Times New Roman" w:eastAsia="Times New Roman" w:hAnsi="Times New Roman"/>
      <w:sz w:val="18"/>
      <w:lang w:val="de-DE" w:eastAsia="de-DE"/>
    </w:rPr>
  </w:style>
  <w:style w:type="character" w:customStyle="1" w:styleId="stile211">
    <w:name w:val="stile211"/>
    <w:basedOn w:val="Carpredefinitoparagrafo"/>
    <w:rsid w:val="008A6A20"/>
    <w:rPr>
      <w:sz w:val="20"/>
      <w:szCs w:val="20"/>
    </w:rPr>
  </w:style>
  <w:style w:type="character" w:customStyle="1" w:styleId="hlfld-contribauthor">
    <w:name w:val="hlfld-contribauthor"/>
    <w:rsid w:val="008A6A20"/>
  </w:style>
  <w:style w:type="character" w:customStyle="1" w:styleId="nlmgiven-names">
    <w:name w:val="nlm_given-names"/>
    <w:rsid w:val="008A6A20"/>
  </w:style>
  <w:style w:type="character" w:customStyle="1" w:styleId="nlmyear">
    <w:name w:val="nlm_year"/>
    <w:rsid w:val="008A6A20"/>
  </w:style>
  <w:style w:type="character" w:customStyle="1" w:styleId="nlmarticle-title">
    <w:name w:val="nlm_article-title"/>
    <w:rsid w:val="008A6A20"/>
  </w:style>
  <w:style w:type="character" w:customStyle="1" w:styleId="nlmfpage">
    <w:name w:val="nlm_fpage"/>
    <w:rsid w:val="008A6A20"/>
  </w:style>
  <w:style w:type="character" w:customStyle="1" w:styleId="nlmlpage">
    <w:name w:val="nlm_lpage"/>
    <w:rsid w:val="008A6A20"/>
  </w:style>
  <w:style w:type="character" w:customStyle="1" w:styleId="nlmpub-id">
    <w:name w:val="nlm_pub-id"/>
    <w:rsid w:val="008A6A20"/>
  </w:style>
  <w:style w:type="character" w:customStyle="1" w:styleId="TestocommentoCarattere3">
    <w:name w:val="Testo commento Carattere3"/>
    <w:basedOn w:val="Carpredefinitoparagrafo"/>
    <w:uiPriority w:val="99"/>
    <w:semiHidden/>
    <w:rsid w:val="00EE70A0"/>
  </w:style>
  <w:style w:type="character" w:styleId="Menzionenonrisolta">
    <w:name w:val="Unresolved Mention"/>
    <w:basedOn w:val="Carpredefinitoparagrafo"/>
    <w:uiPriority w:val="99"/>
    <w:semiHidden/>
    <w:unhideWhenUsed/>
    <w:rsid w:val="00AB6B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1474">
      <w:bodyDiv w:val="1"/>
      <w:marLeft w:val="0"/>
      <w:marRight w:val="0"/>
      <w:marTop w:val="0"/>
      <w:marBottom w:val="0"/>
      <w:divBdr>
        <w:top w:val="none" w:sz="0" w:space="0" w:color="auto"/>
        <w:left w:val="none" w:sz="0" w:space="0" w:color="auto"/>
        <w:bottom w:val="none" w:sz="0" w:space="0" w:color="auto"/>
        <w:right w:val="none" w:sz="0" w:space="0" w:color="auto"/>
      </w:divBdr>
    </w:div>
    <w:div w:id="551608">
      <w:bodyDiv w:val="1"/>
      <w:marLeft w:val="0"/>
      <w:marRight w:val="0"/>
      <w:marTop w:val="0"/>
      <w:marBottom w:val="0"/>
      <w:divBdr>
        <w:top w:val="none" w:sz="0" w:space="0" w:color="auto"/>
        <w:left w:val="none" w:sz="0" w:space="0" w:color="auto"/>
        <w:bottom w:val="none" w:sz="0" w:space="0" w:color="auto"/>
        <w:right w:val="none" w:sz="0" w:space="0" w:color="auto"/>
      </w:divBdr>
    </w:div>
    <w:div w:id="746894">
      <w:bodyDiv w:val="1"/>
      <w:marLeft w:val="0"/>
      <w:marRight w:val="0"/>
      <w:marTop w:val="0"/>
      <w:marBottom w:val="0"/>
      <w:divBdr>
        <w:top w:val="none" w:sz="0" w:space="0" w:color="auto"/>
        <w:left w:val="none" w:sz="0" w:space="0" w:color="auto"/>
        <w:bottom w:val="none" w:sz="0" w:space="0" w:color="auto"/>
        <w:right w:val="none" w:sz="0" w:space="0" w:color="auto"/>
      </w:divBdr>
    </w:div>
    <w:div w:id="1008664">
      <w:bodyDiv w:val="1"/>
      <w:marLeft w:val="0"/>
      <w:marRight w:val="0"/>
      <w:marTop w:val="0"/>
      <w:marBottom w:val="0"/>
      <w:divBdr>
        <w:top w:val="none" w:sz="0" w:space="0" w:color="auto"/>
        <w:left w:val="none" w:sz="0" w:space="0" w:color="auto"/>
        <w:bottom w:val="none" w:sz="0" w:space="0" w:color="auto"/>
        <w:right w:val="none" w:sz="0" w:space="0" w:color="auto"/>
      </w:divBdr>
    </w:div>
    <w:div w:id="1323957">
      <w:bodyDiv w:val="1"/>
      <w:marLeft w:val="0"/>
      <w:marRight w:val="0"/>
      <w:marTop w:val="0"/>
      <w:marBottom w:val="0"/>
      <w:divBdr>
        <w:top w:val="none" w:sz="0" w:space="0" w:color="auto"/>
        <w:left w:val="none" w:sz="0" w:space="0" w:color="auto"/>
        <w:bottom w:val="none" w:sz="0" w:space="0" w:color="auto"/>
        <w:right w:val="none" w:sz="0" w:space="0" w:color="auto"/>
      </w:divBdr>
    </w:div>
    <w:div w:id="1398739">
      <w:bodyDiv w:val="1"/>
      <w:marLeft w:val="0"/>
      <w:marRight w:val="0"/>
      <w:marTop w:val="0"/>
      <w:marBottom w:val="0"/>
      <w:divBdr>
        <w:top w:val="none" w:sz="0" w:space="0" w:color="auto"/>
        <w:left w:val="none" w:sz="0" w:space="0" w:color="auto"/>
        <w:bottom w:val="none" w:sz="0" w:space="0" w:color="auto"/>
        <w:right w:val="none" w:sz="0" w:space="0" w:color="auto"/>
      </w:divBdr>
    </w:div>
    <w:div w:id="1587649">
      <w:bodyDiv w:val="1"/>
      <w:marLeft w:val="0"/>
      <w:marRight w:val="0"/>
      <w:marTop w:val="0"/>
      <w:marBottom w:val="0"/>
      <w:divBdr>
        <w:top w:val="none" w:sz="0" w:space="0" w:color="auto"/>
        <w:left w:val="none" w:sz="0" w:space="0" w:color="auto"/>
        <w:bottom w:val="none" w:sz="0" w:space="0" w:color="auto"/>
        <w:right w:val="none" w:sz="0" w:space="0" w:color="auto"/>
      </w:divBdr>
    </w:div>
    <w:div w:id="1591279">
      <w:bodyDiv w:val="1"/>
      <w:marLeft w:val="0"/>
      <w:marRight w:val="0"/>
      <w:marTop w:val="0"/>
      <w:marBottom w:val="0"/>
      <w:divBdr>
        <w:top w:val="none" w:sz="0" w:space="0" w:color="auto"/>
        <w:left w:val="none" w:sz="0" w:space="0" w:color="auto"/>
        <w:bottom w:val="none" w:sz="0" w:space="0" w:color="auto"/>
        <w:right w:val="none" w:sz="0" w:space="0" w:color="auto"/>
      </w:divBdr>
    </w:div>
    <w:div w:id="1856108">
      <w:bodyDiv w:val="1"/>
      <w:marLeft w:val="0"/>
      <w:marRight w:val="0"/>
      <w:marTop w:val="0"/>
      <w:marBottom w:val="0"/>
      <w:divBdr>
        <w:top w:val="none" w:sz="0" w:space="0" w:color="auto"/>
        <w:left w:val="none" w:sz="0" w:space="0" w:color="auto"/>
        <w:bottom w:val="none" w:sz="0" w:space="0" w:color="auto"/>
        <w:right w:val="none" w:sz="0" w:space="0" w:color="auto"/>
      </w:divBdr>
    </w:div>
    <w:div w:id="2048760">
      <w:bodyDiv w:val="1"/>
      <w:marLeft w:val="0"/>
      <w:marRight w:val="0"/>
      <w:marTop w:val="0"/>
      <w:marBottom w:val="0"/>
      <w:divBdr>
        <w:top w:val="none" w:sz="0" w:space="0" w:color="auto"/>
        <w:left w:val="none" w:sz="0" w:space="0" w:color="auto"/>
        <w:bottom w:val="none" w:sz="0" w:space="0" w:color="auto"/>
        <w:right w:val="none" w:sz="0" w:space="0" w:color="auto"/>
      </w:divBdr>
    </w:div>
    <w:div w:id="2249285">
      <w:bodyDiv w:val="1"/>
      <w:marLeft w:val="0"/>
      <w:marRight w:val="0"/>
      <w:marTop w:val="0"/>
      <w:marBottom w:val="0"/>
      <w:divBdr>
        <w:top w:val="none" w:sz="0" w:space="0" w:color="auto"/>
        <w:left w:val="none" w:sz="0" w:space="0" w:color="auto"/>
        <w:bottom w:val="none" w:sz="0" w:space="0" w:color="auto"/>
        <w:right w:val="none" w:sz="0" w:space="0" w:color="auto"/>
      </w:divBdr>
    </w:div>
    <w:div w:id="2518303">
      <w:bodyDiv w:val="1"/>
      <w:marLeft w:val="0"/>
      <w:marRight w:val="0"/>
      <w:marTop w:val="0"/>
      <w:marBottom w:val="0"/>
      <w:divBdr>
        <w:top w:val="none" w:sz="0" w:space="0" w:color="auto"/>
        <w:left w:val="none" w:sz="0" w:space="0" w:color="auto"/>
        <w:bottom w:val="none" w:sz="0" w:space="0" w:color="auto"/>
        <w:right w:val="none" w:sz="0" w:space="0" w:color="auto"/>
      </w:divBdr>
    </w:div>
    <w:div w:id="4138391">
      <w:bodyDiv w:val="1"/>
      <w:marLeft w:val="0"/>
      <w:marRight w:val="0"/>
      <w:marTop w:val="0"/>
      <w:marBottom w:val="0"/>
      <w:divBdr>
        <w:top w:val="none" w:sz="0" w:space="0" w:color="auto"/>
        <w:left w:val="none" w:sz="0" w:space="0" w:color="auto"/>
        <w:bottom w:val="none" w:sz="0" w:space="0" w:color="auto"/>
        <w:right w:val="none" w:sz="0" w:space="0" w:color="auto"/>
      </w:divBdr>
    </w:div>
    <w:div w:id="4403629">
      <w:bodyDiv w:val="1"/>
      <w:marLeft w:val="0"/>
      <w:marRight w:val="0"/>
      <w:marTop w:val="0"/>
      <w:marBottom w:val="0"/>
      <w:divBdr>
        <w:top w:val="none" w:sz="0" w:space="0" w:color="auto"/>
        <w:left w:val="none" w:sz="0" w:space="0" w:color="auto"/>
        <w:bottom w:val="none" w:sz="0" w:space="0" w:color="auto"/>
        <w:right w:val="none" w:sz="0" w:space="0" w:color="auto"/>
      </w:divBdr>
    </w:div>
    <w:div w:id="4986251">
      <w:bodyDiv w:val="1"/>
      <w:marLeft w:val="0"/>
      <w:marRight w:val="0"/>
      <w:marTop w:val="0"/>
      <w:marBottom w:val="0"/>
      <w:divBdr>
        <w:top w:val="none" w:sz="0" w:space="0" w:color="auto"/>
        <w:left w:val="none" w:sz="0" w:space="0" w:color="auto"/>
        <w:bottom w:val="none" w:sz="0" w:space="0" w:color="auto"/>
        <w:right w:val="none" w:sz="0" w:space="0" w:color="auto"/>
      </w:divBdr>
    </w:div>
    <w:div w:id="7369831">
      <w:bodyDiv w:val="1"/>
      <w:marLeft w:val="0"/>
      <w:marRight w:val="0"/>
      <w:marTop w:val="0"/>
      <w:marBottom w:val="0"/>
      <w:divBdr>
        <w:top w:val="none" w:sz="0" w:space="0" w:color="auto"/>
        <w:left w:val="none" w:sz="0" w:space="0" w:color="auto"/>
        <w:bottom w:val="none" w:sz="0" w:space="0" w:color="auto"/>
        <w:right w:val="none" w:sz="0" w:space="0" w:color="auto"/>
      </w:divBdr>
    </w:div>
    <w:div w:id="7947793">
      <w:bodyDiv w:val="1"/>
      <w:marLeft w:val="0"/>
      <w:marRight w:val="0"/>
      <w:marTop w:val="0"/>
      <w:marBottom w:val="0"/>
      <w:divBdr>
        <w:top w:val="none" w:sz="0" w:space="0" w:color="auto"/>
        <w:left w:val="none" w:sz="0" w:space="0" w:color="auto"/>
        <w:bottom w:val="none" w:sz="0" w:space="0" w:color="auto"/>
        <w:right w:val="none" w:sz="0" w:space="0" w:color="auto"/>
      </w:divBdr>
    </w:div>
    <w:div w:id="8341317">
      <w:bodyDiv w:val="1"/>
      <w:marLeft w:val="0"/>
      <w:marRight w:val="0"/>
      <w:marTop w:val="0"/>
      <w:marBottom w:val="0"/>
      <w:divBdr>
        <w:top w:val="none" w:sz="0" w:space="0" w:color="auto"/>
        <w:left w:val="none" w:sz="0" w:space="0" w:color="auto"/>
        <w:bottom w:val="none" w:sz="0" w:space="0" w:color="auto"/>
        <w:right w:val="none" w:sz="0" w:space="0" w:color="auto"/>
      </w:divBdr>
    </w:div>
    <w:div w:id="8794093">
      <w:bodyDiv w:val="1"/>
      <w:marLeft w:val="0"/>
      <w:marRight w:val="0"/>
      <w:marTop w:val="0"/>
      <w:marBottom w:val="0"/>
      <w:divBdr>
        <w:top w:val="none" w:sz="0" w:space="0" w:color="auto"/>
        <w:left w:val="none" w:sz="0" w:space="0" w:color="auto"/>
        <w:bottom w:val="none" w:sz="0" w:space="0" w:color="auto"/>
        <w:right w:val="none" w:sz="0" w:space="0" w:color="auto"/>
      </w:divBdr>
    </w:div>
    <w:div w:id="8873972">
      <w:bodyDiv w:val="1"/>
      <w:marLeft w:val="0"/>
      <w:marRight w:val="0"/>
      <w:marTop w:val="0"/>
      <w:marBottom w:val="0"/>
      <w:divBdr>
        <w:top w:val="none" w:sz="0" w:space="0" w:color="auto"/>
        <w:left w:val="none" w:sz="0" w:space="0" w:color="auto"/>
        <w:bottom w:val="none" w:sz="0" w:space="0" w:color="auto"/>
        <w:right w:val="none" w:sz="0" w:space="0" w:color="auto"/>
      </w:divBdr>
    </w:div>
    <w:div w:id="9796006">
      <w:bodyDiv w:val="1"/>
      <w:marLeft w:val="0"/>
      <w:marRight w:val="0"/>
      <w:marTop w:val="0"/>
      <w:marBottom w:val="0"/>
      <w:divBdr>
        <w:top w:val="none" w:sz="0" w:space="0" w:color="auto"/>
        <w:left w:val="none" w:sz="0" w:space="0" w:color="auto"/>
        <w:bottom w:val="none" w:sz="0" w:space="0" w:color="auto"/>
        <w:right w:val="none" w:sz="0" w:space="0" w:color="auto"/>
      </w:divBdr>
    </w:div>
    <w:div w:id="11566883">
      <w:bodyDiv w:val="1"/>
      <w:marLeft w:val="0"/>
      <w:marRight w:val="0"/>
      <w:marTop w:val="0"/>
      <w:marBottom w:val="0"/>
      <w:divBdr>
        <w:top w:val="none" w:sz="0" w:space="0" w:color="auto"/>
        <w:left w:val="none" w:sz="0" w:space="0" w:color="auto"/>
        <w:bottom w:val="none" w:sz="0" w:space="0" w:color="auto"/>
        <w:right w:val="none" w:sz="0" w:space="0" w:color="auto"/>
      </w:divBdr>
    </w:div>
    <w:div w:id="11688916">
      <w:bodyDiv w:val="1"/>
      <w:marLeft w:val="0"/>
      <w:marRight w:val="0"/>
      <w:marTop w:val="0"/>
      <w:marBottom w:val="0"/>
      <w:divBdr>
        <w:top w:val="none" w:sz="0" w:space="0" w:color="auto"/>
        <w:left w:val="none" w:sz="0" w:space="0" w:color="auto"/>
        <w:bottom w:val="none" w:sz="0" w:space="0" w:color="auto"/>
        <w:right w:val="none" w:sz="0" w:space="0" w:color="auto"/>
      </w:divBdr>
    </w:div>
    <w:div w:id="12999028">
      <w:bodyDiv w:val="1"/>
      <w:marLeft w:val="0"/>
      <w:marRight w:val="0"/>
      <w:marTop w:val="0"/>
      <w:marBottom w:val="0"/>
      <w:divBdr>
        <w:top w:val="none" w:sz="0" w:space="0" w:color="auto"/>
        <w:left w:val="none" w:sz="0" w:space="0" w:color="auto"/>
        <w:bottom w:val="none" w:sz="0" w:space="0" w:color="auto"/>
        <w:right w:val="none" w:sz="0" w:space="0" w:color="auto"/>
      </w:divBdr>
    </w:div>
    <w:div w:id="13117310">
      <w:bodyDiv w:val="1"/>
      <w:marLeft w:val="0"/>
      <w:marRight w:val="0"/>
      <w:marTop w:val="0"/>
      <w:marBottom w:val="0"/>
      <w:divBdr>
        <w:top w:val="none" w:sz="0" w:space="0" w:color="auto"/>
        <w:left w:val="none" w:sz="0" w:space="0" w:color="auto"/>
        <w:bottom w:val="none" w:sz="0" w:space="0" w:color="auto"/>
        <w:right w:val="none" w:sz="0" w:space="0" w:color="auto"/>
      </w:divBdr>
    </w:div>
    <w:div w:id="14042511">
      <w:bodyDiv w:val="1"/>
      <w:marLeft w:val="0"/>
      <w:marRight w:val="0"/>
      <w:marTop w:val="0"/>
      <w:marBottom w:val="0"/>
      <w:divBdr>
        <w:top w:val="none" w:sz="0" w:space="0" w:color="auto"/>
        <w:left w:val="none" w:sz="0" w:space="0" w:color="auto"/>
        <w:bottom w:val="none" w:sz="0" w:space="0" w:color="auto"/>
        <w:right w:val="none" w:sz="0" w:space="0" w:color="auto"/>
      </w:divBdr>
    </w:div>
    <w:div w:id="14691555">
      <w:bodyDiv w:val="1"/>
      <w:marLeft w:val="0"/>
      <w:marRight w:val="0"/>
      <w:marTop w:val="0"/>
      <w:marBottom w:val="0"/>
      <w:divBdr>
        <w:top w:val="none" w:sz="0" w:space="0" w:color="auto"/>
        <w:left w:val="none" w:sz="0" w:space="0" w:color="auto"/>
        <w:bottom w:val="none" w:sz="0" w:space="0" w:color="auto"/>
        <w:right w:val="none" w:sz="0" w:space="0" w:color="auto"/>
      </w:divBdr>
    </w:div>
    <w:div w:id="15160023">
      <w:bodyDiv w:val="1"/>
      <w:marLeft w:val="0"/>
      <w:marRight w:val="0"/>
      <w:marTop w:val="0"/>
      <w:marBottom w:val="0"/>
      <w:divBdr>
        <w:top w:val="none" w:sz="0" w:space="0" w:color="auto"/>
        <w:left w:val="none" w:sz="0" w:space="0" w:color="auto"/>
        <w:bottom w:val="none" w:sz="0" w:space="0" w:color="auto"/>
        <w:right w:val="none" w:sz="0" w:space="0" w:color="auto"/>
      </w:divBdr>
    </w:div>
    <w:div w:id="15349207">
      <w:bodyDiv w:val="1"/>
      <w:marLeft w:val="0"/>
      <w:marRight w:val="0"/>
      <w:marTop w:val="0"/>
      <w:marBottom w:val="0"/>
      <w:divBdr>
        <w:top w:val="none" w:sz="0" w:space="0" w:color="auto"/>
        <w:left w:val="none" w:sz="0" w:space="0" w:color="auto"/>
        <w:bottom w:val="none" w:sz="0" w:space="0" w:color="auto"/>
        <w:right w:val="none" w:sz="0" w:space="0" w:color="auto"/>
      </w:divBdr>
    </w:div>
    <w:div w:id="16084809">
      <w:bodyDiv w:val="1"/>
      <w:marLeft w:val="0"/>
      <w:marRight w:val="0"/>
      <w:marTop w:val="0"/>
      <w:marBottom w:val="0"/>
      <w:divBdr>
        <w:top w:val="none" w:sz="0" w:space="0" w:color="auto"/>
        <w:left w:val="none" w:sz="0" w:space="0" w:color="auto"/>
        <w:bottom w:val="none" w:sz="0" w:space="0" w:color="auto"/>
        <w:right w:val="none" w:sz="0" w:space="0" w:color="auto"/>
      </w:divBdr>
    </w:div>
    <w:div w:id="16085472">
      <w:bodyDiv w:val="1"/>
      <w:marLeft w:val="0"/>
      <w:marRight w:val="0"/>
      <w:marTop w:val="0"/>
      <w:marBottom w:val="0"/>
      <w:divBdr>
        <w:top w:val="none" w:sz="0" w:space="0" w:color="auto"/>
        <w:left w:val="none" w:sz="0" w:space="0" w:color="auto"/>
        <w:bottom w:val="none" w:sz="0" w:space="0" w:color="auto"/>
        <w:right w:val="none" w:sz="0" w:space="0" w:color="auto"/>
      </w:divBdr>
    </w:div>
    <w:div w:id="16319653">
      <w:bodyDiv w:val="1"/>
      <w:marLeft w:val="0"/>
      <w:marRight w:val="0"/>
      <w:marTop w:val="0"/>
      <w:marBottom w:val="0"/>
      <w:divBdr>
        <w:top w:val="none" w:sz="0" w:space="0" w:color="auto"/>
        <w:left w:val="none" w:sz="0" w:space="0" w:color="auto"/>
        <w:bottom w:val="none" w:sz="0" w:space="0" w:color="auto"/>
        <w:right w:val="none" w:sz="0" w:space="0" w:color="auto"/>
      </w:divBdr>
    </w:div>
    <w:div w:id="16544270">
      <w:bodyDiv w:val="1"/>
      <w:marLeft w:val="0"/>
      <w:marRight w:val="0"/>
      <w:marTop w:val="0"/>
      <w:marBottom w:val="0"/>
      <w:divBdr>
        <w:top w:val="none" w:sz="0" w:space="0" w:color="auto"/>
        <w:left w:val="none" w:sz="0" w:space="0" w:color="auto"/>
        <w:bottom w:val="none" w:sz="0" w:space="0" w:color="auto"/>
        <w:right w:val="none" w:sz="0" w:space="0" w:color="auto"/>
      </w:divBdr>
    </w:div>
    <w:div w:id="17244733">
      <w:bodyDiv w:val="1"/>
      <w:marLeft w:val="0"/>
      <w:marRight w:val="0"/>
      <w:marTop w:val="0"/>
      <w:marBottom w:val="0"/>
      <w:divBdr>
        <w:top w:val="none" w:sz="0" w:space="0" w:color="auto"/>
        <w:left w:val="none" w:sz="0" w:space="0" w:color="auto"/>
        <w:bottom w:val="none" w:sz="0" w:space="0" w:color="auto"/>
        <w:right w:val="none" w:sz="0" w:space="0" w:color="auto"/>
      </w:divBdr>
    </w:div>
    <w:div w:id="17703730">
      <w:bodyDiv w:val="1"/>
      <w:marLeft w:val="0"/>
      <w:marRight w:val="0"/>
      <w:marTop w:val="0"/>
      <w:marBottom w:val="0"/>
      <w:divBdr>
        <w:top w:val="none" w:sz="0" w:space="0" w:color="auto"/>
        <w:left w:val="none" w:sz="0" w:space="0" w:color="auto"/>
        <w:bottom w:val="none" w:sz="0" w:space="0" w:color="auto"/>
        <w:right w:val="none" w:sz="0" w:space="0" w:color="auto"/>
      </w:divBdr>
    </w:div>
    <w:div w:id="17972773">
      <w:bodyDiv w:val="1"/>
      <w:marLeft w:val="0"/>
      <w:marRight w:val="0"/>
      <w:marTop w:val="0"/>
      <w:marBottom w:val="0"/>
      <w:divBdr>
        <w:top w:val="none" w:sz="0" w:space="0" w:color="auto"/>
        <w:left w:val="none" w:sz="0" w:space="0" w:color="auto"/>
        <w:bottom w:val="none" w:sz="0" w:space="0" w:color="auto"/>
        <w:right w:val="none" w:sz="0" w:space="0" w:color="auto"/>
      </w:divBdr>
    </w:div>
    <w:div w:id="18164738">
      <w:bodyDiv w:val="1"/>
      <w:marLeft w:val="0"/>
      <w:marRight w:val="0"/>
      <w:marTop w:val="0"/>
      <w:marBottom w:val="0"/>
      <w:divBdr>
        <w:top w:val="none" w:sz="0" w:space="0" w:color="auto"/>
        <w:left w:val="none" w:sz="0" w:space="0" w:color="auto"/>
        <w:bottom w:val="none" w:sz="0" w:space="0" w:color="auto"/>
        <w:right w:val="none" w:sz="0" w:space="0" w:color="auto"/>
      </w:divBdr>
    </w:div>
    <w:div w:id="20597059">
      <w:bodyDiv w:val="1"/>
      <w:marLeft w:val="0"/>
      <w:marRight w:val="0"/>
      <w:marTop w:val="0"/>
      <w:marBottom w:val="0"/>
      <w:divBdr>
        <w:top w:val="none" w:sz="0" w:space="0" w:color="auto"/>
        <w:left w:val="none" w:sz="0" w:space="0" w:color="auto"/>
        <w:bottom w:val="none" w:sz="0" w:space="0" w:color="auto"/>
        <w:right w:val="none" w:sz="0" w:space="0" w:color="auto"/>
      </w:divBdr>
    </w:div>
    <w:div w:id="21174319">
      <w:bodyDiv w:val="1"/>
      <w:marLeft w:val="0"/>
      <w:marRight w:val="0"/>
      <w:marTop w:val="0"/>
      <w:marBottom w:val="0"/>
      <w:divBdr>
        <w:top w:val="none" w:sz="0" w:space="0" w:color="auto"/>
        <w:left w:val="none" w:sz="0" w:space="0" w:color="auto"/>
        <w:bottom w:val="none" w:sz="0" w:space="0" w:color="auto"/>
        <w:right w:val="none" w:sz="0" w:space="0" w:color="auto"/>
      </w:divBdr>
    </w:div>
    <w:div w:id="21368752">
      <w:bodyDiv w:val="1"/>
      <w:marLeft w:val="0"/>
      <w:marRight w:val="0"/>
      <w:marTop w:val="0"/>
      <w:marBottom w:val="0"/>
      <w:divBdr>
        <w:top w:val="none" w:sz="0" w:space="0" w:color="auto"/>
        <w:left w:val="none" w:sz="0" w:space="0" w:color="auto"/>
        <w:bottom w:val="none" w:sz="0" w:space="0" w:color="auto"/>
        <w:right w:val="none" w:sz="0" w:space="0" w:color="auto"/>
      </w:divBdr>
    </w:div>
    <w:div w:id="21827641">
      <w:bodyDiv w:val="1"/>
      <w:marLeft w:val="0"/>
      <w:marRight w:val="0"/>
      <w:marTop w:val="0"/>
      <w:marBottom w:val="0"/>
      <w:divBdr>
        <w:top w:val="none" w:sz="0" w:space="0" w:color="auto"/>
        <w:left w:val="none" w:sz="0" w:space="0" w:color="auto"/>
        <w:bottom w:val="none" w:sz="0" w:space="0" w:color="auto"/>
        <w:right w:val="none" w:sz="0" w:space="0" w:color="auto"/>
      </w:divBdr>
    </w:div>
    <w:div w:id="22824047">
      <w:bodyDiv w:val="1"/>
      <w:marLeft w:val="0"/>
      <w:marRight w:val="0"/>
      <w:marTop w:val="0"/>
      <w:marBottom w:val="0"/>
      <w:divBdr>
        <w:top w:val="none" w:sz="0" w:space="0" w:color="auto"/>
        <w:left w:val="none" w:sz="0" w:space="0" w:color="auto"/>
        <w:bottom w:val="none" w:sz="0" w:space="0" w:color="auto"/>
        <w:right w:val="none" w:sz="0" w:space="0" w:color="auto"/>
      </w:divBdr>
    </w:div>
    <w:div w:id="23098286">
      <w:bodyDiv w:val="1"/>
      <w:marLeft w:val="0"/>
      <w:marRight w:val="0"/>
      <w:marTop w:val="0"/>
      <w:marBottom w:val="0"/>
      <w:divBdr>
        <w:top w:val="none" w:sz="0" w:space="0" w:color="auto"/>
        <w:left w:val="none" w:sz="0" w:space="0" w:color="auto"/>
        <w:bottom w:val="none" w:sz="0" w:space="0" w:color="auto"/>
        <w:right w:val="none" w:sz="0" w:space="0" w:color="auto"/>
      </w:divBdr>
    </w:div>
    <w:div w:id="23293681">
      <w:bodyDiv w:val="1"/>
      <w:marLeft w:val="0"/>
      <w:marRight w:val="0"/>
      <w:marTop w:val="0"/>
      <w:marBottom w:val="0"/>
      <w:divBdr>
        <w:top w:val="none" w:sz="0" w:space="0" w:color="auto"/>
        <w:left w:val="none" w:sz="0" w:space="0" w:color="auto"/>
        <w:bottom w:val="none" w:sz="0" w:space="0" w:color="auto"/>
        <w:right w:val="none" w:sz="0" w:space="0" w:color="auto"/>
      </w:divBdr>
    </w:div>
    <w:div w:id="24865303">
      <w:bodyDiv w:val="1"/>
      <w:marLeft w:val="0"/>
      <w:marRight w:val="0"/>
      <w:marTop w:val="0"/>
      <w:marBottom w:val="0"/>
      <w:divBdr>
        <w:top w:val="none" w:sz="0" w:space="0" w:color="auto"/>
        <w:left w:val="none" w:sz="0" w:space="0" w:color="auto"/>
        <w:bottom w:val="none" w:sz="0" w:space="0" w:color="auto"/>
        <w:right w:val="none" w:sz="0" w:space="0" w:color="auto"/>
      </w:divBdr>
    </w:div>
    <w:div w:id="25182414">
      <w:bodyDiv w:val="1"/>
      <w:marLeft w:val="0"/>
      <w:marRight w:val="0"/>
      <w:marTop w:val="0"/>
      <w:marBottom w:val="0"/>
      <w:divBdr>
        <w:top w:val="none" w:sz="0" w:space="0" w:color="auto"/>
        <w:left w:val="none" w:sz="0" w:space="0" w:color="auto"/>
        <w:bottom w:val="none" w:sz="0" w:space="0" w:color="auto"/>
        <w:right w:val="none" w:sz="0" w:space="0" w:color="auto"/>
      </w:divBdr>
    </w:div>
    <w:div w:id="26420303">
      <w:bodyDiv w:val="1"/>
      <w:marLeft w:val="0"/>
      <w:marRight w:val="0"/>
      <w:marTop w:val="0"/>
      <w:marBottom w:val="0"/>
      <w:divBdr>
        <w:top w:val="none" w:sz="0" w:space="0" w:color="auto"/>
        <w:left w:val="none" w:sz="0" w:space="0" w:color="auto"/>
        <w:bottom w:val="none" w:sz="0" w:space="0" w:color="auto"/>
        <w:right w:val="none" w:sz="0" w:space="0" w:color="auto"/>
      </w:divBdr>
    </w:div>
    <w:div w:id="26804270">
      <w:bodyDiv w:val="1"/>
      <w:marLeft w:val="0"/>
      <w:marRight w:val="0"/>
      <w:marTop w:val="0"/>
      <w:marBottom w:val="0"/>
      <w:divBdr>
        <w:top w:val="none" w:sz="0" w:space="0" w:color="auto"/>
        <w:left w:val="none" w:sz="0" w:space="0" w:color="auto"/>
        <w:bottom w:val="none" w:sz="0" w:space="0" w:color="auto"/>
        <w:right w:val="none" w:sz="0" w:space="0" w:color="auto"/>
      </w:divBdr>
    </w:div>
    <w:div w:id="28461531">
      <w:bodyDiv w:val="1"/>
      <w:marLeft w:val="0"/>
      <w:marRight w:val="0"/>
      <w:marTop w:val="0"/>
      <w:marBottom w:val="0"/>
      <w:divBdr>
        <w:top w:val="none" w:sz="0" w:space="0" w:color="auto"/>
        <w:left w:val="none" w:sz="0" w:space="0" w:color="auto"/>
        <w:bottom w:val="none" w:sz="0" w:space="0" w:color="auto"/>
        <w:right w:val="none" w:sz="0" w:space="0" w:color="auto"/>
      </w:divBdr>
    </w:div>
    <w:div w:id="30156444">
      <w:bodyDiv w:val="1"/>
      <w:marLeft w:val="0"/>
      <w:marRight w:val="0"/>
      <w:marTop w:val="0"/>
      <w:marBottom w:val="0"/>
      <w:divBdr>
        <w:top w:val="none" w:sz="0" w:space="0" w:color="auto"/>
        <w:left w:val="none" w:sz="0" w:space="0" w:color="auto"/>
        <w:bottom w:val="none" w:sz="0" w:space="0" w:color="auto"/>
        <w:right w:val="none" w:sz="0" w:space="0" w:color="auto"/>
      </w:divBdr>
    </w:div>
    <w:div w:id="31157694">
      <w:bodyDiv w:val="1"/>
      <w:marLeft w:val="0"/>
      <w:marRight w:val="0"/>
      <w:marTop w:val="0"/>
      <w:marBottom w:val="0"/>
      <w:divBdr>
        <w:top w:val="none" w:sz="0" w:space="0" w:color="auto"/>
        <w:left w:val="none" w:sz="0" w:space="0" w:color="auto"/>
        <w:bottom w:val="none" w:sz="0" w:space="0" w:color="auto"/>
        <w:right w:val="none" w:sz="0" w:space="0" w:color="auto"/>
      </w:divBdr>
    </w:div>
    <w:div w:id="31854119">
      <w:bodyDiv w:val="1"/>
      <w:marLeft w:val="0"/>
      <w:marRight w:val="0"/>
      <w:marTop w:val="0"/>
      <w:marBottom w:val="0"/>
      <w:divBdr>
        <w:top w:val="none" w:sz="0" w:space="0" w:color="auto"/>
        <w:left w:val="none" w:sz="0" w:space="0" w:color="auto"/>
        <w:bottom w:val="none" w:sz="0" w:space="0" w:color="auto"/>
        <w:right w:val="none" w:sz="0" w:space="0" w:color="auto"/>
      </w:divBdr>
    </w:div>
    <w:div w:id="31927107">
      <w:bodyDiv w:val="1"/>
      <w:marLeft w:val="0"/>
      <w:marRight w:val="0"/>
      <w:marTop w:val="0"/>
      <w:marBottom w:val="0"/>
      <w:divBdr>
        <w:top w:val="none" w:sz="0" w:space="0" w:color="auto"/>
        <w:left w:val="none" w:sz="0" w:space="0" w:color="auto"/>
        <w:bottom w:val="none" w:sz="0" w:space="0" w:color="auto"/>
        <w:right w:val="none" w:sz="0" w:space="0" w:color="auto"/>
      </w:divBdr>
    </w:div>
    <w:div w:id="34669187">
      <w:bodyDiv w:val="1"/>
      <w:marLeft w:val="0"/>
      <w:marRight w:val="0"/>
      <w:marTop w:val="0"/>
      <w:marBottom w:val="0"/>
      <w:divBdr>
        <w:top w:val="none" w:sz="0" w:space="0" w:color="auto"/>
        <w:left w:val="none" w:sz="0" w:space="0" w:color="auto"/>
        <w:bottom w:val="none" w:sz="0" w:space="0" w:color="auto"/>
        <w:right w:val="none" w:sz="0" w:space="0" w:color="auto"/>
      </w:divBdr>
    </w:div>
    <w:div w:id="34935587">
      <w:bodyDiv w:val="1"/>
      <w:marLeft w:val="0"/>
      <w:marRight w:val="0"/>
      <w:marTop w:val="0"/>
      <w:marBottom w:val="0"/>
      <w:divBdr>
        <w:top w:val="none" w:sz="0" w:space="0" w:color="auto"/>
        <w:left w:val="none" w:sz="0" w:space="0" w:color="auto"/>
        <w:bottom w:val="none" w:sz="0" w:space="0" w:color="auto"/>
        <w:right w:val="none" w:sz="0" w:space="0" w:color="auto"/>
      </w:divBdr>
    </w:div>
    <w:div w:id="34936844">
      <w:bodyDiv w:val="1"/>
      <w:marLeft w:val="0"/>
      <w:marRight w:val="0"/>
      <w:marTop w:val="0"/>
      <w:marBottom w:val="0"/>
      <w:divBdr>
        <w:top w:val="none" w:sz="0" w:space="0" w:color="auto"/>
        <w:left w:val="none" w:sz="0" w:space="0" w:color="auto"/>
        <w:bottom w:val="none" w:sz="0" w:space="0" w:color="auto"/>
        <w:right w:val="none" w:sz="0" w:space="0" w:color="auto"/>
      </w:divBdr>
    </w:div>
    <w:div w:id="35283032">
      <w:bodyDiv w:val="1"/>
      <w:marLeft w:val="0"/>
      <w:marRight w:val="0"/>
      <w:marTop w:val="0"/>
      <w:marBottom w:val="0"/>
      <w:divBdr>
        <w:top w:val="none" w:sz="0" w:space="0" w:color="auto"/>
        <w:left w:val="none" w:sz="0" w:space="0" w:color="auto"/>
        <w:bottom w:val="none" w:sz="0" w:space="0" w:color="auto"/>
        <w:right w:val="none" w:sz="0" w:space="0" w:color="auto"/>
      </w:divBdr>
    </w:div>
    <w:div w:id="35593210">
      <w:bodyDiv w:val="1"/>
      <w:marLeft w:val="0"/>
      <w:marRight w:val="0"/>
      <w:marTop w:val="0"/>
      <w:marBottom w:val="0"/>
      <w:divBdr>
        <w:top w:val="none" w:sz="0" w:space="0" w:color="auto"/>
        <w:left w:val="none" w:sz="0" w:space="0" w:color="auto"/>
        <w:bottom w:val="none" w:sz="0" w:space="0" w:color="auto"/>
        <w:right w:val="none" w:sz="0" w:space="0" w:color="auto"/>
      </w:divBdr>
    </w:div>
    <w:div w:id="37436860">
      <w:bodyDiv w:val="1"/>
      <w:marLeft w:val="0"/>
      <w:marRight w:val="0"/>
      <w:marTop w:val="0"/>
      <w:marBottom w:val="0"/>
      <w:divBdr>
        <w:top w:val="none" w:sz="0" w:space="0" w:color="auto"/>
        <w:left w:val="none" w:sz="0" w:space="0" w:color="auto"/>
        <w:bottom w:val="none" w:sz="0" w:space="0" w:color="auto"/>
        <w:right w:val="none" w:sz="0" w:space="0" w:color="auto"/>
      </w:divBdr>
    </w:div>
    <w:div w:id="37751547">
      <w:bodyDiv w:val="1"/>
      <w:marLeft w:val="0"/>
      <w:marRight w:val="0"/>
      <w:marTop w:val="0"/>
      <w:marBottom w:val="0"/>
      <w:divBdr>
        <w:top w:val="none" w:sz="0" w:space="0" w:color="auto"/>
        <w:left w:val="none" w:sz="0" w:space="0" w:color="auto"/>
        <w:bottom w:val="none" w:sz="0" w:space="0" w:color="auto"/>
        <w:right w:val="none" w:sz="0" w:space="0" w:color="auto"/>
      </w:divBdr>
    </w:div>
    <w:div w:id="38016557">
      <w:bodyDiv w:val="1"/>
      <w:marLeft w:val="0"/>
      <w:marRight w:val="0"/>
      <w:marTop w:val="0"/>
      <w:marBottom w:val="0"/>
      <w:divBdr>
        <w:top w:val="none" w:sz="0" w:space="0" w:color="auto"/>
        <w:left w:val="none" w:sz="0" w:space="0" w:color="auto"/>
        <w:bottom w:val="none" w:sz="0" w:space="0" w:color="auto"/>
        <w:right w:val="none" w:sz="0" w:space="0" w:color="auto"/>
      </w:divBdr>
    </w:div>
    <w:div w:id="39018793">
      <w:bodyDiv w:val="1"/>
      <w:marLeft w:val="0"/>
      <w:marRight w:val="0"/>
      <w:marTop w:val="0"/>
      <w:marBottom w:val="0"/>
      <w:divBdr>
        <w:top w:val="none" w:sz="0" w:space="0" w:color="auto"/>
        <w:left w:val="none" w:sz="0" w:space="0" w:color="auto"/>
        <w:bottom w:val="none" w:sz="0" w:space="0" w:color="auto"/>
        <w:right w:val="none" w:sz="0" w:space="0" w:color="auto"/>
      </w:divBdr>
    </w:div>
    <w:div w:id="39717252">
      <w:bodyDiv w:val="1"/>
      <w:marLeft w:val="0"/>
      <w:marRight w:val="0"/>
      <w:marTop w:val="0"/>
      <w:marBottom w:val="0"/>
      <w:divBdr>
        <w:top w:val="none" w:sz="0" w:space="0" w:color="auto"/>
        <w:left w:val="none" w:sz="0" w:space="0" w:color="auto"/>
        <w:bottom w:val="none" w:sz="0" w:space="0" w:color="auto"/>
        <w:right w:val="none" w:sz="0" w:space="0" w:color="auto"/>
      </w:divBdr>
    </w:div>
    <w:div w:id="39860923">
      <w:bodyDiv w:val="1"/>
      <w:marLeft w:val="0"/>
      <w:marRight w:val="0"/>
      <w:marTop w:val="0"/>
      <w:marBottom w:val="0"/>
      <w:divBdr>
        <w:top w:val="none" w:sz="0" w:space="0" w:color="auto"/>
        <w:left w:val="none" w:sz="0" w:space="0" w:color="auto"/>
        <w:bottom w:val="none" w:sz="0" w:space="0" w:color="auto"/>
        <w:right w:val="none" w:sz="0" w:space="0" w:color="auto"/>
      </w:divBdr>
    </w:div>
    <w:div w:id="40983872">
      <w:bodyDiv w:val="1"/>
      <w:marLeft w:val="0"/>
      <w:marRight w:val="0"/>
      <w:marTop w:val="0"/>
      <w:marBottom w:val="0"/>
      <w:divBdr>
        <w:top w:val="none" w:sz="0" w:space="0" w:color="auto"/>
        <w:left w:val="none" w:sz="0" w:space="0" w:color="auto"/>
        <w:bottom w:val="none" w:sz="0" w:space="0" w:color="auto"/>
        <w:right w:val="none" w:sz="0" w:space="0" w:color="auto"/>
      </w:divBdr>
    </w:div>
    <w:div w:id="41098601">
      <w:bodyDiv w:val="1"/>
      <w:marLeft w:val="0"/>
      <w:marRight w:val="0"/>
      <w:marTop w:val="0"/>
      <w:marBottom w:val="0"/>
      <w:divBdr>
        <w:top w:val="none" w:sz="0" w:space="0" w:color="auto"/>
        <w:left w:val="none" w:sz="0" w:space="0" w:color="auto"/>
        <w:bottom w:val="none" w:sz="0" w:space="0" w:color="auto"/>
        <w:right w:val="none" w:sz="0" w:space="0" w:color="auto"/>
      </w:divBdr>
    </w:div>
    <w:div w:id="41247183">
      <w:bodyDiv w:val="1"/>
      <w:marLeft w:val="0"/>
      <w:marRight w:val="0"/>
      <w:marTop w:val="0"/>
      <w:marBottom w:val="0"/>
      <w:divBdr>
        <w:top w:val="none" w:sz="0" w:space="0" w:color="auto"/>
        <w:left w:val="none" w:sz="0" w:space="0" w:color="auto"/>
        <w:bottom w:val="none" w:sz="0" w:space="0" w:color="auto"/>
        <w:right w:val="none" w:sz="0" w:space="0" w:color="auto"/>
      </w:divBdr>
    </w:div>
    <w:div w:id="41367131">
      <w:bodyDiv w:val="1"/>
      <w:marLeft w:val="0"/>
      <w:marRight w:val="0"/>
      <w:marTop w:val="0"/>
      <w:marBottom w:val="0"/>
      <w:divBdr>
        <w:top w:val="none" w:sz="0" w:space="0" w:color="auto"/>
        <w:left w:val="none" w:sz="0" w:space="0" w:color="auto"/>
        <w:bottom w:val="none" w:sz="0" w:space="0" w:color="auto"/>
        <w:right w:val="none" w:sz="0" w:space="0" w:color="auto"/>
      </w:divBdr>
    </w:div>
    <w:div w:id="41516574">
      <w:bodyDiv w:val="1"/>
      <w:marLeft w:val="0"/>
      <w:marRight w:val="0"/>
      <w:marTop w:val="0"/>
      <w:marBottom w:val="0"/>
      <w:divBdr>
        <w:top w:val="none" w:sz="0" w:space="0" w:color="auto"/>
        <w:left w:val="none" w:sz="0" w:space="0" w:color="auto"/>
        <w:bottom w:val="none" w:sz="0" w:space="0" w:color="auto"/>
        <w:right w:val="none" w:sz="0" w:space="0" w:color="auto"/>
      </w:divBdr>
    </w:div>
    <w:div w:id="44643764">
      <w:bodyDiv w:val="1"/>
      <w:marLeft w:val="0"/>
      <w:marRight w:val="0"/>
      <w:marTop w:val="0"/>
      <w:marBottom w:val="0"/>
      <w:divBdr>
        <w:top w:val="none" w:sz="0" w:space="0" w:color="auto"/>
        <w:left w:val="none" w:sz="0" w:space="0" w:color="auto"/>
        <w:bottom w:val="none" w:sz="0" w:space="0" w:color="auto"/>
        <w:right w:val="none" w:sz="0" w:space="0" w:color="auto"/>
      </w:divBdr>
    </w:div>
    <w:div w:id="44723993">
      <w:bodyDiv w:val="1"/>
      <w:marLeft w:val="0"/>
      <w:marRight w:val="0"/>
      <w:marTop w:val="0"/>
      <w:marBottom w:val="0"/>
      <w:divBdr>
        <w:top w:val="none" w:sz="0" w:space="0" w:color="auto"/>
        <w:left w:val="none" w:sz="0" w:space="0" w:color="auto"/>
        <w:bottom w:val="none" w:sz="0" w:space="0" w:color="auto"/>
        <w:right w:val="none" w:sz="0" w:space="0" w:color="auto"/>
      </w:divBdr>
    </w:div>
    <w:div w:id="45952624">
      <w:bodyDiv w:val="1"/>
      <w:marLeft w:val="0"/>
      <w:marRight w:val="0"/>
      <w:marTop w:val="0"/>
      <w:marBottom w:val="0"/>
      <w:divBdr>
        <w:top w:val="none" w:sz="0" w:space="0" w:color="auto"/>
        <w:left w:val="none" w:sz="0" w:space="0" w:color="auto"/>
        <w:bottom w:val="none" w:sz="0" w:space="0" w:color="auto"/>
        <w:right w:val="none" w:sz="0" w:space="0" w:color="auto"/>
      </w:divBdr>
    </w:div>
    <w:div w:id="49547311">
      <w:bodyDiv w:val="1"/>
      <w:marLeft w:val="0"/>
      <w:marRight w:val="0"/>
      <w:marTop w:val="0"/>
      <w:marBottom w:val="0"/>
      <w:divBdr>
        <w:top w:val="none" w:sz="0" w:space="0" w:color="auto"/>
        <w:left w:val="none" w:sz="0" w:space="0" w:color="auto"/>
        <w:bottom w:val="none" w:sz="0" w:space="0" w:color="auto"/>
        <w:right w:val="none" w:sz="0" w:space="0" w:color="auto"/>
      </w:divBdr>
    </w:div>
    <w:div w:id="50926813">
      <w:bodyDiv w:val="1"/>
      <w:marLeft w:val="0"/>
      <w:marRight w:val="0"/>
      <w:marTop w:val="0"/>
      <w:marBottom w:val="0"/>
      <w:divBdr>
        <w:top w:val="none" w:sz="0" w:space="0" w:color="auto"/>
        <w:left w:val="none" w:sz="0" w:space="0" w:color="auto"/>
        <w:bottom w:val="none" w:sz="0" w:space="0" w:color="auto"/>
        <w:right w:val="none" w:sz="0" w:space="0" w:color="auto"/>
      </w:divBdr>
    </w:div>
    <w:div w:id="53048732">
      <w:bodyDiv w:val="1"/>
      <w:marLeft w:val="0"/>
      <w:marRight w:val="0"/>
      <w:marTop w:val="0"/>
      <w:marBottom w:val="0"/>
      <w:divBdr>
        <w:top w:val="none" w:sz="0" w:space="0" w:color="auto"/>
        <w:left w:val="none" w:sz="0" w:space="0" w:color="auto"/>
        <w:bottom w:val="none" w:sz="0" w:space="0" w:color="auto"/>
        <w:right w:val="none" w:sz="0" w:space="0" w:color="auto"/>
      </w:divBdr>
    </w:div>
    <w:div w:id="53551266">
      <w:bodyDiv w:val="1"/>
      <w:marLeft w:val="0"/>
      <w:marRight w:val="0"/>
      <w:marTop w:val="0"/>
      <w:marBottom w:val="0"/>
      <w:divBdr>
        <w:top w:val="none" w:sz="0" w:space="0" w:color="auto"/>
        <w:left w:val="none" w:sz="0" w:space="0" w:color="auto"/>
        <w:bottom w:val="none" w:sz="0" w:space="0" w:color="auto"/>
        <w:right w:val="none" w:sz="0" w:space="0" w:color="auto"/>
      </w:divBdr>
    </w:div>
    <w:div w:id="54017421">
      <w:bodyDiv w:val="1"/>
      <w:marLeft w:val="0"/>
      <w:marRight w:val="0"/>
      <w:marTop w:val="0"/>
      <w:marBottom w:val="0"/>
      <w:divBdr>
        <w:top w:val="none" w:sz="0" w:space="0" w:color="auto"/>
        <w:left w:val="none" w:sz="0" w:space="0" w:color="auto"/>
        <w:bottom w:val="none" w:sz="0" w:space="0" w:color="auto"/>
        <w:right w:val="none" w:sz="0" w:space="0" w:color="auto"/>
      </w:divBdr>
    </w:div>
    <w:div w:id="54091797">
      <w:bodyDiv w:val="1"/>
      <w:marLeft w:val="0"/>
      <w:marRight w:val="0"/>
      <w:marTop w:val="0"/>
      <w:marBottom w:val="0"/>
      <w:divBdr>
        <w:top w:val="none" w:sz="0" w:space="0" w:color="auto"/>
        <w:left w:val="none" w:sz="0" w:space="0" w:color="auto"/>
        <w:bottom w:val="none" w:sz="0" w:space="0" w:color="auto"/>
        <w:right w:val="none" w:sz="0" w:space="0" w:color="auto"/>
      </w:divBdr>
    </w:div>
    <w:div w:id="54401669">
      <w:bodyDiv w:val="1"/>
      <w:marLeft w:val="0"/>
      <w:marRight w:val="0"/>
      <w:marTop w:val="0"/>
      <w:marBottom w:val="0"/>
      <w:divBdr>
        <w:top w:val="none" w:sz="0" w:space="0" w:color="auto"/>
        <w:left w:val="none" w:sz="0" w:space="0" w:color="auto"/>
        <w:bottom w:val="none" w:sz="0" w:space="0" w:color="auto"/>
        <w:right w:val="none" w:sz="0" w:space="0" w:color="auto"/>
      </w:divBdr>
    </w:div>
    <w:div w:id="54545718">
      <w:bodyDiv w:val="1"/>
      <w:marLeft w:val="0"/>
      <w:marRight w:val="0"/>
      <w:marTop w:val="0"/>
      <w:marBottom w:val="0"/>
      <w:divBdr>
        <w:top w:val="none" w:sz="0" w:space="0" w:color="auto"/>
        <w:left w:val="none" w:sz="0" w:space="0" w:color="auto"/>
        <w:bottom w:val="none" w:sz="0" w:space="0" w:color="auto"/>
        <w:right w:val="none" w:sz="0" w:space="0" w:color="auto"/>
      </w:divBdr>
    </w:div>
    <w:div w:id="54935526">
      <w:bodyDiv w:val="1"/>
      <w:marLeft w:val="0"/>
      <w:marRight w:val="0"/>
      <w:marTop w:val="0"/>
      <w:marBottom w:val="0"/>
      <w:divBdr>
        <w:top w:val="none" w:sz="0" w:space="0" w:color="auto"/>
        <w:left w:val="none" w:sz="0" w:space="0" w:color="auto"/>
        <w:bottom w:val="none" w:sz="0" w:space="0" w:color="auto"/>
        <w:right w:val="none" w:sz="0" w:space="0" w:color="auto"/>
      </w:divBdr>
    </w:div>
    <w:div w:id="56823601">
      <w:bodyDiv w:val="1"/>
      <w:marLeft w:val="0"/>
      <w:marRight w:val="0"/>
      <w:marTop w:val="0"/>
      <w:marBottom w:val="0"/>
      <w:divBdr>
        <w:top w:val="none" w:sz="0" w:space="0" w:color="auto"/>
        <w:left w:val="none" w:sz="0" w:space="0" w:color="auto"/>
        <w:bottom w:val="none" w:sz="0" w:space="0" w:color="auto"/>
        <w:right w:val="none" w:sz="0" w:space="0" w:color="auto"/>
      </w:divBdr>
    </w:div>
    <w:div w:id="57017535">
      <w:bodyDiv w:val="1"/>
      <w:marLeft w:val="0"/>
      <w:marRight w:val="0"/>
      <w:marTop w:val="0"/>
      <w:marBottom w:val="0"/>
      <w:divBdr>
        <w:top w:val="none" w:sz="0" w:space="0" w:color="auto"/>
        <w:left w:val="none" w:sz="0" w:space="0" w:color="auto"/>
        <w:bottom w:val="none" w:sz="0" w:space="0" w:color="auto"/>
        <w:right w:val="none" w:sz="0" w:space="0" w:color="auto"/>
      </w:divBdr>
    </w:div>
    <w:div w:id="57019556">
      <w:bodyDiv w:val="1"/>
      <w:marLeft w:val="0"/>
      <w:marRight w:val="0"/>
      <w:marTop w:val="0"/>
      <w:marBottom w:val="0"/>
      <w:divBdr>
        <w:top w:val="none" w:sz="0" w:space="0" w:color="auto"/>
        <w:left w:val="none" w:sz="0" w:space="0" w:color="auto"/>
        <w:bottom w:val="none" w:sz="0" w:space="0" w:color="auto"/>
        <w:right w:val="none" w:sz="0" w:space="0" w:color="auto"/>
      </w:divBdr>
    </w:div>
    <w:div w:id="57821757">
      <w:bodyDiv w:val="1"/>
      <w:marLeft w:val="0"/>
      <w:marRight w:val="0"/>
      <w:marTop w:val="0"/>
      <w:marBottom w:val="0"/>
      <w:divBdr>
        <w:top w:val="none" w:sz="0" w:space="0" w:color="auto"/>
        <w:left w:val="none" w:sz="0" w:space="0" w:color="auto"/>
        <w:bottom w:val="none" w:sz="0" w:space="0" w:color="auto"/>
        <w:right w:val="none" w:sz="0" w:space="0" w:color="auto"/>
      </w:divBdr>
    </w:div>
    <w:div w:id="58094609">
      <w:bodyDiv w:val="1"/>
      <w:marLeft w:val="0"/>
      <w:marRight w:val="0"/>
      <w:marTop w:val="0"/>
      <w:marBottom w:val="0"/>
      <w:divBdr>
        <w:top w:val="none" w:sz="0" w:space="0" w:color="auto"/>
        <w:left w:val="none" w:sz="0" w:space="0" w:color="auto"/>
        <w:bottom w:val="none" w:sz="0" w:space="0" w:color="auto"/>
        <w:right w:val="none" w:sz="0" w:space="0" w:color="auto"/>
      </w:divBdr>
    </w:div>
    <w:div w:id="58746139">
      <w:bodyDiv w:val="1"/>
      <w:marLeft w:val="0"/>
      <w:marRight w:val="0"/>
      <w:marTop w:val="0"/>
      <w:marBottom w:val="0"/>
      <w:divBdr>
        <w:top w:val="none" w:sz="0" w:space="0" w:color="auto"/>
        <w:left w:val="none" w:sz="0" w:space="0" w:color="auto"/>
        <w:bottom w:val="none" w:sz="0" w:space="0" w:color="auto"/>
        <w:right w:val="none" w:sz="0" w:space="0" w:color="auto"/>
      </w:divBdr>
    </w:div>
    <w:div w:id="59179448">
      <w:bodyDiv w:val="1"/>
      <w:marLeft w:val="0"/>
      <w:marRight w:val="0"/>
      <w:marTop w:val="0"/>
      <w:marBottom w:val="0"/>
      <w:divBdr>
        <w:top w:val="none" w:sz="0" w:space="0" w:color="auto"/>
        <w:left w:val="none" w:sz="0" w:space="0" w:color="auto"/>
        <w:bottom w:val="none" w:sz="0" w:space="0" w:color="auto"/>
        <w:right w:val="none" w:sz="0" w:space="0" w:color="auto"/>
      </w:divBdr>
    </w:div>
    <w:div w:id="60369090">
      <w:bodyDiv w:val="1"/>
      <w:marLeft w:val="0"/>
      <w:marRight w:val="0"/>
      <w:marTop w:val="0"/>
      <w:marBottom w:val="0"/>
      <w:divBdr>
        <w:top w:val="none" w:sz="0" w:space="0" w:color="auto"/>
        <w:left w:val="none" w:sz="0" w:space="0" w:color="auto"/>
        <w:bottom w:val="none" w:sz="0" w:space="0" w:color="auto"/>
        <w:right w:val="none" w:sz="0" w:space="0" w:color="auto"/>
      </w:divBdr>
    </w:div>
    <w:div w:id="60369676">
      <w:bodyDiv w:val="1"/>
      <w:marLeft w:val="0"/>
      <w:marRight w:val="0"/>
      <w:marTop w:val="0"/>
      <w:marBottom w:val="0"/>
      <w:divBdr>
        <w:top w:val="none" w:sz="0" w:space="0" w:color="auto"/>
        <w:left w:val="none" w:sz="0" w:space="0" w:color="auto"/>
        <w:bottom w:val="none" w:sz="0" w:space="0" w:color="auto"/>
        <w:right w:val="none" w:sz="0" w:space="0" w:color="auto"/>
      </w:divBdr>
    </w:div>
    <w:div w:id="61297933">
      <w:bodyDiv w:val="1"/>
      <w:marLeft w:val="0"/>
      <w:marRight w:val="0"/>
      <w:marTop w:val="0"/>
      <w:marBottom w:val="0"/>
      <w:divBdr>
        <w:top w:val="none" w:sz="0" w:space="0" w:color="auto"/>
        <w:left w:val="none" w:sz="0" w:space="0" w:color="auto"/>
        <w:bottom w:val="none" w:sz="0" w:space="0" w:color="auto"/>
        <w:right w:val="none" w:sz="0" w:space="0" w:color="auto"/>
      </w:divBdr>
    </w:div>
    <w:div w:id="61490090">
      <w:bodyDiv w:val="1"/>
      <w:marLeft w:val="0"/>
      <w:marRight w:val="0"/>
      <w:marTop w:val="0"/>
      <w:marBottom w:val="0"/>
      <w:divBdr>
        <w:top w:val="none" w:sz="0" w:space="0" w:color="auto"/>
        <w:left w:val="none" w:sz="0" w:space="0" w:color="auto"/>
        <w:bottom w:val="none" w:sz="0" w:space="0" w:color="auto"/>
        <w:right w:val="none" w:sz="0" w:space="0" w:color="auto"/>
      </w:divBdr>
    </w:div>
    <w:div w:id="61567909">
      <w:bodyDiv w:val="1"/>
      <w:marLeft w:val="0"/>
      <w:marRight w:val="0"/>
      <w:marTop w:val="0"/>
      <w:marBottom w:val="0"/>
      <w:divBdr>
        <w:top w:val="none" w:sz="0" w:space="0" w:color="auto"/>
        <w:left w:val="none" w:sz="0" w:space="0" w:color="auto"/>
        <w:bottom w:val="none" w:sz="0" w:space="0" w:color="auto"/>
        <w:right w:val="none" w:sz="0" w:space="0" w:color="auto"/>
      </w:divBdr>
    </w:div>
    <w:div w:id="63072414">
      <w:bodyDiv w:val="1"/>
      <w:marLeft w:val="0"/>
      <w:marRight w:val="0"/>
      <w:marTop w:val="0"/>
      <w:marBottom w:val="0"/>
      <w:divBdr>
        <w:top w:val="none" w:sz="0" w:space="0" w:color="auto"/>
        <w:left w:val="none" w:sz="0" w:space="0" w:color="auto"/>
        <w:bottom w:val="none" w:sz="0" w:space="0" w:color="auto"/>
        <w:right w:val="none" w:sz="0" w:space="0" w:color="auto"/>
      </w:divBdr>
    </w:div>
    <w:div w:id="63332150">
      <w:bodyDiv w:val="1"/>
      <w:marLeft w:val="0"/>
      <w:marRight w:val="0"/>
      <w:marTop w:val="0"/>
      <w:marBottom w:val="0"/>
      <w:divBdr>
        <w:top w:val="none" w:sz="0" w:space="0" w:color="auto"/>
        <w:left w:val="none" w:sz="0" w:space="0" w:color="auto"/>
        <w:bottom w:val="none" w:sz="0" w:space="0" w:color="auto"/>
        <w:right w:val="none" w:sz="0" w:space="0" w:color="auto"/>
      </w:divBdr>
    </w:div>
    <w:div w:id="63644768">
      <w:bodyDiv w:val="1"/>
      <w:marLeft w:val="0"/>
      <w:marRight w:val="0"/>
      <w:marTop w:val="0"/>
      <w:marBottom w:val="0"/>
      <w:divBdr>
        <w:top w:val="none" w:sz="0" w:space="0" w:color="auto"/>
        <w:left w:val="none" w:sz="0" w:space="0" w:color="auto"/>
        <w:bottom w:val="none" w:sz="0" w:space="0" w:color="auto"/>
        <w:right w:val="none" w:sz="0" w:space="0" w:color="auto"/>
      </w:divBdr>
    </w:div>
    <w:div w:id="63914698">
      <w:bodyDiv w:val="1"/>
      <w:marLeft w:val="0"/>
      <w:marRight w:val="0"/>
      <w:marTop w:val="0"/>
      <w:marBottom w:val="0"/>
      <w:divBdr>
        <w:top w:val="none" w:sz="0" w:space="0" w:color="auto"/>
        <w:left w:val="none" w:sz="0" w:space="0" w:color="auto"/>
        <w:bottom w:val="none" w:sz="0" w:space="0" w:color="auto"/>
        <w:right w:val="none" w:sz="0" w:space="0" w:color="auto"/>
      </w:divBdr>
    </w:div>
    <w:div w:id="64377301">
      <w:bodyDiv w:val="1"/>
      <w:marLeft w:val="0"/>
      <w:marRight w:val="0"/>
      <w:marTop w:val="0"/>
      <w:marBottom w:val="0"/>
      <w:divBdr>
        <w:top w:val="none" w:sz="0" w:space="0" w:color="auto"/>
        <w:left w:val="none" w:sz="0" w:space="0" w:color="auto"/>
        <w:bottom w:val="none" w:sz="0" w:space="0" w:color="auto"/>
        <w:right w:val="none" w:sz="0" w:space="0" w:color="auto"/>
      </w:divBdr>
    </w:div>
    <w:div w:id="65154187">
      <w:bodyDiv w:val="1"/>
      <w:marLeft w:val="0"/>
      <w:marRight w:val="0"/>
      <w:marTop w:val="0"/>
      <w:marBottom w:val="0"/>
      <w:divBdr>
        <w:top w:val="none" w:sz="0" w:space="0" w:color="auto"/>
        <w:left w:val="none" w:sz="0" w:space="0" w:color="auto"/>
        <w:bottom w:val="none" w:sz="0" w:space="0" w:color="auto"/>
        <w:right w:val="none" w:sz="0" w:space="0" w:color="auto"/>
      </w:divBdr>
    </w:div>
    <w:div w:id="66269332">
      <w:bodyDiv w:val="1"/>
      <w:marLeft w:val="0"/>
      <w:marRight w:val="0"/>
      <w:marTop w:val="0"/>
      <w:marBottom w:val="0"/>
      <w:divBdr>
        <w:top w:val="none" w:sz="0" w:space="0" w:color="auto"/>
        <w:left w:val="none" w:sz="0" w:space="0" w:color="auto"/>
        <w:bottom w:val="none" w:sz="0" w:space="0" w:color="auto"/>
        <w:right w:val="none" w:sz="0" w:space="0" w:color="auto"/>
      </w:divBdr>
    </w:div>
    <w:div w:id="68238007">
      <w:bodyDiv w:val="1"/>
      <w:marLeft w:val="0"/>
      <w:marRight w:val="0"/>
      <w:marTop w:val="0"/>
      <w:marBottom w:val="0"/>
      <w:divBdr>
        <w:top w:val="none" w:sz="0" w:space="0" w:color="auto"/>
        <w:left w:val="none" w:sz="0" w:space="0" w:color="auto"/>
        <w:bottom w:val="none" w:sz="0" w:space="0" w:color="auto"/>
        <w:right w:val="none" w:sz="0" w:space="0" w:color="auto"/>
      </w:divBdr>
    </w:div>
    <w:div w:id="69544588">
      <w:bodyDiv w:val="1"/>
      <w:marLeft w:val="0"/>
      <w:marRight w:val="0"/>
      <w:marTop w:val="0"/>
      <w:marBottom w:val="0"/>
      <w:divBdr>
        <w:top w:val="none" w:sz="0" w:space="0" w:color="auto"/>
        <w:left w:val="none" w:sz="0" w:space="0" w:color="auto"/>
        <w:bottom w:val="none" w:sz="0" w:space="0" w:color="auto"/>
        <w:right w:val="none" w:sz="0" w:space="0" w:color="auto"/>
      </w:divBdr>
    </w:div>
    <w:div w:id="70153983">
      <w:bodyDiv w:val="1"/>
      <w:marLeft w:val="0"/>
      <w:marRight w:val="0"/>
      <w:marTop w:val="0"/>
      <w:marBottom w:val="0"/>
      <w:divBdr>
        <w:top w:val="none" w:sz="0" w:space="0" w:color="auto"/>
        <w:left w:val="none" w:sz="0" w:space="0" w:color="auto"/>
        <w:bottom w:val="none" w:sz="0" w:space="0" w:color="auto"/>
        <w:right w:val="none" w:sz="0" w:space="0" w:color="auto"/>
      </w:divBdr>
    </w:div>
    <w:div w:id="71203075">
      <w:bodyDiv w:val="1"/>
      <w:marLeft w:val="0"/>
      <w:marRight w:val="0"/>
      <w:marTop w:val="0"/>
      <w:marBottom w:val="0"/>
      <w:divBdr>
        <w:top w:val="none" w:sz="0" w:space="0" w:color="auto"/>
        <w:left w:val="none" w:sz="0" w:space="0" w:color="auto"/>
        <w:bottom w:val="none" w:sz="0" w:space="0" w:color="auto"/>
        <w:right w:val="none" w:sz="0" w:space="0" w:color="auto"/>
      </w:divBdr>
    </w:div>
    <w:div w:id="71434275">
      <w:bodyDiv w:val="1"/>
      <w:marLeft w:val="0"/>
      <w:marRight w:val="0"/>
      <w:marTop w:val="0"/>
      <w:marBottom w:val="0"/>
      <w:divBdr>
        <w:top w:val="none" w:sz="0" w:space="0" w:color="auto"/>
        <w:left w:val="none" w:sz="0" w:space="0" w:color="auto"/>
        <w:bottom w:val="none" w:sz="0" w:space="0" w:color="auto"/>
        <w:right w:val="none" w:sz="0" w:space="0" w:color="auto"/>
      </w:divBdr>
    </w:div>
    <w:div w:id="71779596">
      <w:bodyDiv w:val="1"/>
      <w:marLeft w:val="0"/>
      <w:marRight w:val="0"/>
      <w:marTop w:val="0"/>
      <w:marBottom w:val="0"/>
      <w:divBdr>
        <w:top w:val="none" w:sz="0" w:space="0" w:color="auto"/>
        <w:left w:val="none" w:sz="0" w:space="0" w:color="auto"/>
        <w:bottom w:val="none" w:sz="0" w:space="0" w:color="auto"/>
        <w:right w:val="none" w:sz="0" w:space="0" w:color="auto"/>
      </w:divBdr>
    </w:div>
    <w:div w:id="72548886">
      <w:bodyDiv w:val="1"/>
      <w:marLeft w:val="0"/>
      <w:marRight w:val="0"/>
      <w:marTop w:val="0"/>
      <w:marBottom w:val="0"/>
      <w:divBdr>
        <w:top w:val="none" w:sz="0" w:space="0" w:color="auto"/>
        <w:left w:val="none" w:sz="0" w:space="0" w:color="auto"/>
        <w:bottom w:val="none" w:sz="0" w:space="0" w:color="auto"/>
        <w:right w:val="none" w:sz="0" w:space="0" w:color="auto"/>
      </w:divBdr>
    </w:div>
    <w:div w:id="72777159">
      <w:bodyDiv w:val="1"/>
      <w:marLeft w:val="0"/>
      <w:marRight w:val="0"/>
      <w:marTop w:val="0"/>
      <w:marBottom w:val="0"/>
      <w:divBdr>
        <w:top w:val="none" w:sz="0" w:space="0" w:color="auto"/>
        <w:left w:val="none" w:sz="0" w:space="0" w:color="auto"/>
        <w:bottom w:val="none" w:sz="0" w:space="0" w:color="auto"/>
        <w:right w:val="none" w:sz="0" w:space="0" w:color="auto"/>
      </w:divBdr>
    </w:div>
    <w:div w:id="72973906">
      <w:bodyDiv w:val="1"/>
      <w:marLeft w:val="0"/>
      <w:marRight w:val="0"/>
      <w:marTop w:val="0"/>
      <w:marBottom w:val="0"/>
      <w:divBdr>
        <w:top w:val="none" w:sz="0" w:space="0" w:color="auto"/>
        <w:left w:val="none" w:sz="0" w:space="0" w:color="auto"/>
        <w:bottom w:val="none" w:sz="0" w:space="0" w:color="auto"/>
        <w:right w:val="none" w:sz="0" w:space="0" w:color="auto"/>
      </w:divBdr>
    </w:div>
    <w:div w:id="74861049">
      <w:bodyDiv w:val="1"/>
      <w:marLeft w:val="0"/>
      <w:marRight w:val="0"/>
      <w:marTop w:val="0"/>
      <w:marBottom w:val="0"/>
      <w:divBdr>
        <w:top w:val="none" w:sz="0" w:space="0" w:color="auto"/>
        <w:left w:val="none" w:sz="0" w:space="0" w:color="auto"/>
        <w:bottom w:val="none" w:sz="0" w:space="0" w:color="auto"/>
        <w:right w:val="none" w:sz="0" w:space="0" w:color="auto"/>
      </w:divBdr>
    </w:div>
    <w:div w:id="76172484">
      <w:bodyDiv w:val="1"/>
      <w:marLeft w:val="0"/>
      <w:marRight w:val="0"/>
      <w:marTop w:val="0"/>
      <w:marBottom w:val="0"/>
      <w:divBdr>
        <w:top w:val="none" w:sz="0" w:space="0" w:color="auto"/>
        <w:left w:val="none" w:sz="0" w:space="0" w:color="auto"/>
        <w:bottom w:val="none" w:sz="0" w:space="0" w:color="auto"/>
        <w:right w:val="none" w:sz="0" w:space="0" w:color="auto"/>
      </w:divBdr>
    </w:div>
    <w:div w:id="76481054">
      <w:bodyDiv w:val="1"/>
      <w:marLeft w:val="0"/>
      <w:marRight w:val="0"/>
      <w:marTop w:val="0"/>
      <w:marBottom w:val="0"/>
      <w:divBdr>
        <w:top w:val="none" w:sz="0" w:space="0" w:color="auto"/>
        <w:left w:val="none" w:sz="0" w:space="0" w:color="auto"/>
        <w:bottom w:val="none" w:sz="0" w:space="0" w:color="auto"/>
        <w:right w:val="none" w:sz="0" w:space="0" w:color="auto"/>
      </w:divBdr>
    </w:div>
    <w:div w:id="76482686">
      <w:bodyDiv w:val="1"/>
      <w:marLeft w:val="0"/>
      <w:marRight w:val="0"/>
      <w:marTop w:val="0"/>
      <w:marBottom w:val="0"/>
      <w:divBdr>
        <w:top w:val="none" w:sz="0" w:space="0" w:color="auto"/>
        <w:left w:val="none" w:sz="0" w:space="0" w:color="auto"/>
        <w:bottom w:val="none" w:sz="0" w:space="0" w:color="auto"/>
        <w:right w:val="none" w:sz="0" w:space="0" w:color="auto"/>
      </w:divBdr>
    </w:div>
    <w:div w:id="76942611">
      <w:bodyDiv w:val="1"/>
      <w:marLeft w:val="0"/>
      <w:marRight w:val="0"/>
      <w:marTop w:val="0"/>
      <w:marBottom w:val="0"/>
      <w:divBdr>
        <w:top w:val="none" w:sz="0" w:space="0" w:color="auto"/>
        <w:left w:val="none" w:sz="0" w:space="0" w:color="auto"/>
        <w:bottom w:val="none" w:sz="0" w:space="0" w:color="auto"/>
        <w:right w:val="none" w:sz="0" w:space="0" w:color="auto"/>
      </w:divBdr>
    </w:div>
    <w:div w:id="77479986">
      <w:bodyDiv w:val="1"/>
      <w:marLeft w:val="0"/>
      <w:marRight w:val="0"/>
      <w:marTop w:val="0"/>
      <w:marBottom w:val="0"/>
      <w:divBdr>
        <w:top w:val="none" w:sz="0" w:space="0" w:color="auto"/>
        <w:left w:val="none" w:sz="0" w:space="0" w:color="auto"/>
        <w:bottom w:val="none" w:sz="0" w:space="0" w:color="auto"/>
        <w:right w:val="none" w:sz="0" w:space="0" w:color="auto"/>
      </w:divBdr>
    </w:div>
    <w:div w:id="77558489">
      <w:bodyDiv w:val="1"/>
      <w:marLeft w:val="0"/>
      <w:marRight w:val="0"/>
      <w:marTop w:val="0"/>
      <w:marBottom w:val="0"/>
      <w:divBdr>
        <w:top w:val="none" w:sz="0" w:space="0" w:color="auto"/>
        <w:left w:val="none" w:sz="0" w:space="0" w:color="auto"/>
        <w:bottom w:val="none" w:sz="0" w:space="0" w:color="auto"/>
        <w:right w:val="none" w:sz="0" w:space="0" w:color="auto"/>
      </w:divBdr>
    </w:div>
    <w:div w:id="77605328">
      <w:bodyDiv w:val="1"/>
      <w:marLeft w:val="0"/>
      <w:marRight w:val="0"/>
      <w:marTop w:val="0"/>
      <w:marBottom w:val="0"/>
      <w:divBdr>
        <w:top w:val="none" w:sz="0" w:space="0" w:color="auto"/>
        <w:left w:val="none" w:sz="0" w:space="0" w:color="auto"/>
        <w:bottom w:val="none" w:sz="0" w:space="0" w:color="auto"/>
        <w:right w:val="none" w:sz="0" w:space="0" w:color="auto"/>
      </w:divBdr>
    </w:div>
    <w:div w:id="78909969">
      <w:bodyDiv w:val="1"/>
      <w:marLeft w:val="0"/>
      <w:marRight w:val="0"/>
      <w:marTop w:val="0"/>
      <w:marBottom w:val="0"/>
      <w:divBdr>
        <w:top w:val="none" w:sz="0" w:space="0" w:color="auto"/>
        <w:left w:val="none" w:sz="0" w:space="0" w:color="auto"/>
        <w:bottom w:val="none" w:sz="0" w:space="0" w:color="auto"/>
        <w:right w:val="none" w:sz="0" w:space="0" w:color="auto"/>
      </w:divBdr>
    </w:div>
    <w:div w:id="80489229">
      <w:bodyDiv w:val="1"/>
      <w:marLeft w:val="0"/>
      <w:marRight w:val="0"/>
      <w:marTop w:val="0"/>
      <w:marBottom w:val="0"/>
      <w:divBdr>
        <w:top w:val="none" w:sz="0" w:space="0" w:color="auto"/>
        <w:left w:val="none" w:sz="0" w:space="0" w:color="auto"/>
        <w:bottom w:val="none" w:sz="0" w:space="0" w:color="auto"/>
        <w:right w:val="none" w:sz="0" w:space="0" w:color="auto"/>
      </w:divBdr>
    </w:div>
    <w:div w:id="80875618">
      <w:bodyDiv w:val="1"/>
      <w:marLeft w:val="0"/>
      <w:marRight w:val="0"/>
      <w:marTop w:val="0"/>
      <w:marBottom w:val="0"/>
      <w:divBdr>
        <w:top w:val="none" w:sz="0" w:space="0" w:color="auto"/>
        <w:left w:val="none" w:sz="0" w:space="0" w:color="auto"/>
        <w:bottom w:val="none" w:sz="0" w:space="0" w:color="auto"/>
        <w:right w:val="none" w:sz="0" w:space="0" w:color="auto"/>
      </w:divBdr>
    </w:div>
    <w:div w:id="81686477">
      <w:bodyDiv w:val="1"/>
      <w:marLeft w:val="0"/>
      <w:marRight w:val="0"/>
      <w:marTop w:val="0"/>
      <w:marBottom w:val="0"/>
      <w:divBdr>
        <w:top w:val="none" w:sz="0" w:space="0" w:color="auto"/>
        <w:left w:val="none" w:sz="0" w:space="0" w:color="auto"/>
        <w:bottom w:val="none" w:sz="0" w:space="0" w:color="auto"/>
        <w:right w:val="none" w:sz="0" w:space="0" w:color="auto"/>
      </w:divBdr>
    </w:div>
    <w:div w:id="81874717">
      <w:bodyDiv w:val="1"/>
      <w:marLeft w:val="0"/>
      <w:marRight w:val="0"/>
      <w:marTop w:val="0"/>
      <w:marBottom w:val="0"/>
      <w:divBdr>
        <w:top w:val="none" w:sz="0" w:space="0" w:color="auto"/>
        <w:left w:val="none" w:sz="0" w:space="0" w:color="auto"/>
        <w:bottom w:val="none" w:sz="0" w:space="0" w:color="auto"/>
        <w:right w:val="none" w:sz="0" w:space="0" w:color="auto"/>
      </w:divBdr>
    </w:div>
    <w:div w:id="82342806">
      <w:bodyDiv w:val="1"/>
      <w:marLeft w:val="0"/>
      <w:marRight w:val="0"/>
      <w:marTop w:val="0"/>
      <w:marBottom w:val="0"/>
      <w:divBdr>
        <w:top w:val="none" w:sz="0" w:space="0" w:color="auto"/>
        <w:left w:val="none" w:sz="0" w:space="0" w:color="auto"/>
        <w:bottom w:val="none" w:sz="0" w:space="0" w:color="auto"/>
        <w:right w:val="none" w:sz="0" w:space="0" w:color="auto"/>
      </w:divBdr>
    </w:div>
    <w:div w:id="82462670">
      <w:bodyDiv w:val="1"/>
      <w:marLeft w:val="0"/>
      <w:marRight w:val="0"/>
      <w:marTop w:val="0"/>
      <w:marBottom w:val="0"/>
      <w:divBdr>
        <w:top w:val="none" w:sz="0" w:space="0" w:color="auto"/>
        <w:left w:val="none" w:sz="0" w:space="0" w:color="auto"/>
        <w:bottom w:val="none" w:sz="0" w:space="0" w:color="auto"/>
        <w:right w:val="none" w:sz="0" w:space="0" w:color="auto"/>
      </w:divBdr>
    </w:div>
    <w:div w:id="82650758">
      <w:bodyDiv w:val="1"/>
      <w:marLeft w:val="0"/>
      <w:marRight w:val="0"/>
      <w:marTop w:val="0"/>
      <w:marBottom w:val="0"/>
      <w:divBdr>
        <w:top w:val="none" w:sz="0" w:space="0" w:color="auto"/>
        <w:left w:val="none" w:sz="0" w:space="0" w:color="auto"/>
        <w:bottom w:val="none" w:sz="0" w:space="0" w:color="auto"/>
        <w:right w:val="none" w:sz="0" w:space="0" w:color="auto"/>
      </w:divBdr>
    </w:div>
    <w:div w:id="83380749">
      <w:bodyDiv w:val="1"/>
      <w:marLeft w:val="0"/>
      <w:marRight w:val="0"/>
      <w:marTop w:val="0"/>
      <w:marBottom w:val="0"/>
      <w:divBdr>
        <w:top w:val="none" w:sz="0" w:space="0" w:color="auto"/>
        <w:left w:val="none" w:sz="0" w:space="0" w:color="auto"/>
        <w:bottom w:val="none" w:sz="0" w:space="0" w:color="auto"/>
        <w:right w:val="none" w:sz="0" w:space="0" w:color="auto"/>
      </w:divBdr>
    </w:div>
    <w:div w:id="83916097">
      <w:bodyDiv w:val="1"/>
      <w:marLeft w:val="0"/>
      <w:marRight w:val="0"/>
      <w:marTop w:val="0"/>
      <w:marBottom w:val="0"/>
      <w:divBdr>
        <w:top w:val="none" w:sz="0" w:space="0" w:color="auto"/>
        <w:left w:val="none" w:sz="0" w:space="0" w:color="auto"/>
        <w:bottom w:val="none" w:sz="0" w:space="0" w:color="auto"/>
        <w:right w:val="none" w:sz="0" w:space="0" w:color="auto"/>
      </w:divBdr>
    </w:div>
    <w:div w:id="84115106">
      <w:bodyDiv w:val="1"/>
      <w:marLeft w:val="0"/>
      <w:marRight w:val="0"/>
      <w:marTop w:val="0"/>
      <w:marBottom w:val="0"/>
      <w:divBdr>
        <w:top w:val="none" w:sz="0" w:space="0" w:color="auto"/>
        <w:left w:val="none" w:sz="0" w:space="0" w:color="auto"/>
        <w:bottom w:val="none" w:sz="0" w:space="0" w:color="auto"/>
        <w:right w:val="none" w:sz="0" w:space="0" w:color="auto"/>
      </w:divBdr>
    </w:div>
    <w:div w:id="84499640">
      <w:bodyDiv w:val="1"/>
      <w:marLeft w:val="0"/>
      <w:marRight w:val="0"/>
      <w:marTop w:val="0"/>
      <w:marBottom w:val="0"/>
      <w:divBdr>
        <w:top w:val="none" w:sz="0" w:space="0" w:color="auto"/>
        <w:left w:val="none" w:sz="0" w:space="0" w:color="auto"/>
        <w:bottom w:val="none" w:sz="0" w:space="0" w:color="auto"/>
        <w:right w:val="none" w:sz="0" w:space="0" w:color="auto"/>
      </w:divBdr>
    </w:div>
    <w:div w:id="84693256">
      <w:bodyDiv w:val="1"/>
      <w:marLeft w:val="0"/>
      <w:marRight w:val="0"/>
      <w:marTop w:val="0"/>
      <w:marBottom w:val="0"/>
      <w:divBdr>
        <w:top w:val="none" w:sz="0" w:space="0" w:color="auto"/>
        <w:left w:val="none" w:sz="0" w:space="0" w:color="auto"/>
        <w:bottom w:val="none" w:sz="0" w:space="0" w:color="auto"/>
        <w:right w:val="none" w:sz="0" w:space="0" w:color="auto"/>
      </w:divBdr>
    </w:div>
    <w:div w:id="85001126">
      <w:bodyDiv w:val="1"/>
      <w:marLeft w:val="0"/>
      <w:marRight w:val="0"/>
      <w:marTop w:val="0"/>
      <w:marBottom w:val="0"/>
      <w:divBdr>
        <w:top w:val="none" w:sz="0" w:space="0" w:color="auto"/>
        <w:left w:val="none" w:sz="0" w:space="0" w:color="auto"/>
        <w:bottom w:val="none" w:sz="0" w:space="0" w:color="auto"/>
        <w:right w:val="none" w:sz="0" w:space="0" w:color="auto"/>
      </w:divBdr>
    </w:div>
    <w:div w:id="86125364">
      <w:bodyDiv w:val="1"/>
      <w:marLeft w:val="0"/>
      <w:marRight w:val="0"/>
      <w:marTop w:val="0"/>
      <w:marBottom w:val="0"/>
      <w:divBdr>
        <w:top w:val="none" w:sz="0" w:space="0" w:color="auto"/>
        <w:left w:val="none" w:sz="0" w:space="0" w:color="auto"/>
        <w:bottom w:val="none" w:sz="0" w:space="0" w:color="auto"/>
        <w:right w:val="none" w:sz="0" w:space="0" w:color="auto"/>
      </w:divBdr>
    </w:div>
    <w:div w:id="87386671">
      <w:bodyDiv w:val="1"/>
      <w:marLeft w:val="0"/>
      <w:marRight w:val="0"/>
      <w:marTop w:val="0"/>
      <w:marBottom w:val="0"/>
      <w:divBdr>
        <w:top w:val="none" w:sz="0" w:space="0" w:color="auto"/>
        <w:left w:val="none" w:sz="0" w:space="0" w:color="auto"/>
        <w:bottom w:val="none" w:sz="0" w:space="0" w:color="auto"/>
        <w:right w:val="none" w:sz="0" w:space="0" w:color="auto"/>
      </w:divBdr>
    </w:div>
    <w:div w:id="88627896">
      <w:bodyDiv w:val="1"/>
      <w:marLeft w:val="0"/>
      <w:marRight w:val="0"/>
      <w:marTop w:val="0"/>
      <w:marBottom w:val="0"/>
      <w:divBdr>
        <w:top w:val="none" w:sz="0" w:space="0" w:color="auto"/>
        <w:left w:val="none" w:sz="0" w:space="0" w:color="auto"/>
        <w:bottom w:val="none" w:sz="0" w:space="0" w:color="auto"/>
        <w:right w:val="none" w:sz="0" w:space="0" w:color="auto"/>
      </w:divBdr>
    </w:div>
    <w:div w:id="89085172">
      <w:bodyDiv w:val="1"/>
      <w:marLeft w:val="0"/>
      <w:marRight w:val="0"/>
      <w:marTop w:val="0"/>
      <w:marBottom w:val="0"/>
      <w:divBdr>
        <w:top w:val="none" w:sz="0" w:space="0" w:color="auto"/>
        <w:left w:val="none" w:sz="0" w:space="0" w:color="auto"/>
        <w:bottom w:val="none" w:sz="0" w:space="0" w:color="auto"/>
        <w:right w:val="none" w:sz="0" w:space="0" w:color="auto"/>
      </w:divBdr>
    </w:div>
    <w:div w:id="89326230">
      <w:bodyDiv w:val="1"/>
      <w:marLeft w:val="0"/>
      <w:marRight w:val="0"/>
      <w:marTop w:val="0"/>
      <w:marBottom w:val="0"/>
      <w:divBdr>
        <w:top w:val="none" w:sz="0" w:space="0" w:color="auto"/>
        <w:left w:val="none" w:sz="0" w:space="0" w:color="auto"/>
        <w:bottom w:val="none" w:sz="0" w:space="0" w:color="auto"/>
        <w:right w:val="none" w:sz="0" w:space="0" w:color="auto"/>
      </w:divBdr>
    </w:div>
    <w:div w:id="89352071">
      <w:bodyDiv w:val="1"/>
      <w:marLeft w:val="0"/>
      <w:marRight w:val="0"/>
      <w:marTop w:val="0"/>
      <w:marBottom w:val="0"/>
      <w:divBdr>
        <w:top w:val="none" w:sz="0" w:space="0" w:color="auto"/>
        <w:left w:val="none" w:sz="0" w:space="0" w:color="auto"/>
        <w:bottom w:val="none" w:sz="0" w:space="0" w:color="auto"/>
        <w:right w:val="none" w:sz="0" w:space="0" w:color="auto"/>
      </w:divBdr>
    </w:div>
    <w:div w:id="89742348">
      <w:bodyDiv w:val="1"/>
      <w:marLeft w:val="0"/>
      <w:marRight w:val="0"/>
      <w:marTop w:val="0"/>
      <w:marBottom w:val="0"/>
      <w:divBdr>
        <w:top w:val="none" w:sz="0" w:space="0" w:color="auto"/>
        <w:left w:val="none" w:sz="0" w:space="0" w:color="auto"/>
        <w:bottom w:val="none" w:sz="0" w:space="0" w:color="auto"/>
        <w:right w:val="none" w:sz="0" w:space="0" w:color="auto"/>
      </w:divBdr>
    </w:div>
    <w:div w:id="89785203">
      <w:bodyDiv w:val="1"/>
      <w:marLeft w:val="0"/>
      <w:marRight w:val="0"/>
      <w:marTop w:val="0"/>
      <w:marBottom w:val="0"/>
      <w:divBdr>
        <w:top w:val="none" w:sz="0" w:space="0" w:color="auto"/>
        <w:left w:val="none" w:sz="0" w:space="0" w:color="auto"/>
        <w:bottom w:val="none" w:sz="0" w:space="0" w:color="auto"/>
        <w:right w:val="none" w:sz="0" w:space="0" w:color="auto"/>
      </w:divBdr>
    </w:div>
    <w:div w:id="90591025">
      <w:bodyDiv w:val="1"/>
      <w:marLeft w:val="0"/>
      <w:marRight w:val="0"/>
      <w:marTop w:val="0"/>
      <w:marBottom w:val="0"/>
      <w:divBdr>
        <w:top w:val="none" w:sz="0" w:space="0" w:color="auto"/>
        <w:left w:val="none" w:sz="0" w:space="0" w:color="auto"/>
        <w:bottom w:val="none" w:sz="0" w:space="0" w:color="auto"/>
        <w:right w:val="none" w:sz="0" w:space="0" w:color="auto"/>
      </w:divBdr>
    </w:div>
    <w:div w:id="90857665">
      <w:bodyDiv w:val="1"/>
      <w:marLeft w:val="0"/>
      <w:marRight w:val="0"/>
      <w:marTop w:val="0"/>
      <w:marBottom w:val="0"/>
      <w:divBdr>
        <w:top w:val="none" w:sz="0" w:space="0" w:color="auto"/>
        <w:left w:val="none" w:sz="0" w:space="0" w:color="auto"/>
        <w:bottom w:val="none" w:sz="0" w:space="0" w:color="auto"/>
        <w:right w:val="none" w:sz="0" w:space="0" w:color="auto"/>
      </w:divBdr>
    </w:div>
    <w:div w:id="92628369">
      <w:bodyDiv w:val="1"/>
      <w:marLeft w:val="0"/>
      <w:marRight w:val="0"/>
      <w:marTop w:val="0"/>
      <w:marBottom w:val="0"/>
      <w:divBdr>
        <w:top w:val="none" w:sz="0" w:space="0" w:color="auto"/>
        <w:left w:val="none" w:sz="0" w:space="0" w:color="auto"/>
        <w:bottom w:val="none" w:sz="0" w:space="0" w:color="auto"/>
        <w:right w:val="none" w:sz="0" w:space="0" w:color="auto"/>
      </w:divBdr>
    </w:div>
    <w:div w:id="92669389">
      <w:bodyDiv w:val="1"/>
      <w:marLeft w:val="0"/>
      <w:marRight w:val="0"/>
      <w:marTop w:val="0"/>
      <w:marBottom w:val="0"/>
      <w:divBdr>
        <w:top w:val="none" w:sz="0" w:space="0" w:color="auto"/>
        <w:left w:val="none" w:sz="0" w:space="0" w:color="auto"/>
        <w:bottom w:val="none" w:sz="0" w:space="0" w:color="auto"/>
        <w:right w:val="none" w:sz="0" w:space="0" w:color="auto"/>
      </w:divBdr>
    </w:div>
    <w:div w:id="92748283">
      <w:bodyDiv w:val="1"/>
      <w:marLeft w:val="0"/>
      <w:marRight w:val="0"/>
      <w:marTop w:val="0"/>
      <w:marBottom w:val="0"/>
      <w:divBdr>
        <w:top w:val="none" w:sz="0" w:space="0" w:color="auto"/>
        <w:left w:val="none" w:sz="0" w:space="0" w:color="auto"/>
        <w:bottom w:val="none" w:sz="0" w:space="0" w:color="auto"/>
        <w:right w:val="none" w:sz="0" w:space="0" w:color="auto"/>
      </w:divBdr>
    </w:div>
    <w:div w:id="92940567">
      <w:bodyDiv w:val="1"/>
      <w:marLeft w:val="0"/>
      <w:marRight w:val="0"/>
      <w:marTop w:val="0"/>
      <w:marBottom w:val="0"/>
      <w:divBdr>
        <w:top w:val="none" w:sz="0" w:space="0" w:color="auto"/>
        <w:left w:val="none" w:sz="0" w:space="0" w:color="auto"/>
        <w:bottom w:val="none" w:sz="0" w:space="0" w:color="auto"/>
        <w:right w:val="none" w:sz="0" w:space="0" w:color="auto"/>
      </w:divBdr>
    </w:div>
    <w:div w:id="93139040">
      <w:bodyDiv w:val="1"/>
      <w:marLeft w:val="0"/>
      <w:marRight w:val="0"/>
      <w:marTop w:val="0"/>
      <w:marBottom w:val="0"/>
      <w:divBdr>
        <w:top w:val="none" w:sz="0" w:space="0" w:color="auto"/>
        <w:left w:val="none" w:sz="0" w:space="0" w:color="auto"/>
        <w:bottom w:val="none" w:sz="0" w:space="0" w:color="auto"/>
        <w:right w:val="none" w:sz="0" w:space="0" w:color="auto"/>
      </w:divBdr>
    </w:div>
    <w:div w:id="93668468">
      <w:bodyDiv w:val="1"/>
      <w:marLeft w:val="0"/>
      <w:marRight w:val="0"/>
      <w:marTop w:val="0"/>
      <w:marBottom w:val="0"/>
      <w:divBdr>
        <w:top w:val="none" w:sz="0" w:space="0" w:color="auto"/>
        <w:left w:val="none" w:sz="0" w:space="0" w:color="auto"/>
        <w:bottom w:val="none" w:sz="0" w:space="0" w:color="auto"/>
        <w:right w:val="none" w:sz="0" w:space="0" w:color="auto"/>
      </w:divBdr>
    </w:div>
    <w:div w:id="93748401">
      <w:bodyDiv w:val="1"/>
      <w:marLeft w:val="0"/>
      <w:marRight w:val="0"/>
      <w:marTop w:val="0"/>
      <w:marBottom w:val="0"/>
      <w:divBdr>
        <w:top w:val="none" w:sz="0" w:space="0" w:color="auto"/>
        <w:left w:val="none" w:sz="0" w:space="0" w:color="auto"/>
        <w:bottom w:val="none" w:sz="0" w:space="0" w:color="auto"/>
        <w:right w:val="none" w:sz="0" w:space="0" w:color="auto"/>
      </w:divBdr>
    </w:div>
    <w:div w:id="95954256">
      <w:bodyDiv w:val="1"/>
      <w:marLeft w:val="0"/>
      <w:marRight w:val="0"/>
      <w:marTop w:val="0"/>
      <w:marBottom w:val="0"/>
      <w:divBdr>
        <w:top w:val="none" w:sz="0" w:space="0" w:color="auto"/>
        <w:left w:val="none" w:sz="0" w:space="0" w:color="auto"/>
        <w:bottom w:val="none" w:sz="0" w:space="0" w:color="auto"/>
        <w:right w:val="none" w:sz="0" w:space="0" w:color="auto"/>
      </w:divBdr>
    </w:div>
    <w:div w:id="96218014">
      <w:bodyDiv w:val="1"/>
      <w:marLeft w:val="0"/>
      <w:marRight w:val="0"/>
      <w:marTop w:val="0"/>
      <w:marBottom w:val="0"/>
      <w:divBdr>
        <w:top w:val="none" w:sz="0" w:space="0" w:color="auto"/>
        <w:left w:val="none" w:sz="0" w:space="0" w:color="auto"/>
        <w:bottom w:val="none" w:sz="0" w:space="0" w:color="auto"/>
        <w:right w:val="none" w:sz="0" w:space="0" w:color="auto"/>
      </w:divBdr>
    </w:div>
    <w:div w:id="96416353">
      <w:bodyDiv w:val="1"/>
      <w:marLeft w:val="0"/>
      <w:marRight w:val="0"/>
      <w:marTop w:val="0"/>
      <w:marBottom w:val="0"/>
      <w:divBdr>
        <w:top w:val="none" w:sz="0" w:space="0" w:color="auto"/>
        <w:left w:val="none" w:sz="0" w:space="0" w:color="auto"/>
        <w:bottom w:val="none" w:sz="0" w:space="0" w:color="auto"/>
        <w:right w:val="none" w:sz="0" w:space="0" w:color="auto"/>
      </w:divBdr>
    </w:div>
    <w:div w:id="99762497">
      <w:bodyDiv w:val="1"/>
      <w:marLeft w:val="0"/>
      <w:marRight w:val="0"/>
      <w:marTop w:val="0"/>
      <w:marBottom w:val="0"/>
      <w:divBdr>
        <w:top w:val="none" w:sz="0" w:space="0" w:color="auto"/>
        <w:left w:val="none" w:sz="0" w:space="0" w:color="auto"/>
        <w:bottom w:val="none" w:sz="0" w:space="0" w:color="auto"/>
        <w:right w:val="none" w:sz="0" w:space="0" w:color="auto"/>
      </w:divBdr>
    </w:div>
    <w:div w:id="100145687">
      <w:bodyDiv w:val="1"/>
      <w:marLeft w:val="0"/>
      <w:marRight w:val="0"/>
      <w:marTop w:val="0"/>
      <w:marBottom w:val="0"/>
      <w:divBdr>
        <w:top w:val="none" w:sz="0" w:space="0" w:color="auto"/>
        <w:left w:val="none" w:sz="0" w:space="0" w:color="auto"/>
        <w:bottom w:val="none" w:sz="0" w:space="0" w:color="auto"/>
        <w:right w:val="none" w:sz="0" w:space="0" w:color="auto"/>
      </w:divBdr>
    </w:div>
    <w:div w:id="100343065">
      <w:bodyDiv w:val="1"/>
      <w:marLeft w:val="0"/>
      <w:marRight w:val="0"/>
      <w:marTop w:val="0"/>
      <w:marBottom w:val="0"/>
      <w:divBdr>
        <w:top w:val="none" w:sz="0" w:space="0" w:color="auto"/>
        <w:left w:val="none" w:sz="0" w:space="0" w:color="auto"/>
        <w:bottom w:val="none" w:sz="0" w:space="0" w:color="auto"/>
        <w:right w:val="none" w:sz="0" w:space="0" w:color="auto"/>
      </w:divBdr>
    </w:div>
    <w:div w:id="101580942">
      <w:bodyDiv w:val="1"/>
      <w:marLeft w:val="0"/>
      <w:marRight w:val="0"/>
      <w:marTop w:val="0"/>
      <w:marBottom w:val="0"/>
      <w:divBdr>
        <w:top w:val="none" w:sz="0" w:space="0" w:color="auto"/>
        <w:left w:val="none" w:sz="0" w:space="0" w:color="auto"/>
        <w:bottom w:val="none" w:sz="0" w:space="0" w:color="auto"/>
        <w:right w:val="none" w:sz="0" w:space="0" w:color="auto"/>
      </w:divBdr>
    </w:div>
    <w:div w:id="103959651">
      <w:bodyDiv w:val="1"/>
      <w:marLeft w:val="0"/>
      <w:marRight w:val="0"/>
      <w:marTop w:val="0"/>
      <w:marBottom w:val="0"/>
      <w:divBdr>
        <w:top w:val="none" w:sz="0" w:space="0" w:color="auto"/>
        <w:left w:val="none" w:sz="0" w:space="0" w:color="auto"/>
        <w:bottom w:val="none" w:sz="0" w:space="0" w:color="auto"/>
        <w:right w:val="none" w:sz="0" w:space="0" w:color="auto"/>
      </w:divBdr>
    </w:div>
    <w:div w:id="103964395">
      <w:bodyDiv w:val="1"/>
      <w:marLeft w:val="0"/>
      <w:marRight w:val="0"/>
      <w:marTop w:val="0"/>
      <w:marBottom w:val="0"/>
      <w:divBdr>
        <w:top w:val="none" w:sz="0" w:space="0" w:color="auto"/>
        <w:left w:val="none" w:sz="0" w:space="0" w:color="auto"/>
        <w:bottom w:val="none" w:sz="0" w:space="0" w:color="auto"/>
        <w:right w:val="none" w:sz="0" w:space="0" w:color="auto"/>
      </w:divBdr>
    </w:div>
    <w:div w:id="104152940">
      <w:bodyDiv w:val="1"/>
      <w:marLeft w:val="0"/>
      <w:marRight w:val="0"/>
      <w:marTop w:val="0"/>
      <w:marBottom w:val="0"/>
      <w:divBdr>
        <w:top w:val="none" w:sz="0" w:space="0" w:color="auto"/>
        <w:left w:val="none" w:sz="0" w:space="0" w:color="auto"/>
        <w:bottom w:val="none" w:sz="0" w:space="0" w:color="auto"/>
        <w:right w:val="none" w:sz="0" w:space="0" w:color="auto"/>
      </w:divBdr>
    </w:div>
    <w:div w:id="104473109">
      <w:bodyDiv w:val="1"/>
      <w:marLeft w:val="0"/>
      <w:marRight w:val="0"/>
      <w:marTop w:val="0"/>
      <w:marBottom w:val="0"/>
      <w:divBdr>
        <w:top w:val="none" w:sz="0" w:space="0" w:color="auto"/>
        <w:left w:val="none" w:sz="0" w:space="0" w:color="auto"/>
        <w:bottom w:val="none" w:sz="0" w:space="0" w:color="auto"/>
        <w:right w:val="none" w:sz="0" w:space="0" w:color="auto"/>
      </w:divBdr>
    </w:div>
    <w:div w:id="105544125">
      <w:bodyDiv w:val="1"/>
      <w:marLeft w:val="0"/>
      <w:marRight w:val="0"/>
      <w:marTop w:val="0"/>
      <w:marBottom w:val="0"/>
      <w:divBdr>
        <w:top w:val="none" w:sz="0" w:space="0" w:color="auto"/>
        <w:left w:val="none" w:sz="0" w:space="0" w:color="auto"/>
        <w:bottom w:val="none" w:sz="0" w:space="0" w:color="auto"/>
        <w:right w:val="none" w:sz="0" w:space="0" w:color="auto"/>
      </w:divBdr>
    </w:div>
    <w:div w:id="105780094">
      <w:bodyDiv w:val="1"/>
      <w:marLeft w:val="0"/>
      <w:marRight w:val="0"/>
      <w:marTop w:val="0"/>
      <w:marBottom w:val="0"/>
      <w:divBdr>
        <w:top w:val="none" w:sz="0" w:space="0" w:color="auto"/>
        <w:left w:val="none" w:sz="0" w:space="0" w:color="auto"/>
        <w:bottom w:val="none" w:sz="0" w:space="0" w:color="auto"/>
        <w:right w:val="none" w:sz="0" w:space="0" w:color="auto"/>
      </w:divBdr>
    </w:div>
    <w:div w:id="105930374">
      <w:bodyDiv w:val="1"/>
      <w:marLeft w:val="0"/>
      <w:marRight w:val="0"/>
      <w:marTop w:val="0"/>
      <w:marBottom w:val="0"/>
      <w:divBdr>
        <w:top w:val="none" w:sz="0" w:space="0" w:color="auto"/>
        <w:left w:val="none" w:sz="0" w:space="0" w:color="auto"/>
        <w:bottom w:val="none" w:sz="0" w:space="0" w:color="auto"/>
        <w:right w:val="none" w:sz="0" w:space="0" w:color="auto"/>
      </w:divBdr>
    </w:div>
    <w:div w:id="107968671">
      <w:bodyDiv w:val="1"/>
      <w:marLeft w:val="0"/>
      <w:marRight w:val="0"/>
      <w:marTop w:val="0"/>
      <w:marBottom w:val="0"/>
      <w:divBdr>
        <w:top w:val="none" w:sz="0" w:space="0" w:color="auto"/>
        <w:left w:val="none" w:sz="0" w:space="0" w:color="auto"/>
        <w:bottom w:val="none" w:sz="0" w:space="0" w:color="auto"/>
        <w:right w:val="none" w:sz="0" w:space="0" w:color="auto"/>
      </w:divBdr>
    </w:div>
    <w:div w:id="108012134">
      <w:bodyDiv w:val="1"/>
      <w:marLeft w:val="0"/>
      <w:marRight w:val="0"/>
      <w:marTop w:val="0"/>
      <w:marBottom w:val="0"/>
      <w:divBdr>
        <w:top w:val="none" w:sz="0" w:space="0" w:color="auto"/>
        <w:left w:val="none" w:sz="0" w:space="0" w:color="auto"/>
        <w:bottom w:val="none" w:sz="0" w:space="0" w:color="auto"/>
        <w:right w:val="none" w:sz="0" w:space="0" w:color="auto"/>
      </w:divBdr>
    </w:div>
    <w:div w:id="108548000">
      <w:bodyDiv w:val="1"/>
      <w:marLeft w:val="0"/>
      <w:marRight w:val="0"/>
      <w:marTop w:val="0"/>
      <w:marBottom w:val="0"/>
      <w:divBdr>
        <w:top w:val="none" w:sz="0" w:space="0" w:color="auto"/>
        <w:left w:val="none" w:sz="0" w:space="0" w:color="auto"/>
        <w:bottom w:val="none" w:sz="0" w:space="0" w:color="auto"/>
        <w:right w:val="none" w:sz="0" w:space="0" w:color="auto"/>
      </w:divBdr>
    </w:div>
    <w:div w:id="108814424">
      <w:bodyDiv w:val="1"/>
      <w:marLeft w:val="0"/>
      <w:marRight w:val="0"/>
      <w:marTop w:val="0"/>
      <w:marBottom w:val="0"/>
      <w:divBdr>
        <w:top w:val="none" w:sz="0" w:space="0" w:color="auto"/>
        <w:left w:val="none" w:sz="0" w:space="0" w:color="auto"/>
        <w:bottom w:val="none" w:sz="0" w:space="0" w:color="auto"/>
        <w:right w:val="none" w:sz="0" w:space="0" w:color="auto"/>
      </w:divBdr>
    </w:div>
    <w:div w:id="108934587">
      <w:bodyDiv w:val="1"/>
      <w:marLeft w:val="0"/>
      <w:marRight w:val="0"/>
      <w:marTop w:val="0"/>
      <w:marBottom w:val="0"/>
      <w:divBdr>
        <w:top w:val="none" w:sz="0" w:space="0" w:color="auto"/>
        <w:left w:val="none" w:sz="0" w:space="0" w:color="auto"/>
        <w:bottom w:val="none" w:sz="0" w:space="0" w:color="auto"/>
        <w:right w:val="none" w:sz="0" w:space="0" w:color="auto"/>
      </w:divBdr>
    </w:div>
    <w:div w:id="109210617">
      <w:bodyDiv w:val="1"/>
      <w:marLeft w:val="0"/>
      <w:marRight w:val="0"/>
      <w:marTop w:val="0"/>
      <w:marBottom w:val="0"/>
      <w:divBdr>
        <w:top w:val="none" w:sz="0" w:space="0" w:color="auto"/>
        <w:left w:val="none" w:sz="0" w:space="0" w:color="auto"/>
        <w:bottom w:val="none" w:sz="0" w:space="0" w:color="auto"/>
        <w:right w:val="none" w:sz="0" w:space="0" w:color="auto"/>
      </w:divBdr>
    </w:div>
    <w:div w:id="109319302">
      <w:bodyDiv w:val="1"/>
      <w:marLeft w:val="0"/>
      <w:marRight w:val="0"/>
      <w:marTop w:val="0"/>
      <w:marBottom w:val="0"/>
      <w:divBdr>
        <w:top w:val="none" w:sz="0" w:space="0" w:color="auto"/>
        <w:left w:val="none" w:sz="0" w:space="0" w:color="auto"/>
        <w:bottom w:val="none" w:sz="0" w:space="0" w:color="auto"/>
        <w:right w:val="none" w:sz="0" w:space="0" w:color="auto"/>
      </w:divBdr>
    </w:div>
    <w:div w:id="110439294">
      <w:bodyDiv w:val="1"/>
      <w:marLeft w:val="0"/>
      <w:marRight w:val="0"/>
      <w:marTop w:val="0"/>
      <w:marBottom w:val="0"/>
      <w:divBdr>
        <w:top w:val="none" w:sz="0" w:space="0" w:color="auto"/>
        <w:left w:val="none" w:sz="0" w:space="0" w:color="auto"/>
        <w:bottom w:val="none" w:sz="0" w:space="0" w:color="auto"/>
        <w:right w:val="none" w:sz="0" w:space="0" w:color="auto"/>
      </w:divBdr>
    </w:div>
    <w:div w:id="111486424">
      <w:bodyDiv w:val="1"/>
      <w:marLeft w:val="0"/>
      <w:marRight w:val="0"/>
      <w:marTop w:val="0"/>
      <w:marBottom w:val="0"/>
      <w:divBdr>
        <w:top w:val="none" w:sz="0" w:space="0" w:color="auto"/>
        <w:left w:val="none" w:sz="0" w:space="0" w:color="auto"/>
        <w:bottom w:val="none" w:sz="0" w:space="0" w:color="auto"/>
        <w:right w:val="none" w:sz="0" w:space="0" w:color="auto"/>
      </w:divBdr>
    </w:div>
    <w:div w:id="111901094">
      <w:bodyDiv w:val="1"/>
      <w:marLeft w:val="0"/>
      <w:marRight w:val="0"/>
      <w:marTop w:val="0"/>
      <w:marBottom w:val="0"/>
      <w:divBdr>
        <w:top w:val="none" w:sz="0" w:space="0" w:color="auto"/>
        <w:left w:val="none" w:sz="0" w:space="0" w:color="auto"/>
        <w:bottom w:val="none" w:sz="0" w:space="0" w:color="auto"/>
        <w:right w:val="none" w:sz="0" w:space="0" w:color="auto"/>
      </w:divBdr>
    </w:div>
    <w:div w:id="112095051">
      <w:bodyDiv w:val="1"/>
      <w:marLeft w:val="0"/>
      <w:marRight w:val="0"/>
      <w:marTop w:val="0"/>
      <w:marBottom w:val="0"/>
      <w:divBdr>
        <w:top w:val="none" w:sz="0" w:space="0" w:color="auto"/>
        <w:left w:val="none" w:sz="0" w:space="0" w:color="auto"/>
        <w:bottom w:val="none" w:sz="0" w:space="0" w:color="auto"/>
        <w:right w:val="none" w:sz="0" w:space="0" w:color="auto"/>
      </w:divBdr>
    </w:div>
    <w:div w:id="112672957">
      <w:bodyDiv w:val="1"/>
      <w:marLeft w:val="0"/>
      <w:marRight w:val="0"/>
      <w:marTop w:val="0"/>
      <w:marBottom w:val="0"/>
      <w:divBdr>
        <w:top w:val="none" w:sz="0" w:space="0" w:color="auto"/>
        <w:left w:val="none" w:sz="0" w:space="0" w:color="auto"/>
        <w:bottom w:val="none" w:sz="0" w:space="0" w:color="auto"/>
        <w:right w:val="none" w:sz="0" w:space="0" w:color="auto"/>
      </w:divBdr>
    </w:div>
    <w:div w:id="113334631">
      <w:bodyDiv w:val="1"/>
      <w:marLeft w:val="0"/>
      <w:marRight w:val="0"/>
      <w:marTop w:val="0"/>
      <w:marBottom w:val="0"/>
      <w:divBdr>
        <w:top w:val="none" w:sz="0" w:space="0" w:color="auto"/>
        <w:left w:val="none" w:sz="0" w:space="0" w:color="auto"/>
        <w:bottom w:val="none" w:sz="0" w:space="0" w:color="auto"/>
        <w:right w:val="none" w:sz="0" w:space="0" w:color="auto"/>
      </w:divBdr>
    </w:div>
    <w:div w:id="114101065">
      <w:bodyDiv w:val="1"/>
      <w:marLeft w:val="0"/>
      <w:marRight w:val="0"/>
      <w:marTop w:val="0"/>
      <w:marBottom w:val="0"/>
      <w:divBdr>
        <w:top w:val="none" w:sz="0" w:space="0" w:color="auto"/>
        <w:left w:val="none" w:sz="0" w:space="0" w:color="auto"/>
        <w:bottom w:val="none" w:sz="0" w:space="0" w:color="auto"/>
        <w:right w:val="none" w:sz="0" w:space="0" w:color="auto"/>
      </w:divBdr>
    </w:div>
    <w:div w:id="116343281">
      <w:bodyDiv w:val="1"/>
      <w:marLeft w:val="0"/>
      <w:marRight w:val="0"/>
      <w:marTop w:val="0"/>
      <w:marBottom w:val="0"/>
      <w:divBdr>
        <w:top w:val="none" w:sz="0" w:space="0" w:color="auto"/>
        <w:left w:val="none" w:sz="0" w:space="0" w:color="auto"/>
        <w:bottom w:val="none" w:sz="0" w:space="0" w:color="auto"/>
        <w:right w:val="none" w:sz="0" w:space="0" w:color="auto"/>
      </w:divBdr>
    </w:div>
    <w:div w:id="116534274">
      <w:bodyDiv w:val="1"/>
      <w:marLeft w:val="0"/>
      <w:marRight w:val="0"/>
      <w:marTop w:val="0"/>
      <w:marBottom w:val="0"/>
      <w:divBdr>
        <w:top w:val="none" w:sz="0" w:space="0" w:color="auto"/>
        <w:left w:val="none" w:sz="0" w:space="0" w:color="auto"/>
        <w:bottom w:val="none" w:sz="0" w:space="0" w:color="auto"/>
        <w:right w:val="none" w:sz="0" w:space="0" w:color="auto"/>
      </w:divBdr>
    </w:div>
    <w:div w:id="117644439">
      <w:bodyDiv w:val="1"/>
      <w:marLeft w:val="0"/>
      <w:marRight w:val="0"/>
      <w:marTop w:val="0"/>
      <w:marBottom w:val="0"/>
      <w:divBdr>
        <w:top w:val="none" w:sz="0" w:space="0" w:color="auto"/>
        <w:left w:val="none" w:sz="0" w:space="0" w:color="auto"/>
        <w:bottom w:val="none" w:sz="0" w:space="0" w:color="auto"/>
        <w:right w:val="none" w:sz="0" w:space="0" w:color="auto"/>
      </w:divBdr>
    </w:div>
    <w:div w:id="118693285">
      <w:bodyDiv w:val="1"/>
      <w:marLeft w:val="0"/>
      <w:marRight w:val="0"/>
      <w:marTop w:val="0"/>
      <w:marBottom w:val="0"/>
      <w:divBdr>
        <w:top w:val="none" w:sz="0" w:space="0" w:color="auto"/>
        <w:left w:val="none" w:sz="0" w:space="0" w:color="auto"/>
        <w:bottom w:val="none" w:sz="0" w:space="0" w:color="auto"/>
        <w:right w:val="none" w:sz="0" w:space="0" w:color="auto"/>
      </w:divBdr>
    </w:div>
    <w:div w:id="118767710">
      <w:bodyDiv w:val="1"/>
      <w:marLeft w:val="0"/>
      <w:marRight w:val="0"/>
      <w:marTop w:val="0"/>
      <w:marBottom w:val="0"/>
      <w:divBdr>
        <w:top w:val="none" w:sz="0" w:space="0" w:color="auto"/>
        <w:left w:val="none" w:sz="0" w:space="0" w:color="auto"/>
        <w:bottom w:val="none" w:sz="0" w:space="0" w:color="auto"/>
        <w:right w:val="none" w:sz="0" w:space="0" w:color="auto"/>
      </w:divBdr>
    </w:div>
    <w:div w:id="119033552">
      <w:bodyDiv w:val="1"/>
      <w:marLeft w:val="0"/>
      <w:marRight w:val="0"/>
      <w:marTop w:val="0"/>
      <w:marBottom w:val="0"/>
      <w:divBdr>
        <w:top w:val="none" w:sz="0" w:space="0" w:color="auto"/>
        <w:left w:val="none" w:sz="0" w:space="0" w:color="auto"/>
        <w:bottom w:val="none" w:sz="0" w:space="0" w:color="auto"/>
        <w:right w:val="none" w:sz="0" w:space="0" w:color="auto"/>
      </w:divBdr>
    </w:div>
    <w:div w:id="119228375">
      <w:bodyDiv w:val="1"/>
      <w:marLeft w:val="0"/>
      <w:marRight w:val="0"/>
      <w:marTop w:val="0"/>
      <w:marBottom w:val="0"/>
      <w:divBdr>
        <w:top w:val="none" w:sz="0" w:space="0" w:color="auto"/>
        <w:left w:val="none" w:sz="0" w:space="0" w:color="auto"/>
        <w:bottom w:val="none" w:sz="0" w:space="0" w:color="auto"/>
        <w:right w:val="none" w:sz="0" w:space="0" w:color="auto"/>
      </w:divBdr>
    </w:div>
    <w:div w:id="121120138">
      <w:bodyDiv w:val="1"/>
      <w:marLeft w:val="0"/>
      <w:marRight w:val="0"/>
      <w:marTop w:val="0"/>
      <w:marBottom w:val="0"/>
      <w:divBdr>
        <w:top w:val="none" w:sz="0" w:space="0" w:color="auto"/>
        <w:left w:val="none" w:sz="0" w:space="0" w:color="auto"/>
        <w:bottom w:val="none" w:sz="0" w:space="0" w:color="auto"/>
        <w:right w:val="none" w:sz="0" w:space="0" w:color="auto"/>
      </w:divBdr>
    </w:div>
    <w:div w:id="121383447">
      <w:bodyDiv w:val="1"/>
      <w:marLeft w:val="0"/>
      <w:marRight w:val="0"/>
      <w:marTop w:val="0"/>
      <w:marBottom w:val="0"/>
      <w:divBdr>
        <w:top w:val="none" w:sz="0" w:space="0" w:color="auto"/>
        <w:left w:val="none" w:sz="0" w:space="0" w:color="auto"/>
        <w:bottom w:val="none" w:sz="0" w:space="0" w:color="auto"/>
        <w:right w:val="none" w:sz="0" w:space="0" w:color="auto"/>
      </w:divBdr>
    </w:div>
    <w:div w:id="121966004">
      <w:bodyDiv w:val="1"/>
      <w:marLeft w:val="0"/>
      <w:marRight w:val="0"/>
      <w:marTop w:val="0"/>
      <w:marBottom w:val="0"/>
      <w:divBdr>
        <w:top w:val="none" w:sz="0" w:space="0" w:color="auto"/>
        <w:left w:val="none" w:sz="0" w:space="0" w:color="auto"/>
        <w:bottom w:val="none" w:sz="0" w:space="0" w:color="auto"/>
        <w:right w:val="none" w:sz="0" w:space="0" w:color="auto"/>
      </w:divBdr>
    </w:div>
    <w:div w:id="122624854">
      <w:bodyDiv w:val="1"/>
      <w:marLeft w:val="0"/>
      <w:marRight w:val="0"/>
      <w:marTop w:val="0"/>
      <w:marBottom w:val="0"/>
      <w:divBdr>
        <w:top w:val="none" w:sz="0" w:space="0" w:color="auto"/>
        <w:left w:val="none" w:sz="0" w:space="0" w:color="auto"/>
        <w:bottom w:val="none" w:sz="0" w:space="0" w:color="auto"/>
        <w:right w:val="none" w:sz="0" w:space="0" w:color="auto"/>
      </w:divBdr>
    </w:div>
    <w:div w:id="123232479">
      <w:bodyDiv w:val="1"/>
      <w:marLeft w:val="0"/>
      <w:marRight w:val="0"/>
      <w:marTop w:val="0"/>
      <w:marBottom w:val="0"/>
      <w:divBdr>
        <w:top w:val="none" w:sz="0" w:space="0" w:color="auto"/>
        <w:left w:val="none" w:sz="0" w:space="0" w:color="auto"/>
        <w:bottom w:val="none" w:sz="0" w:space="0" w:color="auto"/>
        <w:right w:val="none" w:sz="0" w:space="0" w:color="auto"/>
      </w:divBdr>
    </w:div>
    <w:div w:id="123356292">
      <w:bodyDiv w:val="1"/>
      <w:marLeft w:val="0"/>
      <w:marRight w:val="0"/>
      <w:marTop w:val="0"/>
      <w:marBottom w:val="0"/>
      <w:divBdr>
        <w:top w:val="none" w:sz="0" w:space="0" w:color="auto"/>
        <w:left w:val="none" w:sz="0" w:space="0" w:color="auto"/>
        <w:bottom w:val="none" w:sz="0" w:space="0" w:color="auto"/>
        <w:right w:val="none" w:sz="0" w:space="0" w:color="auto"/>
      </w:divBdr>
    </w:div>
    <w:div w:id="124007158">
      <w:bodyDiv w:val="1"/>
      <w:marLeft w:val="0"/>
      <w:marRight w:val="0"/>
      <w:marTop w:val="0"/>
      <w:marBottom w:val="0"/>
      <w:divBdr>
        <w:top w:val="none" w:sz="0" w:space="0" w:color="auto"/>
        <w:left w:val="none" w:sz="0" w:space="0" w:color="auto"/>
        <w:bottom w:val="none" w:sz="0" w:space="0" w:color="auto"/>
        <w:right w:val="none" w:sz="0" w:space="0" w:color="auto"/>
      </w:divBdr>
    </w:div>
    <w:div w:id="125198841">
      <w:bodyDiv w:val="1"/>
      <w:marLeft w:val="0"/>
      <w:marRight w:val="0"/>
      <w:marTop w:val="0"/>
      <w:marBottom w:val="0"/>
      <w:divBdr>
        <w:top w:val="none" w:sz="0" w:space="0" w:color="auto"/>
        <w:left w:val="none" w:sz="0" w:space="0" w:color="auto"/>
        <w:bottom w:val="none" w:sz="0" w:space="0" w:color="auto"/>
        <w:right w:val="none" w:sz="0" w:space="0" w:color="auto"/>
      </w:divBdr>
    </w:div>
    <w:div w:id="125243996">
      <w:bodyDiv w:val="1"/>
      <w:marLeft w:val="0"/>
      <w:marRight w:val="0"/>
      <w:marTop w:val="0"/>
      <w:marBottom w:val="0"/>
      <w:divBdr>
        <w:top w:val="none" w:sz="0" w:space="0" w:color="auto"/>
        <w:left w:val="none" w:sz="0" w:space="0" w:color="auto"/>
        <w:bottom w:val="none" w:sz="0" w:space="0" w:color="auto"/>
        <w:right w:val="none" w:sz="0" w:space="0" w:color="auto"/>
      </w:divBdr>
    </w:div>
    <w:div w:id="125465915">
      <w:bodyDiv w:val="1"/>
      <w:marLeft w:val="0"/>
      <w:marRight w:val="0"/>
      <w:marTop w:val="0"/>
      <w:marBottom w:val="0"/>
      <w:divBdr>
        <w:top w:val="none" w:sz="0" w:space="0" w:color="auto"/>
        <w:left w:val="none" w:sz="0" w:space="0" w:color="auto"/>
        <w:bottom w:val="none" w:sz="0" w:space="0" w:color="auto"/>
        <w:right w:val="none" w:sz="0" w:space="0" w:color="auto"/>
      </w:divBdr>
    </w:div>
    <w:div w:id="126239470">
      <w:bodyDiv w:val="1"/>
      <w:marLeft w:val="0"/>
      <w:marRight w:val="0"/>
      <w:marTop w:val="0"/>
      <w:marBottom w:val="0"/>
      <w:divBdr>
        <w:top w:val="none" w:sz="0" w:space="0" w:color="auto"/>
        <w:left w:val="none" w:sz="0" w:space="0" w:color="auto"/>
        <w:bottom w:val="none" w:sz="0" w:space="0" w:color="auto"/>
        <w:right w:val="none" w:sz="0" w:space="0" w:color="auto"/>
      </w:divBdr>
    </w:div>
    <w:div w:id="126777775">
      <w:bodyDiv w:val="1"/>
      <w:marLeft w:val="0"/>
      <w:marRight w:val="0"/>
      <w:marTop w:val="0"/>
      <w:marBottom w:val="0"/>
      <w:divBdr>
        <w:top w:val="none" w:sz="0" w:space="0" w:color="auto"/>
        <w:left w:val="none" w:sz="0" w:space="0" w:color="auto"/>
        <w:bottom w:val="none" w:sz="0" w:space="0" w:color="auto"/>
        <w:right w:val="none" w:sz="0" w:space="0" w:color="auto"/>
      </w:divBdr>
    </w:div>
    <w:div w:id="128059802">
      <w:bodyDiv w:val="1"/>
      <w:marLeft w:val="0"/>
      <w:marRight w:val="0"/>
      <w:marTop w:val="0"/>
      <w:marBottom w:val="0"/>
      <w:divBdr>
        <w:top w:val="none" w:sz="0" w:space="0" w:color="auto"/>
        <w:left w:val="none" w:sz="0" w:space="0" w:color="auto"/>
        <w:bottom w:val="none" w:sz="0" w:space="0" w:color="auto"/>
        <w:right w:val="none" w:sz="0" w:space="0" w:color="auto"/>
      </w:divBdr>
    </w:div>
    <w:div w:id="128322221">
      <w:bodyDiv w:val="1"/>
      <w:marLeft w:val="0"/>
      <w:marRight w:val="0"/>
      <w:marTop w:val="0"/>
      <w:marBottom w:val="0"/>
      <w:divBdr>
        <w:top w:val="none" w:sz="0" w:space="0" w:color="auto"/>
        <w:left w:val="none" w:sz="0" w:space="0" w:color="auto"/>
        <w:bottom w:val="none" w:sz="0" w:space="0" w:color="auto"/>
        <w:right w:val="none" w:sz="0" w:space="0" w:color="auto"/>
      </w:divBdr>
    </w:div>
    <w:div w:id="128785024">
      <w:bodyDiv w:val="1"/>
      <w:marLeft w:val="0"/>
      <w:marRight w:val="0"/>
      <w:marTop w:val="0"/>
      <w:marBottom w:val="0"/>
      <w:divBdr>
        <w:top w:val="none" w:sz="0" w:space="0" w:color="auto"/>
        <w:left w:val="none" w:sz="0" w:space="0" w:color="auto"/>
        <w:bottom w:val="none" w:sz="0" w:space="0" w:color="auto"/>
        <w:right w:val="none" w:sz="0" w:space="0" w:color="auto"/>
      </w:divBdr>
    </w:div>
    <w:div w:id="131102536">
      <w:bodyDiv w:val="1"/>
      <w:marLeft w:val="0"/>
      <w:marRight w:val="0"/>
      <w:marTop w:val="0"/>
      <w:marBottom w:val="0"/>
      <w:divBdr>
        <w:top w:val="none" w:sz="0" w:space="0" w:color="auto"/>
        <w:left w:val="none" w:sz="0" w:space="0" w:color="auto"/>
        <w:bottom w:val="none" w:sz="0" w:space="0" w:color="auto"/>
        <w:right w:val="none" w:sz="0" w:space="0" w:color="auto"/>
      </w:divBdr>
    </w:div>
    <w:div w:id="133066154">
      <w:bodyDiv w:val="1"/>
      <w:marLeft w:val="0"/>
      <w:marRight w:val="0"/>
      <w:marTop w:val="0"/>
      <w:marBottom w:val="0"/>
      <w:divBdr>
        <w:top w:val="none" w:sz="0" w:space="0" w:color="auto"/>
        <w:left w:val="none" w:sz="0" w:space="0" w:color="auto"/>
        <w:bottom w:val="none" w:sz="0" w:space="0" w:color="auto"/>
        <w:right w:val="none" w:sz="0" w:space="0" w:color="auto"/>
      </w:divBdr>
    </w:div>
    <w:div w:id="133186679">
      <w:bodyDiv w:val="1"/>
      <w:marLeft w:val="0"/>
      <w:marRight w:val="0"/>
      <w:marTop w:val="0"/>
      <w:marBottom w:val="0"/>
      <w:divBdr>
        <w:top w:val="none" w:sz="0" w:space="0" w:color="auto"/>
        <w:left w:val="none" w:sz="0" w:space="0" w:color="auto"/>
        <w:bottom w:val="none" w:sz="0" w:space="0" w:color="auto"/>
        <w:right w:val="none" w:sz="0" w:space="0" w:color="auto"/>
      </w:divBdr>
    </w:div>
    <w:div w:id="133760043">
      <w:bodyDiv w:val="1"/>
      <w:marLeft w:val="0"/>
      <w:marRight w:val="0"/>
      <w:marTop w:val="0"/>
      <w:marBottom w:val="0"/>
      <w:divBdr>
        <w:top w:val="none" w:sz="0" w:space="0" w:color="auto"/>
        <w:left w:val="none" w:sz="0" w:space="0" w:color="auto"/>
        <w:bottom w:val="none" w:sz="0" w:space="0" w:color="auto"/>
        <w:right w:val="none" w:sz="0" w:space="0" w:color="auto"/>
      </w:divBdr>
    </w:div>
    <w:div w:id="134031145">
      <w:bodyDiv w:val="1"/>
      <w:marLeft w:val="0"/>
      <w:marRight w:val="0"/>
      <w:marTop w:val="0"/>
      <w:marBottom w:val="0"/>
      <w:divBdr>
        <w:top w:val="none" w:sz="0" w:space="0" w:color="auto"/>
        <w:left w:val="none" w:sz="0" w:space="0" w:color="auto"/>
        <w:bottom w:val="none" w:sz="0" w:space="0" w:color="auto"/>
        <w:right w:val="none" w:sz="0" w:space="0" w:color="auto"/>
      </w:divBdr>
    </w:div>
    <w:div w:id="135032534">
      <w:bodyDiv w:val="1"/>
      <w:marLeft w:val="0"/>
      <w:marRight w:val="0"/>
      <w:marTop w:val="0"/>
      <w:marBottom w:val="0"/>
      <w:divBdr>
        <w:top w:val="none" w:sz="0" w:space="0" w:color="auto"/>
        <w:left w:val="none" w:sz="0" w:space="0" w:color="auto"/>
        <w:bottom w:val="none" w:sz="0" w:space="0" w:color="auto"/>
        <w:right w:val="none" w:sz="0" w:space="0" w:color="auto"/>
      </w:divBdr>
    </w:div>
    <w:div w:id="135608398">
      <w:bodyDiv w:val="1"/>
      <w:marLeft w:val="0"/>
      <w:marRight w:val="0"/>
      <w:marTop w:val="0"/>
      <w:marBottom w:val="0"/>
      <w:divBdr>
        <w:top w:val="none" w:sz="0" w:space="0" w:color="auto"/>
        <w:left w:val="none" w:sz="0" w:space="0" w:color="auto"/>
        <w:bottom w:val="none" w:sz="0" w:space="0" w:color="auto"/>
        <w:right w:val="none" w:sz="0" w:space="0" w:color="auto"/>
      </w:divBdr>
    </w:div>
    <w:div w:id="135613842">
      <w:bodyDiv w:val="1"/>
      <w:marLeft w:val="0"/>
      <w:marRight w:val="0"/>
      <w:marTop w:val="0"/>
      <w:marBottom w:val="0"/>
      <w:divBdr>
        <w:top w:val="none" w:sz="0" w:space="0" w:color="auto"/>
        <w:left w:val="none" w:sz="0" w:space="0" w:color="auto"/>
        <w:bottom w:val="none" w:sz="0" w:space="0" w:color="auto"/>
        <w:right w:val="none" w:sz="0" w:space="0" w:color="auto"/>
      </w:divBdr>
    </w:div>
    <w:div w:id="137498720">
      <w:bodyDiv w:val="1"/>
      <w:marLeft w:val="0"/>
      <w:marRight w:val="0"/>
      <w:marTop w:val="0"/>
      <w:marBottom w:val="0"/>
      <w:divBdr>
        <w:top w:val="none" w:sz="0" w:space="0" w:color="auto"/>
        <w:left w:val="none" w:sz="0" w:space="0" w:color="auto"/>
        <w:bottom w:val="none" w:sz="0" w:space="0" w:color="auto"/>
        <w:right w:val="none" w:sz="0" w:space="0" w:color="auto"/>
      </w:divBdr>
    </w:div>
    <w:div w:id="139468105">
      <w:bodyDiv w:val="1"/>
      <w:marLeft w:val="0"/>
      <w:marRight w:val="0"/>
      <w:marTop w:val="0"/>
      <w:marBottom w:val="0"/>
      <w:divBdr>
        <w:top w:val="none" w:sz="0" w:space="0" w:color="auto"/>
        <w:left w:val="none" w:sz="0" w:space="0" w:color="auto"/>
        <w:bottom w:val="none" w:sz="0" w:space="0" w:color="auto"/>
        <w:right w:val="none" w:sz="0" w:space="0" w:color="auto"/>
      </w:divBdr>
    </w:div>
    <w:div w:id="139468615">
      <w:bodyDiv w:val="1"/>
      <w:marLeft w:val="0"/>
      <w:marRight w:val="0"/>
      <w:marTop w:val="0"/>
      <w:marBottom w:val="0"/>
      <w:divBdr>
        <w:top w:val="none" w:sz="0" w:space="0" w:color="auto"/>
        <w:left w:val="none" w:sz="0" w:space="0" w:color="auto"/>
        <w:bottom w:val="none" w:sz="0" w:space="0" w:color="auto"/>
        <w:right w:val="none" w:sz="0" w:space="0" w:color="auto"/>
      </w:divBdr>
    </w:div>
    <w:div w:id="139538039">
      <w:bodyDiv w:val="1"/>
      <w:marLeft w:val="0"/>
      <w:marRight w:val="0"/>
      <w:marTop w:val="0"/>
      <w:marBottom w:val="0"/>
      <w:divBdr>
        <w:top w:val="none" w:sz="0" w:space="0" w:color="auto"/>
        <w:left w:val="none" w:sz="0" w:space="0" w:color="auto"/>
        <w:bottom w:val="none" w:sz="0" w:space="0" w:color="auto"/>
        <w:right w:val="none" w:sz="0" w:space="0" w:color="auto"/>
      </w:divBdr>
    </w:div>
    <w:div w:id="140392537">
      <w:bodyDiv w:val="1"/>
      <w:marLeft w:val="0"/>
      <w:marRight w:val="0"/>
      <w:marTop w:val="0"/>
      <w:marBottom w:val="0"/>
      <w:divBdr>
        <w:top w:val="none" w:sz="0" w:space="0" w:color="auto"/>
        <w:left w:val="none" w:sz="0" w:space="0" w:color="auto"/>
        <w:bottom w:val="none" w:sz="0" w:space="0" w:color="auto"/>
        <w:right w:val="none" w:sz="0" w:space="0" w:color="auto"/>
      </w:divBdr>
    </w:div>
    <w:div w:id="142159707">
      <w:bodyDiv w:val="1"/>
      <w:marLeft w:val="0"/>
      <w:marRight w:val="0"/>
      <w:marTop w:val="0"/>
      <w:marBottom w:val="0"/>
      <w:divBdr>
        <w:top w:val="none" w:sz="0" w:space="0" w:color="auto"/>
        <w:left w:val="none" w:sz="0" w:space="0" w:color="auto"/>
        <w:bottom w:val="none" w:sz="0" w:space="0" w:color="auto"/>
        <w:right w:val="none" w:sz="0" w:space="0" w:color="auto"/>
      </w:divBdr>
    </w:div>
    <w:div w:id="142502161">
      <w:bodyDiv w:val="1"/>
      <w:marLeft w:val="0"/>
      <w:marRight w:val="0"/>
      <w:marTop w:val="0"/>
      <w:marBottom w:val="0"/>
      <w:divBdr>
        <w:top w:val="none" w:sz="0" w:space="0" w:color="auto"/>
        <w:left w:val="none" w:sz="0" w:space="0" w:color="auto"/>
        <w:bottom w:val="none" w:sz="0" w:space="0" w:color="auto"/>
        <w:right w:val="none" w:sz="0" w:space="0" w:color="auto"/>
      </w:divBdr>
    </w:div>
    <w:div w:id="143008459">
      <w:bodyDiv w:val="1"/>
      <w:marLeft w:val="0"/>
      <w:marRight w:val="0"/>
      <w:marTop w:val="0"/>
      <w:marBottom w:val="0"/>
      <w:divBdr>
        <w:top w:val="none" w:sz="0" w:space="0" w:color="auto"/>
        <w:left w:val="none" w:sz="0" w:space="0" w:color="auto"/>
        <w:bottom w:val="none" w:sz="0" w:space="0" w:color="auto"/>
        <w:right w:val="none" w:sz="0" w:space="0" w:color="auto"/>
      </w:divBdr>
    </w:div>
    <w:div w:id="143546709">
      <w:bodyDiv w:val="1"/>
      <w:marLeft w:val="0"/>
      <w:marRight w:val="0"/>
      <w:marTop w:val="0"/>
      <w:marBottom w:val="0"/>
      <w:divBdr>
        <w:top w:val="none" w:sz="0" w:space="0" w:color="auto"/>
        <w:left w:val="none" w:sz="0" w:space="0" w:color="auto"/>
        <w:bottom w:val="none" w:sz="0" w:space="0" w:color="auto"/>
        <w:right w:val="none" w:sz="0" w:space="0" w:color="auto"/>
      </w:divBdr>
    </w:div>
    <w:div w:id="145320744">
      <w:bodyDiv w:val="1"/>
      <w:marLeft w:val="0"/>
      <w:marRight w:val="0"/>
      <w:marTop w:val="0"/>
      <w:marBottom w:val="0"/>
      <w:divBdr>
        <w:top w:val="none" w:sz="0" w:space="0" w:color="auto"/>
        <w:left w:val="none" w:sz="0" w:space="0" w:color="auto"/>
        <w:bottom w:val="none" w:sz="0" w:space="0" w:color="auto"/>
        <w:right w:val="none" w:sz="0" w:space="0" w:color="auto"/>
      </w:divBdr>
    </w:div>
    <w:div w:id="145824661">
      <w:bodyDiv w:val="1"/>
      <w:marLeft w:val="0"/>
      <w:marRight w:val="0"/>
      <w:marTop w:val="0"/>
      <w:marBottom w:val="0"/>
      <w:divBdr>
        <w:top w:val="none" w:sz="0" w:space="0" w:color="auto"/>
        <w:left w:val="none" w:sz="0" w:space="0" w:color="auto"/>
        <w:bottom w:val="none" w:sz="0" w:space="0" w:color="auto"/>
        <w:right w:val="none" w:sz="0" w:space="0" w:color="auto"/>
      </w:divBdr>
    </w:div>
    <w:div w:id="147139700">
      <w:bodyDiv w:val="1"/>
      <w:marLeft w:val="0"/>
      <w:marRight w:val="0"/>
      <w:marTop w:val="0"/>
      <w:marBottom w:val="0"/>
      <w:divBdr>
        <w:top w:val="none" w:sz="0" w:space="0" w:color="auto"/>
        <w:left w:val="none" w:sz="0" w:space="0" w:color="auto"/>
        <w:bottom w:val="none" w:sz="0" w:space="0" w:color="auto"/>
        <w:right w:val="none" w:sz="0" w:space="0" w:color="auto"/>
      </w:divBdr>
    </w:div>
    <w:div w:id="147483292">
      <w:bodyDiv w:val="1"/>
      <w:marLeft w:val="0"/>
      <w:marRight w:val="0"/>
      <w:marTop w:val="0"/>
      <w:marBottom w:val="0"/>
      <w:divBdr>
        <w:top w:val="none" w:sz="0" w:space="0" w:color="auto"/>
        <w:left w:val="none" w:sz="0" w:space="0" w:color="auto"/>
        <w:bottom w:val="none" w:sz="0" w:space="0" w:color="auto"/>
        <w:right w:val="none" w:sz="0" w:space="0" w:color="auto"/>
      </w:divBdr>
    </w:div>
    <w:div w:id="148250926">
      <w:bodyDiv w:val="1"/>
      <w:marLeft w:val="0"/>
      <w:marRight w:val="0"/>
      <w:marTop w:val="0"/>
      <w:marBottom w:val="0"/>
      <w:divBdr>
        <w:top w:val="none" w:sz="0" w:space="0" w:color="auto"/>
        <w:left w:val="none" w:sz="0" w:space="0" w:color="auto"/>
        <w:bottom w:val="none" w:sz="0" w:space="0" w:color="auto"/>
        <w:right w:val="none" w:sz="0" w:space="0" w:color="auto"/>
      </w:divBdr>
    </w:div>
    <w:div w:id="148862176">
      <w:bodyDiv w:val="1"/>
      <w:marLeft w:val="0"/>
      <w:marRight w:val="0"/>
      <w:marTop w:val="0"/>
      <w:marBottom w:val="0"/>
      <w:divBdr>
        <w:top w:val="none" w:sz="0" w:space="0" w:color="auto"/>
        <w:left w:val="none" w:sz="0" w:space="0" w:color="auto"/>
        <w:bottom w:val="none" w:sz="0" w:space="0" w:color="auto"/>
        <w:right w:val="none" w:sz="0" w:space="0" w:color="auto"/>
      </w:divBdr>
    </w:div>
    <w:div w:id="149518852">
      <w:bodyDiv w:val="1"/>
      <w:marLeft w:val="0"/>
      <w:marRight w:val="0"/>
      <w:marTop w:val="0"/>
      <w:marBottom w:val="0"/>
      <w:divBdr>
        <w:top w:val="none" w:sz="0" w:space="0" w:color="auto"/>
        <w:left w:val="none" w:sz="0" w:space="0" w:color="auto"/>
        <w:bottom w:val="none" w:sz="0" w:space="0" w:color="auto"/>
        <w:right w:val="none" w:sz="0" w:space="0" w:color="auto"/>
      </w:divBdr>
    </w:div>
    <w:div w:id="149753876">
      <w:bodyDiv w:val="1"/>
      <w:marLeft w:val="0"/>
      <w:marRight w:val="0"/>
      <w:marTop w:val="0"/>
      <w:marBottom w:val="0"/>
      <w:divBdr>
        <w:top w:val="none" w:sz="0" w:space="0" w:color="auto"/>
        <w:left w:val="none" w:sz="0" w:space="0" w:color="auto"/>
        <w:bottom w:val="none" w:sz="0" w:space="0" w:color="auto"/>
        <w:right w:val="none" w:sz="0" w:space="0" w:color="auto"/>
      </w:divBdr>
    </w:div>
    <w:div w:id="149834180">
      <w:bodyDiv w:val="1"/>
      <w:marLeft w:val="0"/>
      <w:marRight w:val="0"/>
      <w:marTop w:val="0"/>
      <w:marBottom w:val="0"/>
      <w:divBdr>
        <w:top w:val="none" w:sz="0" w:space="0" w:color="auto"/>
        <w:left w:val="none" w:sz="0" w:space="0" w:color="auto"/>
        <w:bottom w:val="none" w:sz="0" w:space="0" w:color="auto"/>
        <w:right w:val="none" w:sz="0" w:space="0" w:color="auto"/>
      </w:divBdr>
    </w:div>
    <w:div w:id="150173426">
      <w:bodyDiv w:val="1"/>
      <w:marLeft w:val="0"/>
      <w:marRight w:val="0"/>
      <w:marTop w:val="0"/>
      <w:marBottom w:val="0"/>
      <w:divBdr>
        <w:top w:val="none" w:sz="0" w:space="0" w:color="auto"/>
        <w:left w:val="none" w:sz="0" w:space="0" w:color="auto"/>
        <w:bottom w:val="none" w:sz="0" w:space="0" w:color="auto"/>
        <w:right w:val="none" w:sz="0" w:space="0" w:color="auto"/>
      </w:divBdr>
    </w:div>
    <w:div w:id="150408917">
      <w:bodyDiv w:val="1"/>
      <w:marLeft w:val="0"/>
      <w:marRight w:val="0"/>
      <w:marTop w:val="0"/>
      <w:marBottom w:val="0"/>
      <w:divBdr>
        <w:top w:val="none" w:sz="0" w:space="0" w:color="auto"/>
        <w:left w:val="none" w:sz="0" w:space="0" w:color="auto"/>
        <w:bottom w:val="none" w:sz="0" w:space="0" w:color="auto"/>
        <w:right w:val="none" w:sz="0" w:space="0" w:color="auto"/>
      </w:divBdr>
    </w:div>
    <w:div w:id="151026476">
      <w:bodyDiv w:val="1"/>
      <w:marLeft w:val="0"/>
      <w:marRight w:val="0"/>
      <w:marTop w:val="0"/>
      <w:marBottom w:val="0"/>
      <w:divBdr>
        <w:top w:val="none" w:sz="0" w:space="0" w:color="auto"/>
        <w:left w:val="none" w:sz="0" w:space="0" w:color="auto"/>
        <w:bottom w:val="none" w:sz="0" w:space="0" w:color="auto"/>
        <w:right w:val="none" w:sz="0" w:space="0" w:color="auto"/>
      </w:divBdr>
    </w:div>
    <w:div w:id="152451734">
      <w:bodyDiv w:val="1"/>
      <w:marLeft w:val="0"/>
      <w:marRight w:val="0"/>
      <w:marTop w:val="0"/>
      <w:marBottom w:val="0"/>
      <w:divBdr>
        <w:top w:val="none" w:sz="0" w:space="0" w:color="auto"/>
        <w:left w:val="none" w:sz="0" w:space="0" w:color="auto"/>
        <w:bottom w:val="none" w:sz="0" w:space="0" w:color="auto"/>
        <w:right w:val="none" w:sz="0" w:space="0" w:color="auto"/>
      </w:divBdr>
    </w:div>
    <w:div w:id="152920254">
      <w:bodyDiv w:val="1"/>
      <w:marLeft w:val="0"/>
      <w:marRight w:val="0"/>
      <w:marTop w:val="0"/>
      <w:marBottom w:val="0"/>
      <w:divBdr>
        <w:top w:val="none" w:sz="0" w:space="0" w:color="auto"/>
        <w:left w:val="none" w:sz="0" w:space="0" w:color="auto"/>
        <w:bottom w:val="none" w:sz="0" w:space="0" w:color="auto"/>
        <w:right w:val="none" w:sz="0" w:space="0" w:color="auto"/>
      </w:divBdr>
    </w:div>
    <w:div w:id="153033441">
      <w:bodyDiv w:val="1"/>
      <w:marLeft w:val="0"/>
      <w:marRight w:val="0"/>
      <w:marTop w:val="0"/>
      <w:marBottom w:val="0"/>
      <w:divBdr>
        <w:top w:val="none" w:sz="0" w:space="0" w:color="auto"/>
        <w:left w:val="none" w:sz="0" w:space="0" w:color="auto"/>
        <w:bottom w:val="none" w:sz="0" w:space="0" w:color="auto"/>
        <w:right w:val="none" w:sz="0" w:space="0" w:color="auto"/>
      </w:divBdr>
    </w:div>
    <w:div w:id="153381550">
      <w:bodyDiv w:val="1"/>
      <w:marLeft w:val="0"/>
      <w:marRight w:val="0"/>
      <w:marTop w:val="0"/>
      <w:marBottom w:val="0"/>
      <w:divBdr>
        <w:top w:val="none" w:sz="0" w:space="0" w:color="auto"/>
        <w:left w:val="none" w:sz="0" w:space="0" w:color="auto"/>
        <w:bottom w:val="none" w:sz="0" w:space="0" w:color="auto"/>
        <w:right w:val="none" w:sz="0" w:space="0" w:color="auto"/>
      </w:divBdr>
    </w:div>
    <w:div w:id="153911257">
      <w:bodyDiv w:val="1"/>
      <w:marLeft w:val="0"/>
      <w:marRight w:val="0"/>
      <w:marTop w:val="0"/>
      <w:marBottom w:val="0"/>
      <w:divBdr>
        <w:top w:val="none" w:sz="0" w:space="0" w:color="auto"/>
        <w:left w:val="none" w:sz="0" w:space="0" w:color="auto"/>
        <w:bottom w:val="none" w:sz="0" w:space="0" w:color="auto"/>
        <w:right w:val="none" w:sz="0" w:space="0" w:color="auto"/>
      </w:divBdr>
    </w:div>
    <w:div w:id="156656260">
      <w:bodyDiv w:val="1"/>
      <w:marLeft w:val="0"/>
      <w:marRight w:val="0"/>
      <w:marTop w:val="0"/>
      <w:marBottom w:val="0"/>
      <w:divBdr>
        <w:top w:val="none" w:sz="0" w:space="0" w:color="auto"/>
        <w:left w:val="none" w:sz="0" w:space="0" w:color="auto"/>
        <w:bottom w:val="none" w:sz="0" w:space="0" w:color="auto"/>
        <w:right w:val="none" w:sz="0" w:space="0" w:color="auto"/>
      </w:divBdr>
    </w:div>
    <w:div w:id="156775325">
      <w:bodyDiv w:val="1"/>
      <w:marLeft w:val="0"/>
      <w:marRight w:val="0"/>
      <w:marTop w:val="0"/>
      <w:marBottom w:val="0"/>
      <w:divBdr>
        <w:top w:val="none" w:sz="0" w:space="0" w:color="auto"/>
        <w:left w:val="none" w:sz="0" w:space="0" w:color="auto"/>
        <w:bottom w:val="none" w:sz="0" w:space="0" w:color="auto"/>
        <w:right w:val="none" w:sz="0" w:space="0" w:color="auto"/>
      </w:divBdr>
    </w:div>
    <w:div w:id="156842781">
      <w:bodyDiv w:val="1"/>
      <w:marLeft w:val="0"/>
      <w:marRight w:val="0"/>
      <w:marTop w:val="0"/>
      <w:marBottom w:val="0"/>
      <w:divBdr>
        <w:top w:val="none" w:sz="0" w:space="0" w:color="auto"/>
        <w:left w:val="none" w:sz="0" w:space="0" w:color="auto"/>
        <w:bottom w:val="none" w:sz="0" w:space="0" w:color="auto"/>
        <w:right w:val="none" w:sz="0" w:space="0" w:color="auto"/>
      </w:divBdr>
    </w:div>
    <w:div w:id="156843615">
      <w:bodyDiv w:val="1"/>
      <w:marLeft w:val="0"/>
      <w:marRight w:val="0"/>
      <w:marTop w:val="0"/>
      <w:marBottom w:val="0"/>
      <w:divBdr>
        <w:top w:val="none" w:sz="0" w:space="0" w:color="auto"/>
        <w:left w:val="none" w:sz="0" w:space="0" w:color="auto"/>
        <w:bottom w:val="none" w:sz="0" w:space="0" w:color="auto"/>
        <w:right w:val="none" w:sz="0" w:space="0" w:color="auto"/>
      </w:divBdr>
    </w:div>
    <w:div w:id="157891527">
      <w:bodyDiv w:val="1"/>
      <w:marLeft w:val="0"/>
      <w:marRight w:val="0"/>
      <w:marTop w:val="0"/>
      <w:marBottom w:val="0"/>
      <w:divBdr>
        <w:top w:val="none" w:sz="0" w:space="0" w:color="auto"/>
        <w:left w:val="none" w:sz="0" w:space="0" w:color="auto"/>
        <w:bottom w:val="none" w:sz="0" w:space="0" w:color="auto"/>
        <w:right w:val="none" w:sz="0" w:space="0" w:color="auto"/>
      </w:divBdr>
    </w:div>
    <w:div w:id="157968283">
      <w:bodyDiv w:val="1"/>
      <w:marLeft w:val="0"/>
      <w:marRight w:val="0"/>
      <w:marTop w:val="0"/>
      <w:marBottom w:val="0"/>
      <w:divBdr>
        <w:top w:val="none" w:sz="0" w:space="0" w:color="auto"/>
        <w:left w:val="none" w:sz="0" w:space="0" w:color="auto"/>
        <w:bottom w:val="none" w:sz="0" w:space="0" w:color="auto"/>
        <w:right w:val="none" w:sz="0" w:space="0" w:color="auto"/>
      </w:divBdr>
    </w:div>
    <w:div w:id="159275928">
      <w:bodyDiv w:val="1"/>
      <w:marLeft w:val="0"/>
      <w:marRight w:val="0"/>
      <w:marTop w:val="0"/>
      <w:marBottom w:val="0"/>
      <w:divBdr>
        <w:top w:val="none" w:sz="0" w:space="0" w:color="auto"/>
        <w:left w:val="none" w:sz="0" w:space="0" w:color="auto"/>
        <w:bottom w:val="none" w:sz="0" w:space="0" w:color="auto"/>
        <w:right w:val="none" w:sz="0" w:space="0" w:color="auto"/>
      </w:divBdr>
    </w:div>
    <w:div w:id="160127145">
      <w:bodyDiv w:val="1"/>
      <w:marLeft w:val="0"/>
      <w:marRight w:val="0"/>
      <w:marTop w:val="0"/>
      <w:marBottom w:val="0"/>
      <w:divBdr>
        <w:top w:val="none" w:sz="0" w:space="0" w:color="auto"/>
        <w:left w:val="none" w:sz="0" w:space="0" w:color="auto"/>
        <w:bottom w:val="none" w:sz="0" w:space="0" w:color="auto"/>
        <w:right w:val="none" w:sz="0" w:space="0" w:color="auto"/>
      </w:divBdr>
    </w:div>
    <w:div w:id="160315110">
      <w:bodyDiv w:val="1"/>
      <w:marLeft w:val="0"/>
      <w:marRight w:val="0"/>
      <w:marTop w:val="0"/>
      <w:marBottom w:val="0"/>
      <w:divBdr>
        <w:top w:val="none" w:sz="0" w:space="0" w:color="auto"/>
        <w:left w:val="none" w:sz="0" w:space="0" w:color="auto"/>
        <w:bottom w:val="none" w:sz="0" w:space="0" w:color="auto"/>
        <w:right w:val="none" w:sz="0" w:space="0" w:color="auto"/>
      </w:divBdr>
    </w:div>
    <w:div w:id="161551284">
      <w:bodyDiv w:val="1"/>
      <w:marLeft w:val="0"/>
      <w:marRight w:val="0"/>
      <w:marTop w:val="0"/>
      <w:marBottom w:val="0"/>
      <w:divBdr>
        <w:top w:val="none" w:sz="0" w:space="0" w:color="auto"/>
        <w:left w:val="none" w:sz="0" w:space="0" w:color="auto"/>
        <w:bottom w:val="none" w:sz="0" w:space="0" w:color="auto"/>
        <w:right w:val="none" w:sz="0" w:space="0" w:color="auto"/>
      </w:divBdr>
    </w:div>
    <w:div w:id="161554315">
      <w:bodyDiv w:val="1"/>
      <w:marLeft w:val="0"/>
      <w:marRight w:val="0"/>
      <w:marTop w:val="0"/>
      <w:marBottom w:val="0"/>
      <w:divBdr>
        <w:top w:val="none" w:sz="0" w:space="0" w:color="auto"/>
        <w:left w:val="none" w:sz="0" w:space="0" w:color="auto"/>
        <w:bottom w:val="none" w:sz="0" w:space="0" w:color="auto"/>
        <w:right w:val="none" w:sz="0" w:space="0" w:color="auto"/>
      </w:divBdr>
    </w:div>
    <w:div w:id="162670208">
      <w:bodyDiv w:val="1"/>
      <w:marLeft w:val="0"/>
      <w:marRight w:val="0"/>
      <w:marTop w:val="0"/>
      <w:marBottom w:val="0"/>
      <w:divBdr>
        <w:top w:val="none" w:sz="0" w:space="0" w:color="auto"/>
        <w:left w:val="none" w:sz="0" w:space="0" w:color="auto"/>
        <w:bottom w:val="none" w:sz="0" w:space="0" w:color="auto"/>
        <w:right w:val="none" w:sz="0" w:space="0" w:color="auto"/>
      </w:divBdr>
    </w:div>
    <w:div w:id="162864646">
      <w:bodyDiv w:val="1"/>
      <w:marLeft w:val="0"/>
      <w:marRight w:val="0"/>
      <w:marTop w:val="0"/>
      <w:marBottom w:val="0"/>
      <w:divBdr>
        <w:top w:val="none" w:sz="0" w:space="0" w:color="auto"/>
        <w:left w:val="none" w:sz="0" w:space="0" w:color="auto"/>
        <w:bottom w:val="none" w:sz="0" w:space="0" w:color="auto"/>
        <w:right w:val="none" w:sz="0" w:space="0" w:color="auto"/>
      </w:divBdr>
    </w:div>
    <w:div w:id="162933095">
      <w:bodyDiv w:val="1"/>
      <w:marLeft w:val="0"/>
      <w:marRight w:val="0"/>
      <w:marTop w:val="0"/>
      <w:marBottom w:val="0"/>
      <w:divBdr>
        <w:top w:val="none" w:sz="0" w:space="0" w:color="auto"/>
        <w:left w:val="none" w:sz="0" w:space="0" w:color="auto"/>
        <w:bottom w:val="none" w:sz="0" w:space="0" w:color="auto"/>
        <w:right w:val="none" w:sz="0" w:space="0" w:color="auto"/>
      </w:divBdr>
    </w:div>
    <w:div w:id="163278291">
      <w:bodyDiv w:val="1"/>
      <w:marLeft w:val="0"/>
      <w:marRight w:val="0"/>
      <w:marTop w:val="0"/>
      <w:marBottom w:val="0"/>
      <w:divBdr>
        <w:top w:val="none" w:sz="0" w:space="0" w:color="auto"/>
        <w:left w:val="none" w:sz="0" w:space="0" w:color="auto"/>
        <w:bottom w:val="none" w:sz="0" w:space="0" w:color="auto"/>
        <w:right w:val="none" w:sz="0" w:space="0" w:color="auto"/>
      </w:divBdr>
    </w:div>
    <w:div w:id="163783026">
      <w:bodyDiv w:val="1"/>
      <w:marLeft w:val="0"/>
      <w:marRight w:val="0"/>
      <w:marTop w:val="0"/>
      <w:marBottom w:val="0"/>
      <w:divBdr>
        <w:top w:val="none" w:sz="0" w:space="0" w:color="auto"/>
        <w:left w:val="none" w:sz="0" w:space="0" w:color="auto"/>
        <w:bottom w:val="none" w:sz="0" w:space="0" w:color="auto"/>
        <w:right w:val="none" w:sz="0" w:space="0" w:color="auto"/>
      </w:divBdr>
    </w:div>
    <w:div w:id="164051404">
      <w:bodyDiv w:val="1"/>
      <w:marLeft w:val="0"/>
      <w:marRight w:val="0"/>
      <w:marTop w:val="0"/>
      <w:marBottom w:val="0"/>
      <w:divBdr>
        <w:top w:val="none" w:sz="0" w:space="0" w:color="auto"/>
        <w:left w:val="none" w:sz="0" w:space="0" w:color="auto"/>
        <w:bottom w:val="none" w:sz="0" w:space="0" w:color="auto"/>
        <w:right w:val="none" w:sz="0" w:space="0" w:color="auto"/>
      </w:divBdr>
    </w:div>
    <w:div w:id="164561084">
      <w:bodyDiv w:val="1"/>
      <w:marLeft w:val="0"/>
      <w:marRight w:val="0"/>
      <w:marTop w:val="0"/>
      <w:marBottom w:val="0"/>
      <w:divBdr>
        <w:top w:val="none" w:sz="0" w:space="0" w:color="auto"/>
        <w:left w:val="none" w:sz="0" w:space="0" w:color="auto"/>
        <w:bottom w:val="none" w:sz="0" w:space="0" w:color="auto"/>
        <w:right w:val="none" w:sz="0" w:space="0" w:color="auto"/>
      </w:divBdr>
    </w:div>
    <w:div w:id="164713606">
      <w:bodyDiv w:val="1"/>
      <w:marLeft w:val="0"/>
      <w:marRight w:val="0"/>
      <w:marTop w:val="0"/>
      <w:marBottom w:val="0"/>
      <w:divBdr>
        <w:top w:val="none" w:sz="0" w:space="0" w:color="auto"/>
        <w:left w:val="none" w:sz="0" w:space="0" w:color="auto"/>
        <w:bottom w:val="none" w:sz="0" w:space="0" w:color="auto"/>
        <w:right w:val="none" w:sz="0" w:space="0" w:color="auto"/>
      </w:divBdr>
    </w:div>
    <w:div w:id="164904680">
      <w:bodyDiv w:val="1"/>
      <w:marLeft w:val="0"/>
      <w:marRight w:val="0"/>
      <w:marTop w:val="0"/>
      <w:marBottom w:val="0"/>
      <w:divBdr>
        <w:top w:val="none" w:sz="0" w:space="0" w:color="auto"/>
        <w:left w:val="none" w:sz="0" w:space="0" w:color="auto"/>
        <w:bottom w:val="none" w:sz="0" w:space="0" w:color="auto"/>
        <w:right w:val="none" w:sz="0" w:space="0" w:color="auto"/>
      </w:divBdr>
    </w:div>
    <w:div w:id="165097238">
      <w:bodyDiv w:val="1"/>
      <w:marLeft w:val="0"/>
      <w:marRight w:val="0"/>
      <w:marTop w:val="0"/>
      <w:marBottom w:val="0"/>
      <w:divBdr>
        <w:top w:val="none" w:sz="0" w:space="0" w:color="auto"/>
        <w:left w:val="none" w:sz="0" w:space="0" w:color="auto"/>
        <w:bottom w:val="none" w:sz="0" w:space="0" w:color="auto"/>
        <w:right w:val="none" w:sz="0" w:space="0" w:color="auto"/>
      </w:divBdr>
    </w:div>
    <w:div w:id="166294493">
      <w:bodyDiv w:val="1"/>
      <w:marLeft w:val="0"/>
      <w:marRight w:val="0"/>
      <w:marTop w:val="0"/>
      <w:marBottom w:val="0"/>
      <w:divBdr>
        <w:top w:val="none" w:sz="0" w:space="0" w:color="auto"/>
        <w:left w:val="none" w:sz="0" w:space="0" w:color="auto"/>
        <w:bottom w:val="none" w:sz="0" w:space="0" w:color="auto"/>
        <w:right w:val="none" w:sz="0" w:space="0" w:color="auto"/>
      </w:divBdr>
    </w:div>
    <w:div w:id="166754442">
      <w:bodyDiv w:val="1"/>
      <w:marLeft w:val="0"/>
      <w:marRight w:val="0"/>
      <w:marTop w:val="0"/>
      <w:marBottom w:val="0"/>
      <w:divBdr>
        <w:top w:val="none" w:sz="0" w:space="0" w:color="auto"/>
        <w:left w:val="none" w:sz="0" w:space="0" w:color="auto"/>
        <w:bottom w:val="none" w:sz="0" w:space="0" w:color="auto"/>
        <w:right w:val="none" w:sz="0" w:space="0" w:color="auto"/>
      </w:divBdr>
    </w:div>
    <w:div w:id="167214830">
      <w:bodyDiv w:val="1"/>
      <w:marLeft w:val="0"/>
      <w:marRight w:val="0"/>
      <w:marTop w:val="0"/>
      <w:marBottom w:val="0"/>
      <w:divBdr>
        <w:top w:val="none" w:sz="0" w:space="0" w:color="auto"/>
        <w:left w:val="none" w:sz="0" w:space="0" w:color="auto"/>
        <w:bottom w:val="none" w:sz="0" w:space="0" w:color="auto"/>
        <w:right w:val="none" w:sz="0" w:space="0" w:color="auto"/>
      </w:divBdr>
    </w:div>
    <w:div w:id="167722345">
      <w:bodyDiv w:val="1"/>
      <w:marLeft w:val="0"/>
      <w:marRight w:val="0"/>
      <w:marTop w:val="0"/>
      <w:marBottom w:val="0"/>
      <w:divBdr>
        <w:top w:val="none" w:sz="0" w:space="0" w:color="auto"/>
        <w:left w:val="none" w:sz="0" w:space="0" w:color="auto"/>
        <w:bottom w:val="none" w:sz="0" w:space="0" w:color="auto"/>
        <w:right w:val="none" w:sz="0" w:space="0" w:color="auto"/>
      </w:divBdr>
    </w:div>
    <w:div w:id="167837832">
      <w:bodyDiv w:val="1"/>
      <w:marLeft w:val="0"/>
      <w:marRight w:val="0"/>
      <w:marTop w:val="0"/>
      <w:marBottom w:val="0"/>
      <w:divBdr>
        <w:top w:val="none" w:sz="0" w:space="0" w:color="auto"/>
        <w:left w:val="none" w:sz="0" w:space="0" w:color="auto"/>
        <w:bottom w:val="none" w:sz="0" w:space="0" w:color="auto"/>
        <w:right w:val="none" w:sz="0" w:space="0" w:color="auto"/>
      </w:divBdr>
    </w:div>
    <w:div w:id="168182810">
      <w:bodyDiv w:val="1"/>
      <w:marLeft w:val="0"/>
      <w:marRight w:val="0"/>
      <w:marTop w:val="0"/>
      <w:marBottom w:val="0"/>
      <w:divBdr>
        <w:top w:val="none" w:sz="0" w:space="0" w:color="auto"/>
        <w:left w:val="none" w:sz="0" w:space="0" w:color="auto"/>
        <w:bottom w:val="none" w:sz="0" w:space="0" w:color="auto"/>
        <w:right w:val="none" w:sz="0" w:space="0" w:color="auto"/>
      </w:divBdr>
    </w:div>
    <w:div w:id="170994984">
      <w:bodyDiv w:val="1"/>
      <w:marLeft w:val="0"/>
      <w:marRight w:val="0"/>
      <w:marTop w:val="0"/>
      <w:marBottom w:val="0"/>
      <w:divBdr>
        <w:top w:val="none" w:sz="0" w:space="0" w:color="auto"/>
        <w:left w:val="none" w:sz="0" w:space="0" w:color="auto"/>
        <w:bottom w:val="none" w:sz="0" w:space="0" w:color="auto"/>
        <w:right w:val="none" w:sz="0" w:space="0" w:color="auto"/>
      </w:divBdr>
    </w:div>
    <w:div w:id="171188310">
      <w:bodyDiv w:val="1"/>
      <w:marLeft w:val="0"/>
      <w:marRight w:val="0"/>
      <w:marTop w:val="0"/>
      <w:marBottom w:val="0"/>
      <w:divBdr>
        <w:top w:val="none" w:sz="0" w:space="0" w:color="auto"/>
        <w:left w:val="none" w:sz="0" w:space="0" w:color="auto"/>
        <w:bottom w:val="none" w:sz="0" w:space="0" w:color="auto"/>
        <w:right w:val="none" w:sz="0" w:space="0" w:color="auto"/>
      </w:divBdr>
    </w:div>
    <w:div w:id="171455583">
      <w:bodyDiv w:val="1"/>
      <w:marLeft w:val="0"/>
      <w:marRight w:val="0"/>
      <w:marTop w:val="0"/>
      <w:marBottom w:val="0"/>
      <w:divBdr>
        <w:top w:val="none" w:sz="0" w:space="0" w:color="auto"/>
        <w:left w:val="none" w:sz="0" w:space="0" w:color="auto"/>
        <w:bottom w:val="none" w:sz="0" w:space="0" w:color="auto"/>
        <w:right w:val="none" w:sz="0" w:space="0" w:color="auto"/>
      </w:divBdr>
    </w:div>
    <w:div w:id="173155619">
      <w:bodyDiv w:val="1"/>
      <w:marLeft w:val="0"/>
      <w:marRight w:val="0"/>
      <w:marTop w:val="0"/>
      <w:marBottom w:val="0"/>
      <w:divBdr>
        <w:top w:val="none" w:sz="0" w:space="0" w:color="auto"/>
        <w:left w:val="none" w:sz="0" w:space="0" w:color="auto"/>
        <w:bottom w:val="none" w:sz="0" w:space="0" w:color="auto"/>
        <w:right w:val="none" w:sz="0" w:space="0" w:color="auto"/>
      </w:divBdr>
    </w:div>
    <w:div w:id="173422024">
      <w:bodyDiv w:val="1"/>
      <w:marLeft w:val="0"/>
      <w:marRight w:val="0"/>
      <w:marTop w:val="0"/>
      <w:marBottom w:val="0"/>
      <w:divBdr>
        <w:top w:val="none" w:sz="0" w:space="0" w:color="auto"/>
        <w:left w:val="none" w:sz="0" w:space="0" w:color="auto"/>
        <w:bottom w:val="none" w:sz="0" w:space="0" w:color="auto"/>
        <w:right w:val="none" w:sz="0" w:space="0" w:color="auto"/>
      </w:divBdr>
    </w:div>
    <w:div w:id="175582064">
      <w:bodyDiv w:val="1"/>
      <w:marLeft w:val="0"/>
      <w:marRight w:val="0"/>
      <w:marTop w:val="0"/>
      <w:marBottom w:val="0"/>
      <w:divBdr>
        <w:top w:val="none" w:sz="0" w:space="0" w:color="auto"/>
        <w:left w:val="none" w:sz="0" w:space="0" w:color="auto"/>
        <w:bottom w:val="none" w:sz="0" w:space="0" w:color="auto"/>
        <w:right w:val="none" w:sz="0" w:space="0" w:color="auto"/>
      </w:divBdr>
    </w:div>
    <w:div w:id="177235020">
      <w:bodyDiv w:val="1"/>
      <w:marLeft w:val="0"/>
      <w:marRight w:val="0"/>
      <w:marTop w:val="0"/>
      <w:marBottom w:val="0"/>
      <w:divBdr>
        <w:top w:val="none" w:sz="0" w:space="0" w:color="auto"/>
        <w:left w:val="none" w:sz="0" w:space="0" w:color="auto"/>
        <w:bottom w:val="none" w:sz="0" w:space="0" w:color="auto"/>
        <w:right w:val="none" w:sz="0" w:space="0" w:color="auto"/>
      </w:divBdr>
    </w:div>
    <w:div w:id="178273880">
      <w:bodyDiv w:val="1"/>
      <w:marLeft w:val="0"/>
      <w:marRight w:val="0"/>
      <w:marTop w:val="0"/>
      <w:marBottom w:val="0"/>
      <w:divBdr>
        <w:top w:val="none" w:sz="0" w:space="0" w:color="auto"/>
        <w:left w:val="none" w:sz="0" w:space="0" w:color="auto"/>
        <w:bottom w:val="none" w:sz="0" w:space="0" w:color="auto"/>
        <w:right w:val="none" w:sz="0" w:space="0" w:color="auto"/>
      </w:divBdr>
    </w:div>
    <w:div w:id="180752077">
      <w:bodyDiv w:val="1"/>
      <w:marLeft w:val="0"/>
      <w:marRight w:val="0"/>
      <w:marTop w:val="0"/>
      <w:marBottom w:val="0"/>
      <w:divBdr>
        <w:top w:val="none" w:sz="0" w:space="0" w:color="auto"/>
        <w:left w:val="none" w:sz="0" w:space="0" w:color="auto"/>
        <w:bottom w:val="none" w:sz="0" w:space="0" w:color="auto"/>
        <w:right w:val="none" w:sz="0" w:space="0" w:color="auto"/>
      </w:divBdr>
    </w:div>
    <w:div w:id="180823039">
      <w:bodyDiv w:val="1"/>
      <w:marLeft w:val="0"/>
      <w:marRight w:val="0"/>
      <w:marTop w:val="0"/>
      <w:marBottom w:val="0"/>
      <w:divBdr>
        <w:top w:val="none" w:sz="0" w:space="0" w:color="auto"/>
        <w:left w:val="none" w:sz="0" w:space="0" w:color="auto"/>
        <w:bottom w:val="none" w:sz="0" w:space="0" w:color="auto"/>
        <w:right w:val="none" w:sz="0" w:space="0" w:color="auto"/>
      </w:divBdr>
    </w:div>
    <w:div w:id="181671082">
      <w:bodyDiv w:val="1"/>
      <w:marLeft w:val="0"/>
      <w:marRight w:val="0"/>
      <w:marTop w:val="0"/>
      <w:marBottom w:val="0"/>
      <w:divBdr>
        <w:top w:val="none" w:sz="0" w:space="0" w:color="auto"/>
        <w:left w:val="none" w:sz="0" w:space="0" w:color="auto"/>
        <w:bottom w:val="none" w:sz="0" w:space="0" w:color="auto"/>
        <w:right w:val="none" w:sz="0" w:space="0" w:color="auto"/>
      </w:divBdr>
    </w:div>
    <w:div w:id="182481184">
      <w:bodyDiv w:val="1"/>
      <w:marLeft w:val="0"/>
      <w:marRight w:val="0"/>
      <w:marTop w:val="0"/>
      <w:marBottom w:val="0"/>
      <w:divBdr>
        <w:top w:val="none" w:sz="0" w:space="0" w:color="auto"/>
        <w:left w:val="none" w:sz="0" w:space="0" w:color="auto"/>
        <w:bottom w:val="none" w:sz="0" w:space="0" w:color="auto"/>
        <w:right w:val="none" w:sz="0" w:space="0" w:color="auto"/>
      </w:divBdr>
    </w:div>
    <w:div w:id="182596430">
      <w:bodyDiv w:val="1"/>
      <w:marLeft w:val="0"/>
      <w:marRight w:val="0"/>
      <w:marTop w:val="0"/>
      <w:marBottom w:val="0"/>
      <w:divBdr>
        <w:top w:val="none" w:sz="0" w:space="0" w:color="auto"/>
        <w:left w:val="none" w:sz="0" w:space="0" w:color="auto"/>
        <w:bottom w:val="none" w:sz="0" w:space="0" w:color="auto"/>
        <w:right w:val="none" w:sz="0" w:space="0" w:color="auto"/>
      </w:divBdr>
    </w:div>
    <w:div w:id="184366208">
      <w:bodyDiv w:val="1"/>
      <w:marLeft w:val="0"/>
      <w:marRight w:val="0"/>
      <w:marTop w:val="0"/>
      <w:marBottom w:val="0"/>
      <w:divBdr>
        <w:top w:val="none" w:sz="0" w:space="0" w:color="auto"/>
        <w:left w:val="none" w:sz="0" w:space="0" w:color="auto"/>
        <w:bottom w:val="none" w:sz="0" w:space="0" w:color="auto"/>
        <w:right w:val="none" w:sz="0" w:space="0" w:color="auto"/>
      </w:divBdr>
    </w:div>
    <w:div w:id="184484070">
      <w:bodyDiv w:val="1"/>
      <w:marLeft w:val="0"/>
      <w:marRight w:val="0"/>
      <w:marTop w:val="0"/>
      <w:marBottom w:val="0"/>
      <w:divBdr>
        <w:top w:val="none" w:sz="0" w:space="0" w:color="auto"/>
        <w:left w:val="none" w:sz="0" w:space="0" w:color="auto"/>
        <w:bottom w:val="none" w:sz="0" w:space="0" w:color="auto"/>
        <w:right w:val="none" w:sz="0" w:space="0" w:color="auto"/>
      </w:divBdr>
    </w:div>
    <w:div w:id="184758702">
      <w:bodyDiv w:val="1"/>
      <w:marLeft w:val="0"/>
      <w:marRight w:val="0"/>
      <w:marTop w:val="0"/>
      <w:marBottom w:val="0"/>
      <w:divBdr>
        <w:top w:val="none" w:sz="0" w:space="0" w:color="auto"/>
        <w:left w:val="none" w:sz="0" w:space="0" w:color="auto"/>
        <w:bottom w:val="none" w:sz="0" w:space="0" w:color="auto"/>
        <w:right w:val="none" w:sz="0" w:space="0" w:color="auto"/>
      </w:divBdr>
    </w:div>
    <w:div w:id="185221120">
      <w:bodyDiv w:val="1"/>
      <w:marLeft w:val="0"/>
      <w:marRight w:val="0"/>
      <w:marTop w:val="0"/>
      <w:marBottom w:val="0"/>
      <w:divBdr>
        <w:top w:val="none" w:sz="0" w:space="0" w:color="auto"/>
        <w:left w:val="none" w:sz="0" w:space="0" w:color="auto"/>
        <w:bottom w:val="none" w:sz="0" w:space="0" w:color="auto"/>
        <w:right w:val="none" w:sz="0" w:space="0" w:color="auto"/>
      </w:divBdr>
    </w:div>
    <w:div w:id="185794608">
      <w:bodyDiv w:val="1"/>
      <w:marLeft w:val="0"/>
      <w:marRight w:val="0"/>
      <w:marTop w:val="0"/>
      <w:marBottom w:val="0"/>
      <w:divBdr>
        <w:top w:val="none" w:sz="0" w:space="0" w:color="auto"/>
        <w:left w:val="none" w:sz="0" w:space="0" w:color="auto"/>
        <w:bottom w:val="none" w:sz="0" w:space="0" w:color="auto"/>
        <w:right w:val="none" w:sz="0" w:space="0" w:color="auto"/>
      </w:divBdr>
    </w:div>
    <w:div w:id="186910179">
      <w:bodyDiv w:val="1"/>
      <w:marLeft w:val="0"/>
      <w:marRight w:val="0"/>
      <w:marTop w:val="0"/>
      <w:marBottom w:val="0"/>
      <w:divBdr>
        <w:top w:val="none" w:sz="0" w:space="0" w:color="auto"/>
        <w:left w:val="none" w:sz="0" w:space="0" w:color="auto"/>
        <w:bottom w:val="none" w:sz="0" w:space="0" w:color="auto"/>
        <w:right w:val="none" w:sz="0" w:space="0" w:color="auto"/>
      </w:divBdr>
    </w:div>
    <w:div w:id="187529336">
      <w:bodyDiv w:val="1"/>
      <w:marLeft w:val="0"/>
      <w:marRight w:val="0"/>
      <w:marTop w:val="0"/>
      <w:marBottom w:val="0"/>
      <w:divBdr>
        <w:top w:val="none" w:sz="0" w:space="0" w:color="auto"/>
        <w:left w:val="none" w:sz="0" w:space="0" w:color="auto"/>
        <w:bottom w:val="none" w:sz="0" w:space="0" w:color="auto"/>
        <w:right w:val="none" w:sz="0" w:space="0" w:color="auto"/>
      </w:divBdr>
    </w:div>
    <w:div w:id="188497681">
      <w:bodyDiv w:val="1"/>
      <w:marLeft w:val="0"/>
      <w:marRight w:val="0"/>
      <w:marTop w:val="0"/>
      <w:marBottom w:val="0"/>
      <w:divBdr>
        <w:top w:val="none" w:sz="0" w:space="0" w:color="auto"/>
        <w:left w:val="none" w:sz="0" w:space="0" w:color="auto"/>
        <w:bottom w:val="none" w:sz="0" w:space="0" w:color="auto"/>
        <w:right w:val="none" w:sz="0" w:space="0" w:color="auto"/>
      </w:divBdr>
    </w:div>
    <w:div w:id="188759279">
      <w:bodyDiv w:val="1"/>
      <w:marLeft w:val="0"/>
      <w:marRight w:val="0"/>
      <w:marTop w:val="0"/>
      <w:marBottom w:val="0"/>
      <w:divBdr>
        <w:top w:val="none" w:sz="0" w:space="0" w:color="auto"/>
        <w:left w:val="none" w:sz="0" w:space="0" w:color="auto"/>
        <w:bottom w:val="none" w:sz="0" w:space="0" w:color="auto"/>
        <w:right w:val="none" w:sz="0" w:space="0" w:color="auto"/>
      </w:divBdr>
    </w:div>
    <w:div w:id="189491472">
      <w:bodyDiv w:val="1"/>
      <w:marLeft w:val="0"/>
      <w:marRight w:val="0"/>
      <w:marTop w:val="0"/>
      <w:marBottom w:val="0"/>
      <w:divBdr>
        <w:top w:val="none" w:sz="0" w:space="0" w:color="auto"/>
        <w:left w:val="none" w:sz="0" w:space="0" w:color="auto"/>
        <w:bottom w:val="none" w:sz="0" w:space="0" w:color="auto"/>
        <w:right w:val="none" w:sz="0" w:space="0" w:color="auto"/>
      </w:divBdr>
    </w:div>
    <w:div w:id="190530961">
      <w:bodyDiv w:val="1"/>
      <w:marLeft w:val="0"/>
      <w:marRight w:val="0"/>
      <w:marTop w:val="0"/>
      <w:marBottom w:val="0"/>
      <w:divBdr>
        <w:top w:val="none" w:sz="0" w:space="0" w:color="auto"/>
        <w:left w:val="none" w:sz="0" w:space="0" w:color="auto"/>
        <w:bottom w:val="none" w:sz="0" w:space="0" w:color="auto"/>
        <w:right w:val="none" w:sz="0" w:space="0" w:color="auto"/>
      </w:divBdr>
    </w:div>
    <w:div w:id="190648719">
      <w:bodyDiv w:val="1"/>
      <w:marLeft w:val="0"/>
      <w:marRight w:val="0"/>
      <w:marTop w:val="0"/>
      <w:marBottom w:val="0"/>
      <w:divBdr>
        <w:top w:val="none" w:sz="0" w:space="0" w:color="auto"/>
        <w:left w:val="none" w:sz="0" w:space="0" w:color="auto"/>
        <w:bottom w:val="none" w:sz="0" w:space="0" w:color="auto"/>
        <w:right w:val="none" w:sz="0" w:space="0" w:color="auto"/>
      </w:divBdr>
    </w:div>
    <w:div w:id="191114724">
      <w:bodyDiv w:val="1"/>
      <w:marLeft w:val="0"/>
      <w:marRight w:val="0"/>
      <w:marTop w:val="0"/>
      <w:marBottom w:val="0"/>
      <w:divBdr>
        <w:top w:val="none" w:sz="0" w:space="0" w:color="auto"/>
        <w:left w:val="none" w:sz="0" w:space="0" w:color="auto"/>
        <w:bottom w:val="none" w:sz="0" w:space="0" w:color="auto"/>
        <w:right w:val="none" w:sz="0" w:space="0" w:color="auto"/>
      </w:divBdr>
    </w:div>
    <w:div w:id="191846033">
      <w:bodyDiv w:val="1"/>
      <w:marLeft w:val="0"/>
      <w:marRight w:val="0"/>
      <w:marTop w:val="0"/>
      <w:marBottom w:val="0"/>
      <w:divBdr>
        <w:top w:val="none" w:sz="0" w:space="0" w:color="auto"/>
        <w:left w:val="none" w:sz="0" w:space="0" w:color="auto"/>
        <w:bottom w:val="none" w:sz="0" w:space="0" w:color="auto"/>
        <w:right w:val="none" w:sz="0" w:space="0" w:color="auto"/>
      </w:divBdr>
    </w:div>
    <w:div w:id="193807336">
      <w:bodyDiv w:val="1"/>
      <w:marLeft w:val="0"/>
      <w:marRight w:val="0"/>
      <w:marTop w:val="0"/>
      <w:marBottom w:val="0"/>
      <w:divBdr>
        <w:top w:val="none" w:sz="0" w:space="0" w:color="auto"/>
        <w:left w:val="none" w:sz="0" w:space="0" w:color="auto"/>
        <w:bottom w:val="none" w:sz="0" w:space="0" w:color="auto"/>
        <w:right w:val="none" w:sz="0" w:space="0" w:color="auto"/>
      </w:divBdr>
    </w:div>
    <w:div w:id="193808205">
      <w:bodyDiv w:val="1"/>
      <w:marLeft w:val="0"/>
      <w:marRight w:val="0"/>
      <w:marTop w:val="0"/>
      <w:marBottom w:val="0"/>
      <w:divBdr>
        <w:top w:val="none" w:sz="0" w:space="0" w:color="auto"/>
        <w:left w:val="none" w:sz="0" w:space="0" w:color="auto"/>
        <w:bottom w:val="none" w:sz="0" w:space="0" w:color="auto"/>
        <w:right w:val="none" w:sz="0" w:space="0" w:color="auto"/>
      </w:divBdr>
    </w:div>
    <w:div w:id="194972665">
      <w:bodyDiv w:val="1"/>
      <w:marLeft w:val="0"/>
      <w:marRight w:val="0"/>
      <w:marTop w:val="0"/>
      <w:marBottom w:val="0"/>
      <w:divBdr>
        <w:top w:val="none" w:sz="0" w:space="0" w:color="auto"/>
        <w:left w:val="none" w:sz="0" w:space="0" w:color="auto"/>
        <w:bottom w:val="none" w:sz="0" w:space="0" w:color="auto"/>
        <w:right w:val="none" w:sz="0" w:space="0" w:color="auto"/>
      </w:divBdr>
    </w:div>
    <w:div w:id="196092490">
      <w:bodyDiv w:val="1"/>
      <w:marLeft w:val="0"/>
      <w:marRight w:val="0"/>
      <w:marTop w:val="0"/>
      <w:marBottom w:val="0"/>
      <w:divBdr>
        <w:top w:val="none" w:sz="0" w:space="0" w:color="auto"/>
        <w:left w:val="none" w:sz="0" w:space="0" w:color="auto"/>
        <w:bottom w:val="none" w:sz="0" w:space="0" w:color="auto"/>
        <w:right w:val="none" w:sz="0" w:space="0" w:color="auto"/>
      </w:divBdr>
    </w:div>
    <w:div w:id="196285161">
      <w:bodyDiv w:val="1"/>
      <w:marLeft w:val="0"/>
      <w:marRight w:val="0"/>
      <w:marTop w:val="0"/>
      <w:marBottom w:val="0"/>
      <w:divBdr>
        <w:top w:val="none" w:sz="0" w:space="0" w:color="auto"/>
        <w:left w:val="none" w:sz="0" w:space="0" w:color="auto"/>
        <w:bottom w:val="none" w:sz="0" w:space="0" w:color="auto"/>
        <w:right w:val="none" w:sz="0" w:space="0" w:color="auto"/>
      </w:divBdr>
    </w:div>
    <w:div w:id="198203557">
      <w:bodyDiv w:val="1"/>
      <w:marLeft w:val="0"/>
      <w:marRight w:val="0"/>
      <w:marTop w:val="0"/>
      <w:marBottom w:val="0"/>
      <w:divBdr>
        <w:top w:val="none" w:sz="0" w:space="0" w:color="auto"/>
        <w:left w:val="none" w:sz="0" w:space="0" w:color="auto"/>
        <w:bottom w:val="none" w:sz="0" w:space="0" w:color="auto"/>
        <w:right w:val="none" w:sz="0" w:space="0" w:color="auto"/>
      </w:divBdr>
    </w:div>
    <w:div w:id="199708732">
      <w:bodyDiv w:val="1"/>
      <w:marLeft w:val="0"/>
      <w:marRight w:val="0"/>
      <w:marTop w:val="0"/>
      <w:marBottom w:val="0"/>
      <w:divBdr>
        <w:top w:val="none" w:sz="0" w:space="0" w:color="auto"/>
        <w:left w:val="none" w:sz="0" w:space="0" w:color="auto"/>
        <w:bottom w:val="none" w:sz="0" w:space="0" w:color="auto"/>
        <w:right w:val="none" w:sz="0" w:space="0" w:color="auto"/>
      </w:divBdr>
    </w:div>
    <w:div w:id="200944956">
      <w:bodyDiv w:val="1"/>
      <w:marLeft w:val="0"/>
      <w:marRight w:val="0"/>
      <w:marTop w:val="0"/>
      <w:marBottom w:val="0"/>
      <w:divBdr>
        <w:top w:val="none" w:sz="0" w:space="0" w:color="auto"/>
        <w:left w:val="none" w:sz="0" w:space="0" w:color="auto"/>
        <w:bottom w:val="none" w:sz="0" w:space="0" w:color="auto"/>
        <w:right w:val="none" w:sz="0" w:space="0" w:color="auto"/>
      </w:divBdr>
    </w:div>
    <w:div w:id="201744806">
      <w:bodyDiv w:val="1"/>
      <w:marLeft w:val="0"/>
      <w:marRight w:val="0"/>
      <w:marTop w:val="0"/>
      <w:marBottom w:val="0"/>
      <w:divBdr>
        <w:top w:val="none" w:sz="0" w:space="0" w:color="auto"/>
        <w:left w:val="none" w:sz="0" w:space="0" w:color="auto"/>
        <w:bottom w:val="none" w:sz="0" w:space="0" w:color="auto"/>
        <w:right w:val="none" w:sz="0" w:space="0" w:color="auto"/>
      </w:divBdr>
    </w:div>
    <w:div w:id="202982405">
      <w:bodyDiv w:val="1"/>
      <w:marLeft w:val="0"/>
      <w:marRight w:val="0"/>
      <w:marTop w:val="0"/>
      <w:marBottom w:val="0"/>
      <w:divBdr>
        <w:top w:val="none" w:sz="0" w:space="0" w:color="auto"/>
        <w:left w:val="none" w:sz="0" w:space="0" w:color="auto"/>
        <w:bottom w:val="none" w:sz="0" w:space="0" w:color="auto"/>
        <w:right w:val="none" w:sz="0" w:space="0" w:color="auto"/>
      </w:divBdr>
    </w:div>
    <w:div w:id="203754873">
      <w:bodyDiv w:val="1"/>
      <w:marLeft w:val="0"/>
      <w:marRight w:val="0"/>
      <w:marTop w:val="0"/>
      <w:marBottom w:val="0"/>
      <w:divBdr>
        <w:top w:val="none" w:sz="0" w:space="0" w:color="auto"/>
        <w:left w:val="none" w:sz="0" w:space="0" w:color="auto"/>
        <w:bottom w:val="none" w:sz="0" w:space="0" w:color="auto"/>
        <w:right w:val="none" w:sz="0" w:space="0" w:color="auto"/>
      </w:divBdr>
    </w:div>
    <w:div w:id="204026154">
      <w:bodyDiv w:val="1"/>
      <w:marLeft w:val="0"/>
      <w:marRight w:val="0"/>
      <w:marTop w:val="0"/>
      <w:marBottom w:val="0"/>
      <w:divBdr>
        <w:top w:val="none" w:sz="0" w:space="0" w:color="auto"/>
        <w:left w:val="none" w:sz="0" w:space="0" w:color="auto"/>
        <w:bottom w:val="none" w:sz="0" w:space="0" w:color="auto"/>
        <w:right w:val="none" w:sz="0" w:space="0" w:color="auto"/>
      </w:divBdr>
    </w:div>
    <w:div w:id="204341711">
      <w:bodyDiv w:val="1"/>
      <w:marLeft w:val="0"/>
      <w:marRight w:val="0"/>
      <w:marTop w:val="0"/>
      <w:marBottom w:val="0"/>
      <w:divBdr>
        <w:top w:val="none" w:sz="0" w:space="0" w:color="auto"/>
        <w:left w:val="none" w:sz="0" w:space="0" w:color="auto"/>
        <w:bottom w:val="none" w:sz="0" w:space="0" w:color="auto"/>
        <w:right w:val="none" w:sz="0" w:space="0" w:color="auto"/>
      </w:divBdr>
    </w:div>
    <w:div w:id="205486790">
      <w:bodyDiv w:val="1"/>
      <w:marLeft w:val="0"/>
      <w:marRight w:val="0"/>
      <w:marTop w:val="0"/>
      <w:marBottom w:val="0"/>
      <w:divBdr>
        <w:top w:val="none" w:sz="0" w:space="0" w:color="auto"/>
        <w:left w:val="none" w:sz="0" w:space="0" w:color="auto"/>
        <w:bottom w:val="none" w:sz="0" w:space="0" w:color="auto"/>
        <w:right w:val="none" w:sz="0" w:space="0" w:color="auto"/>
      </w:divBdr>
    </w:div>
    <w:div w:id="206186310">
      <w:bodyDiv w:val="1"/>
      <w:marLeft w:val="0"/>
      <w:marRight w:val="0"/>
      <w:marTop w:val="0"/>
      <w:marBottom w:val="0"/>
      <w:divBdr>
        <w:top w:val="none" w:sz="0" w:space="0" w:color="auto"/>
        <w:left w:val="none" w:sz="0" w:space="0" w:color="auto"/>
        <w:bottom w:val="none" w:sz="0" w:space="0" w:color="auto"/>
        <w:right w:val="none" w:sz="0" w:space="0" w:color="auto"/>
      </w:divBdr>
    </w:div>
    <w:div w:id="206844129">
      <w:bodyDiv w:val="1"/>
      <w:marLeft w:val="0"/>
      <w:marRight w:val="0"/>
      <w:marTop w:val="0"/>
      <w:marBottom w:val="0"/>
      <w:divBdr>
        <w:top w:val="none" w:sz="0" w:space="0" w:color="auto"/>
        <w:left w:val="none" w:sz="0" w:space="0" w:color="auto"/>
        <w:bottom w:val="none" w:sz="0" w:space="0" w:color="auto"/>
        <w:right w:val="none" w:sz="0" w:space="0" w:color="auto"/>
      </w:divBdr>
    </w:div>
    <w:div w:id="207226904">
      <w:bodyDiv w:val="1"/>
      <w:marLeft w:val="0"/>
      <w:marRight w:val="0"/>
      <w:marTop w:val="0"/>
      <w:marBottom w:val="0"/>
      <w:divBdr>
        <w:top w:val="none" w:sz="0" w:space="0" w:color="auto"/>
        <w:left w:val="none" w:sz="0" w:space="0" w:color="auto"/>
        <w:bottom w:val="none" w:sz="0" w:space="0" w:color="auto"/>
        <w:right w:val="none" w:sz="0" w:space="0" w:color="auto"/>
      </w:divBdr>
    </w:div>
    <w:div w:id="207256702">
      <w:bodyDiv w:val="1"/>
      <w:marLeft w:val="0"/>
      <w:marRight w:val="0"/>
      <w:marTop w:val="0"/>
      <w:marBottom w:val="0"/>
      <w:divBdr>
        <w:top w:val="none" w:sz="0" w:space="0" w:color="auto"/>
        <w:left w:val="none" w:sz="0" w:space="0" w:color="auto"/>
        <w:bottom w:val="none" w:sz="0" w:space="0" w:color="auto"/>
        <w:right w:val="none" w:sz="0" w:space="0" w:color="auto"/>
      </w:divBdr>
    </w:div>
    <w:div w:id="207257038">
      <w:bodyDiv w:val="1"/>
      <w:marLeft w:val="0"/>
      <w:marRight w:val="0"/>
      <w:marTop w:val="0"/>
      <w:marBottom w:val="0"/>
      <w:divBdr>
        <w:top w:val="none" w:sz="0" w:space="0" w:color="auto"/>
        <w:left w:val="none" w:sz="0" w:space="0" w:color="auto"/>
        <w:bottom w:val="none" w:sz="0" w:space="0" w:color="auto"/>
        <w:right w:val="none" w:sz="0" w:space="0" w:color="auto"/>
      </w:divBdr>
    </w:div>
    <w:div w:id="207375060">
      <w:bodyDiv w:val="1"/>
      <w:marLeft w:val="0"/>
      <w:marRight w:val="0"/>
      <w:marTop w:val="0"/>
      <w:marBottom w:val="0"/>
      <w:divBdr>
        <w:top w:val="none" w:sz="0" w:space="0" w:color="auto"/>
        <w:left w:val="none" w:sz="0" w:space="0" w:color="auto"/>
        <w:bottom w:val="none" w:sz="0" w:space="0" w:color="auto"/>
        <w:right w:val="none" w:sz="0" w:space="0" w:color="auto"/>
      </w:divBdr>
    </w:div>
    <w:div w:id="207763245">
      <w:bodyDiv w:val="1"/>
      <w:marLeft w:val="0"/>
      <w:marRight w:val="0"/>
      <w:marTop w:val="0"/>
      <w:marBottom w:val="0"/>
      <w:divBdr>
        <w:top w:val="none" w:sz="0" w:space="0" w:color="auto"/>
        <w:left w:val="none" w:sz="0" w:space="0" w:color="auto"/>
        <w:bottom w:val="none" w:sz="0" w:space="0" w:color="auto"/>
        <w:right w:val="none" w:sz="0" w:space="0" w:color="auto"/>
      </w:divBdr>
    </w:div>
    <w:div w:id="209609490">
      <w:bodyDiv w:val="1"/>
      <w:marLeft w:val="0"/>
      <w:marRight w:val="0"/>
      <w:marTop w:val="0"/>
      <w:marBottom w:val="0"/>
      <w:divBdr>
        <w:top w:val="none" w:sz="0" w:space="0" w:color="auto"/>
        <w:left w:val="none" w:sz="0" w:space="0" w:color="auto"/>
        <w:bottom w:val="none" w:sz="0" w:space="0" w:color="auto"/>
        <w:right w:val="none" w:sz="0" w:space="0" w:color="auto"/>
      </w:divBdr>
    </w:div>
    <w:div w:id="211113739">
      <w:bodyDiv w:val="1"/>
      <w:marLeft w:val="0"/>
      <w:marRight w:val="0"/>
      <w:marTop w:val="0"/>
      <w:marBottom w:val="0"/>
      <w:divBdr>
        <w:top w:val="none" w:sz="0" w:space="0" w:color="auto"/>
        <w:left w:val="none" w:sz="0" w:space="0" w:color="auto"/>
        <w:bottom w:val="none" w:sz="0" w:space="0" w:color="auto"/>
        <w:right w:val="none" w:sz="0" w:space="0" w:color="auto"/>
      </w:divBdr>
    </w:div>
    <w:div w:id="212079250">
      <w:bodyDiv w:val="1"/>
      <w:marLeft w:val="0"/>
      <w:marRight w:val="0"/>
      <w:marTop w:val="0"/>
      <w:marBottom w:val="0"/>
      <w:divBdr>
        <w:top w:val="none" w:sz="0" w:space="0" w:color="auto"/>
        <w:left w:val="none" w:sz="0" w:space="0" w:color="auto"/>
        <w:bottom w:val="none" w:sz="0" w:space="0" w:color="auto"/>
        <w:right w:val="none" w:sz="0" w:space="0" w:color="auto"/>
      </w:divBdr>
    </w:div>
    <w:div w:id="212742533">
      <w:bodyDiv w:val="1"/>
      <w:marLeft w:val="0"/>
      <w:marRight w:val="0"/>
      <w:marTop w:val="0"/>
      <w:marBottom w:val="0"/>
      <w:divBdr>
        <w:top w:val="none" w:sz="0" w:space="0" w:color="auto"/>
        <w:left w:val="none" w:sz="0" w:space="0" w:color="auto"/>
        <w:bottom w:val="none" w:sz="0" w:space="0" w:color="auto"/>
        <w:right w:val="none" w:sz="0" w:space="0" w:color="auto"/>
      </w:divBdr>
    </w:div>
    <w:div w:id="212815073">
      <w:bodyDiv w:val="1"/>
      <w:marLeft w:val="0"/>
      <w:marRight w:val="0"/>
      <w:marTop w:val="0"/>
      <w:marBottom w:val="0"/>
      <w:divBdr>
        <w:top w:val="none" w:sz="0" w:space="0" w:color="auto"/>
        <w:left w:val="none" w:sz="0" w:space="0" w:color="auto"/>
        <w:bottom w:val="none" w:sz="0" w:space="0" w:color="auto"/>
        <w:right w:val="none" w:sz="0" w:space="0" w:color="auto"/>
      </w:divBdr>
    </w:div>
    <w:div w:id="214126800">
      <w:bodyDiv w:val="1"/>
      <w:marLeft w:val="0"/>
      <w:marRight w:val="0"/>
      <w:marTop w:val="0"/>
      <w:marBottom w:val="0"/>
      <w:divBdr>
        <w:top w:val="none" w:sz="0" w:space="0" w:color="auto"/>
        <w:left w:val="none" w:sz="0" w:space="0" w:color="auto"/>
        <w:bottom w:val="none" w:sz="0" w:space="0" w:color="auto"/>
        <w:right w:val="none" w:sz="0" w:space="0" w:color="auto"/>
      </w:divBdr>
    </w:div>
    <w:div w:id="214632227">
      <w:bodyDiv w:val="1"/>
      <w:marLeft w:val="0"/>
      <w:marRight w:val="0"/>
      <w:marTop w:val="0"/>
      <w:marBottom w:val="0"/>
      <w:divBdr>
        <w:top w:val="none" w:sz="0" w:space="0" w:color="auto"/>
        <w:left w:val="none" w:sz="0" w:space="0" w:color="auto"/>
        <w:bottom w:val="none" w:sz="0" w:space="0" w:color="auto"/>
        <w:right w:val="none" w:sz="0" w:space="0" w:color="auto"/>
      </w:divBdr>
    </w:div>
    <w:div w:id="214660367">
      <w:bodyDiv w:val="1"/>
      <w:marLeft w:val="0"/>
      <w:marRight w:val="0"/>
      <w:marTop w:val="0"/>
      <w:marBottom w:val="0"/>
      <w:divBdr>
        <w:top w:val="none" w:sz="0" w:space="0" w:color="auto"/>
        <w:left w:val="none" w:sz="0" w:space="0" w:color="auto"/>
        <w:bottom w:val="none" w:sz="0" w:space="0" w:color="auto"/>
        <w:right w:val="none" w:sz="0" w:space="0" w:color="auto"/>
      </w:divBdr>
    </w:div>
    <w:div w:id="215554010">
      <w:bodyDiv w:val="1"/>
      <w:marLeft w:val="0"/>
      <w:marRight w:val="0"/>
      <w:marTop w:val="0"/>
      <w:marBottom w:val="0"/>
      <w:divBdr>
        <w:top w:val="none" w:sz="0" w:space="0" w:color="auto"/>
        <w:left w:val="none" w:sz="0" w:space="0" w:color="auto"/>
        <w:bottom w:val="none" w:sz="0" w:space="0" w:color="auto"/>
        <w:right w:val="none" w:sz="0" w:space="0" w:color="auto"/>
      </w:divBdr>
    </w:div>
    <w:div w:id="216431385">
      <w:bodyDiv w:val="1"/>
      <w:marLeft w:val="0"/>
      <w:marRight w:val="0"/>
      <w:marTop w:val="0"/>
      <w:marBottom w:val="0"/>
      <w:divBdr>
        <w:top w:val="none" w:sz="0" w:space="0" w:color="auto"/>
        <w:left w:val="none" w:sz="0" w:space="0" w:color="auto"/>
        <w:bottom w:val="none" w:sz="0" w:space="0" w:color="auto"/>
        <w:right w:val="none" w:sz="0" w:space="0" w:color="auto"/>
      </w:divBdr>
    </w:div>
    <w:div w:id="216933771">
      <w:bodyDiv w:val="1"/>
      <w:marLeft w:val="0"/>
      <w:marRight w:val="0"/>
      <w:marTop w:val="0"/>
      <w:marBottom w:val="0"/>
      <w:divBdr>
        <w:top w:val="none" w:sz="0" w:space="0" w:color="auto"/>
        <w:left w:val="none" w:sz="0" w:space="0" w:color="auto"/>
        <w:bottom w:val="none" w:sz="0" w:space="0" w:color="auto"/>
        <w:right w:val="none" w:sz="0" w:space="0" w:color="auto"/>
      </w:divBdr>
    </w:div>
    <w:div w:id="217325344">
      <w:bodyDiv w:val="1"/>
      <w:marLeft w:val="0"/>
      <w:marRight w:val="0"/>
      <w:marTop w:val="0"/>
      <w:marBottom w:val="0"/>
      <w:divBdr>
        <w:top w:val="none" w:sz="0" w:space="0" w:color="auto"/>
        <w:left w:val="none" w:sz="0" w:space="0" w:color="auto"/>
        <w:bottom w:val="none" w:sz="0" w:space="0" w:color="auto"/>
        <w:right w:val="none" w:sz="0" w:space="0" w:color="auto"/>
      </w:divBdr>
    </w:div>
    <w:div w:id="217327859">
      <w:bodyDiv w:val="1"/>
      <w:marLeft w:val="0"/>
      <w:marRight w:val="0"/>
      <w:marTop w:val="0"/>
      <w:marBottom w:val="0"/>
      <w:divBdr>
        <w:top w:val="none" w:sz="0" w:space="0" w:color="auto"/>
        <w:left w:val="none" w:sz="0" w:space="0" w:color="auto"/>
        <w:bottom w:val="none" w:sz="0" w:space="0" w:color="auto"/>
        <w:right w:val="none" w:sz="0" w:space="0" w:color="auto"/>
      </w:divBdr>
    </w:div>
    <w:div w:id="217984001">
      <w:bodyDiv w:val="1"/>
      <w:marLeft w:val="0"/>
      <w:marRight w:val="0"/>
      <w:marTop w:val="0"/>
      <w:marBottom w:val="0"/>
      <w:divBdr>
        <w:top w:val="none" w:sz="0" w:space="0" w:color="auto"/>
        <w:left w:val="none" w:sz="0" w:space="0" w:color="auto"/>
        <w:bottom w:val="none" w:sz="0" w:space="0" w:color="auto"/>
        <w:right w:val="none" w:sz="0" w:space="0" w:color="auto"/>
      </w:divBdr>
    </w:div>
    <w:div w:id="218443346">
      <w:bodyDiv w:val="1"/>
      <w:marLeft w:val="0"/>
      <w:marRight w:val="0"/>
      <w:marTop w:val="0"/>
      <w:marBottom w:val="0"/>
      <w:divBdr>
        <w:top w:val="none" w:sz="0" w:space="0" w:color="auto"/>
        <w:left w:val="none" w:sz="0" w:space="0" w:color="auto"/>
        <w:bottom w:val="none" w:sz="0" w:space="0" w:color="auto"/>
        <w:right w:val="none" w:sz="0" w:space="0" w:color="auto"/>
      </w:divBdr>
    </w:div>
    <w:div w:id="218589568">
      <w:bodyDiv w:val="1"/>
      <w:marLeft w:val="0"/>
      <w:marRight w:val="0"/>
      <w:marTop w:val="0"/>
      <w:marBottom w:val="0"/>
      <w:divBdr>
        <w:top w:val="none" w:sz="0" w:space="0" w:color="auto"/>
        <w:left w:val="none" w:sz="0" w:space="0" w:color="auto"/>
        <w:bottom w:val="none" w:sz="0" w:space="0" w:color="auto"/>
        <w:right w:val="none" w:sz="0" w:space="0" w:color="auto"/>
      </w:divBdr>
    </w:div>
    <w:div w:id="219289661">
      <w:bodyDiv w:val="1"/>
      <w:marLeft w:val="0"/>
      <w:marRight w:val="0"/>
      <w:marTop w:val="0"/>
      <w:marBottom w:val="0"/>
      <w:divBdr>
        <w:top w:val="none" w:sz="0" w:space="0" w:color="auto"/>
        <w:left w:val="none" w:sz="0" w:space="0" w:color="auto"/>
        <w:bottom w:val="none" w:sz="0" w:space="0" w:color="auto"/>
        <w:right w:val="none" w:sz="0" w:space="0" w:color="auto"/>
      </w:divBdr>
    </w:div>
    <w:div w:id="219901750">
      <w:bodyDiv w:val="1"/>
      <w:marLeft w:val="0"/>
      <w:marRight w:val="0"/>
      <w:marTop w:val="0"/>
      <w:marBottom w:val="0"/>
      <w:divBdr>
        <w:top w:val="none" w:sz="0" w:space="0" w:color="auto"/>
        <w:left w:val="none" w:sz="0" w:space="0" w:color="auto"/>
        <w:bottom w:val="none" w:sz="0" w:space="0" w:color="auto"/>
        <w:right w:val="none" w:sz="0" w:space="0" w:color="auto"/>
      </w:divBdr>
    </w:div>
    <w:div w:id="220676837">
      <w:bodyDiv w:val="1"/>
      <w:marLeft w:val="0"/>
      <w:marRight w:val="0"/>
      <w:marTop w:val="0"/>
      <w:marBottom w:val="0"/>
      <w:divBdr>
        <w:top w:val="none" w:sz="0" w:space="0" w:color="auto"/>
        <w:left w:val="none" w:sz="0" w:space="0" w:color="auto"/>
        <w:bottom w:val="none" w:sz="0" w:space="0" w:color="auto"/>
        <w:right w:val="none" w:sz="0" w:space="0" w:color="auto"/>
      </w:divBdr>
    </w:div>
    <w:div w:id="221257183">
      <w:bodyDiv w:val="1"/>
      <w:marLeft w:val="0"/>
      <w:marRight w:val="0"/>
      <w:marTop w:val="0"/>
      <w:marBottom w:val="0"/>
      <w:divBdr>
        <w:top w:val="none" w:sz="0" w:space="0" w:color="auto"/>
        <w:left w:val="none" w:sz="0" w:space="0" w:color="auto"/>
        <w:bottom w:val="none" w:sz="0" w:space="0" w:color="auto"/>
        <w:right w:val="none" w:sz="0" w:space="0" w:color="auto"/>
      </w:divBdr>
    </w:div>
    <w:div w:id="223375621">
      <w:bodyDiv w:val="1"/>
      <w:marLeft w:val="0"/>
      <w:marRight w:val="0"/>
      <w:marTop w:val="0"/>
      <w:marBottom w:val="0"/>
      <w:divBdr>
        <w:top w:val="none" w:sz="0" w:space="0" w:color="auto"/>
        <w:left w:val="none" w:sz="0" w:space="0" w:color="auto"/>
        <w:bottom w:val="none" w:sz="0" w:space="0" w:color="auto"/>
        <w:right w:val="none" w:sz="0" w:space="0" w:color="auto"/>
      </w:divBdr>
    </w:div>
    <w:div w:id="223762959">
      <w:bodyDiv w:val="1"/>
      <w:marLeft w:val="0"/>
      <w:marRight w:val="0"/>
      <w:marTop w:val="0"/>
      <w:marBottom w:val="0"/>
      <w:divBdr>
        <w:top w:val="none" w:sz="0" w:space="0" w:color="auto"/>
        <w:left w:val="none" w:sz="0" w:space="0" w:color="auto"/>
        <w:bottom w:val="none" w:sz="0" w:space="0" w:color="auto"/>
        <w:right w:val="none" w:sz="0" w:space="0" w:color="auto"/>
      </w:divBdr>
    </w:div>
    <w:div w:id="224070358">
      <w:bodyDiv w:val="1"/>
      <w:marLeft w:val="0"/>
      <w:marRight w:val="0"/>
      <w:marTop w:val="0"/>
      <w:marBottom w:val="0"/>
      <w:divBdr>
        <w:top w:val="none" w:sz="0" w:space="0" w:color="auto"/>
        <w:left w:val="none" w:sz="0" w:space="0" w:color="auto"/>
        <w:bottom w:val="none" w:sz="0" w:space="0" w:color="auto"/>
        <w:right w:val="none" w:sz="0" w:space="0" w:color="auto"/>
      </w:divBdr>
    </w:div>
    <w:div w:id="224150677">
      <w:bodyDiv w:val="1"/>
      <w:marLeft w:val="0"/>
      <w:marRight w:val="0"/>
      <w:marTop w:val="0"/>
      <w:marBottom w:val="0"/>
      <w:divBdr>
        <w:top w:val="none" w:sz="0" w:space="0" w:color="auto"/>
        <w:left w:val="none" w:sz="0" w:space="0" w:color="auto"/>
        <w:bottom w:val="none" w:sz="0" w:space="0" w:color="auto"/>
        <w:right w:val="none" w:sz="0" w:space="0" w:color="auto"/>
      </w:divBdr>
    </w:div>
    <w:div w:id="225528097">
      <w:bodyDiv w:val="1"/>
      <w:marLeft w:val="0"/>
      <w:marRight w:val="0"/>
      <w:marTop w:val="0"/>
      <w:marBottom w:val="0"/>
      <w:divBdr>
        <w:top w:val="none" w:sz="0" w:space="0" w:color="auto"/>
        <w:left w:val="none" w:sz="0" w:space="0" w:color="auto"/>
        <w:bottom w:val="none" w:sz="0" w:space="0" w:color="auto"/>
        <w:right w:val="none" w:sz="0" w:space="0" w:color="auto"/>
      </w:divBdr>
    </w:div>
    <w:div w:id="226261905">
      <w:bodyDiv w:val="1"/>
      <w:marLeft w:val="0"/>
      <w:marRight w:val="0"/>
      <w:marTop w:val="0"/>
      <w:marBottom w:val="0"/>
      <w:divBdr>
        <w:top w:val="none" w:sz="0" w:space="0" w:color="auto"/>
        <w:left w:val="none" w:sz="0" w:space="0" w:color="auto"/>
        <w:bottom w:val="none" w:sz="0" w:space="0" w:color="auto"/>
        <w:right w:val="none" w:sz="0" w:space="0" w:color="auto"/>
      </w:divBdr>
    </w:div>
    <w:div w:id="226459602">
      <w:bodyDiv w:val="1"/>
      <w:marLeft w:val="0"/>
      <w:marRight w:val="0"/>
      <w:marTop w:val="0"/>
      <w:marBottom w:val="0"/>
      <w:divBdr>
        <w:top w:val="none" w:sz="0" w:space="0" w:color="auto"/>
        <w:left w:val="none" w:sz="0" w:space="0" w:color="auto"/>
        <w:bottom w:val="none" w:sz="0" w:space="0" w:color="auto"/>
        <w:right w:val="none" w:sz="0" w:space="0" w:color="auto"/>
      </w:divBdr>
    </w:div>
    <w:div w:id="226840757">
      <w:bodyDiv w:val="1"/>
      <w:marLeft w:val="0"/>
      <w:marRight w:val="0"/>
      <w:marTop w:val="0"/>
      <w:marBottom w:val="0"/>
      <w:divBdr>
        <w:top w:val="none" w:sz="0" w:space="0" w:color="auto"/>
        <w:left w:val="none" w:sz="0" w:space="0" w:color="auto"/>
        <w:bottom w:val="none" w:sz="0" w:space="0" w:color="auto"/>
        <w:right w:val="none" w:sz="0" w:space="0" w:color="auto"/>
      </w:divBdr>
    </w:div>
    <w:div w:id="227083044">
      <w:bodyDiv w:val="1"/>
      <w:marLeft w:val="0"/>
      <w:marRight w:val="0"/>
      <w:marTop w:val="0"/>
      <w:marBottom w:val="0"/>
      <w:divBdr>
        <w:top w:val="none" w:sz="0" w:space="0" w:color="auto"/>
        <w:left w:val="none" w:sz="0" w:space="0" w:color="auto"/>
        <w:bottom w:val="none" w:sz="0" w:space="0" w:color="auto"/>
        <w:right w:val="none" w:sz="0" w:space="0" w:color="auto"/>
      </w:divBdr>
    </w:div>
    <w:div w:id="227348607">
      <w:bodyDiv w:val="1"/>
      <w:marLeft w:val="0"/>
      <w:marRight w:val="0"/>
      <w:marTop w:val="0"/>
      <w:marBottom w:val="0"/>
      <w:divBdr>
        <w:top w:val="none" w:sz="0" w:space="0" w:color="auto"/>
        <w:left w:val="none" w:sz="0" w:space="0" w:color="auto"/>
        <w:bottom w:val="none" w:sz="0" w:space="0" w:color="auto"/>
        <w:right w:val="none" w:sz="0" w:space="0" w:color="auto"/>
      </w:divBdr>
    </w:div>
    <w:div w:id="228346948">
      <w:bodyDiv w:val="1"/>
      <w:marLeft w:val="0"/>
      <w:marRight w:val="0"/>
      <w:marTop w:val="0"/>
      <w:marBottom w:val="0"/>
      <w:divBdr>
        <w:top w:val="none" w:sz="0" w:space="0" w:color="auto"/>
        <w:left w:val="none" w:sz="0" w:space="0" w:color="auto"/>
        <w:bottom w:val="none" w:sz="0" w:space="0" w:color="auto"/>
        <w:right w:val="none" w:sz="0" w:space="0" w:color="auto"/>
      </w:divBdr>
    </w:div>
    <w:div w:id="229075952">
      <w:bodyDiv w:val="1"/>
      <w:marLeft w:val="0"/>
      <w:marRight w:val="0"/>
      <w:marTop w:val="0"/>
      <w:marBottom w:val="0"/>
      <w:divBdr>
        <w:top w:val="none" w:sz="0" w:space="0" w:color="auto"/>
        <w:left w:val="none" w:sz="0" w:space="0" w:color="auto"/>
        <w:bottom w:val="none" w:sz="0" w:space="0" w:color="auto"/>
        <w:right w:val="none" w:sz="0" w:space="0" w:color="auto"/>
      </w:divBdr>
    </w:div>
    <w:div w:id="230384826">
      <w:bodyDiv w:val="1"/>
      <w:marLeft w:val="0"/>
      <w:marRight w:val="0"/>
      <w:marTop w:val="0"/>
      <w:marBottom w:val="0"/>
      <w:divBdr>
        <w:top w:val="none" w:sz="0" w:space="0" w:color="auto"/>
        <w:left w:val="none" w:sz="0" w:space="0" w:color="auto"/>
        <w:bottom w:val="none" w:sz="0" w:space="0" w:color="auto"/>
        <w:right w:val="none" w:sz="0" w:space="0" w:color="auto"/>
      </w:divBdr>
    </w:div>
    <w:div w:id="233591260">
      <w:bodyDiv w:val="1"/>
      <w:marLeft w:val="0"/>
      <w:marRight w:val="0"/>
      <w:marTop w:val="0"/>
      <w:marBottom w:val="0"/>
      <w:divBdr>
        <w:top w:val="none" w:sz="0" w:space="0" w:color="auto"/>
        <w:left w:val="none" w:sz="0" w:space="0" w:color="auto"/>
        <w:bottom w:val="none" w:sz="0" w:space="0" w:color="auto"/>
        <w:right w:val="none" w:sz="0" w:space="0" w:color="auto"/>
      </w:divBdr>
    </w:div>
    <w:div w:id="233861324">
      <w:bodyDiv w:val="1"/>
      <w:marLeft w:val="0"/>
      <w:marRight w:val="0"/>
      <w:marTop w:val="0"/>
      <w:marBottom w:val="0"/>
      <w:divBdr>
        <w:top w:val="none" w:sz="0" w:space="0" w:color="auto"/>
        <w:left w:val="none" w:sz="0" w:space="0" w:color="auto"/>
        <w:bottom w:val="none" w:sz="0" w:space="0" w:color="auto"/>
        <w:right w:val="none" w:sz="0" w:space="0" w:color="auto"/>
      </w:divBdr>
    </w:div>
    <w:div w:id="234559789">
      <w:bodyDiv w:val="1"/>
      <w:marLeft w:val="0"/>
      <w:marRight w:val="0"/>
      <w:marTop w:val="0"/>
      <w:marBottom w:val="0"/>
      <w:divBdr>
        <w:top w:val="none" w:sz="0" w:space="0" w:color="auto"/>
        <w:left w:val="none" w:sz="0" w:space="0" w:color="auto"/>
        <w:bottom w:val="none" w:sz="0" w:space="0" w:color="auto"/>
        <w:right w:val="none" w:sz="0" w:space="0" w:color="auto"/>
      </w:divBdr>
    </w:div>
    <w:div w:id="234634017">
      <w:bodyDiv w:val="1"/>
      <w:marLeft w:val="0"/>
      <w:marRight w:val="0"/>
      <w:marTop w:val="0"/>
      <w:marBottom w:val="0"/>
      <w:divBdr>
        <w:top w:val="none" w:sz="0" w:space="0" w:color="auto"/>
        <w:left w:val="none" w:sz="0" w:space="0" w:color="auto"/>
        <w:bottom w:val="none" w:sz="0" w:space="0" w:color="auto"/>
        <w:right w:val="none" w:sz="0" w:space="0" w:color="auto"/>
      </w:divBdr>
    </w:div>
    <w:div w:id="234898362">
      <w:bodyDiv w:val="1"/>
      <w:marLeft w:val="0"/>
      <w:marRight w:val="0"/>
      <w:marTop w:val="0"/>
      <w:marBottom w:val="0"/>
      <w:divBdr>
        <w:top w:val="none" w:sz="0" w:space="0" w:color="auto"/>
        <w:left w:val="none" w:sz="0" w:space="0" w:color="auto"/>
        <w:bottom w:val="none" w:sz="0" w:space="0" w:color="auto"/>
        <w:right w:val="none" w:sz="0" w:space="0" w:color="auto"/>
      </w:divBdr>
    </w:div>
    <w:div w:id="235481091">
      <w:bodyDiv w:val="1"/>
      <w:marLeft w:val="0"/>
      <w:marRight w:val="0"/>
      <w:marTop w:val="0"/>
      <w:marBottom w:val="0"/>
      <w:divBdr>
        <w:top w:val="none" w:sz="0" w:space="0" w:color="auto"/>
        <w:left w:val="none" w:sz="0" w:space="0" w:color="auto"/>
        <w:bottom w:val="none" w:sz="0" w:space="0" w:color="auto"/>
        <w:right w:val="none" w:sz="0" w:space="0" w:color="auto"/>
      </w:divBdr>
    </w:div>
    <w:div w:id="236021589">
      <w:bodyDiv w:val="1"/>
      <w:marLeft w:val="0"/>
      <w:marRight w:val="0"/>
      <w:marTop w:val="0"/>
      <w:marBottom w:val="0"/>
      <w:divBdr>
        <w:top w:val="none" w:sz="0" w:space="0" w:color="auto"/>
        <w:left w:val="none" w:sz="0" w:space="0" w:color="auto"/>
        <w:bottom w:val="none" w:sz="0" w:space="0" w:color="auto"/>
        <w:right w:val="none" w:sz="0" w:space="0" w:color="auto"/>
      </w:divBdr>
    </w:div>
    <w:div w:id="236139590">
      <w:bodyDiv w:val="1"/>
      <w:marLeft w:val="0"/>
      <w:marRight w:val="0"/>
      <w:marTop w:val="0"/>
      <w:marBottom w:val="0"/>
      <w:divBdr>
        <w:top w:val="none" w:sz="0" w:space="0" w:color="auto"/>
        <w:left w:val="none" w:sz="0" w:space="0" w:color="auto"/>
        <w:bottom w:val="none" w:sz="0" w:space="0" w:color="auto"/>
        <w:right w:val="none" w:sz="0" w:space="0" w:color="auto"/>
      </w:divBdr>
    </w:div>
    <w:div w:id="236288053">
      <w:bodyDiv w:val="1"/>
      <w:marLeft w:val="0"/>
      <w:marRight w:val="0"/>
      <w:marTop w:val="0"/>
      <w:marBottom w:val="0"/>
      <w:divBdr>
        <w:top w:val="none" w:sz="0" w:space="0" w:color="auto"/>
        <w:left w:val="none" w:sz="0" w:space="0" w:color="auto"/>
        <w:bottom w:val="none" w:sz="0" w:space="0" w:color="auto"/>
        <w:right w:val="none" w:sz="0" w:space="0" w:color="auto"/>
      </w:divBdr>
    </w:div>
    <w:div w:id="236405398">
      <w:bodyDiv w:val="1"/>
      <w:marLeft w:val="0"/>
      <w:marRight w:val="0"/>
      <w:marTop w:val="0"/>
      <w:marBottom w:val="0"/>
      <w:divBdr>
        <w:top w:val="none" w:sz="0" w:space="0" w:color="auto"/>
        <w:left w:val="none" w:sz="0" w:space="0" w:color="auto"/>
        <w:bottom w:val="none" w:sz="0" w:space="0" w:color="auto"/>
        <w:right w:val="none" w:sz="0" w:space="0" w:color="auto"/>
      </w:divBdr>
    </w:div>
    <w:div w:id="236790054">
      <w:bodyDiv w:val="1"/>
      <w:marLeft w:val="0"/>
      <w:marRight w:val="0"/>
      <w:marTop w:val="0"/>
      <w:marBottom w:val="0"/>
      <w:divBdr>
        <w:top w:val="none" w:sz="0" w:space="0" w:color="auto"/>
        <w:left w:val="none" w:sz="0" w:space="0" w:color="auto"/>
        <w:bottom w:val="none" w:sz="0" w:space="0" w:color="auto"/>
        <w:right w:val="none" w:sz="0" w:space="0" w:color="auto"/>
      </w:divBdr>
    </w:div>
    <w:div w:id="237790198">
      <w:bodyDiv w:val="1"/>
      <w:marLeft w:val="0"/>
      <w:marRight w:val="0"/>
      <w:marTop w:val="0"/>
      <w:marBottom w:val="0"/>
      <w:divBdr>
        <w:top w:val="none" w:sz="0" w:space="0" w:color="auto"/>
        <w:left w:val="none" w:sz="0" w:space="0" w:color="auto"/>
        <w:bottom w:val="none" w:sz="0" w:space="0" w:color="auto"/>
        <w:right w:val="none" w:sz="0" w:space="0" w:color="auto"/>
      </w:divBdr>
    </w:div>
    <w:div w:id="238029896">
      <w:bodyDiv w:val="1"/>
      <w:marLeft w:val="0"/>
      <w:marRight w:val="0"/>
      <w:marTop w:val="0"/>
      <w:marBottom w:val="0"/>
      <w:divBdr>
        <w:top w:val="none" w:sz="0" w:space="0" w:color="auto"/>
        <w:left w:val="none" w:sz="0" w:space="0" w:color="auto"/>
        <w:bottom w:val="none" w:sz="0" w:space="0" w:color="auto"/>
        <w:right w:val="none" w:sz="0" w:space="0" w:color="auto"/>
      </w:divBdr>
    </w:div>
    <w:div w:id="238057327">
      <w:bodyDiv w:val="1"/>
      <w:marLeft w:val="0"/>
      <w:marRight w:val="0"/>
      <w:marTop w:val="0"/>
      <w:marBottom w:val="0"/>
      <w:divBdr>
        <w:top w:val="none" w:sz="0" w:space="0" w:color="auto"/>
        <w:left w:val="none" w:sz="0" w:space="0" w:color="auto"/>
        <w:bottom w:val="none" w:sz="0" w:space="0" w:color="auto"/>
        <w:right w:val="none" w:sz="0" w:space="0" w:color="auto"/>
      </w:divBdr>
    </w:div>
    <w:div w:id="238172740">
      <w:bodyDiv w:val="1"/>
      <w:marLeft w:val="0"/>
      <w:marRight w:val="0"/>
      <w:marTop w:val="0"/>
      <w:marBottom w:val="0"/>
      <w:divBdr>
        <w:top w:val="none" w:sz="0" w:space="0" w:color="auto"/>
        <w:left w:val="none" w:sz="0" w:space="0" w:color="auto"/>
        <w:bottom w:val="none" w:sz="0" w:space="0" w:color="auto"/>
        <w:right w:val="none" w:sz="0" w:space="0" w:color="auto"/>
      </w:divBdr>
    </w:div>
    <w:div w:id="238366492">
      <w:bodyDiv w:val="1"/>
      <w:marLeft w:val="0"/>
      <w:marRight w:val="0"/>
      <w:marTop w:val="0"/>
      <w:marBottom w:val="0"/>
      <w:divBdr>
        <w:top w:val="none" w:sz="0" w:space="0" w:color="auto"/>
        <w:left w:val="none" w:sz="0" w:space="0" w:color="auto"/>
        <w:bottom w:val="none" w:sz="0" w:space="0" w:color="auto"/>
        <w:right w:val="none" w:sz="0" w:space="0" w:color="auto"/>
      </w:divBdr>
    </w:div>
    <w:div w:id="239676448">
      <w:bodyDiv w:val="1"/>
      <w:marLeft w:val="0"/>
      <w:marRight w:val="0"/>
      <w:marTop w:val="0"/>
      <w:marBottom w:val="0"/>
      <w:divBdr>
        <w:top w:val="none" w:sz="0" w:space="0" w:color="auto"/>
        <w:left w:val="none" w:sz="0" w:space="0" w:color="auto"/>
        <w:bottom w:val="none" w:sz="0" w:space="0" w:color="auto"/>
        <w:right w:val="none" w:sz="0" w:space="0" w:color="auto"/>
      </w:divBdr>
    </w:div>
    <w:div w:id="240338119">
      <w:bodyDiv w:val="1"/>
      <w:marLeft w:val="0"/>
      <w:marRight w:val="0"/>
      <w:marTop w:val="0"/>
      <w:marBottom w:val="0"/>
      <w:divBdr>
        <w:top w:val="none" w:sz="0" w:space="0" w:color="auto"/>
        <w:left w:val="none" w:sz="0" w:space="0" w:color="auto"/>
        <w:bottom w:val="none" w:sz="0" w:space="0" w:color="auto"/>
        <w:right w:val="none" w:sz="0" w:space="0" w:color="auto"/>
      </w:divBdr>
    </w:div>
    <w:div w:id="241110960">
      <w:bodyDiv w:val="1"/>
      <w:marLeft w:val="0"/>
      <w:marRight w:val="0"/>
      <w:marTop w:val="0"/>
      <w:marBottom w:val="0"/>
      <w:divBdr>
        <w:top w:val="none" w:sz="0" w:space="0" w:color="auto"/>
        <w:left w:val="none" w:sz="0" w:space="0" w:color="auto"/>
        <w:bottom w:val="none" w:sz="0" w:space="0" w:color="auto"/>
        <w:right w:val="none" w:sz="0" w:space="0" w:color="auto"/>
      </w:divBdr>
    </w:div>
    <w:div w:id="241180617">
      <w:bodyDiv w:val="1"/>
      <w:marLeft w:val="0"/>
      <w:marRight w:val="0"/>
      <w:marTop w:val="0"/>
      <w:marBottom w:val="0"/>
      <w:divBdr>
        <w:top w:val="none" w:sz="0" w:space="0" w:color="auto"/>
        <w:left w:val="none" w:sz="0" w:space="0" w:color="auto"/>
        <w:bottom w:val="none" w:sz="0" w:space="0" w:color="auto"/>
        <w:right w:val="none" w:sz="0" w:space="0" w:color="auto"/>
      </w:divBdr>
    </w:div>
    <w:div w:id="241649258">
      <w:bodyDiv w:val="1"/>
      <w:marLeft w:val="0"/>
      <w:marRight w:val="0"/>
      <w:marTop w:val="0"/>
      <w:marBottom w:val="0"/>
      <w:divBdr>
        <w:top w:val="none" w:sz="0" w:space="0" w:color="auto"/>
        <w:left w:val="none" w:sz="0" w:space="0" w:color="auto"/>
        <w:bottom w:val="none" w:sz="0" w:space="0" w:color="auto"/>
        <w:right w:val="none" w:sz="0" w:space="0" w:color="auto"/>
      </w:divBdr>
    </w:div>
    <w:div w:id="241762913">
      <w:bodyDiv w:val="1"/>
      <w:marLeft w:val="0"/>
      <w:marRight w:val="0"/>
      <w:marTop w:val="0"/>
      <w:marBottom w:val="0"/>
      <w:divBdr>
        <w:top w:val="none" w:sz="0" w:space="0" w:color="auto"/>
        <w:left w:val="none" w:sz="0" w:space="0" w:color="auto"/>
        <w:bottom w:val="none" w:sz="0" w:space="0" w:color="auto"/>
        <w:right w:val="none" w:sz="0" w:space="0" w:color="auto"/>
      </w:divBdr>
    </w:div>
    <w:div w:id="242494384">
      <w:bodyDiv w:val="1"/>
      <w:marLeft w:val="0"/>
      <w:marRight w:val="0"/>
      <w:marTop w:val="0"/>
      <w:marBottom w:val="0"/>
      <w:divBdr>
        <w:top w:val="none" w:sz="0" w:space="0" w:color="auto"/>
        <w:left w:val="none" w:sz="0" w:space="0" w:color="auto"/>
        <w:bottom w:val="none" w:sz="0" w:space="0" w:color="auto"/>
        <w:right w:val="none" w:sz="0" w:space="0" w:color="auto"/>
      </w:divBdr>
    </w:div>
    <w:div w:id="243806966">
      <w:bodyDiv w:val="1"/>
      <w:marLeft w:val="0"/>
      <w:marRight w:val="0"/>
      <w:marTop w:val="0"/>
      <w:marBottom w:val="0"/>
      <w:divBdr>
        <w:top w:val="none" w:sz="0" w:space="0" w:color="auto"/>
        <w:left w:val="none" w:sz="0" w:space="0" w:color="auto"/>
        <w:bottom w:val="none" w:sz="0" w:space="0" w:color="auto"/>
        <w:right w:val="none" w:sz="0" w:space="0" w:color="auto"/>
      </w:divBdr>
    </w:div>
    <w:div w:id="243884362">
      <w:bodyDiv w:val="1"/>
      <w:marLeft w:val="0"/>
      <w:marRight w:val="0"/>
      <w:marTop w:val="0"/>
      <w:marBottom w:val="0"/>
      <w:divBdr>
        <w:top w:val="none" w:sz="0" w:space="0" w:color="auto"/>
        <w:left w:val="none" w:sz="0" w:space="0" w:color="auto"/>
        <w:bottom w:val="none" w:sz="0" w:space="0" w:color="auto"/>
        <w:right w:val="none" w:sz="0" w:space="0" w:color="auto"/>
      </w:divBdr>
    </w:div>
    <w:div w:id="246691459">
      <w:bodyDiv w:val="1"/>
      <w:marLeft w:val="0"/>
      <w:marRight w:val="0"/>
      <w:marTop w:val="0"/>
      <w:marBottom w:val="0"/>
      <w:divBdr>
        <w:top w:val="none" w:sz="0" w:space="0" w:color="auto"/>
        <w:left w:val="none" w:sz="0" w:space="0" w:color="auto"/>
        <w:bottom w:val="none" w:sz="0" w:space="0" w:color="auto"/>
        <w:right w:val="none" w:sz="0" w:space="0" w:color="auto"/>
      </w:divBdr>
    </w:div>
    <w:div w:id="246697699">
      <w:bodyDiv w:val="1"/>
      <w:marLeft w:val="0"/>
      <w:marRight w:val="0"/>
      <w:marTop w:val="0"/>
      <w:marBottom w:val="0"/>
      <w:divBdr>
        <w:top w:val="none" w:sz="0" w:space="0" w:color="auto"/>
        <w:left w:val="none" w:sz="0" w:space="0" w:color="auto"/>
        <w:bottom w:val="none" w:sz="0" w:space="0" w:color="auto"/>
        <w:right w:val="none" w:sz="0" w:space="0" w:color="auto"/>
      </w:divBdr>
    </w:div>
    <w:div w:id="247546329">
      <w:bodyDiv w:val="1"/>
      <w:marLeft w:val="0"/>
      <w:marRight w:val="0"/>
      <w:marTop w:val="0"/>
      <w:marBottom w:val="0"/>
      <w:divBdr>
        <w:top w:val="none" w:sz="0" w:space="0" w:color="auto"/>
        <w:left w:val="none" w:sz="0" w:space="0" w:color="auto"/>
        <w:bottom w:val="none" w:sz="0" w:space="0" w:color="auto"/>
        <w:right w:val="none" w:sz="0" w:space="0" w:color="auto"/>
      </w:divBdr>
    </w:div>
    <w:div w:id="248661450">
      <w:bodyDiv w:val="1"/>
      <w:marLeft w:val="0"/>
      <w:marRight w:val="0"/>
      <w:marTop w:val="0"/>
      <w:marBottom w:val="0"/>
      <w:divBdr>
        <w:top w:val="none" w:sz="0" w:space="0" w:color="auto"/>
        <w:left w:val="none" w:sz="0" w:space="0" w:color="auto"/>
        <w:bottom w:val="none" w:sz="0" w:space="0" w:color="auto"/>
        <w:right w:val="none" w:sz="0" w:space="0" w:color="auto"/>
      </w:divBdr>
    </w:div>
    <w:div w:id="249391103">
      <w:bodyDiv w:val="1"/>
      <w:marLeft w:val="0"/>
      <w:marRight w:val="0"/>
      <w:marTop w:val="0"/>
      <w:marBottom w:val="0"/>
      <w:divBdr>
        <w:top w:val="none" w:sz="0" w:space="0" w:color="auto"/>
        <w:left w:val="none" w:sz="0" w:space="0" w:color="auto"/>
        <w:bottom w:val="none" w:sz="0" w:space="0" w:color="auto"/>
        <w:right w:val="none" w:sz="0" w:space="0" w:color="auto"/>
      </w:divBdr>
    </w:div>
    <w:div w:id="250627758">
      <w:bodyDiv w:val="1"/>
      <w:marLeft w:val="0"/>
      <w:marRight w:val="0"/>
      <w:marTop w:val="0"/>
      <w:marBottom w:val="0"/>
      <w:divBdr>
        <w:top w:val="none" w:sz="0" w:space="0" w:color="auto"/>
        <w:left w:val="none" w:sz="0" w:space="0" w:color="auto"/>
        <w:bottom w:val="none" w:sz="0" w:space="0" w:color="auto"/>
        <w:right w:val="none" w:sz="0" w:space="0" w:color="auto"/>
      </w:divBdr>
    </w:div>
    <w:div w:id="251202647">
      <w:bodyDiv w:val="1"/>
      <w:marLeft w:val="0"/>
      <w:marRight w:val="0"/>
      <w:marTop w:val="0"/>
      <w:marBottom w:val="0"/>
      <w:divBdr>
        <w:top w:val="none" w:sz="0" w:space="0" w:color="auto"/>
        <w:left w:val="none" w:sz="0" w:space="0" w:color="auto"/>
        <w:bottom w:val="none" w:sz="0" w:space="0" w:color="auto"/>
        <w:right w:val="none" w:sz="0" w:space="0" w:color="auto"/>
      </w:divBdr>
    </w:div>
    <w:div w:id="251473973">
      <w:bodyDiv w:val="1"/>
      <w:marLeft w:val="0"/>
      <w:marRight w:val="0"/>
      <w:marTop w:val="0"/>
      <w:marBottom w:val="0"/>
      <w:divBdr>
        <w:top w:val="none" w:sz="0" w:space="0" w:color="auto"/>
        <w:left w:val="none" w:sz="0" w:space="0" w:color="auto"/>
        <w:bottom w:val="none" w:sz="0" w:space="0" w:color="auto"/>
        <w:right w:val="none" w:sz="0" w:space="0" w:color="auto"/>
      </w:divBdr>
    </w:div>
    <w:div w:id="251665163">
      <w:bodyDiv w:val="1"/>
      <w:marLeft w:val="0"/>
      <w:marRight w:val="0"/>
      <w:marTop w:val="0"/>
      <w:marBottom w:val="0"/>
      <w:divBdr>
        <w:top w:val="none" w:sz="0" w:space="0" w:color="auto"/>
        <w:left w:val="none" w:sz="0" w:space="0" w:color="auto"/>
        <w:bottom w:val="none" w:sz="0" w:space="0" w:color="auto"/>
        <w:right w:val="none" w:sz="0" w:space="0" w:color="auto"/>
      </w:divBdr>
    </w:div>
    <w:div w:id="252709231">
      <w:bodyDiv w:val="1"/>
      <w:marLeft w:val="0"/>
      <w:marRight w:val="0"/>
      <w:marTop w:val="0"/>
      <w:marBottom w:val="0"/>
      <w:divBdr>
        <w:top w:val="none" w:sz="0" w:space="0" w:color="auto"/>
        <w:left w:val="none" w:sz="0" w:space="0" w:color="auto"/>
        <w:bottom w:val="none" w:sz="0" w:space="0" w:color="auto"/>
        <w:right w:val="none" w:sz="0" w:space="0" w:color="auto"/>
      </w:divBdr>
    </w:div>
    <w:div w:id="254018161">
      <w:bodyDiv w:val="1"/>
      <w:marLeft w:val="0"/>
      <w:marRight w:val="0"/>
      <w:marTop w:val="0"/>
      <w:marBottom w:val="0"/>
      <w:divBdr>
        <w:top w:val="none" w:sz="0" w:space="0" w:color="auto"/>
        <w:left w:val="none" w:sz="0" w:space="0" w:color="auto"/>
        <w:bottom w:val="none" w:sz="0" w:space="0" w:color="auto"/>
        <w:right w:val="none" w:sz="0" w:space="0" w:color="auto"/>
      </w:divBdr>
    </w:div>
    <w:div w:id="254896761">
      <w:bodyDiv w:val="1"/>
      <w:marLeft w:val="0"/>
      <w:marRight w:val="0"/>
      <w:marTop w:val="0"/>
      <w:marBottom w:val="0"/>
      <w:divBdr>
        <w:top w:val="none" w:sz="0" w:space="0" w:color="auto"/>
        <w:left w:val="none" w:sz="0" w:space="0" w:color="auto"/>
        <w:bottom w:val="none" w:sz="0" w:space="0" w:color="auto"/>
        <w:right w:val="none" w:sz="0" w:space="0" w:color="auto"/>
      </w:divBdr>
    </w:div>
    <w:div w:id="255285343">
      <w:bodyDiv w:val="1"/>
      <w:marLeft w:val="0"/>
      <w:marRight w:val="0"/>
      <w:marTop w:val="0"/>
      <w:marBottom w:val="0"/>
      <w:divBdr>
        <w:top w:val="none" w:sz="0" w:space="0" w:color="auto"/>
        <w:left w:val="none" w:sz="0" w:space="0" w:color="auto"/>
        <w:bottom w:val="none" w:sz="0" w:space="0" w:color="auto"/>
        <w:right w:val="none" w:sz="0" w:space="0" w:color="auto"/>
      </w:divBdr>
    </w:div>
    <w:div w:id="255293156">
      <w:bodyDiv w:val="1"/>
      <w:marLeft w:val="0"/>
      <w:marRight w:val="0"/>
      <w:marTop w:val="0"/>
      <w:marBottom w:val="0"/>
      <w:divBdr>
        <w:top w:val="none" w:sz="0" w:space="0" w:color="auto"/>
        <w:left w:val="none" w:sz="0" w:space="0" w:color="auto"/>
        <w:bottom w:val="none" w:sz="0" w:space="0" w:color="auto"/>
        <w:right w:val="none" w:sz="0" w:space="0" w:color="auto"/>
      </w:divBdr>
    </w:div>
    <w:div w:id="255670827">
      <w:bodyDiv w:val="1"/>
      <w:marLeft w:val="0"/>
      <w:marRight w:val="0"/>
      <w:marTop w:val="0"/>
      <w:marBottom w:val="0"/>
      <w:divBdr>
        <w:top w:val="none" w:sz="0" w:space="0" w:color="auto"/>
        <w:left w:val="none" w:sz="0" w:space="0" w:color="auto"/>
        <w:bottom w:val="none" w:sz="0" w:space="0" w:color="auto"/>
        <w:right w:val="none" w:sz="0" w:space="0" w:color="auto"/>
      </w:divBdr>
    </w:div>
    <w:div w:id="256451512">
      <w:bodyDiv w:val="1"/>
      <w:marLeft w:val="0"/>
      <w:marRight w:val="0"/>
      <w:marTop w:val="0"/>
      <w:marBottom w:val="0"/>
      <w:divBdr>
        <w:top w:val="none" w:sz="0" w:space="0" w:color="auto"/>
        <w:left w:val="none" w:sz="0" w:space="0" w:color="auto"/>
        <w:bottom w:val="none" w:sz="0" w:space="0" w:color="auto"/>
        <w:right w:val="none" w:sz="0" w:space="0" w:color="auto"/>
      </w:divBdr>
      <w:divsChild>
        <w:div w:id="1579755313">
          <w:marLeft w:val="547"/>
          <w:marRight w:val="0"/>
          <w:marTop w:val="0"/>
          <w:marBottom w:val="0"/>
          <w:divBdr>
            <w:top w:val="none" w:sz="0" w:space="0" w:color="auto"/>
            <w:left w:val="none" w:sz="0" w:space="0" w:color="auto"/>
            <w:bottom w:val="none" w:sz="0" w:space="0" w:color="auto"/>
            <w:right w:val="none" w:sz="0" w:space="0" w:color="auto"/>
          </w:divBdr>
        </w:div>
      </w:divsChild>
    </w:div>
    <w:div w:id="256669455">
      <w:bodyDiv w:val="1"/>
      <w:marLeft w:val="0"/>
      <w:marRight w:val="0"/>
      <w:marTop w:val="0"/>
      <w:marBottom w:val="0"/>
      <w:divBdr>
        <w:top w:val="none" w:sz="0" w:space="0" w:color="auto"/>
        <w:left w:val="none" w:sz="0" w:space="0" w:color="auto"/>
        <w:bottom w:val="none" w:sz="0" w:space="0" w:color="auto"/>
        <w:right w:val="none" w:sz="0" w:space="0" w:color="auto"/>
      </w:divBdr>
    </w:div>
    <w:div w:id="257833473">
      <w:bodyDiv w:val="1"/>
      <w:marLeft w:val="0"/>
      <w:marRight w:val="0"/>
      <w:marTop w:val="0"/>
      <w:marBottom w:val="0"/>
      <w:divBdr>
        <w:top w:val="none" w:sz="0" w:space="0" w:color="auto"/>
        <w:left w:val="none" w:sz="0" w:space="0" w:color="auto"/>
        <w:bottom w:val="none" w:sz="0" w:space="0" w:color="auto"/>
        <w:right w:val="none" w:sz="0" w:space="0" w:color="auto"/>
      </w:divBdr>
    </w:div>
    <w:div w:id="258412175">
      <w:bodyDiv w:val="1"/>
      <w:marLeft w:val="0"/>
      <w:marRight w:val="0"/>
      <w:marTop w:val="0"/>
      <w:marBottom w:val="0"/>
      <w:divBdr>
        <w:top w:val="none" w:sz="0" w:space="0" w:color="auto"/>
        <w:left w:val="none" w:sz="0" w:space="0" w:color="auto"/>
        <w:bottom w:val="none" w:sz="0" w:space="0" w:color="auto"/>
        <w:right w:val="none" w:sz="0" w:space="0" w:color="auto"/>
      </w:divBdr>
    </w:div>
    <w:div w:id="259527487">
      <w:bodyDiv w:val="1"/>
      <w:marLeft w:val="0"/>
      <w:marRight w:val="0"/>
      <w:marTop w:val="0"/>
      <w:marBottom w:val="0"/>
      <w:divBdr>
        <w:top w:val="none" w:sz="0" w:space="0" w:color="auto"/>
        <w:left w:val="none" w:sz="0" w:space="0" w:color="auto"/>
        <w:bottom w:val="none" w:sz="0" w:space="0" w:color="auto"/>
        <w:right w:val="none" w:sz="0" w:space="0" w:color="auto"/>
      </w:divBdr>
    </w:div>
    <w:div w:id="259946471">
      <w:bodyDiv w:val="1"/>
      <w:marLeft w:val="0"/>
      <w:marRight w:val="0"/>
      <w:marTop w:val="0"/>
      <w:marBottom w:val="0"/>
      <w:divBdr>
        <w:top w:val="none" w:sz="0" w:space="0" w:color="auto"/>
        <w:left w:val="none" w:sz="0" w:space="0" w:color="auto"/>
        <w:bottom w:val="none" w:sz="0" w:space="0" w:color="auto"/>
        <w:right w:val="none" w:sz="0" w:space="0" w:color="auto"/>
      </w:divBdr>
    </w:div>
    <w:div w:id="259989327">
      <w:bodyDiv w:val="1"/>
      <w:marLeft w:val="0"/>
      <w:marRight w:val="0"/>
      <w:marTop w:val="0"/>
      <w:marBottom w:val="0"/>
      <w:divBdr>
        <w:top w:val="none" w:sz="0" w:space="0" w:color="auto"/>
        <w:left w:val="none" w:sz="0" w:space="0" w:color="auto"/>
        <w:bottom w:val="none" w:sz="0" w:space="0" w:color="auto"/>
        <w:right w:val="none" w:sz="0" w:space="0" w:color="auto"/>
      </w:divBdr>
    </w:div>
    <w:div w:id="260141794">
      <w:bodyDiv w:val="1"/>
      <w:marLeft w:val="0"/>
      <w:marRight w:val="0"/>
      <w:marTop w:val="0"/>
      <w:marBottom w:val="0"/>
      <w:divBdr>
        <w:top w:val="none" w:sz="0" w:space="0" w:color="auto"/>
        <w:left w:val="none" w:sz="0" w:space="0" w:color="auto"/>
        <w:bottom w:val="none" w:sz="0" w:space="0" w:color="auto"/>
        <w:right w:val="none" w:sz="0" w:space="0" w:color="auto"/>
      </w:divBdr>
    </w:div>
    <w:div w:id="260262829">
      <w:bodyDiv w:val="1"/>
      <w:marLeft w:val="0"/>
      <w:marRight w:val="0"/>
      <w:marTop w:val="0"/>
      <w:marBottom w:val="0"/>
      <w:divBdr>
        <w:top w:val="none" w:sz="0" w:space="0" w:color="auto"/>
        <w:left w:val="none" w:sz="0" w:space="0" w:color="auto"/>
        <w:bottom w:val="none" w:sz="0" w:space="0" w:color="auto"/>
        <w:right w:val="none" w:sz="0" w:space="0" w:color="auto"/>
      </w:divBdr>
    </w:div>
    <w:div w:id="260571892">
      <w:bodyDiv w:val="1"/>
      <w:marLeft w:val="0"/>
      <w:marRight w:val="0"/>
      <w:marTop w:val="0"/>
      <w:marBottom w:val="0"/>
      <w:divBdr>
        <w:top w:val="none" w:sz="0" w:space="0" w:color="auto"/>
        <w:left w:val="none" w:sz="0" w:space="0" w:color="auto"/>
        <w:bottom w:val="none" w:sz="0" w:space="0" w:color="auto"/>
        <w:right w:val="none" w:sz="0" w:space="0" w:color="auto"/>
      </w:divBdr>
    </w:div>
    <w:div w:id="260573034">
      <w:bodyDiv w:val="1"/>
      <w:marLeft w:val="0"/>
      <w:marRight w:val="0"/>
      <w:marTop w:val="0"/>
      <w:marBottom w:val="0"/>
      <w:divBdr>
        <w:top w:val="none" w:sz="0" w:space="0" w:color="auto"/>
        <w:left w:val="none" w:sz="0" w:space="0" w:color="auto"/>
        <w:bottom w:val="none" w:sz="0" w:space="0" w:color="auto"/>
        <w:right w:val="none" w:sz="0" w:space="0" w:color="auto"/>
      </w:divBdr>
    </w:div>
    <w:div w:id="261034615">
      <w:bodyDiv w:val="1"/>
      <w:marLeft w:val="0"/>
      <w:marRight w:val="0"/>
      <w:marTop w:val="0"/>
      <w:marBottom w:val="0"/>
      <w:divBdr>
        <w:top w:val="none" w:sz="0" w:space="0" w:color="auto"/>
        <w:left w:val="none" w:sz="0" w:space="0" w:color="auto"/>
        <w:bottom w:val="none" w:sz="0" w:space="0" w:color="auto"/>
        <w:right w:val="none" w:sz="0" w:space="0" w:color="auto"/>
      </w:divBdr>
    </w:div>
    <w:div w:id="262499024">
      <w:bodyDiv w:val="1"/>
      <w:marLeft w:val="0"/>
      <w:marRight w:val="0"/>
      <w:marTop w:val="0"/>
      <w:marBottom w:val="0"/>
      <w:divBdr>
        <w:top w:val="none" w:sz="0" w:space="0" w:color="auto"/>
        <w:left w:val="none" w:sz="0" w:space="0" w:color="auto"/>
        <w:bottom w:val="none" w:sz="0" w:space="0" w:color="auto"/>
        <w:right w:val="none" w:sz="0" w:space="0" w:color="auto"/>
      </w:divBdr>
    </w:div>
    <w:div w:id="262568778">
      <w:bodyDiv w:val="1"/>
      <w:marLeft w:val="0"/>
      <w:marRight w:val="0"/>
      <w:marTop w:val="0"/>
      <w:marBottom w:val="0"/>
      <w:divBdr>
        <w:top w:val="none" w:sz="0" w:space="0" w:color="auto"/>
        <w:left w:val="none" w:sz="0" w:space="0" w:color="auto"/>
        <w:bottom w:val="none" w:sz="0" w:space="0" w:color="auto"/>
        <w:right w:val="none" w:sz="0" w:space="0" w:color="auto"/>
      </w:divBdr>
    </w:div>
    <w:div w:id="264193233">
      <w:bodyDiv w:val="1"/>
      <w:marLeft w:val="0"/>
      <w:marRight w:val="0"/>
      <w:marTop w:val="0"/>
      <w:marBottom w:val="0"/>
      <w:divBdr>
        <w:top w:val="none" w:sz="0" w:space="0" w:color="auto"/>
        <w:left w:val="none" w:sz="0" w:space="0" w:color="auto"/>
        <w:bottom w:val="none" w:sz="0" w:space="0" w:color="auto"/>
        <w:right w:val="none" w:sz="0" w:space="0" w:color="auto"/>
      </w:divBdr>
    </w:div>
    <w:div w:id="265233825">
      <w:bodyDiv w:val="1"/>
      <w:marLeft w:val="0"/>
      <w:marRight w:val="0"/>
      <w:marTop w:val="0"/>
      <w:marBottom w:val="0"/>
      <w:divBdr>
        <w:top w:val="none" w:sz="0" w:space="0" w:color="auto"/>
        <w:left w:val="none" w:sz="0" w:space="0" w:color="auto"/>
        <w:bottom w:val="none" w:sz="0" w:space="0" w:color="auto"/>
        <w:right w:val="none" w:sz="0" w:space="0" w:color="auto"/>
      </w:divBdr>
    </w:div>
    <w:div w:id="265504905">
      <w:bodyDiv w:val="1"/>
      <w:marLeft w:val="0"/>
      <w:marRight w:val="0"/>
      <w:marTop w:val="0"/>
      <w:marBottom w:val="0"/>
      <w:divBdr>
        <w:top w:val="none" w:sz="0" w:space="0" w:color="auto"/>
        <w:left w:val="none" w:sz="0" w:space="0" w:color="auto"/>
        <w:bottom w:val="none" w:sz="0" w:space="0" w:color="auto"/>
        <w:right w:val="none" w:sz="0" w:space="0" w:color="auto"/>
      </w:divBdr>
    </w:div>
    <w:div w:id="265770076">
      <w:bodyDiv w:val="1"/>
      <w:marLeft w:val="0"/>
      <w:marRight w:val="0"/>
      <w:marTop w:val="0"/>
      <w:marBottom w:val="0"/>
      <w:divBdr>
        <w:top w:val="none" w:sz="0" w:space="0" w:color="auto"/>
        <w:left w:val="none" w:sz="0" w:space="0" w:color="auto"/>
        <w:bottom w:val="none" w:sz="0" w:space="0" w:color="auto"/>
        <w:right w:val="none" w:sz="0" w:space="0" w:color="auto"/>
      </w:divBdr>
    </w:div>
    <w:div w:id="266500986">
      <w:bodyDiv w:val="1"/>
      <w:marLeft w:val="0"/>
      <w:marRight w:val="0"/>
      <w:marTop w:val="0"/>
      <w:marBottom w:val="0"/>
      <w:divBdr>
        <w:top w:val="none" w:sz="0" w:space="0" w:color="auto"/>
        <w:left w:val="none" w:sz="0" w:space="0" w:color="auto"/>
        <w:bottom w:val="none" w:sz="0" w:space="0" w:color="auto"/>
        <w:right w:val="none" w:sz="0" w:space="0" w:color="auto"/>
      </w:divBdr>
    </w:div>
    <w:div w:id="266933814">
      <w:bodyDiv w:val="1"/>
      <w:marLeft w:val="0"/>
      <w:marRight w:val="0"/>
      <w:marTop w:val="0"/>
      <w:marBottom w:val="0"/>
      <w:divBdr>
        <w:top w:val="none" w:sz="0" w:space="0" w:color="auto"/>
        <w:left w:val="none" w:sz="0" w:space="0" w:color="auto"/>
        <w:bottom w:val="none" w:sz="0" w:space="0" w:color="auto"/>
        <w:right w:val="none" w:sz="0" w:space="0" w:color="auto"/>
      </w:divBdr>
    </w:div>
    <w:div w:id="267083897">
      <w:bodyDiv w:val="1"/>
      <w:marLeft w:val="0"/>
      <w:marRight w:val="0"/>
      <w:marTop w:val="0"/>
      <w:marBottom w:val="0"/>
      <w:divBdr>
        <w:top w:val="none" w:sz="0" w:space="0" w:color="auto"/>
        <w:left w:val="none" w:sz="0" w:space="0" w:color="auto"/>
        <w:bottom w:val="none" w:sz="0" w:space="0" w:color="auto"/>
        <w:right w:val="none" w:sz="0" w:space="0" w:color="auto"/>
      </w:divBdr>
    </w:div>
    <w:div w:id="267783803">
      <w:bodyDiv w:val="1"/>
      <w:marLeft w:val="0"/>
      <w:marRight w:val="0"/>
      <w:marTop w:val="0"/>
      <w:marBottom w:val="0"/>
      <w:divBdr>
        <w:top w:val="none" w:sz="0" w:space="0" w:color="auto"/>
        <w:left w:val="none" w:sz="0" w:space="0" w:color="auto"/>
        <w:bottom w:val="none" w:sz="0" w:space="0" w:color="auto"/>
        <w:right w:val="none" w:sz="0" w:space="0" w:color="auto"/>
      </w:divBdr>
    </w:div>
    <w:div w:id="268392055">
      <w:bodyDiv w:val="1"/>
      <w:marLeft w:val="0"/>
      <w:marRight w:val="0"/>
      <w:marTop w:val="0"/>
      <w:marBottom w:val="0"/>
      <w:divBdr>
        <w:top w:val="none" w:sz="0" w:space="0" w:color="auto"/>
        <w:left w:val="none" w:sz="0" w:space="0" w:color="auto"/>
        <w:bottom w:val="none" w:sz="0" w:space="0" w:color="auto"/>
        <w:right w:val="none" w:sz="0" w:space="0" w:color="auto"/>
      </w:divBdr>
    </w:div>
    <w:div w:id="268440928">
      <w:bodyDiv w:val="1"/>
      <w:marLeft w:val="0"/>
      <w:marRight w:val="0"/>
      <w:marTop w:val="0"/>
      <w:marBottom w:val="0"/>
      <w:divBdr>
        <w:top w:val="none" w:sz="0" w:space="0" w:color="auto"/>
        <w:left w:val="none" w:sz="0" w:space="0" w:color="auto"/>
        <w:bottom w:val="none" w:sz="0" w:space="0" w:color="auto"/>
        <w:right w:val="none" w:sz="0" w:space="0" w:color="auto"/>
      </w:divBdr>
    </w:div>
    <w:div w:id="268513456">
      <w:bodyDiv w:val="1"/>
      <w:marLeft w:val="0"/>
      <w:marRight w:val="0"/>
      <w:marTop w:val="0"/>
      <w:marBottom w:val="0"/>
      <w:divBdr>
        <w:top w:val="none" w:sz="0" w:space="0" w:color="auto"/>
        <w:left w:val="none" w:sz="0" w:space="0" w:color="auto"/>
        <w:bottom w:val="none" w:sz="0" w:space="0" w:color="auto"/>
        <w:right w:val="none" w:sz="0" w:space="0" w:color="auto"/>
      </w:divBdr>
    </w:div>
    <w:div w:id="268709386">
      <w:bodyDiv w:val="1"/>
      <w:marLeft w:val="0"/>
      <w:marRight w:val="0"/>
      <w:marTop w:val="0"/>
      <w:marBottom w:val="0"/>
      <w:divBdr>
        <w:top w:val="none" w:sz="0" w:space="0" w:color="auto"/>
        <w:left w:val="none" w:sz="0" w:space="0" w:color="auto"/>
        <w:bottom w:val="none" w:sz="0" w:space="0" w:color="auto"/>
        <w:right w:val="none" w:sz="0" w:space="0" w:color="auto"/>
      </w:divBdr>
    </w:div>
    <w:div w:id="269551496">
      <w:bodyDiv w:val="1"/>
      <w:marLeft w:val="0"/>
      <w:marRight w:val="0"/>
      <w:marTop w:val="0"/>
      <w:marBottom w:val="0"/>
      <w:divBdr>
        <w:top w:val="none" w:sz="0" w:space="0" w:color="auto"/>
        <w:left w:val="none" w:sz="0" w:space="0" w:color="auto"/>
        <w:bottom w:val="none" w:sz="0" w:space="0" w:color="auto"/>
        <w:right w:val="none" w:sz="0" w:space="0" w:color="auto"/>
      </w:divBdr>
    </w:div>
    <w:div w:id="270478619">
      <w:bodyDiv w:val="1"/>
      <w:marLeft w:val="0"/>
      <w:marRight w:val="0"/>
      <w:marTop w:val="0"/>
      <w:marBottom w:val="0"/>
      <w:divBdr>
        <w:top w:val="none" w:sz="0" w:space="0" w:color="auto"/>
        <w:left w:val="none" w:sz="0" w:space="0" w:color="auto"/>
        <w:bottom w:val="none" w:sz="0" w:space="0" w:color="auto"/>
        <w:right w:val="none" w:sz="0" w:space="0" w:color="auto"/>
      </w:divBdr>
    </w:div>
    <w:div w:id="270671846">
      <w:bodyDiv w:val="1"/>
      <w:marLeft w:val="0"/>
      <w:marRight w:val="0"/>
      <w:marTop w:val="0"/>
      <w:marBottom w:val="0"/>
      <w:divBdr>
        <w:top w:val="none" w:sz="0" w:space="0" w:color="auto"/>
        <w:left w:val="none" w:sz="0" w:space="0" w:color="auto"/>
        <w:bottom w:val="none" w:sz="0" w:space="0" w:color="auto"/>
        <w:right w:val="none" w:sz="0" w:space="0" w:color="auto"/>
      </w:divBdr>
    </w:div>
    <w:div w:id="270818805">
      <w:bodyDiv w:val="1"/>
      <w:marLeft w:val="0"/>
      <w:marRight w:val="0"/>
      <w:marTop w:val="0"/>
      <w:marBottom w:val="0"/>
      <w:divBdr>
        <w:top w:val="none" w:sz="0" w:space="0" w:color="auto"/>
        <w:left w:val="none" w:sz="0" w:space="0" w:color="auto"/>
        <w:bottom w:val="none" w:sz="0" w:space="0" w:color="auto"/>
        <w:right w:val="none" w:sz="0" w:space="0" w:color="auto"/>
      </w:divBdr>
    </w:div>
    <w:div w:id="271013970">
      <w:bodyDiv w:val="1"/>
      <w:marLeft w:val="0"/>
      <w:marRight w:val="0"/>
      <w:marTop w:val="0"/>
      <w:marBottom w:val="0"/>
      <w:divBdr>
        <w:top w:val="none" w:sz="0" w:space="0" w:color="auto"/>
        <w:left w:val="none" w:sz="0" w:space="0" w:color="auto"/>
        <w:bottom w:val="none" w:sz="0" w:space="0" w:color="auto"/>
        <w:right w:val="none" w:sz="0" w:space="0" w:color="auto"/>
      </w:divBdr>
    </w:div>
    <w:div w:id="271471997">
      <w:bodyDiv w:val="1"/>
      <w:marLeft w:val="0"/>
      <w:marRight w:val="0"/>
      <w:marTop w:val="0"/>
      <w:marBottom w:val="0"/>
      <w:divBdr>
        <w:top w:val="none" w:sz="0" w:space="0" w:color="auto"/>
        <w:left w:val="none" w:sz="0" w:space="0" w:color="auto"/>
        <w:bottom w:val="none" w:sz="0" w:space="0" w:color="auto"/>
        <w:right w:val="none" w:sz="0" w:space="0" w:color="auto"/>
      </w:divBdr>
    </w:div>
    <w:div w:id="274094853">
      <w:bodyDiv w:val="1"/>
      <w:marLeft w:val="0"/>
      <w:marRight w:val="0"/>
      <w:marTop w:val="0"/>
      <w:marBottom w:val="0"/>
      <w:divBdr>
        <w:top w:val="none" w:sz="0" w:space="0" w:color="auto"/>
        <w:left w:val="none" w:sz="0" w:space="0" w:color="auto"/>
        <w:bottom w:val="none" w:sz="0" w:space="0" w:color="auto"/>
        <w:right w:val="none" w:sz="0" w:space="0" w:color="auto"/>
      </w:divBdr>
    </w:div>
    <w:div w:id="275528173">
      <w:bodyDiv w:val="1"/>
      <w:marLeft w:val="0"/>
      <w:marRight w:val="0"/>
      <w:marTop w:val="0"/>
      <w:marBottom w:val="0"/>
      <w:divBdr>
        <w:top w:val="none" w:sz="0" w:space="0" w:color="auto"/>
        <w:left w:val="none" w:sz="0" w:space="0" w:color="auto"/>
        <w:bottom w:val="none" w:sz="0" w:space="0" w:color="auto"/>
        <w:right w:val="none" w:sz="0" w:space="0" w:color="auto"/>
      </w:divBdr>
    </w:div>
    <w:div w:id="276448661">
      <w:bodyDiv w:val="1"/>
      <w:marLeft w:val="0"/>
      <w:marRight w:val="0"/>
      <w:marTop w:val="0"/>
      <w:marBottom w:val="0"/>
      <w:divBdr>
        <w:top w:val="none" w:sz="0" w:space="0" w:color="auto"/>
        <w:left w:val="none" w:sz="0" w:space="0" w:color="auto"/>
        <w:bottom w:val="none" w:sz="0" w:space="0" w:color="auto"/>
        <w:right w:val="none" w:sz="0" w:space="0" w:color="auto"/>
      </w:divBdr>
    </w:div>
    <w:div w:id="277571967">
      <w:bodyDiv w:val="1"/>
      <w:marLeft w:val="0"/>
      <w:marRight w:val="0"/>
      <w:marTop w:val="0"/>
      <w:marBottom w:val="0"/>
      <w:divBdr>
        <w:top w:val="none" w:sz="0" w:space="0" w:color="auto"/>
        <w:left w:val="none" w:sz="0" w:space="0" w:color="auto"/>
        <w:bottom w:val="none" w:sz="0" w:space="0" w:color="auto"/>
        <w:right w:val="none" w:sz="0" w:space="0" w:color="auto"/>
      </w:divBdr>
    </w:div>
    <w:div w:id="278076752">
      <w:bodyDiv w:val="1"/>
      <w:marLeft w:val="0"/>
      <w:marRight w:val="0"/>
      <w:marTop w:val="0"/>
      <w:marBottom w:val="0"/>
      <w:divBdr>
        <w:top w:val="none" w:sz="0" w:space="0" w:color="auto"/>
        <w:left w:val="none" w:sz="0" w:space="0" w:color="auto"/>
        <w:bottom w:val="none" w:sz="0" w:space="0" w:color="auto"/>
        <w:right w:val="none" w:sz="0" w:space="0" w:color="auto"/>
      </w:divBdr>
    </w:div>
    <w:div w:id="278268030">
      <w:bodyDiv w:val="1"/>
      <w:marLeft w:val="0"/>
      <w:marRight w:val="0"/>
      <w:marTop w:val="0"/>
      <w:marBottom w:val="0"/>
      <w:divBdr>
        <w:top w:val="none" w:sz="0" w:space="0" w:color="auto"/>
        <w:left w:val="none" w:sz="0" w:space="0" w:color="auto"/>
        <w:bottom w:val="none" w:sz="0" w:space="0" w:color="auto"/>
        <w:right w:val="none" w:sz="0" w:space="0" w:color="auto"/>
      </w:divBdr>
    </w:div>
    <w:div w:id="279075632">
      <w:bodyDiv w:val="1"/>
      <w:marLeft w:val="0"/>
      <w:marRight w:val="0"/>
      <w:marTop w:val="0"/>
      <w:marBottom w:val="0"/>
      <w:divBdr>
        <w:top w:val="none" w:sz="0" w:space="0" w:color="auto"/>
        <w:left w:val="none" w:sz="0" w:space="0" w:color="auto"/>
        <w:bottom w:val="none" w:sz="0" w:space="0" w:color="auto"/>
        <w:right w:val="none" w:sz="0" w:space="0" w:color="auto"/>
      </w:divBdr>
    </w:div>
    <w:div w:id="279731303">
      <w:bodyDiv w:val="1"/>
      <w:marLeft w:val="0"/>
      <w:marRight w:val="0"/>
      <w:marTop w:val="0"/>
      <w:marBottom w:val="0"/>
      <w:divBdr>
        <w:top w:val="none" w:sz="0" w:space="0" w:color="auto"/>
        <w:left w:val="none" w:sz="0" w:space="0" w:color="auto"/>
        <w:bottom w:val="none" w:sz="0" w:space="0" w:color="auto"/>
        <w:right w:val="none" w:sz="0" w:space="0" w:color="auto"/>
      </w:divBdr>
    </w:div>
    <w:div w:id="279919284">
      <w:bodyDiv w:val="1"/>
      <w:marLeft w:val="0"/>
      <w:marRight w:val="0"/>
      <w:marTop w:val="0"/>
      <w:marBottom w:val="0"/>
      <w:divBdr>
        <w:top w:val="none" w:sz="0" w:space="0" w:color="auto"/>
        <w:left w:val="none" w:sz="0" w:space="0" w:color="auto"/>
        <w:bottom w:val="none" w:sz="0" w:space="0" w:color="auto"/>
        <w:right w:val="none" w:sz="0" w:space="0" w:color="auto"/>
      </w:divBdr>
    </w:div>
    <w:div w:id="280503843">
      <w:bodyDiv w:val="1"/>
      <w:marLeft w:val="0"/>
      <w:marRight w:val="0"/>
      <w:marTop w:val="0"/>
      <w:marBottom w:val="0"/>
      <w:divBdr>
        <w:top w:val="none" w:sz="0" w:space="0" w:color="auto"/>
        <w:left w:val="none" w:sz="0" w:space="0" w:color="auto"/>
        <w:bottom w:val="none" w:sz="0" w:space="0" w:color="auto"/>
        <w:right w:val="none" w:sz="0" w:space="0" w:color="auto"/>
      </w:divBdr>
    </w:div>
    <w:div w:id="280888732">
      <w:bodyDiv w:val="1"/>
      <w:marLeft w:val="0"/>
      <w:marRight w:val="0"/>
      <w:marTop w:val="0"/>
      <w:marBottom w:val="0"/>
      <w:divBdr>
        <w:top w:val="none" w:sz="0" w:space="0" w:color="auto"/>
        <w:left w:val="none" w:sz="0" w:space="0" w:color="auto"/>
        <w:bottom w:val="none" w:sz="0" w:space="0" w:color="auto"/>
        <w:right w:val="none" w:sz="0" w:space="0" w:color="auto"/>
      </w:divBdr>
    </w:div>
    <w:div w:id="281767926">
      <w:bodyDiv w:val="1"/>
      <w:marLeft w:val="0"/>
      <w:marRight w:val="0"/>
      <w:marTop w:val="0"/>
      <w:marBottom w:val="0"/>
      <w:divBdr>
        <w:top w:val="none" w:sz="0" w:space="0" w:color="auto"/>
        <w:left w:val="none" w:sz="0" w:space="0" w:color="auto"/>
        <w:bottom w:val="none" w:sz="0" w:space="0" w:color="auto"/>
        <w:right w:val="none" w:sz="0" w:space="0" w:color="auto"/>
      </w:divBdr>
    </w:div>
    <w:div w:id="282150874">
      <w:bodyDiv w:val="1"/>
      <w:marLeft w:val="0"/>
      <w:marRight w:val="0"/>
      <w:marTop w:val="0"/>
      <w:marBottom w:val="0"/>
      <w:divBdr>
        <w:top w:val="none" w:sz="0" w:space="0" w:color="auto"/>
        <w:left w:val="none" w:sz="0" w:space="0" w:color="auto"/>
        <w:bottom w:val="none" w:sz="0" w:space="0" w:color="auto"/>
        <w:right w:val="none" w:sz="0" w:space="0" w:color="auto"/>
      </w:divBdr>
    </w:div>
    <w:div w:id="283272036">
      <w:bodyDiv w:val="1"/>
      <w:marLeft w:val="0"/>
      <w:marRight w:val="0"/>
      <w:marTop w:val="0"/>
      <w:marBottom w:val="0"/>
      <w:divBdr>
        <w:top w:val="none" w:sz="0" w:space="0" w:color="auto"/>
        <w:left w:val="none" w:sz="0" w:space="0" w:color="auto"/>
        <w:bottom w:val="none" w:sz="0" w:space="0" w:color="auto"/>
        <w:right w:val="none" w:sz="0" w:space="0" w:color="auto"/>
      </w:divBdr>
    </w:div>
    <w:div w:id="284433398">
      <w:bodyDiv w:val="1"/>
      <w:marLeft w:val="0"/>
      <w:marRight w:val="0"/>
      <w:marTop w:val="0"/>
      <w:marBottom w:val="0"/>
      <w:divBdr>
        <w:top w:val="none" w:sz="0" w:space="0" w:color="auto"/>
        <w:left w:val="none" w:sz="0" w:space="0" w:color="auto"/>
        <w:bottom w:val="none" w:sz="0" w:space="0" w:color="auto"/>
        <w:right w:val="none" w:sz="0" w:space="0" w:color="auto"/>
      </w:divBdr>
    </w:div>
    <w:div w:id="285552638">
      <w:bodyDiv w:val="1"/>
      <w:marLeft w:val="0"/>
      <w:marRight w:val="0"/>
      <w:marTop w:val="0"/>
      <w:marBottom w:val="0"/>
      <w:divBdr>
        <w:top w:val="none" w:sz="0" w:space="0" w:color="auto"/>
        <w:left w:val="none" w:sz="0" w:space="0" w:color="auto"/>
        <w:bottom w:val="none" w:sz="0" w:space="0" w:color="auto"/>
        <w:right w:val="none" w:sz="0" w:space="0" w:color="auto"/>
      </w:divBdr>
    </w:div>
    <w:div w:id="285890804">
      <w:bodyDiv w:val="1"/>
      <w:marLeft w:val="0"/>
      <w:marRight w:val="0"/>
      <w:marTop w:val="0"/>
      <w:marBottom w:val="0"/>
      <w:divBdr>
        <w:top w:val="none" w:sz="0" w:space="0" w:color="auto"/>
        <w:left w:val="none" w:sz="0" w:space="0" w:color="auto"/>
        <w:bottom w:val="none" w:sz="0" w:space="0" w:color="auto"/>
        <w:right w:val="none" w:sz="0" w:space="0" w:color="auto"/>
      </w:divBdr>
    </w:div>
    <w:div w:id="289282568">
      <w:bodyDiv w:val="1"/>
      <w:marLeft w:val="0"/>
      <w:marRight w:val="0"/>
      <w:marTop w:val="0"/>
      <w:marBottom w:val="0"/>
      <w:divBdr>
        <w:top w:val="none" w:sz="0" w:space="0" w:color="auto"/>
        <w:left w:val="none" w:sz="0" w:space="0" w:color="auto"/>
        <w:bottom w:val="none" w:sz="0" w:space="0" w:color="auto"/>
        <w:right w:val="none" w:sz="0" w:space="0" w:color="auto"/>
      </w:divBdr>
    </w:div>
    <w:div w:id="290552653">
      <w:bodyDiv w:val="1"/>
      <w:marLeft w:val="0"/>
      <w:marRight w:val="0"/>
      <w:marTop w:val="0"/>
      <w:marBottom w:val="0"/>
      <w:divBdr>
        <w:top w:val="none" w:sz="0" w:space="0" w:color="auto"/>
        <w:left w:val="none" w:sz="0" w:space="0" w:color="auto"/>
        <w:bottom w:val="none" w:sz="0" w:space="0" w:color="auto"/>
        <w:right w:val="none" w:sz="0" w:space="0" w:color="auto"/>
      </w:divBdr>
    </w:div>
    <w:div w:id="291450053">
      <w:bodyDiv w:val="1"/>
      <w:marLeft w:val="0"/>
      <w:marRight w:val="0"/>
      <w:marTop w:val="0"/>
      <w:marBottom w:val="0"/>
      <w:divBdr>
        <w:top w:val="none" w:sz="0" w:space="0" w:color="auto"/>
        <w:left w:val="none" w:sz="0" w:space="0" w:color="auto"/>
        <w:bottom w:val="none" w:sz="0" w:space="0" w:color="auto"/>
        <w:right w:val="none" w:sz="0" w:space="0" w:color="auto"/>
      </w:divBdr>
    </w:div>
    <w:div w:id="291525024">
      <w:bodyDiv w:val="1"/>
      <w:marLeft w:val="0"/>
      <w:marRight w:val="0"/>
      <w:marTop w:val="0"/>
      <w:marBottom w:val="0"/>
      <w:divBdr>
        <w:top w:val="none" w:sz="0" w:space="0" w:color="auto"/>
        <w:left w:val="none" w:sz="0" w:space="0" w:color="auto"/>
        <w:bottom w:val="none" w:sz="0" w:space="0" w:color="auto"/>
        <w:right w:val="none" w:sz="0" w:space="0" w:color="auto"/>
      </w:divBdr>
    </w:div>
    <w:div w:id="292178329">
      <w:bodyDiv w:val="1"/>
      <w:marLeft w:val="0"/>
      <w:marRight w:val="0"/>
      <w:marTop w:val="0"/>
      <w:marBottom w:val="0"/>
      <w:divBdr>
        <w:top w:val="none" w:sz="0" w:space="0" w:color="auto"/>
        <w:left w:val="none" w:sz="0" w:space="0" w:color="auto"/>
        <w:bottom w:val="none" w:sz="0" w:space="0" w:color="auto"/>
        <w:right w:val="none" w:sz="0" w:space="0" w:color="auto"/>
      </w:divBdr>
    </w:div>
    <w:div w:id="293368062">
      <w:bodyDiv w:val="1"/>
      <w:marLeft w:val="0"/>
      <w:marRight w:val="0"/>
      <w:marTop w:val="0"/>
      <w:marBottom w:val="0"/>
      <w:divBdr>
        <w:top w:val="none" w:sz="0" w:space="0" w:color="auto"/>
        <w:left w:val="none" w:sz="0" w:space="0" w:color="auto"/>
        <w:bottom w:val="none" w:sz="0" w:space="0" w:color="auto"/>
        <w:right w:val="none" w:sz="0" w:space="0" w:color="auto"/>
      </w:divBdr>
    </w:div>
    <w:div w:id="294026933">
      <w:bodyDiv w:val="1"/>
      <w:marLeft w:val="0"/>
      <w:marRight w:val="0"/>
      <w:marTop w:val="0"/>
      <w:marBottom w:val="0"/>
      <w:divBdr>
        <w:top w:val="none" w:sz="0" w:space="0" w:color="auto"/>
        <w:left w:val="none" w:sz="0" w:space="0" w:color="auto"/>
        <w:bottom w:val="none" w:sz="0" w:space="0" w:color="auto"/>
        <w:right w:val="none" w:sz="0" w:space="0" w:color="auto"/>
      </w:divBdr>
    </w:div>
    <w:div w:id="294216369">
      <w:bodyDiv w:val="1"/>
      <w:marLeft w:val="0"/>
      <w:marRight w:val="0"/>
      <w:marTop w:val="0"/>
      <w:marBottom w:val="0"/>
      <w:divBdr>
        <w:top w:val="none" w:sz="0" w:space="0" w:color="auto"/>
        <w:left w:val="none" w:sz="0" w:space="0" w:color="auto"/>
        <w:bottom w:val="none" w:sz="0" w:space="0" w:color="auto"/>
        <w:right w:val="none" w:sz="0" w:space="0" w:color="auto"/>
      </w:divBdr>
    </w:div>
    <w:div w:id="294995476">
      <w:bodyDiv w:val="1"/>
      <w:marLeft w:val="0"/>
      <w:marRight w:val="0"/>
      <w:marTop w:val="0"/>
      <w:marBottom w:val="0"/>
      <w:divBdr>
        <w:top w:val="none" w:sz="0" w:space="0" w:color="auto"/>
        <w:left w:val="none" w:sz="0" w:space="0" w:color="auto"/>
        <w:bottom w:val="none" w:sz="0" w:space="0" w:color="auto"/>
        <w:right w:val="none" w:sz="0" w:space="0" w:color="auto"/>
      </w:divBdr>
    </w:div>
    <w:div w:id="296302512">
      <w:bodyDiv w:val="1"/>
      <w:marLeft w:val="0"/>
      <w:marRight w:val="0"/>
      <w:marTop w:val="0"/>
      <w:marBottom w:val="0"/>
      <w:divBdr>
        <w:top w:val="none" w:sz="0" w:space="0" w:color="auto"/>
        <w:left w:val="none" w:sz="0" w:space="0" w:color="auto"/>
        <w:bottom w:val="none" w:sz="0" w:space="0" w:color="auto"/>
        <w:right w:val="none" w:sz="0" w:space="0" w:color="auto"/>
      </w:divBdr>
    </w:div>
    <w:div w:id="296834888">
      <w:bodyDiv w:val="1"/>
      <w:marLeft w:val="0"/>
      <w:marRight w:val="0"/>
      <w:marTop w:val="0"/>
      <w:marBottom w:val="0"/>
      <w:divBdr>
        <w:top w:val="none" w:sz="0" w:space="0" w:color="auto"/>
        <w:left w:val="none" w:sz="0" w:space="0" w:color="auto"/>
        <w:bottom w:val="none" w:sz="0" w:space="0" w:color="auto"/>
        <w:right w:val="none" w:sz="0" w:space="0" w:color="auto"/>
      </w:divBdr>
    </w:div>
    <w:div w:id="297154799">
      <w:bodyDiv w:val="1"/>
      <w:marLeft w:val="0"/>
      <w:marRight w:val="0"/>
      <w:marTop w:val="0"/>
      <w:marBottom w:val="0"/>
      <w:divBdr>
        <w:top w:val="none" w:sz="0" w:space="0" w:color="auto"/>
        <w:left w:val="none" w:sz="0" w:space="0" w:color="auto"/>
        <w:bottom w:val="none" w:sz="0" w:space="0" w:color="auto"/>
        <w:right w:val="none" w:sz="0" w:space="0" w:color="auto"/>
      </w:divBdr>
    </w:div>
    <w:div w:id="297691548">
      <w:bodyDiv w:val="1"/>
      <w:marLeft w:val="0"/>
      <w:marRight w:val="0"/>
      <w:marTop w:val="0"/>
      <w:marBottom w:val="0"/>
      <w:divBdr>
        <w:top w:val="none" w:sz="0" w:space="0" w:color="auto"/>
        <w:left w:val="none" w:sz="0" w:space="0" w:color="auto"/>
        <w:bottom w:val="none" w:sz="0" w:space="0" w:color="auto"/>
        <w:right w:val="none" w:sz="0" w:space="0" w:color="auto"/>
      </w:divBdr>
    </w:div>
    <w:div w:id="299500546">
      <w:bodyDiv w:val="1"/>
      <w:marLeft w:val="0"/>
      <w:marRight w:val="0"/>
      <w:marTop w:val="0"/>
      <w:marBottom w:val="0"/>
      <w:divBdr>
        <w:top w:val="none" w:sz="0" w:space="0" w:color="auto"/>
        <w:left w:val="none" w:sz="0" w:space="0" w:color="auto"/>
        <w:bottom w:val="none" w:sz="0" w:space="0" w:color="auto"/>
        <w:right w:val="none" w:sz="0" w:space="0" w:color="auto"/>
      </w:divBdr>
    </w:div>
    <w:div w:id="299506685">
      <w:bodyDiv w:val="1"/>
      <w:marLeft w:val="0"/>
      <w:marRight w:val="0"/>
      <w:marTop w:val="0"/>
      <w:marBottom w:val="0"/>
      <w:divBdr>
        <w:top w:val="none" w:sz="0" w:space="0" w:color="auto"/>
        <w:left w:val="none" w:sz="0" w:space="0" w:color="auto"/>
        <w:bottom w:val="none" w:sz="0" w:space="0" w:color="auto"/>
        <w:right w:val="none" w:sz="0" w:space="0" w:color="auto"/>
      </w:divBdr>
    </w:div>
    <w:div w:id="299577944">
      <w:bodyDiv w:val="1"/>
      <w:marLeft w:val="0"/>
      <w:marRight w:val="0"/>
      <w:marTop w:val="0"/>
      <w:marBottom w:val="0"/>
      <w:divBdr>
        <w:top w:val="none" w:sz="0" w:space="0" w:color="auto"/>
        <w:left w:val="none" w:sz="0" w:space="0" w:color="auto"/>
        <w:bottom w:val="none" w:sz="0" w:space="0" w:color="auto"/>
        <w:right w:val="none" w:sz="0" w:space="0" w:color="auto"/>
      </w:divBdr>
    </w:div>
    <w:div w:id="299652298">
      <w:bodyDiv w:val="1"/>
      <w:marLeft w:val="0"/>
      <w:marRight w:val="0"/>
      <w:marTop w:val="0"/>
      <w:marBottom w:val="0"/>
      <w:divBdr>
        <w:top w:val="none" w:sz="0" w:space="0" w:color="auto"/>
        <w:left w:val="none" w:sz="0" w:space="0" w:color="auto"/>
        <w:bottom w:val="none" w:sz="0" w:space="0" w:color="auto"/>
        <w:right w:val="none" w:sz="0" w:space="0" w:color="auto"/>
      </w:divBdr>
    </w:div>
    <w:div w:id="299843471">
      <w:bodyDiv w:val="1"/>
      <w:marLeft w:val="0"/>
      <w:marRight w:val="0"/>
      <w:marTop w:val="0"/>
      <w:marBottom w:val="0"/>
      <w:divBdr>
        <w:top w:val="none" w:sz="0" w:space="0" w:color="auto"/>
        <w:left w:val="none" w:sz="0" w:space="0" w:color="auto"/>
        <w:bottom w:val="none" w:sz="0" w:space="0" w:color="auto"/>
        <w:right w:val="none" w:sz="0" w:space="0" w:color="auto"/>
      </w:divBdr>
    </w:div>
    <w:div w:id="300887429">
      <w:bodyDiv w:val="1"/>
      <w:marLeft w:val="0"/>
      <w:marRight w:val="0"/>
      <w:marTop w:val="0"/>
      <w:marBottom w:val="0"/>
      <w:divBdr>
        <w:top w:val="none" w:sz="0" w:space="0" w:color="auto"/>
        <w:left w:val="none" w:sz="0" w:space="0" w:color="auto"/>
        <w:bottom w:val="none" w:sz="0" w:space="0" w:color="auto"/>
        <w:right w:val="none" w:sz="0" w:space="0" w:color="auto"/>
      </w:divBdr>
    </w:div>
    <w:div w:id="301354701">
      <w:bodyDiv w:val="1"/>
      <w:marLeft w:val="0"/>
      <w:marRight w:val="0"/>
      <w:marTop w:val="0"/>
      <w:marBottom w:val="0"/>
      <w:divBdr>
        <w:top w:val="none" w:sz="0" w:space="0" w:color="auto"/>
        <w:left w:val="none" w:sz="0" w:space="0" w:color="auto"/>
        <w:bottom w:val="none" w:sz="0" w:space="0" w:color="auto"/>
        <w:right w:val="none" w:sz="0" w:space="0" w:color="auto"/>
      </w:divBdr>
    </w:div>
    <w:div w:id="301621060">
      <w:bodyDiv w:val="1"/>
      <w:marLeft w:val="0"/>
      <w:marRight w:val="0"/>
      <w:marTop w:val="0"/>
      <w:marBottom w:val="0"/>
      <w:divBdr>
        <w:top w:val="none" w:sz="0" w:space="0" w:color="auto"/>
        <w:left w:val="none" w:sz="0" w:space="0" w:color="auto"/>
        <w:bottom w:val="none" w:sz="0" w:space="0" w:color="auto"/>
        <w:right w:val="none" w:sz="0" w:space="0" w:color="auto"/>
      </w:divBdr>
    </w:div>
    <w:div w:id="302002966">
      <w:bodyDiv w:val="1"/>
      <w:marLeft w:val="0"/>
      <w:marRight w:val="0"/>
      <w:marTop w:val="0"/>
      <w:marBottom w:val="0"/>
      <w:divBdr>
        <w:top w:val="none" w:sz="0" w:space="0" w:color="auto"/>
        <w:left w:val="none" w:sz="0" w:space="0" w:color="auto"/>
        <w:bottom w:val="none" w:sz="0" w:space="0" w:color="auto"/>
        <w:right w:val="none" w:sz="0" w:space="0" w:color="auto"/>
      </w:divBdr>
    </w:div>
    <w:div w:id="302468499">
      <w:bodyDiv w:val="1"/>
      <w:marLeft w:val="0"/>
      <w:marRight w:val="0"/>
      <w:marTop w:val="0"/>
      <w:marBottom w:val="0"/>
      <w:divBdr>
        <w:top w:val="none" w:sz="0" w:space="0" w:color="auto"/>
        <w:left w:val="none" w:sz="0" w:space="0" w:color="auto"/>
        <w:bottom w:val="none" w:sz="0" w:space="0" w:color="auto"/>
        <w:right w:val="none" w:sz="0" w:space="0" w:color="auto"/>
      </w:divBdr>
    </w:div>
    <w:div w:id="303629385">
      <w:bodyDiv w:val="1"/>
      <w:marLeft w:val="0"/>
      <w:marRight w:val="0"/>
      <w:marTop w:val="0"/>
      <w:marBottom w:val="0"/>
      <w:divBdr>
        <w:top w:val="none" w:sz="0" w:space="0" w:color="auto"/>
        <w:left w:val="none" w:sz="0" w:space="0" w:color="auto"/>
        <w:bottom w:val="none" w:sz="0" w:space="0" w:color="auto"/>
        <w:right w:val="none" w:sz="0" w:space="0" w:color="auto"/>
      </w:divBdr>
    </w:div>
    <w:div w:id="305474143">
      <w:bodyDiv w:val="1"/>
      <w:marLeft w:val="0"/>
      <w:marRight w:val="0"/>
      <w:marTop w:val="0"/>
      <w:marBottom w:val="0"/>
      <w:divBdr>
        <w:top w:val="none" w:sz="0" w:space="0" w:color="auto"/>
        <w:left w:val="none" w:sz="0" w:space="0" w:color="auto"/>
        <w:bottom w:val="none" w:sz="0" w:space="0" w:color="auto"/>
        <w:right w:val="none" w:sz="0" w:space="0" w:color="auto"/>
      </w:divBdr>
    </w:div>
    <w:div w:id="306401771">
      <w:bodyDiv w:val="1"/>
      <w:marLeft w:val="0"/>
      <w:marRight w:val="0"/>
      <w:marTop w:val="0"/>
      <w:marBottom w:val="0"/>
      <w:divBdr>
        <w:top w:val="none" w:sz="0" w:space="0" w:color="auto"/>
        <w:left w:val="none" w:sz="0" w:space="0" w:color="auto"/>
        <w:bottom w:val="none" w:sz="0" w:space="0" w:color="auto"/>
        <w:right w:val="none" w:sz="0" w:space="0" w:color="auto"/>
      </w:divBdr>
    </w:div>
    <w:div w:id="307831278">
      <w:bodyDiv w:val="1"/>
      <w:marLeft w:val="0"/>
      <w:marRight w:val="0"/>
      <w:marTop w:val="0"/>
      <w:marBottom w:val="0"/>
      <w:divBdr>
        <w:top w:val="none" w:sz="0" w:space="0" w:color="auto"/>
        <w:left w:val="none" w:sz="0" w:space="0" w:color="auto"/>
        <w:bottom w:val="none" w:sz="0" w:space="0" w:color="auto"/>
        <w:right w:val="none" w:sz="0" w:space="0" w:color="auto"/>
      </w:divBdr>
    </w:div>
    <w:div w:id="307903556">
      <w:bodyDiv w:val="1"/>
      <w:marLeft w:val="0"/>
      <w:marRight w:val="0"/>
      <w:marTop w:val="0"/>
      <w:marBottom w:val="0"/>
      <w:divBdr>
        <w:top w:val="none" w:sz="0" w:space="0" w:color="auto"/>
        <w:left w:val="none" w:sz="0" w:space="0" w:color="auto"/>
        <w:bottom w:val="none" w:sz="0" w:space="0" w:color="auto"/>
        <w:right w:val="none" w:sz="0" w:space="0" w:color="auto"/>
      </w:divBdr>
    </w:div>
    <w:div w:id="308751467">
      <w:bodyDiv w:val="1"/>
      <w:marLeft w:val="0"/>
      <w:marRight w:val="0"/>
      <w:marTop w:val="0"/>
      <w:marBottom w:val="0"/>
      <w:divBdr>
        <w:top w:val="none" w:sz="0" w:space="0" w:color="auto"/>
        <w:left w:val="none" w:sz="0" w:space="0" w:color="auto"/>
        <w:bottom w:val="none" w:sz="0" w:space="0" w:color="auto"/>
        <w:right w:val="none" w:sz="0" w:space="0" w:color="auto"/>
      </w:divBdr>
    </w:div>
    <w:div w:id="310404103">
      <w:bodyDiv w:val="1"/>
      <w:marLeft w:val="0"/>
      <w:marRight w:val="0"/>
      <w:marTop w:val="0"/>
      <w:marBottom w:val="0"/>
      <w:divBdr>
        <w:top w:val="none" w:sz="0" w:space="0" w:color="auto"/>
        <w:left w:val="none" w:sz="0" w:space="0" w:color="auto"/>
        <w:bottom w:val="none" w:sz="0" w:space="0" w:color="auto"/>
        <w:right w:val="none" w:sz="0" w:space="0" w:color="auto"/>
      </w:divBdr>
    </w:div>
    <w:div w:id="310598082">
      <w:bodyDiv w:val="1"/>
      <w:marLeft w:val="0"/>
      <w:marRight w:val="0"/>
      <w:marTop w:val="0"/>
      <w:marBottom w:val="0"/>
      <w:divBdr>
        <w:top w:val="none" w:sz="0" w:space="0" w:color="auto"/>
        <w:left w:val="none" w:sz="0" w:space="0" w:color="auto"/>
        <w:bottom w:val="none" w:sz="0" w:space="0" w:color="auto"/>
        <w:right w:val="none" w:sz="0" w:space="0" w:color="auto"/>
      </w:divBdr>
    </w:div>
    <w:div w:id="311062147">
      <w:bodyDiv w:val="1"/>
      <w:marLeft w:val="0"/>
      <w:marRight w:val="0"/>
      <w:marTop w:val="0"/>
      <w:marBottom w:val="0"/>
      <w:divBdr>
        <w:top w:val="none" w:sz="0" w:space="0" w:color="auto"/>
        <w:left w:val="none" w:sz="0" w:space="0" w:color="auto"/>
        <w:bottom w:val="none" w:sz="0" w:space="0" w:color="auto"/>
        <w:right w:val="none" w:sz="0" w:space="0" w:color="auto"/>
      </w:divBdr>
    </w:div>
    <w:div w:id="311563648">
      <w:bodyDiv w:val="1"/>
      <w:marLeft w:val="0"/>
      <w:marRight w:val="0"/>
      <w:marTop w:val="0"/>
      <w:marBottom w:val="0"/>
      <w:divBdr>
        <w:top w:val="none" w:sz="0" w:space="0" w:color="auto"/>
        <w:left w:val="none" w:sz="0" w:space="0" w:color="auto"/>
        <w:bottom w:val="none" w:sz="0" w:space="0" w:color="auto"/>
        <w:right w:val="none" w:sz="0" w:space="0" w:color="auto"/>
      </w:divBdr>
    </w:div>
    <w:div w:id="312220389">
      <w:bodyDiv w:val="1"/>
      <w:marLeft w:val="0"/>
      <w:marRight w:val="0"/>
      <w:marTop w:val="0"/>
      <w:marBottom w:val="0"/>
      <w:divBdr>
        <w:top w:val="none" w:sz="0" w:space="0" w:color="auto"/>
        <w:left w:val="none" w:sz="0" w:space="0" w:color="auto"/>
        <w:bottom w:val="none" w:sz="0" w:space="0" w:color="auto"/>
        <w:right w:val="none" w:sz="0" w:space="0" w:color="auto"/>
      </w:divBdr>
    </w:div>
    <w:div w:id="312755773">
      <w:bodyDiv w:val="1"/>
      <w:marLeft w:val="0"/>
      <w:marRight w:val="0"/>
      <w:marTop w:val="0"/>
      <w:marBottom w:val="0"/>
      <w:divBdr>
        <w:top w:val="none" w:sz="0" w:space="0" w:color="auto"/>
        <w:left w:val="none" w:sz="0" w:space="0" w:color="auto"/>
        <w:bottom w:val="none" w:sz="0" w:space="0" w:color="auto"/>
        <w:right w:val="none" w:sz="0" w:space="0" w:color="auto"/>
      </w:divBdr>
    </w:div>
    <w:div w:id="313264693">
      <w:bodyDiv w:val="1"/>
      <w:marLeft w:val="0"/>
      <w:marRight w:val="0"/>
      <w:marTop w:val="0"/>
      <w:marBottom w:val="0"/>
      <w:divBdr>
        <w:top w:val="none" w:sz="0" w:space="0" w:color="auto"/>
        <w:left w:val="none" w:sz="0" w:space="0" w:color="auto"/>
        <w:bottom w:val="none" w:sz="0" w:space="0" w:color="auto"/>
        <w:right w:val="none" w:sz="0" w:space="0" w:color="auto"/>
      </w:divBdr>
    </w:div>
    <w:div w:id="313266505">
      <w:bodyDiv w:val="1"/>
      <w:marLeft w:val="0"/>
      <w:marRight w:val="0"/>
      <w:marTop w:val="0"/>
      <w:marBottom w:val="0"/>
      <w:divBdr>
        <w:top w:val="none" w:sz="0" w:space="0" w:color="auto"/>
        <w:left w:val="none" w:sz="0" w:space="0" w:color="auto"/>
        <w:bottom w:val="none" w:sz="0" w:space="0" w:color="auto"/>
        <w:right w:val="none" w:sz="0" w:space="0" w:color="auto"/>
      </w:divBdr>
    </w:div>
    <w:div w:id="313997156">
      <w:bodyDiv w:val="1"/>
      <w:marLeft w:val="0"/>
      <w:marRight w:val="0"/>
      <w:marTop w:val="0"/>
      <w:marBottom w:val="0"/>
      <w:divBdr>
        <w:top w:val="none" w:sz="0" w:space="0" w:color="auto"/>
        <w:left w:val="none" w:sz="0" w:space="0" w:color="auto"/>
        <w:bottom w:val="none" w:sz="0" w:space="0" w:color="auto"/>
        <w:right w:val="none" w:sz="0" w:space="0" w:color="auto"/>
      </w:divBdr>
    </w:div>
    <w:div w:id="314528029">
      <w:bodyDiv w:val="1"/>
      <w:marLeft w:val="0"/>
      <w:marRight w:val="0"/>
      <w:marTop w:val="0"/>
      <w:marBottom w:val="0"/>
      <w:divBdr>
        <w:top w:val="none" w:sz="0" w:space="0" w:color="auto"/>
        <w:left w:val="none" w:sz="0" w:space="0" w:color="auto"/>
        <w:bottom w:val="none" w:sz="0" w:space="0" w:color="auto"/>
        <w:right w:val="none" w:sz="0" w:space="0" w:color="auto"/>
      </w:divBdr>
    </w:div>
    <w:div w:id="315496859">
      <w:bodyDiv w:val="1"/>
      <w:marLeft w:val="0"/>
      <w:marRight w:val="0"/>
      <w:marTop w:val="0"/>
      <w:marBottom w:val="0"/>
      <w:divBdr>
        <w:top w:val="none" w:sz="0" w:space="0" w:color="auto"/>
        <w:left w:val="none" w:sz="0" w:space="0" w:color="auto"/>
        <w:bottom w:val="none" w:sz="0" w:space="0" w:color="auto"/>
        <w:right w:val="none" w:sz="0" w:space="0" w:color="auto"/>
      </w:divBdr>
    </w:div>
    <w:div w:id="315648111">
      <w:bodyDiv w:val="1"/>
      <w:marLeft w:val="0"/>
      <w:marRight w:val="0"/>
      <w:marTop w:val="0"/>
      <w:marBottom w:val="0"/>
      <w:divBdr>
        <w:top w:val="none" w:sz="0" w:space="0" w:color="auto"/>
        <w:left w:val="none" w:sz="0" w:space="0" w:color="auto"/>
        <w:bottom w:val="none" w:sz="0" w:space="0" w:color="auto"/>
        <w:right w:val="none" w:sz="0" w:space="0" w:color="auto"/>
      </w:divBdr>
    </w:div>
    <w:div w:id="316618338">
      <w:bodyDiv w:val="1"/>
      <w:marLeft w:val="0"/>
      <w:marRight w:val="0"/>
      <w:marTop w:val="0"/>
      <w:marBottom w:val="0"/>
      <w:divBdr>
        <w:top w:val="none" w:sz="0" w:space="0" w:color="auto"/>
        <w:left w:val="none" w:sz="0" w:space="0" w:color="auto"/>
        <w:bottom w:val="none" w:sz="0" w:space="0" w:color="auto"/>
        <w:right w:val="none" w:sz="0" w:space="0" w:color="auto"/>
      </w:divBdr>
    </w:div>
    <w:div w:id="317197054">
      <w:bodyDiv w:val="1"/>
      <w:marLeft w:val="0"/>
      <w:marRight w:val="0"/>
      <w:marTop w:val="0"/>
      <w:marBottom w:val="0"/>
      <w:divBdr>
        <w:top w:val="none" w:sz="0" w:space="0" w:color="auto"/>
        <w:left w:val="none" w:sz="0" w:space="0" w:color="auto"/>
        <w:bottom w:val="none" w:sz="0" w:space="0" w:color="auto"/>
        <w:right w:val="none" w:sz="0" w:space="0" w:color="auto"/>
      </w:divBdr>
    </w:div>
    <w:div w:id="317658371">
      <w:bodyDiv w:val="1"/>
      <w:marLeft w:val="0"/>
      <w:marRight w:val="0"/>
      <w:marTop w:val="0"/>
      <w:marBottom w:val="0"/>
      <w:divBdr>
        <w:top w:val="none" w:sz="0" w:space="0" w:color="auto"/>
        <w:left w:val="none" w:sz="0" w:space="0" w:color="auto"/>
        <w:bottom w:val="none" w:sz="0" w:space="0" w:color="auto"/>
        <w:right w:val="none" w:sz="0" w:space="0" w:color="auto"/>
      </w:divBdr>
    </w:div>
    <w:div w:id="317811480">
      <w:bodyDiv w:val="1"/>
      <w:marLeft w:val="0"/>
      <w:marRight w:val="0"/>
      <w:marTop w:val="0"/>
      <w:marBottom w:val="0"/>
      <w:divBdr>
        <w:top w:val="none" w:sz="0" w:space="0" w:color="auto"/>
        <w:left w:val="none" w:sz="0" w:space="0" w:color="auto"/>
        <w:bottom w:val="none" w:sz="0" w:space="0" w:color="auto"/>
        <w:right w:val="none" w:sz="0" w:space="0" w:color="auto"/>
      </w:divBdr>
    </w:div>
    <w:div w:id="318390581">
      <w:bodyDiv w:val="1"/>
      <w:marLeft w:val="0"/>
      <w:marRight w:val="0"/>
      <w:marTop w:val="0"/>
      <w:marBottom w:val="0"/>
      <w:divBdr>
        <w:top w:val="none" w:sz="0" w:space="0" w:color="auto"/>
        <w:left w:val="none" w:sz="0" w:space="0" w:color="auto"/>
        <w:bottom w:val="none" w:sz="0" w:space="0" w:color="auto"/>
        <w:right w:val="none" w:sz="0" w:space="0" w:color="auto"/>
      </w:divBdr>
    </w:div>
    <w:div w:id="318773065">
      <w:bodyDiv w:val="1"/>
      <w:marLeft w:val="0"/>
      <w:marRight w:val="0"/>
      <w:marTop w:val="0"/>
      <w:marBottom w:val="0"/>
      <w:divBdr>
        <w:top w:val="none" w:sz="0" w:space="0" w:color="auto"/>
        <w:left w:val="none" w:sz="0" w:space="0" w:color="auto"/>
        <w:bottom w:val="none" w:sz="0" w:space="0" w:color="auto"/>
        <w:right w:val="none" w:sz="0" w:space="0" w:color="auto"/>
      </w:divBdr>
    </w:div>
    <w:div w:id="319701639">
      <w:bodyDiv w:val="1"/>
      <w:marLeft w:val="0"/>
      <w:marRight w:val="0"/>
      <w:marTop w:val="0"/>
      <w:marBottom w:val="0"/>
      <w:divBdr>
        <w:top w:val="none" w:sz="0" w:space="0" w:color="auto"/>
        <w:left w:val="none" w:sz="0" w:space="0" w:color="auto"/>
        <w:bottom w:val="none" w:sz="0" w:space="0" w:color="auto"/>
        <w:right w:val="none" w:sz="0" w:space="0" w:color="auto"/>
      </w:divBdr>
    </w:div>
    <w:div w:id="323046817">
      <w:bodyDiv w:val="1"/>
      <w:marLeft w:val="0"/>
      <w:marRight w:val="0"/>
      <w:marTop w:val="0"/>
      <w:marBottom w:val="0"/>
      <w:divBdr>
        <w:top w:val="none" w:sz="0" w:space="0" w:color="auto"/>
        <w:left w:val="none" w:sz="0" w:space="0" w:color="auto"/>
        <w:bottom w:val="none" w:sz="0" w:space="0" w:color="auto"/>
        <w:right w:val="none" w:sz="0" w:space="0" w:color="auto"/>
      </w:divBdr>
    </w:div>
    <w:div w:id="323245186">
      <w:bodyDiv w:val="1"/>
      <w:marLeft w:val="0"/>
      <w:marRight w:val="0"/>
      <w:marTop w:val="0"/>
      <w:marBottom w:val="0"/>
      <w:divBdr>
        <w:top w:val="none" w:sz="0" w:space="0" w:color="auto"/>
        <w:left w:val="none" w:sz="0" w:space="0" w:color="auto"/>
        <w:bottom w:val="none" w:sz="0" w:space="0" w:color="auto"/>
        <w:right w:val="none" w:sz="0" w:space="0" w:color="auto"/>
      </w:divBdr>
    </w:div>
    <w:div w:id="324087291">
      <w:bodyDiv w:val="1"/>
      <w:marLeft w:val="0"/>
      <w:marRight w:val="0"/>
      <w:marTop w:val="0"/>
      <w:marBottom w:val="0"/>
      <w:divBdr>
        <w:top w:val="none" w:sz="0" w:space="0" w:color="auto"/>
        <w:left w:val="none" w:sz="0" w:space="0" w:color="auto"/>
        <w:bottom w:val="none" w:sz="0" w:space="0" w:color="auto"/>
        <w:right w:val="none" w:sz="0" w:space="0" w:color="auto"/>
      </w:divBdr>
    </w:div>
    <w:div w:id="324207389">
      <w:bodyDiv w:val="1"/>
      <w:marLeft w:val="0"/>
      <w:marRight w:val="0"/>
      <w:marTop w:val="0"/>
      <w:marBottom w:val="0"/>
      <w:divBdr>
        <w:top w:val="none" w:sz="0" w:space="0" w:color="auto"/>
        <w:left w:val="none" w:sz="0" w:space="0" w:color="auto"/>
        <w:bottom w:val="none" w:sz="0" w:space="0" w:color="auto"/>
        <w:right w:val="none" w:sz="0" w:space="0" w:color="auto"/>
      </w:divBdr>
    </w:div>
    <w:div w:id="324284227">
      <w:bodyDiv w:val="1"/>
      <w:marLeft w:val="0"/>
      <w:marRight w:val="0"/>
      <w:marTop w:val="0"/>
      <w:marBottom w:val="0"/>
      <w:divBdr>
        <w:top w:val="none" w:sz="0" w:space="0" w:color="auto"/>
        <w:left w:val="none" w:sz="0" w:space="0" w:color="auto"/>
        <w:bottom w:val="none" w:sz="0" w:space="0" w:color="auto"/>
        <w:right w:val="none" w:sz="0" w:space="0" w:color="auto"/>
      </w:divBdr>
    </w:div>
    <w:div w:id="324476788">
      <w:bodyDiv w:val="1"/>
      <w:marLeft w:val="0"/>
      <w:marRight w:val="0"/>
      <w:marTop w:val="0"/>
      <w:marBottom w:val="0"/>
      <w:divBdr>
        <w:top w:val="none" w:sz="0" w:space="0" w:color="auto"/>
        <w:left w:val="none" w:sz="0" w:space="0" w:color="auto"/>
        <w:bottom w:val="none" w:sz="0" w:space="0" w:color="auto"/>
        <w:right w:val="none" w:sz="0" w:space="0" w:color="auto"/>
      </w:divBdr>
    </w:div>
    <w:div w:id="324673321">
      <w:bodyDiv w:val="1"/>
      <w:marLeft w:val="0"/>
      <w:marRight w:val="0"/>
      <w:marTop w:val="0"/>
      <w:marBottom w:val="0"/>
      <w:divBdr>
        <w:top w:val="none" w:sz="0" w:space="0" w:color="auto"/>
        <w:left w:val="none" w:sz="0" w:space="0" w:color="auto"/>
        <w:bottom w:val="none" w:sz="0" w:space="0" w:color="auto"/>
        <w:right w:val="none" w:sz="0" w:space="0" w:color="auto"/>
      </w:divBdr>
    </w:div>
    <w:div w:id="326708624">
      <w:bodyDiv w:val="1"/>
      <w:marLeft w:val="0"/>
      <w:marRight w:val="0"/>
      <w:marTop w:val="0"/>
      <w:marBottom w:val="0"/>
      <w:divBdr>
        <w:top w:val="none" w:sz="0" w:space="0" w:color="auto"/>
        <w:left w:val="none" w:sz="0" w:space="0" w:color="auto"/>
        <w:bottom w:val="none" w:sz="0" w:space="0" w:color="auto"/>
        <w:right w:val="none" w:sz="0" w:space="0" w:color="auto"/>
      </w:divBdr>
    </w:div>
    <w:div w:id="328563868">
      <w:bodyDiv w:val="1"/>
      <w:marLeft w:val="0"/>
      <w:marRight w:val="0"/>
      <w:marTop w:val="0"/>
      <w:marBottom w:val="0"/>
      <w:divBdr>
        <w:top w:val="none" w:sz="0" w:space="0" w:color="auto"/>
        <w:left w:val="none" w:sz="0" w:space="0" w:color="auto"/>
        <w:bottom w:val="none" w:sz="0" w:space="0" w:color="auto"/>
        <w:right w:val="none" w:sz="0" w:space="0" w:color="auto"/>
      </w:divBdr>
    </w:div>
    <w:div w:id="328681832">
      <w:bodyDiv w:val="1"/>
      <w:marLeft w:val="0"/>
      <w:marRight w:val="0"/>
      <w:marTop w:val="0"/>
      <w:marBottom w:val="0"/>
      <w:divBdr>
        <w:top w:val="none" w:sz="0" w:space="0" w:color="auto"/>
        <w:left w:val="none" w:sz="0" w:space="0" w:color="auto"/>
        <w:bottom w:val="none" w:sz="0" w:space="0" w:color="auto"/>
        <w:right w:val="none" w:sz="0" w:space="0" w:color="auto"/>
      </w:divBdr>
    </w:div>
    <w:div w:id="329139743">
      <w:bodyDiv w:val="1"/>
      <w:marLeft w:val="0"/>
      <w:marRight w:val="0"/>
      <w:marTop w:val="0"/>
      <w:marBottom w:val="0"/>
      <w:divBdr>
        <w:top w:val="none" w:sz="0" w:space="0" w:color="auto"/>
        <w:left w:val="none" w:sz="0" w:space="0" w:color="auto"/>
        <w:bottom w:val="none" w:sz="0" w:space="0" w:color="auto"/>
        <w:right w:val="none" w:sz="0" w:space="0" w:color="auto"/>
      </w:divBdr>
    </w:div>
    <w:div w:id="330260993">
      <w:bodyDiv w:val="1"/>
      <w:marLeft w:val="0"/>
      <w:marRight w:val="0"/>
      <w:marTop w:val="0"/>
      <w:marBottom w:val="0"/>
      <w:divBdr>
        <w:top w:val="none" w:sz="0" w:space="0" w:color="auto"/>
        <w:left w:val="none" w:sz="0" w:space="0" w:color="auto"/>
        <w:bottom w:val="none" w:sz="0" w:space="0" w:color="auto"/>
        <w:right w:val="none" w:sz="0" w:space="0" w:color="auto"/>
      </w:divBdr>
    </w:div>
    <w:div w:id="330498376">
      <w:bodyDiv w:val="1"/>
      <w:marLeft w:val="0"/>
      <w:marRight w:val="0"/>
      <w:marTop w:val="0"/>
      <w:marBottom w:val="0"/>
      <w:divBdr>
        <w:top w:val="none" w:sz="0" w:space="0" w:color="auto"/>
        <w:left w:val="none" w:sz="0" w:space="0" w:color="auto"/>
        <w:bottom w:val="none" w:sz="0" w:space="0" w:color="auto"/>
        <w:right w:val="none" w:sz="0" w:space="0" w:color="auto"/>
      </w:divBdr>
    </w:div>
    <w:div w:id="330763447">
      <w:bodyDiv w:val="1"/>
      <w:marLeft w:val="0"/>
      <w:marRight w:val="0"/>
      <w:marTop w:val="0"/>
      <w:marBottom w:val="0"/>
      <w:divBdr>
        <w:top w:val="none" w:sz="0" w:space="0" w:color="auto"/>
        <w:left w:val="none" w:sz="0" w:space="0" w:color="auto"/>
        <w:bottom w:val="none" w:sz="0" w:space="0" w:color="auto"/>
        <w:right w:val="none" w:sz="0" w:space="0" w:color="auto"/>
      </w:divBdr>
    </w:div>
    <w:div w:id="331031260">
      <w:bodyDiv w:val="1"/>
      <w:marLeft w:val="0"/>
      <w:marRight w:val="0"/>
      <w:marTop w:val="0"/>
      <w:marBottom w:val="0"/>
      <w:divBdr>
        <w:top w:val="none" w:sz="0" w:space="0" w:color="auto"/>
        <w:left w:val="none" w:sz="0" w:space="0" w:color="auto"/>
        <w:bottom w:val="none" w:sz="0" w:space="0" w:color="auto"/>
        <w:right w:val="none" w:sz="0" w:space="0" w:color="auto"/>
      </w:divBdr>
    </w:div>
    <w:div w:id="333149397">
      <w:bodyDiv w:val="1"/>
      <w:marLeft w:val="0"/>
      <w:marRight w:val="0"/>
      <w:marTop w:val="0"/>
      <w:marBottom w:val="0"/>
      <w:divBdr>
        <w:top w:val="none" w:sz="0" w:space="0" w:color="auto"/>
        <w:left w:val="none" w:sz="0" w:space="0" w:color="auto"/>
        <w:bottom w:val="none" w:sz="0" w:space="0" w:color="auto"/>
        <w:right w:val="none" w:sz="0" w:space="0" w:color="auto"/>
      </w:divBdr>
    </w:div>
    <w:div w:id="333382019">
      <w:bodyDiv w:val="1"/>
      <w:marLeft w:val="0"/>
      <w:marRight w:val="0"/>
      <w:marTop w:val="0"/>
      <w:marBottom w:val="0"/>
      <w:divBdr>
        <w:top w:val="none" w:sz="0" w:space="0" w:color="auto"/>
        <w:left w:val="none" w:sz="0" w:space="0" w:color="auto"/>
        <w:bottom w:val="none" w:sz="0" w:space="0" w:color="auto"/>
        <w:right w:val="none" w:sz="0" w:space="0" w:color="auto"/>
      </w:divBdr>
    </w:div>
    <w:div w:id="334309446">
      <w:bodyDiv w:val="1"/>
      <w:marLeft w:val="0"/>
      <w:marRight w:val="0"/>
      <w:marTop w:val="0"/>
      <w:marBottom w:val="0"/>
      <w:divBdr>
        <w:top w:val="none" w:sz="0" w:space="0" w:color="auto"/>
        <w:left w:val="none" w:sz="0" w:space="0" w:color="auto"/>
        <w:bottom w:val="none" w:sz="0" w:space="0" w:color="auto"/>
        <w:right w:val="none" w:sz="0" w:space="0" w:color="auto"/>
      </w:divBdr>
    </w:div>
    <w:div w:id="334458659">
      <w:bodyDiv w:val="1"/>
      <w:marLeft w:val="0"/>
      <w:marRight w:val="0"/>
      <w:marTop w:val="0"/>
      <w:marBottom w:val="0"/>
      <w:divBdr>
        <w:top w:val="none" w:sz="0" w:space="0" w:color="auto"/>
        <w:left w:val="none" w:sz="0" w:space="0" w:color="auto"/>
        <w:bottom w:val="none" w:sz="0" w:space="0" w:color="auto"/>
        <w:right w:val="none" w:sz="0" w:space="0" w:color="auto"/>
      </w:divBdr>
    </w:div>
    <w:div w:id="335228848">
      <w:bodyDiv w:val="1"/>
      <w:marLeft w:val="0"/>
      <w:marRight w:val="0"/>
      <w:marTop w:val="0"/>
      <w:marBottom w:val="0"/>
      <w:divBdr>
        <w:top w:val="none" w:sz="0" w:space="0" w:color="auto"/>
        <w:left w:val="none" w:sz="0" w:space="0" w:color="auto"/>
        <w:bottom w:val="none" w:sz="0" w:space="0" w:color="auto"/>
        <w:right w:val="none" w:sz="0" w:space="0" w:color="auto"/>
      </w:divBdr>
    </w:div>
    <w:div w:id="336428077">
      <w:bodyDiv w:val="1"/>
      <w:marLeft w:val="0"/>
      <w:marRight w:val="0"/>
      <w:marTop w:val="0"/>
      <w:marBottom w:val="0"/>
      <w:divBdr>
        <w:top w:val="none" w:sz="0" w:space="0" w:color="auto"/>
        <w:left w:val="none" w:sz="0" w:space="0" w:color="auto"/>
        <w:bottom w:val="none" w:sz="0" w:space="0" w:color="auto"/>
        <w:right w:val="none" w:sz="0" w:space="0" w:color="auto"/>
      </w:divBdr>
    </w:div>
    <w:div w:id="336540924">
      <w:bodyDiv w:val="1"/>
      <w:marLeft w:val="0"/>
      <w:marRight w:val="0"/>
      <w:marTop w:val="0"/>
      <w:marBottom w:val="0"/>
      <w:divBdr>
        <w:top w:val="none" w:sz="0" w:space="0" w:color="auto"/>
        <w:left w:val="none" w:sz="0" w:space="0" w:color="auto"/>
        <w:bottom w:val="none" w:sz="0" w:space="0" w:color="auto"/>
        <w:right w:val="none" w:sz="0" w:space="0" w:color="auto"/>
      </w:divBdr>
    </w:div>
    <w:div w:id="336855484">
      <w:bodyDiv w:val="1"/>
      <w:marLeft w:val="0"/>
      <w:marRight w:val="0"/>
      <w:marTop w:val="0"/>
      <w:marBottom w:val="0"/>
      <w:divBdr>
        <w:top w:val="none" w:sz="0" w:space="0" w:color="auto"/>
        <w:left w:val="none" w:sz="0" w:space="0" w:color="auto"/>
        <w:bottom w:val="none" w:sz="0" w:space="0" w:color="auto"/>
        <w:right w:val="none" w:sz="0" w:space="0" w:color="auto"/>
      </w:divBdr>
    </w:div>
    <w:div w:id="338194110">
      <w:bodyDiv w:val="1"/>
      <w:marLeft w:val="0"/>
      <w:marRight w:val="0"/>
      <w:marTop w:val="0"/>
      <w:marBottom w:val="0"/>
      <w:divBdr>
        <w:top w:val="none" w:sz="0" w:space="0" w:color="auto"/>
        <w:left w:val="none" w:sz="0" w:space="0" w:color="auto"/>
        <w:bottom w:val="none" w:sz="0" w:space="0" w:color="auto"/>
        <w:right w:val="none" w:sz="0" w:space="0" w:color="auto"/>
      </w:divBdr>
    </w:div>
    <w:div w:id="339167163">
      <w:bodyDiv w:val="1"/>
      <w:marLeft w:val="0"/>
      <w:marRight w:val="0"/>
      <w:marTop w:val="0"/>
      <w:marBottom w:val="0"/>
      <w:divBdr>
        <w:top w:val="none" w:sz="0" w:space="0" w:color="auto"/>
        <w:left w:val="none" w:sz="0" w:space="0" w:color="auto"/>
        <w:bottom w:val="none" w:sz="0" w:space="0" w:color="auto"/>
        <w:right w:val="none" w:sz="0" w:space="0" w:color="auto"/>
      </w:divBdr>
    </w:div>
    <w:div w:id="340281607">
      <w:bodyDiv w:val="1"/>
      <w:marLeft w:val="0"/>
      <w:marRight w:val="0"/>
      <w:marTop w:val="0"/>
      <w:marBottom w:val="0"/>
      <w:divBdr>
        <w:top w:val="none" w:sz="0" w:space="0" w:color="auto"/>
        <w:left w:val="none" w:sz="0" w:space="0" w:color="auto"/>
        <w:bottom w:val="none" w:sz="0" w:space="0" w:color="auto"/>
        <w:right w:val="none" w:sz="0" w:space="0" w:color="auto"/>
      </w:divBdr>
    </w:div>
    <w:div w:id="340664022">
      <w:bodyDiv w:val="1"/>
      <w:marLeft w:val="0"/>
      <w:marRight w:val="0"/>
      <w:marTop w:val="0"/>
      <w:marBottom w:val="0"/>
      <w:divBdr>
        <w:top w:val="none" w:sz="0" w:space="0" w:color="auto"/>
        <w:left w:val="none" w:sz="0" w:space="0" w:color="auto"/>
        <w:bottom w:val="none" w:sz="0" w:space="0" w:color="auto"/>
        <w:right w:val="none" w:sz="0" w:space="0" w:color="auto"/>
      </w:divBdr>
    </w:div>
    <w:div w:id="341470533">
      <w:bodyDiv w:val="1"/>
      <w:marLeft w:val="0"/>
      <w:marRight w:val="0"/>
      <w:marTop w:val="0"/>
      <w:marBottom w:val="0"/>
      <w:divBdr>
        <w:top w:val="none" w:sz="0" w:space="0" w:color="auto"/>
        <w:left w:val="none" w:sz="0" w:space="0" w:color="auto"/>
        <w:bottom w:val="none" w:sz="0" w:space="0" w:color="auto"/>
        <w:right w:val="none" w:sz="0" w:space="0" w:color="auto"/>
      </w:divBdr>
    </w:div>
    <w:div w:id="342051529">
      <w:bodyDiv w:val="1"/>
      <w:marLeft w:val="0"/>
      <w:marRight w:val="0"/>
      <w:marTop w:val="0"/>
      <w:marBottom w:val="0"/>
      <w:divBdr>
        <w:top w:val="none" w:sz="0" w:space="0" w:color="auto"/>
        <w:left w:val="none" w:sz="0" w:space="0" w:color="auto"/>
        <w:bottom w:val="none" w:sz="0" w:space="0" w:color="auto"/>
        <w:right w:val="none" w:sz="0" w:space="0" w:color="auto"/>
      </w:divBdr>
    </w:div>
    <w:div w:id="342636069">
      <w:bodyDiv w:val="1"/>
      <w:marLeft w:val="0"/>
      <w:marRight w:val="0"/>
      <w:marTop w:val="0"/>
      <w:marBottom w:val="0"/>
      <w:divBdr>
        <w:top w:val="none" w:sz="0" w:space="0" w:color="auto"/>
        <w:left w:val="none" w:sz="0" w:space="0" w:color="auto"/>
        <w:bottom w:val="none" w:sz="0" w:space="0" w:color="auto"/>
        <w:right w:val="none" w:sz="0" w:space="0" w:color="auto"/>
      </w:divBdr>
    </w:div>
    <w:div w:id="343214829">
      <w:bodyDiv w:val="1"/>
      <w:marLeft w:val="0"/>
      <w:marRight w:val="0"/>
      <w:marTop w:val="0"/>
      <w:marBottom w:val="0"/>
      <w:divBdr>
        <w:top w:val="none" w:sz="0" w:space="0" w:color="auto"/>
        <w:left w:val="none" w:sz="0" w:space="0" w:color="auto"/>
        <w:bottom w:val="none" w:sz="0" w:space="0" w:color="auto"/>
        <w:right w:val="none" w:sz="0" w:space="0" w:color="auto"/>
      </w:divBdr>
    </w:div>
    <w:div w:id="344096338">
      <w:bodyDiv w:val="1"/>
      <w:marLeft w:val="0"/>
      <w:marRight w:val="0"/>
      <w:marTop w:val="0"/>
      <w:marBottom w:val="0"/>
      <w:divBdr>
        <w:top w:val="none" w:sz="0" w:space="0" w:color="auto"/>
        <w:left w:val="none" w:sz="0" w:space="0" w:color="auto"/>
        <w:bottom w:val="none" w:sz="0" w:space="0" w:color="auto"/>
        <w:right w:val="none" w:sz="0" w:space="0" w:color="auto"/>
      </w:divBdr>
    </w:div>
    <w:div w:id="344139136">
      <w:bodyDiv w:val="1"/>
      <w:marLeft w:val="0"/>
      <w:marRight w:val="0"/>
      <w:marTop w:val="0"/>
      <w:marBottom w:val="0"/>
      <w:divBdr>
        <w:top w:val="none" w:sz="0" w:space="0" w:color="auto"/>
        <w:left w:val="none" w:sz="0" w:space="0" w:color="auto"/>
        <w:bottom w:val="none" w:sz="0" w:space="0" w:color="auto"/>
        <w:right w:val="none" w:sz="0" w:space="0" w:color="auto"/>
      </w:divBdr>
    </w:div>
    <w:div w:id="346103234">
      <w:bodyDiv w:val="1"/>
      <w:marLeft w:val="0"/>
      <w:marRight w:val="0"/>
      <w:marTop w:val="0"/>
      <w:marBottom w:val="0"/>
      <w:divBdr>
        <w:top w:val="none" w:sz="0" w:space="0" w:color="auto"/>
        <w:left w:val="none" w:sz="0" w:space="0" w:color="auto"/>
        <w:bottom w:val="none" w:sz="0" w:space="0" w:color="auto"/>
        <w:right w:val="none" w:sz="0" w:space="0" w:color="auto"/>
      </w:divBdr>
    </w:div>
    <w:div w:id="346717272">
      <w:bodyDiv w:val="1"/>
      <w:marLeft w:val="0"/>
      <w:marRight w:val="0"/>
      <w:marTop w:val="0"/>
      <w:marBottom w:val="0"/>
      <w:divBdr>
        <w:top w:val="none" w:sz="0" w:space="0" w:color="auto"/>
        <w:left w:val="none" w:sz="0" w:space="0" w:color="auto"/>
        <w:bottom w:val="none" w:sz="0" w:space="0" w:color="auto"/>
        <w:right w:val="none" w:sz="0" w:space="0" w:color="auto"/>
      </w:divBdr>
    </w:div>
    <w:div w:id="348608182">
      <w:bodyDiv w:val="1"/>
      <w:marLeft w:val="0"/>
      <w:marRight w:val="0"/>
      <w:marTop w:val="0"/>
      <w:marBottom w:val="0"/>
      <w:divBdr>
        <w:top w:val="none" w:sz="0" w:space="0" w:color="auto"/>
        <w:left w:val="none" w:sz="0" w:space="0" w:color="auto"/>
        <w:bottom w:val="none" w:sz="0" w:space="0" w:color="auto"/>
        <w:right w:val="none" w:sz="0" w:space="0" w:color="auto"/>
      </w:divBdr>
    </w:div>
    <w:div w:id="349334871">
      <w:bodyDiv w:val="1"/>
      <w:marLeft w:val="0"/>
      <w:marRight w:val="0"/>
      <w:marTop w:val="0"/>
      <w:marBottom w:val="0"/>
      <w:divBdr>
        <w:top w:val="none" w:sz="0" w:space="0" w:color="auto"/>
        <w:left w:val="none" w:sz="0" w:space="0" w:color="auto"/>
        <w:bottom w:val="none" w:sz="0" w:space="0" w:color="auto"/>
        <w:right w:val="none" w:sz="0" w:space="0" w:color="auto"/>
      </w:divBdr>
    </w:div>
    <w:div w:id="349642145">
      <w:bodyDiv w:val="1"/>
      <w:marLeft w:val="0"/>
      <w:marRight w:val="0"/>
      <w:marTop w:val="0"/>
      <w:marBottom w:val="0"/>
      <w:divBdr>
        <w:top w:val="none" w:sz="0" w:space="0" w:color="auto"/>
        <w:left w:val="none" w:sz="0" w:space="0" w:color="auto"/>
        <w:bottom w:val="none" w:sz="0" w:space="0" w:color="auto"/>
        <w:right w:val="none" w:sz="0" w:space="0" w:color="auto"/>
      </w:divBdr>
    </w:div>
    <w:div w:id="350184268">
      <w:bodyDiv w:val="1"/>
      <w:marLeft w:val="0"/>
      <w:marRight w:val="0"/>
      <w:marTop w:val="0"/>
      <w:marBottom w:val="0"/>
      <w:divBdr>
        <w:top w:val="none" w:sz="0" w:space="0" w:color="auto"/>
        <w:left w:val="none" w:sz="0" w:space="0" w:color="auto"/>
        <w:bottom w:val="none" w:sz="0" w:space="0" w:color="auto"/>
        <w:right w:val="none" w:sz="0" w:space="0" w:color="auto"/>
      </w:divBdr>
    </w:div>
    <w:div w:id="350493939">
      <w:bodyDiv w:val="1"/>
      <w:marLeft w:val="0"/>
      <w:marRight w:val="0"/>
      <w:marTop w:val="0"/>
      <w:marBottom w:val="0"/>
      <w:divBdr>
        <w:top w:val="none" w:sz="0" w:space="0" w:color="auto"/>
        <w:left w:val="none" w:sz="0" w:space="0" w:color="auto"/>
        <w:bottom w:val="none" w:sz="0" w:space="0" w:color="auto"/>
        <w:right w:val="none" w:sz="0" w:space="0" w:color="auto"/>
      </w:divBdr>
    </w:div>
    <w:div w:id="351151634">
      <w:bodyDiv w:val="1"/>
      <w:marLeft w:val="0"/>
      <w:marRight w:val="0"/>
      <w:marTop w:val="0"/>
      <w:marBottom w:val="0"/>
      <w:divBdr>
        <w:top w:val="none" w:sz="0" w:space="0" w:color="auto"/>
        <w:left w:val="none" w:sz="0" w:space="0" w:color="auto"/>
        <w:bottom w:val="none" w:sz="0" w:space="0" w:color="auto"/>
        <w:right w:val="none" w:sz="0" w:space="0" w:color="auto"/>
      </w:divBdr>
    </w:div>
    <w:div w:id="352918729">
      <w:bodyDiv w:val="1"/>
      <w:marLeft w:val="0"/>
      <w:marRight w:val="0"/>
      <w:marTop w:val="0"/>
      <w:marBottom w:val="0"/>
      <w:divBdr>
        <w:top w:val="none" w:sz="0" w:space="0" w:color="auto"/>
        <w:left w:val="none" w:sz="0" w:space="0" w:color="auto"/>
        <w:bottom w:val="none" w:sz="0" w:space="0" w:color="auto"/>
        <w:right w:val="none" w:sz="0" w:space="0" w:color="auto"/>
      </w:divBdr>
    </w:div>
    <w:div w:id="354384190">
      <w:bodyDiv w:val="1"/>
      <w:marLeft w:val="0"/>
      <w:marRight w:val="0"/>
      <w:marTop w:val="0"/>
      <w:marBottom w:val="0"/>
      <w:divBdr>
        <w:top w:val="none" w:sz="0" w:space="0" w:color="auto"/>
        <w:left w:val="none" w:sz="0" w:space="0" w:color="auto"/>
        <w:bottom w:val="none" w:sz="0" w:space="0" w:color="auto"/>
        <w:right w:val="none" w:sz="0" w:space="0" w:color="auto"/>
      </w:divBdr>
    </w:div>
    <w:div w:id="356856140">
      <w:bodyDiv w:val="1"/>
      <w:marLeft w:val="0"/>
      <w:marRight w:val="0"/>
      <w:marTop w:val="0"/>
      <w:marBottom w:val="0"/>
      <w:divBdr>
        <w:top w:val="none" w:sz="0" w:space="0" w:color="auto"/>
        <w:left w:val="none" w:sz="0" w:space="0" w:color="auto"/>
        <w:bottom w:val="none" w:sz="0" w:space="0" w:color="auto"/>
        <w:right w:val="none" w:sz="0" w:space="0" w:color="auto"/>
      </w:divBdr>
    </w:div>
    <w:div w:id="357043513">
      <w:bodyDiv w:val="1"/>
      <w:marLeft w:val="0"/>
      <w:marRight w:val="0"/>
      <w:marTop w:val="0"/>
      <w:marBottom w:val="0"/>
      <w:divBdr>
        <w:top w:val="none" w:sz="0" w:space="0" w:color="auto"/>
        <w:left w:val="none" w:sz="0" w:space="0" w:color="auto"/>
        <w:bottom w:val="none" w:sz="0" w:space="0" w:color="auto"/>
        <w:right w:val="none" w:sz="0" w:space="0" w:color="auto"/>
      </w:divBdr>
    </w:div>
    <w:div w:id="357396729">
      <w:bodyDiv w:val="1"/>
      <w:marLeft w:val="0"/>
      <w:marRight w:val="0"/>
      <w:marTop w:val="0"/>
      <w:marBottom w:val="0"/>
      <w:divBdr>
        <w:top w:val="none" w:sz="0" w:space="0" w:color="auto"/>
        <w:left w:val="none" w:sz="0" w:space="0" w:color="auto"/>
        <w:bottom w:val="none" w:sz="0" w:space="0" w:color="auto"/>
        <w:right w:val="none" w:sz="0" w:space="0" w:color="auto"/>
      </w:divBdr>
    </w:div>
    <w:div w:id="359013139">
      <w:bodyDiv w:val="1"/>
      <w:marLeft w:val="0"/>
      <w:marRight w:val="0"/>
      <w:marTop w:val="0"/>
      <w:marBottom w:val="0"/>
      <w:divBdr>
        <w:top w:val="none" w:sz="0" w:space="0" w:color="auto"/>
        <w:left w:val="none" w:sz="0" w:space="0" w:color="auto"/>
        <w:bottom w:val="none" w:sz="0" w:space="0" w:color="auto"/>
        <w:right w:val="none" w:sz="0" w:space="0" w:color="auto"/>
      </w:divBdr>
    </w:div>
    <w:div w:id="360398125">
      <w:bodyDiv w:val="1"/>
      <w:marLeft w:val="0"/>
      <w:marRight w:val="0"/>
      <w:marTop w:val="0"/>
      <w:marBottom w:val="0"/>
      <w:divBdr>
        <w:top w:val="none" w:sz="0" w:space="0" w:color="auto"/>
        <w:left w:val="none" w:sz="0" w:space="0" w:color="auto"/>
        <w:bottom w:val="none" w:sz="0" w:space="0" w:color="auto"/>
        <w:right w:val="none" w:sz="0" w:space="0" w:color="auto"/>
      </w:divBdr>
    </w:div>
    <w:div w:id="360597023">
      <w:bodyDiv w:val="1"/>
      <w:marLeft w:val="0"/>
      <w:marRight w:val="0"/>
      <w:marTop w:val="0"/>
      <w:marBottom w:val="0"/>
      <w:divBdr>
        <w:top w:val="none" w:sz="0" w:space="0" w:color="auto"/>
        <w:left w:val="none" w:sz="0" w:space="0" w:color="auto"/>
        <w:bottom w:val="none" w:sz="0" w:space="0" w:color="auto"/>
        <w:right w:val="none" w:sz="0" w:space="0" w:color="auto"/>
      </w:divBdr>
    </w:div>
    <w:div w:id="361051201">
      <w:bodyDiv w:val="1"/>
      <w:marLeft w:val="0"/>
      <w:marRight w:val="0"/>
      <w:marTop w:val="0"/>
      <w:marBottom w:val="0"/>
      <w:divBdr>
        <w:top w:val="none" w:sz="0" w:space="0" w:color="auto"/>
        <w:left w:val="none" w:sz="0" w:space="0" w:color="auto"/>
        <w:bottom w:val="none" w:sz="0" w:space="0" w:color="auto"/>
        <w:right w:val="none" w:sz="0" w:space="0" w:color="auto"/>
      </w:divBdr>
    </w:div>
    <w:div w:id="362098292">
      <w:bodyDiv w:val="1"/>
      <w:marLeft w:val="0"/>
      <w:marRight w:val="0"/>
      <w:marTop w:val="0"/>
      <w:marBottom w:val="0"/>
      <w:divBdr>
        <w:top w:val="none" w:sz="0" w:space="0" w:color="auto"/>
        <w:left w:val="none" w:sz="0" w:space="0" w:color="auto"/>
        <w:bottom w:val="none" w:sz="0" w:space="0" w:color="auto"/>
        <w:right w:val="none" w:sz="0" w:space="0" w:color="auto"/>
      </w:divBdr>
    </w:div>
    <w:div w:id="362370306">
      <w:bodyDiv w:val="1"/>
      <w:marLeft w:val="0"/>
      <w:marRight w:val="0"/>
      <w:marTop w:val="0"/>
      <w:marBottom w:val="0"/>
      <w:divBdr>
        <w:top w:val="none" w:sz="0" w:space="0" w:color="auto"/>
        <w:left w:val="none" w:sz="0" w:space="0" w:color="auto"/>
        <w:bottom w:val="none" w:sz="0" w:space="0" w:color="auto"/>
        <w:right w:val="none" w:sz="0" w:space="0" w:color="auto"/>
      </w:divBdr>
    </w:div>
    <w:div w:id="362633659">
      <w:bodyDiv w:val="1"/>
      <w:marLeft w:val="0"/>
      <w:marRight w:val="0"/>
      <w:marTop w:val="0"/>
      <w:marBottom w:val="0"/>
      <w:divBdr>
        <w:top w:val="none" w:sz="0" w:space="0" w:color="auto"/>
        <w:left w:val="none" w:sz="0" w:space="0" w:color="auto"/>
        <w:bottom w:val="none" w:sz="0" w:space="0" w:color="auto"/>
        <w:right w:val="none" w:sz="0" w:space="0" w:color="auto"/>
      </w:divBdr>
    </w:div>
    <w:div w:id="364525261">
      <w:bodyDiv w:val="1"/>
      <w:marLeft w:val="0"/>
      <w:marRight w:val="0"/>
      <w:marTop w:val="0"/>
      <w:marBottom w:val="0"/>
      <w:divBdr>
        <w:top w:val="none" w:sz="0" w:space="0" w:color="auto"/>
        <w:left w:val="none" w:sz="0" w:space="0" w:color="auto"/>
        <w:bottom w:val="none" w:sz="0" w:space="0" w:color="auto"/>
        <w:right w:val="none" w:sz="0" w:space="0" w:color="auto"/>
      </w:divBdr>
    </w:div>
    <w:div w:id="366806275">
      <w:bodyDiv w:val="1"/>
      <w:marLeft w:val="0"/>
      <w:marRight w:val="0"/>
      <w:marTop w:val="0"/>
      <w:marBottom w:val="0"/>
      <w:divBdr>
        <w:top w:val="none" w:sz="0" w:space="0" w:color="auto"/>
        <w:left w:val="none" w:sz="0" w:space="0" w:color="auto"/>
        <w:bottom w:val="none" w:sz="0" w:space="0" w:color="auto"/>
        <w:right w:val="none" w:sz="0" w:space="0" w:color="auto"/>
      </w:divBdr>
    </w:div>
    <w:div w:id="367804546">
      <w:bodyDiv w:val="1"/>
      <w:marLeft w:val="0"/>
      <w:marRight w:val="0"/>
      <w:marTop w:val="0"/>
      <w:marBottom w:val="0"/>
      <w:divBdr>
        <w:top w:val="none" w:sz="0" w:space="0" w:color="auto"/>
        <w:left w:val="none" w:sz="0" w:space="0" w:color="auto"/>
        <w:bottom w:val="none" w:sz="0" w:space="0" w:color="auto"/>
        <w:right w:val="none" w:sz="0" w:space="0" w:color="auto"/>
      </w:divBdr>
    </w:div>
    <w:div w:id="368146483">
      <w:bodyDiv w:val="1"/>
      <w:marLeft w:val="0"/>
      <w:marRight w:val="0"/>
      <w:marTop w:val="0"/>
      <w:marBottom w:val="0"/>
      <w:divBdr>
        <w:top w:val="none" w:sz="0" w:space="0" w:color="auto"/>
        <w:left w:val="none" w:sz="0" w:space="0" w:color="auto"/>
        <w:bottom w:val="none" w:sz="0" w:space="0" w:color="auto"/>
        <w:right w:val="none" w:sz="0" w:space="0" w:color="auto"/>
      </w:divBdr>
    </w:div>
    <w:div w:id="369382192">
      <w:bodyDiv w:val="1"/>
      <w:marLeft w:val="0"/>
      <w:marRight w:val="0"/>
      <w:marTop w:val="0"/>
      <w:marBottom w:val="0"/>
      <w:divBdr>
        <w:top w:val="none" w:sz="0" w:space="0" w:color="auto"/>
        <w:left w:val="none" w:sz="0" w:space="0" w:color="auto"/>
        <w:bottom w:val="none" w:sz="0" w:space="0" w:color="auto"/>
        <w:right w:val="none" w:sz="0" w:space="0" w:color="auto"/>
      </w:divBdr>
    </w:div>
    <w:div w:id="369915541">
      <w:bodyDiv w:val="1"/>
      <w:marLeft w:val="0"/>
      <w:marRight w:val="0"/>
      <w:marTop w:val="0"/>
      <w:marBottom w:val="0"/>
      <w:divBdr>
        <w:top w:val="none" w:sz="0" w:space="0" w:color="auto"/>
        <w:left w:val="none" w:sz="0" w:space="0" w:color="auto"/>
        <w:bottom w:val="none" w:sz="0" w:space="0" w:color="auto"/>
        <w:right w:val="none" w:sz="0" w:space="0" w:color="auto"/>
      </w:divBdr>
    </w:div>
    <w:div w:id="370153738">
      <w:bodyDiv w:val="1"/>
      <w:marLeft w:val="0"/>
      <w:marRight w:val="0"/>
      <w:marTop w:val="0"/>
      <w:marBottom w:val="0"/>
      <w:divBdr>
        <w:top w:val="none" w:sz="0" w:space="0" w:color="auto"/>
        <w:left w:val="none" w:sz="0" w:space="0" w:color="auto"/>
        <w:bottom w:val="none" w:sz="0" w:space="0" w:color="auto"/>
        <w:right w:val="none" w:sz="0" w:space="0" w:color="auto"/>
      </w:divBdr>
    </w:div>
    <w:div w:id="370231422">
      <w:bodyDiv w:val="1"/>
      <w:marLeft w:val="0"/>
      <w:marRight w:val="0"/>
      <w:marTop w:val="0"/>
      <w:marBottom w:val="0"/>
      <w:divBdr>
        <w:top w:val="none" w:sz="0" w:space="0" w:color="auto"/>
        <w:left w:val="none" w:sz="0" w:space="0" w:color="auto"/>
        <w:bottom w:val="none" w:sz="0" w:space="0" w:color="auto"/>
        <w:right w:val="none" w:sz="0" w:space="0" w:color="auto"/>
      </w:divBdr>
    </w:div>
    <w:div w:id="370616080">
      <w:bodyDiv w:val="1"/>
      <w:marLeft w:val="0"/>
      <w:marRight w:val="0"/>
      <w:marTop w:val="0"/>
      <w:marBottom w:val="0"/>
      <w:divBdr>
        <w:top w:val="none" w:sz="0" w:space="0" w:color="auto"/>
        <w:left w:val="none" w:sz="0" w:space="0" w:color="auto"/>
        <w:bottom w:val="none" w:sz="0" w:space="0" w:color="auto"/>
        <w:right w:val="none" w:sz="0" w:space="0" w:color="auto"/>
      </w:divBdr>
    </w:div>
    <w:div w:id="371344375">
      <w:bodyDiv w:val="1"/>
      <w:marLeft w:val="0"/>
      <w:marRight w:val="0"/>
      <w:marTop w:val="0"/>
      <w:marBottom w:val="0"/>
      <w:divBdr>
        <w:top w:val="none" w:sz="0" w:space="0" w:color="auto"/>
        <w:left w:val="none" w:sz="0" w:space="0" w:color="auto"/>
        <w:bottom w:val="none" w:sz="0" w:space="0" w:color="auto"/>
        <w:right w:val="none" w:sz="0" w:space="0" w:color="auto"/>
      </w:divBdr>
    </w:div>
    <w:div w:id="371728312">
      <w:bodyDiv w:val="1"/>
      <w:marLeft w:val="0"/>
      <w:marRight w:val="0"/>
      <w:marTop w:val="0"/>
      <w:marBottom w:val="0"/>
      <w:divBdr>
        <w:top w:val="none" w:sz="0" w:space="0" w:color="auto"/>
        <w:left w:val="none" w:sz="0" w:space="0" w:color="auto"/>
        <w:bottom w:val="none" w:sz="0" w:space="0" w:color="auto"/>
        <w:right w:val="none" w:sz="0" w:space="0" w:color="auto"/>
      </w:divBdr>
    </w:div>
    <w:div w:id="373163229">
      <w:bodyDiv w:val="1"/>
      <w:marLeft w:val="0"/>
      <w:marRight w:val="0"/>
      <w:marTop w:val="0"/>
      <w:marBottom w:val="0"/>
      <w:divBdr>
        <w:top w:val="none" w:sz="0" w:space="0" w:color="auto"/>
        <w:left w:val="none" w:sz="0" w:space="0" w:color="auto"/>
        <w:bottom w:val="none" w:sz="0" w:space="0" w:color="auto"/>
        <w:right w:val="none" w:sz="0" w:space="0" w:color="auto"/>
      </w:divBdr>
    </w:div>
    <w:div w:id="373576144">
      <w:bodyDiv w:val="1"/>
      <w:marLeft w:val="0"/>
      <w:marRight w:val="0"/>
      <w:marTop w:val="0"/>
      <w:marBottom w:val="0"/>
      <w:divBdr>
        <w:top w:val="none" w:sz="0" w:space="0" w:color="auto"/>
        <w:left w:val="none" w:sz="0" w:space="0" w:color="auto"/>
        <w:bottom w:val="none" w:sz="0" w:space="0" w:color="auto"/>
        <w:right w:val="none" w:sz="0" w:space="0" w:color="auto"/>
      </w:divBdr>
    </w:div>
    <w:div w:id="373581330">
      <w:bodyDiv w:val="1"/>
      <w:marLeft w:val="0"/>
      <w:marRight w:val="0"/>
      <w:marTop w:val="0"/>
      <w:marBottom w:val="0"/>
      <w:divBdr>
        <w:top w:val="none" w:sz="0" w:space="0" w:color="auto"/>
        <w:left w:val="none" w:sz="0" w:space="0" w:color="auto"/>
        <w:bottom w:val="none" w:sz="0" w:space="0" w:color="auto"/>
        <w:right w:val="none" w:sz="0" w:space="0" w:color="auto"/>
      </w:divBdr>
    </w:div>
    <w:div w:id="374963885">
      <w:bodyDiv w:val="1"/>
      <w:marLeft w:val="0"/>
      <w:marRight w:val="0"/>
      <w:marTop w:val="0"/>
      <w:marBottom w:val="0"/>
      <w:divBdr>
        <w:top w:val="none" w:sz="0" w:space="0" w:color="auto"/>
        <w:left w:val="none" w:sz="0" w:space="0" w:color="auto"/>
        <w:bottom w:val="none" w:sz="0" w:space="0" w:color="auto"/>
        <w:right w:val="none" w:sz="0" w:space="0" w:color="auto"/>
      </w:divBdr>
    </w:div>
    <w:div w:id="375664469">
      <w:bodyDiv w:val="1"/>
      <w:marLeft w:val="0"/>
      <w:marRight w:val="0"/>
      <w:marTop w:val="0"/>
      <w:marBottom w:val="0"/>
      <w:divBdr>
        <w:top w:val="none" w:sz="0" w:space="0" w:color="auto"/>
        <w:left w:val="none" w:sz="0" w:space="0" w:color="auto"/>
        <w:bottom w:val="none" w:sz="0" w:space="0" w:color="auto"/>
        <w:right w:val="none" w:sz="0" w:space="0" w:color="auto"/>
      </w:divBdr>
    </w:div>
    <w:div w:id="377123371">
      <w:bodyDiv w:val="1"/>
      <w:marLeft w:val="0"/>
      <w:marRight w:val="0"/>
      <w:marTop w:val="0"/>
      <w:marBottom w:val="0"/>
      <w:divBdr>
        <w:top w:val="none" w:sz="0" w:space="0" w:color="auto"/>
        <w:left w:val="none" w:sz="0" w:space="0" w:color="auto"/>
        <w:bottom w:val="none" w:sz="0" w:space="0" w:color="auto"/>
        <w:right w:val="none" w:sz="0" w:space="0" w:color="auto"/>
      </w:divBdr>
    </w:div>
    <w:div w:id="377366300">
      <w:bodyDiv w:val="1"/>
      <w:marLeft w:val="0"/>
      <w:marRight w:val="0"/>
      <w:marTop w:val="0"/>
      <w:marBottom w:val="0"/>
      <w:divBdr>
        <w:top w:val="none" w:sz="0" w:space="0" w:color="auto"/>
        <w:left w:val="none" w:sz="0" w:space="0" w:color="auto"/>
        <w:bottom w:val="none" w:sz="0" w:space="0" w:color="auto"/>
        <w:right w:val="none" w:sz="0" w:space="0" w:color="auto"/>
      </w:divBdr>
    </w:div>
    <w:div w:id="377970924">
      <w:bodyDiv w:val="1"/>
      <w:marLeft w:val="0"/>
      <w:marRight w:val="0"/>
      <w:marTop w:val="0"/>
      <w:marBottom w:val="0"/>
      <w:divBdr>
        <w:top w:val="none" w:sz="0" w:space="0" w:color="auto"/>
        <w:left w:val="none" w:sz="0" w:space="0" w:color="auto"/>
        <w:bottom w:val="none" w:sz="0" w:space="0" w:color="auto"/>
        <w:right w:val="none" w:sz="0" w:space="0" w:color="auto"/>
      </w:divBdr>
    </w:div>
    <w:div w:id="378087568">
      <w:bodyDiv w:val="1"/>
      <w:marLeft w:val="0"/>
      <w:marRight w:val="0"/>
      <w:marTop w:val="0"/>
      <w:marBottom w:val="0"/>
      <w:divBdr>
        <w:top w:val="none" w:sz="0" w:space="0" w:color="auto"/>
        <w:left w:val="none" w:sz="0" w:space="0" w:color="auto"/>
        <w:bottom w:val="none" w:sz="0" w:space="0" w:color="auto"/>
        <w:right w:val="none" w:sz="0" w:space="0" w:color="auto"/>
      </w:divBdr>
    </w:div>
    <w:div w:id="378167343">
      <w:bodyDiv w:val="1"/>
      <w:marLeft w:val="0"/>
      <w:marRight w:val="0"/>
      <w:marTop w:val="0"/>
      <w:marBottom w:val="0"/>
      <w:divBdr>
        <w:top w:val="none" w:sz="0" w:space="0" w:color="auto"/>
        <w:left w:val="none" w:sz="0" w:space="0" w:color="auto"/>
        <w:bottom w:val="none" w:sz="0" w:space="0" w:color="auto"/>
        <w:right w:val="none" w:sz="0" w:space="0" w:color="auto"/>
      </w:divBdr>
    </w:div>
    <w:div w:id="378282792">
      <w:bodyDiv w:val="1"/>
      <w:marLeft w:val="0"/>
      <w:marRight w:val="0"/>
      <w:marTop w:val="0"/>
      <w:marBottom w:val="0"/>
      <w:divBdr>
        <w:top w:val="none" w:sz="0" w:space="0" w:color="auto"/>
        <w:left w:val="none" w:sz="0" w:space="0" w:color="auto"/>
        <w:bottom w:val="none" w:sz="0" w:space="0" w:color="auto"/>
        <w:right w:val="none" w:sz="0" w:space="0" w:color="auto"/>
      </w:divBdr>
    </w:div>
    <w:div w:id="378867873">
      <w:bodyDiv w:val="1"/>
      <w:marLeft w:val="0"/>
      <w:marRight w:val="0"/>
      <w:marTop w:val="0"/>
      <w:marBottom w:val="0"/>
      <w:divBdr>
        <w:top w:val="none" w:sz="0" w:space="0" w:color="auto"/>
        <w:left w:val="none" w:sz="0" w:space="0" w:color="auto"/>
        <w:bottom w:val="none" w:sz="0" w:space="0" w:color="auto"/>
        <w:right w:val="none" w:sz="0" w:space="0" w:color="auto"/>
      </w:divBdr>
    </w:div>
    <w:div w:id="379596209">
      <w:bodyDiv w:val="1"/>
      <w:marLeft w:val="0"/>
      <w:marRight w:val="0"/>
      <w:marTop w:val="0"/>
      <w:marBottom w:val="0"/>
      <w:divBdr>
        <w:top w:val="none" w:sz="0" w:space="0" w:color="auto"/>
        <w:left w:val="none" w:sz="0" w:space="0" w:color="auto"/>
        <w:bottom w:val="none" w:sz="0" w:space="0" w:color="auto"/>
        <w:right w:val="none" w:sz="0" w:space="0" w:color="auto"/>
      </w:divBdr>
    </w:div>
    <w:div w:id="380982341">
      <w:bodyDiv w:val="1"/>
      <w:marLeft w:val="0"/>
      <w:marRight w:val="0"/>
      <w:marTop w:val="0"/>
      <w:marBottom w:val="0"/>
      <w:divBdr>
        <w:top w:val="none" w:sz="0" w:space="0" w:color="auto"/>
        <w:left w:val="none" w:sz="0" w:space="0" w:color="auto"/>
        <w:bottom w:val="none" w:sz="0" w:space="0" w:color="auto"/>
        <w:right w:val="none" w:sz="0" w:space="0" w:color="auto"/>
      </w:divBdr>
    </w:div>
    <w:div w:id="381901460">
      <w:bodyDiv w:val="1"/>
      <w:marLeft w:val="0"/>
      <w:marRight w:val="0"/>
      <w:marTop w:val="0"/>
      <w:marBottom w:val="0"/>
      <w:divBdr>
        <w:top w:val="none" w:sz="0" w:space="0" w:color="auto"/>
        <w:left w:val="none" w:sz="0" w:space="0" w:color="auto"/>
        <w:bottom w:val="none" w:sz="0" w:space="0" w:color="auto"/>
        <w:right w:val="none" w:sz="0" w:space="0" w:color="auto"/>
      </w:divBdr>
    </w:div>
    <w:div w:id="383483533">
      <w:bodyDiv w:val="1"/>
      <w:marLeft w:val="0"/>
      <w:marRight w:val="0"/>
      <w:marTop w:val="0"/>
      <w:marBottom w:val="0"/>
      <w:divBdr>
        <w:top w:val="none" w:sz="0" w:space="0" w:color="auto"/>
        <w:left w:val="none" w:sz="0" w:space="0" w:color="auto"/>
        <w:bottom w:val="none" w:sz="0" w:space="0" w:color="auto"/>
        <w:right w:val="none" w:sz="0" w:space="0" w:color="auto"/>
      </w:divBdr>
    </w:div>
    <w:div w:id="384138238">
      <w:bodyDiv w:val="1"/>
      <w:marLeft w:val="0"/>
      <w:marRight w:val="0"/>
      <w:marTop w:val="0"/>
      <w:marBottom w:val="0"/>
      <w:divBdr>
        <w:top w:val="none" w:sz="0" w:space="0" w:color="auto"/>
        <w:left w:val="none" w:sz="0" w:space="0" w:color="auto"/>
        <w:bottom w:val="none" w:sz="0" w:space="0" w:color="auto"/>
        <w:right w:val="none" w:sz="0" w:space="0" w:color="auto"/>
      </w:divBdr>
    </w:div>
    <w:div w:id="384335847">
      <w:bodyDiv w:val="1"/>
      <w:marLeft w:val="0"/>
      <w:marRight w:val="0"/>
      <w:marTop w:val="0"/>
      <w:marBottom w:val="0"/>
      <w:divBdr>
        <w:top w:val="none" w:sz="0" w:space="0" w:color="auto"/>
        <w:left w:val="none" w:sz="0" w:space="0" w:color="auto"/>
        <w:bottom w:val="none" w:sz="0" w:space="0" w:color="auto"/>
        <w:right w:val="none" w:sz="0" w:space="0" w:color="auto"/>
      </w:divBdr>
    </w:div>
    <w:div w:id="387191579">
      <w:bodyDiv w:val="1"/>
      <w:marLeft w:val="0"/>
      <w:marRight w:val="0"/>
      <w:marTop w:val="0"/>
      <w:marBottom w:val="0"/>
      <w:divBdr>
        <w:top w:val="none" w:sz="0" w:space="0" w:color="auto"/>
        <w:left w:val="none" w:sz="0" w:space="0" w:color="auto"/>
        <w:bottom w:val="none" w:sz="0" w:space="0" w:color="auto"/>
        <w:right w:val="none" w:sz="0" w:space="0" w:color="auto"/>
      </w:divBdr>
    </w:div>
    <w:div w:id="388456708">
      <w:bodyDiv w:val="1"/>
      <w:marLeft w:val="0"/>
      <w:marRight w:val="0"/>
      <w:marTop w:val="0"/>
      <w:marBottom w:val="0"/>
      <w:divBdr>
        <w:top w:val="none" w:sz="0" w:space="0" w:color="auto"/>
        <w:left w:val="none" w:sz="0" w:space="0" w:color="auto"/>
        <w:bottom w:val="none" w:sz="0" w:space="0" w:color="auto"/>
        <w:right w:val="none" w:sz="0" w:space="0" w:color="auto"/>
      </w:divBdr>
    </w:div>
    <w:div w:id="389891563">
      <w:bodyDiv w:val="1"/>
      <w:marLeft w:val="0"/>
      <w:marRight w:val="0"/>
      <w:marTop w:val="0"/>
      <w:marBottom w:val="0"/>
      <w:divBdr>
        <w:top w:val="none" w:sz="0" w:space="0" w:color="auto"/>
        <w:left w:val="none" w:sz="0" w:space="0" w:color="auto"/>
        <w:bottom w:val="none" w:sz="0" w:space="0" w:color="auto"/>
        <w:right w:val="none" w:sz="0" w:space="0" w:color="auto"/>
      </w:divBdr>
    </w:div>
    <w:div w:id="391000095">
      <w:bodyDiv w:val="1"/>
      <w:marLeft w:val="0"/>
      <w:marRight w:val="0"/>
      <w:marTop w:val="0"/>
      <w:marBottom w:val="0"/>
      <w:divBdr>
        <w:top w:val="none" w:sz="0" w:space="0" w:color="auto"/>
        <w:left w:val="none" w:sz="0" w:space="0" w:color="auto"/>
        <w:bottom w:val="none" w:sz="0" w:space="0" w:color="auto"/>
        <w:right w:val="none" w:sz="0" w:space="0" w:color="auto"/>
      </w:divBdr>
    </w:div>
    <w:div w:id="391347764">
      <w:bodyDiv w:val="1"/>
      <w:marLeft w:val="0"/>
      <w:marRight w:val="0"/>
      <w:marTop w:val="0"/>
      <w:marBottom w:val="0"/>
      <w:divBdr>
        <w:top w:val="none" w:sz="0" w:space="0" w:color="auto"/>
        <w:left w:val="none" w:sz="0" w:space="0" w:color="auto"/>
        <w:bottom w:val="none" w:sz="0" w:space="0" w:color="auto"/>
        <w:right w:val="none" w:sz="0" w:space="0" w:color="auto"/>
      </w:divBdr>
    </w:div>
    <w:div w:id="392234767">
      <w:bodyDiv w:val="1"/>
      <w:marLeft w:val="0"/>
      <w:marRight w:val="0"/>
      <w:marTop w:val="0"/>
      <w:marBottom w:val="0"/>
      <w:divBdr>
        <w:top w:val="none" w:sz="0" w:space="0" w:color="auto"/>
        <w:left w:val="none" w:sz="0" w:space="0" w:color="auto"/>
        <w:bottom w:val="none" w:sz="0" w:space="0" w:color="auto"/>
        <w:right w:val="none" w:sz="0" w:space="0" w:color="auto"/>
      </w:divBdr>
    </w:div>
    <w:div w:id="392313541">
      <w:bodyDiv w:val="1"/>
      <w:marLeft w:val="0"/>
      <w:marRight w:val="0"/>
      <w:marTop w:val="0"/>
      <w:marBottom w:val="0"/>
      <w:divBdr>
        <w:top w:val="none" w:sz="0" w:space="0" w:color="auto"/>
        <w:left w:val="none" w:sz="0" w:space="0" w:color="auto"/>
        <w:bottom w:val="none" w:sz="0" w:space="0" w:color="auto"/>
        <w:right w:val="none" w:sz="0" w:space="0" w:color="auto"/>
      </w:divBdr>
    </w:div>
    <w:div w:id="393742579">
      <w:bodyDiv w:val="1"/>
      <w:marLeft w:val="0"/>
      <w:marRight w:val="0"/>
      <w:marTop w:val="0"/>
      <w:marBottom w:val="0"/>
      <w:divBdr>
        <w:top w:val="none" w:sz="0" w:space="0" w:color="auto"/>
        <w:left w:val="none" w:sz="0" w:space="0" w:color="auto"/>
        <w:bottom w:val="none" w:sz="0" w:space="0" w:color="auto"/>
        <w:right w:val="none" w:sz="0" w:space="0" w:color="auto"/>
      </w:divBdr>
    </w:div>
    <w:div w:id="393895573">
      <w:bodyDiv w:val="1"/>
      <w:marLeft w:val="0"/>
      <w:marRight w:val="0"/>
      <w:marTop w:val="0"/>
      <w:marBottom w:val="0"/>
      <w:divBdr>
        <w:top w:val="none" w:sz="0" w:space="0" w:color="auto"/>
        <w:left w:val="none" w:sz="0" w:space="0" w:color="auto"/>
        <w:bottom w:val="none" w:sz="0" w:space="0" w:color="auto"/>
        <w:right w:val="none" w:sz="0" w:space="0" w:color="auto"/>
      </w:divBdr>
    </w:div>
    <w:div w:id="395514194">
      <w:bodyDiv w:val="1"/>
      <w:marLeft w:val="0"/>
      <w:marRight w:val="0"/>
      <w:marTop w:val="0"/>
      <w:marBottom w:val="0"/>
      <w:divBdr>
        <w:top w:val="none" w:sz="0" w:space="0" w:color="auto"/>
        <w:left w:val="none" w:sz="0" w:space="0" w:color="auto"/>
        <w:bottom w:val="none" w:sz="0" w:space="0" w:color="auto"/>
        <w:right w:val="none" w:sz="0" w:space="0" w:color="auto"/>
      </w:divBdr>
    </w:div>
    <w:div w:id="395515546">
      <w:bodyDiv w:val="1"/>
      <w:marLeft w:val="0"/>
      <w:marRight w:val="0"/>
      <w:marTop w:val="0"/>
      <w:marBottom w:val="0"/>
      <w:divBdr>
        <w:top w:val="none" w:sz="0" w:space="0" w:color="auto"/>
        <w:left w:val="none" w:sz="0" w:space="0" w:color="auto"/>
        <w:bottom w:val="none" w:sz="0" w:space="0" w:color="auto"/>
        <w:right w:val="none" w:sz="0" w:space="0" w:color="auto"/>
      </w:divBdr>
    </w:div>
    <w:div w:id="398022049">
      <w:bodyDiv w:val="1"/>
      <w:marLeft w:val="0"/>
      <w:marRight w:val="0"/>
      <w:marTop w:val="0"/>
      <w:marBottom w:val="0"/>
      <w:divBdr>
        <w:top w:val="none" w:sz="0" w:space="0" w:color="auto"/>
        <w:left w:val="none" w:sz="0" w:space="0" w:color="auto"/>
        <w:bottom w:val="none" w:sz="0" w:space="0" w:color="auto"/>
        <w:right w:val="none" w:sz="0" w:space="0" w:color="auto"/>
      </w:divBdr>
    </w:div>
    <w:div w:id="398022076">
      <w:bodyDiv w:val="1"/>
      <w:marLeft w:val="0"/>
      <w:marRight w:val="0"/>
      <w:marTop w:val="0"/>
      <w:marBottom w:val="0"/>
      <w:divBdr>
        <w:top w:val="none" w:sz="0" w:space="0" w:color="auto"/>
        <w:left w:val="none" w:sz="0" w:space="0" w:color="auto"/>
        <w:bottom w:val="none" w:sz="0" w:space="0" w:color="auto"/>
        <w:right w:val="none" w:sz="0" w:space="0" w:color="auto"/>
      </w:divBdr>
    </w:div>
    <w:div w:id="398213677">
      <w:bodyDiv w:val="1"/>
      <w:marLeft w:val="0"/>
      <w:marRight w:val="0"/>
      <w:marTop w:val="0"/>
      <w:marBottom w:val="0"/>
      <w:divBdr>
        <w:top w:val="none" w:sz="0" w:space="0" w:color="auto"/>
        <w:left w:val="none" w:sz="0" w:space="0" w:color="auto"/>
        <w:bottom w:val="none" w:sz="0" w:space="0" w:color="auto"/>
        <w:right w:val="none" w:sz="0" w:space="0" w:color="auto"/>
      </w:divBdr>
    </w:div>
    <w:div w:id="399134339">
      <w:bodyDiv w:val="1"/>
      <w:marLeft w:val="0"/>
      <w:marRight w:val="0"/>
      <w:marTop w:val="0"/>
      <w:marBottom w:val="0"/>
      <w:divBdr>
        <w:top w:val="none" w:sz="0" w:space="0" w:color="auto"/>
        <w:left w:val="none" w:sz="0" w:space="0" w:color="auto"/>
        <w:bottom w:val="none" w:sz="0" w:space="0" w:color="auto"/>
        <w:right w:val="none" w:sz="0" w:space="0" w:color="auto"/>
      </w:divBdr>
    </w:div>
    <w:div w:id="400103001">
      <w:bodyDiv w:val="1"/>
      <w:marLeft w:val="0"/>
      <w:marRight w:val="0"/>
      <w:marTop w:val="0"/>
      <w:marBottom w:val="0"/>
      <w:divBdr>
        <w:top w:val="none" w:sz="0" w:space="0" w:color="auto"/>
        <w:left w:val="none" w:sz="0" w:space="0" w:color="auto"/>
        <w:bottom w:val="none" w:sz="0" w:space="0" w:color="auto"/>
        <w:right w:val="none" w:sz="0" w:space="0" w:color="auto"/>
      </w:divBdr>
    </w:div>
    <w:div w:id="400568705">
      <w:bodyDiv w:val="1"/>
      <w:marLeft w:val="0"/>
      <w:marRight w:val="0"/>
      <w:marTop w:val="0"/>
      <w:marBottom w:val="0"/>
      <w:divBdr>
        <w:top w:val="none" w:sz="0" w:space="0" w:color="auto"/>
        <w:left w:val="none" w:sz="0" w:space="0" w:color="auto"/>
        <w:bottom w:val="none" w:sz="0" w:space="0" w:color="auto"/>
        <w:right w:val="none" w:sz="0" w:space="0" w:color="auto"/>
      </w:divBdr>
    </w:div>
    <w:div w:id="401684813">
      <w:bodyDiv w:val="1"/>
      <w:marLeft w:val="0"/>
      <w:marRight w:val="0"/>
      <w:marTop w:val="0"/>
      <w:marBottom w:val="0"/>
      <w:divBdr>
        <w:top w:val="none" w:sz="0" w:space="0" w:color="auto"/>
        <w:left w:val="none" w:sz="0" w:space="0" w:color="auto"/>
        <w:bottom w:val="none" w:sz="0" w:space="0" w:color="auto"/>
        <w:right w:val="none" w:sz="0" w:space="0" w:color="auto"/>
      </w:divBdr>
    </w:div>
    <w:div w:id="401954859">
      <w:bodyDiv w:val="1"/>
      <w:marLeft w:val="0"/>
      <w:marRight w:val="0"/>
      <w:marTop w:val="0"/>
      <w:marBottom w:val="0"/>
      <w:divBdr>
        <w:top w:val="none" w:sz="0" w:space="0" w:color="auto"/>
        <w:left w:val="none" w:sz="0" w:space="0" w:color="auto"/>
        <w:bottom w:val="none" w:sz="0" w:space="0" w:color="auto"/>
        <w:right w:val="none" w:sz="0" w:space="0" w:color="auto"/>
      </w:divBdr>
    </w:div>
    <w:div w:id="402988744">
      <w:bodyDiv w:val="1"/>
      <w:marLeft w:val="0"/>
      <w:marRight w:val="0"/>
      <w:marTop w:val="0"/>
      <w:marBottom w:val="0"/>
      <w:divBdr>
        <w:top w:val="none" w:sz="0" w:space="0" w:color="auto"/>
        <w:left w:val="none" w:sz="0" w:space="0" w:color="auto"/>
        <w:bottom w:val="none" w:sz="0" w:space="0" w:color="auto"/>
        <w:right w:val="none" w:sz="0" w:space="0" w:color="auto"/>
      </w:divBdr>
    </w:div>
    <w:div w:id="403068081">
      <w:bodyDiv w:val="1"/>
      <w:marLeft w:val="0"/>
      <w:marRight w:val="0"/>
      <w:marTop w:val="0"/>
      <w:marBottom w:val="0"/>
      <w:divBdr>
        <w:top w:val="none" w:sz="0" w:space="0" w:color="auto"/>
        <w:left w:val="none" w:sz="0" w:space="0" w:color="auto"/>
        <w:bottom w:val="none" w:sz="0" w:space="0" w:color="auto"/>
        <w:right w:val="none" w:sz="0" w:space="0" w:color="auto"/>
      </w:divBdr>
    </w:div>
    <w:div w:id="403649739">
      <w:bodyDiv w:val="1"/>
      <w:marLeft w:val="0"/>
      <w:marRight w:val="0"/>
      <w:marTop w:val="0"/>
      <w:marBottom w:val="0"/>
      <w:divBdr>
        <w:top w:val="none" w:sz="0" w:space="0" w:color="auto"/>
        <w:left w:val="none" w:sz="0" w:space="0" w:color="auto"/>
        <w:bottom w:val="none" w:sz="0" w:space="0" w:color="auto"/>
        <w:right w:val="none" w:sz="0" w:space="0" w:color="auto"/>
      </w:divBdr>
    </w:div>
    <w:div w:id="404454596">
      <w:bodyDiv w:val="1"/>
      <w:marLeft w:val="0"/>
      <w:marRight w:val="0"/>
      <w:marTop w:val="0"/>
      <w:marBottom w:val="0"/>
      <w:divBdr>
        <w:top w:val="none" w:sz="0" w:space="0" w:color="auto"/>
        <w:left w:val="none" w:sz="0" w:space="0" w:color="auto"/>
        <w:bottom w:val="none" w:sz="0" w:space="0" w:color="auto"/>
        <w:right w:val="none" w:sz="0" w:space="0" w:color="auto"/>
      </w:divBdr>
    </w:div>
    <w:div w:id="404686311">
      <w:bodyDiv w:val="1"/>
      <w:marLeft w:val="0"/>
      <w:marRight w:val="0"/>
      <w:marTop w:val="0"/>
      <w:marBottom w:val="0"/>
      <w:divBdr>
        <w:top w:val="none" w:sz="0" w:space="0" w:color="auto"/>
        <w:left w:val="none" w:sz="0" w:space="0" w:color="auto"/>
        <w:bottom w:val="none" w:sz="0" w:space="0" w:color="auto"/>
        <w:right w:val="none" w:sz="0" w:space="0" w:color="auto"/>
      </w:divBdr>
    </w:div>
    <w:div w:id="404958220">
      <w:bodyDiv w:val="1"/>
      <w:marLeft w:val="0"/>
      <w:marRight w:val="0"/>
      <w:marTop w:val="0"/>
      <w:marBottom w:val="0"/>
      <w:divBdr>
        <w:top w:val="none" w:sz="0" w:space="0" w:color="auto"/>
        <w:left w:val="none" w:sz="0" w:space="0" w:color="auto"/>
        <w:bottom w:val="none" w:sz="0" w:space="0" w:color="auto"/>
        <w:right w:val="none" w:sz="0" w:space="0" w:color="auto"/>
      </w:divBdr>
    </w:div>
    <w:div w:id="405106602">
      <w:bodyDiv w:val="1"/>
      <w:marLeft w:val="0"/>
      <w:marRight w:val="0"/>
      <w:marTop w:val="0"/>
      <w:marBottom w:val="0"/>
      <w:divBdr>
        <w:top w:val="none" w:sz="0" w:space="0" w:color="auto"/>
        <w:left w:val="none" w:sz="0" w:space="0" w:color="auto"/>
        <w:bottom w:val="none" w:sz="0" w:space="0" w:color="auto"/>
        <w:right w:val="none" w:sz="0" w:space="0" w:color="auto"/>
      </w:divBdr>
    </w:div>
    <w:div w:id="405500203">
      <w:bodyDiv w:val="1"/>
      <w:marLeft w:val="0"/>
      <w:marRight w:val="0"/>
      <w:marTop w:val="0"/>
      <w:marBottom w:val="0"/>
      <w:divBdr>
        <w:top w:val="none" w:sz="0" w:space="0" w:color="auto"/>
        <w:left w:val="none" w:sz="0" w:space="0" w:color="auto"/>
        <w:bottom w:val="none" w:sz="0" w:space="0" w:color="auto"/>
        <w:right w:val="none" w:sz="0" w:space="0" w:color="auto"/>
      </w:divBdr>
    </w:div>
    <w:div w:id="407583554">
      <w:bodyDiv w:val="1"/>
      <w:marLeft w:val="0"/>
      <w:marRight w:val="0"/>
      <w:marTop w:val="0"/>
      <w:marBottom w:val="0"/>
      <w:divBdr>
        <w:top w:val="none" w:sz="0" w:space="0" w:color="auto"/>
        <w:left w:val="none" w:sz="0" w:space="0" w:color="auto"/>
        <w:bottom w:val="none" w:sz="0" w:space="0" w:color="auto"/>
        <w:right w:val="none" w:sz="0" w:space="0" w:color="auto"/>
      </w:divBdr>
    </w:div>
    <w:div w:id="407928001">
      <w:bodyDiv w:val="1"/>
      <w:marLeft w:val="0"/>
      <w:marRight w:val="0"/>
      <w:marTop w:val="0"/>
      <w:marBottom w:val="0"/>
      <w:divBdr>
        <w:top w:val="none" w:sz="0" w:space="0" w:color="auto"/>
        <w:left w:val="none" w:sz="0" w:space="0" w:color="auto"/>
        <w:bottom w:val="none" w:sz="0" w:space="0" w:color="auto"/>
        <w:right w:val="none" w:sz="0" w:space="0" w:color="auto"/>
      </w:divBdr>
    </w:div>
    <w:div w:id="408356455">
      <w:bodyDiv w:val="1"/>
      <w:marLeft w:val="0"/>
      <w:marRight w:val="0"/>
      <w:marTop w:val="0"/>
      <w:marBottom w:val="0"/>
      <w:divBdr>
        <w:top w:val="none" w:sz="0" w:space="0" w:color="auto"/>
        <w:left w:val="none" w:sz="0" w:space="0" w:color="auto"/>
        <w:bottom w:val="none" w:sz="0" w:space="0" w:color="auto"/>
        <w:right w:val="none" w:sz="0" w:space="0" w:color="auto"/>
      </w:divBdr>
    </w:div>
    <w:div w:id="409157667">
      <w:bodyDiv w:val="1"/>
      <w:marLeft w:val="0"/>
      <w:marRight w:val="0"/>
      <w:marTop w:val="0"/>
      <w:marBottom w:val="0"/>
      <w:divBdr>
        <w:top w:val="none" w:sz="0" w:space="0" w:color="auto"/>
        <w:left w:val="none" w:sz="0" w:space="0" w:color="auto"/>
        <w:bottom w:val="none" w:sz="0" w:space="0" w:color="auto"/>
        <w:right w:val="none" w:sz="0" w:space="0" w:color="auto"/>
      </w:divBdr>
    </w:div>
    <w:div w:id="409159896">
      <w:bodyDiv w:val="1"/>
      <w:marLeft w:val="0"/>
      <w:marRight w:val="0"/>
      <w:marTop w:val="0"/>
      <w:marBottom w:val="0"/>
      <w:divBdr>
        <w:top w:val="none" w:sz="0" w:space="0" w:color="auto"/>
        <w:left w:val="none" w:sz="0" w:space="0" w:color="auto"/>
        <w:bottom w:val="none" w:sz="0" w:space="0" w:color="auto"/>
        <w:right w:val="none" w:sz="0" w:space="0" w:color="auto"/>
      </w:divBdr>
    </w:div>
    <w:div w:id="409893330">
      <w:bodyDiv w:val="1"/>
      <w:marLeft w:val="0"/>
      <w:marRight w:val="0"/>
      <w:marTop w:val="0"/>
      <w:marBottom w:val="0"/>
      <w:divBdr>
        <w:top w:val="none" w:sz="0" w:space="0" w:color="auto"/>
        <w:left w:val="none" w:sz="0" w:space="0" w:color="auto"/>
        <w:bottom w:val="none" w:sz="0" w:space="0" w:color="auto"/>
        <w:right w:val="none" w:sz="0" w:space="0" w:color="auto"/>
      </w:divBdr>
    </w:div>
    <w:div w:id="411122666">
      <w:bodyDiv w:val="1"/>
      <w:marLeft w:val="0"/>
      <w:marRight w:val="0"/>
      <w:marTop w:val="0"/>
      <w:marBottom w:val="0"/>
      <w:divBdr>
        <w:top w:val="none" w:sz="0" w:space="0" w:color="auto"/>
        <w:left w:val="none" w:sz="0" w:space="0" w:color="auto"/>
        <w:bottom w:val="none" w:sz="0" w:space="0" w:color="auto"/>
        <w:right w:val="none" w:sz="0" w:space="0" w:color="auto"/>
      </w:divBdr>
    </w:div>
    <w:div w:id="412896366">
      <w:bodyDiv w:val="1"/>
      <w:marLeft w:val="0"/>
      <w:marRight w:val="0"/>
      <w:marTop w:val="0"/>
      <w:marBottom w:val="0"/>
      <w:divBdr>
        <w:top w:val="none" w:sz="0" w:space="0" w:color="auto"/>
        <w:left w:val="none" w:sz="0" w:space="0" w:color="auto"/>
        <w:bottom w:val="none" w:sz="0" w:space="0" w:color="auto"/>
        <w:right w:val="none" w:sz="0" w:space="0" w:color="auto"/>
      </w:divBdr>
    </w:div>
    <w:div w:id="413092349">
      <w:bodyDiv w:val="1"/>
      <w:marLeft w:val="0"/>
      <w:marRight w:val="0"/>
      <w:marTop w:val="0"/>
      <w:marBottom w:val="0"/>
      <w:divBdr>
        <w:top w:val="none" w:sz="0" w:space="0" w:color="auto"/>
        <w:left w:val="none" w:sz="0" w:space="0" w:color="auto"/>
        <w:bottom w:val="none" w:sz="0" w:space="0" w:color="auto"/>
        <w:right w:val="none" w:sz="0" w:space="0" w:color="auto"/>
      </w:divBdr>
    </w:div>
    <w:div w:id="413401211">
      <w:bodyDiv w:val="1"/>
      <w:marLeft w:val="0"/>
      <w:marRight w:val="0"/>
      <w:marTop w:val="0"/>
      <w:marBottom w:val="0"/>
      <w:divBdr>
        <w:top w:val="none" w:sz="0" w:space="0" w:color="auto"/>
        <w:left w:val="none" w:sz="0" w:space="0" w:color="auto"/>
        <w:bottom w:val="none" w:sz="0" w:space="0" w:color="auto"/>
        <w:right w:val="none" w:sz="0" w:space="0" w:color="auto"/>
      </w:divBdr>
    </w:div>
    <w:div w:id="413745299">
      <w:bodyDiv w:val="1"/>
      <w:marLeft w:val="0"/>
      <w:marRight w:val="0"/>
      <w:marTop w:val="0"/>
      <w:marBottom w:val="0"/>
      <w:divBdr>
        <w:top w:val="none" w:sz="0" w:space="0" w:color="auto"/>
        <w:left w:val="none" w:sz="0" w:space="0" w:color="auto"/>
        <w:bottom w:val="none" w:sz="0" w:space="0" w:color="auto"/>
        <w:right w:val="none" w:sz="0" w:space="0" w:color="auto"/>
      </w:divBdr>
    </w:div>
    <w:div w:id="414328751">
      <w:bodyDiv w:val="1"/>
      <w:marLeft w:val="0"/>
      <w:marRight w:val="0"/>
      <w:marTop w:val="0"/>
      <w:marBottom w:val="0"/>
      <w:divBdr>
        <w:top w:val="none" w:sz="0" w:space="0" w:color="auto"/>
        <w:left w:val="none" w:sz="0" w:space="0" w:color="auto"/>
        <w:bottom w:val="none" w:sz="0" w:space="0" w:color="auto"/>
        <w:right w:val="none" w:sz="0" w:space="0" w:color="auto"/>
      </w:divBdr>
    </w:div>
    <w:div w:id="414665973">
      <w:bodyDiv w:val="1"/>
      <w:marLeft w:val="0"/>
      <w:marRight w:val="0"/>
      <w:marTop w:val="0"/>
      <w:marBottom w:val="0"/>
      <w:divBdr>
        <w:top w:val="none" w:sz="0" w:space="0" w:color="auto"/>
        <w:left w:val="none" w:sz="0" w:space="0" w:color="auto"/>
        <w:bottom w:val="none" w:sz="0" w:space="0" w:color="auto"/>
        <w:right w:val="none" w:sz="0" w:space="0" w:color="auto"/>
      </w:divBdr>
    </w:div>
    <w:div w:id="417139235">
      <w:bodyDiv w:val="1"/>
      <w:marLeft w:val="0"/>
      <w:marRight w:val="0"/>
      <w:marTop w:val="0"/>
      <w:marBottom w:val="0"/>
      <w:divBdr>
        <w:top w:val="none" w:sz="0" w:space="0" w:color="auto"/>
        <w:left w:val="none" w:sz="0" w:space="0" w:color="auto"/>
        <w:bottom w:val="none" w:sz="0" w:space="0" w:color="auto"/>
        <w:right w:val="none" w:sz="0" w:space="0" w:color="auto"/>
      </w:divBdr>
    </w:div>
    <w:div w:id="417483563">
      <w:bodyDiv w:val="1"/>
      <w:marLeft w:val="0"/>
      <w:marRight w:val="0"/>
      <w:marTop w:val="0"/>
      <w:marBottom w:val="0"/>
      <w:divBdr>
        <w:top w:val="none" w:sz="0" w:space="0" w:color="auto"/>
        <w:left w:val="none" w:sz="0" w:space="0" w:color="auto"/>
        <w:bottom w:val="none" w:sz="0" w:space="0" w:color="auto"/>
        <w:right w:val="none" w:sz="0" w:space="0" w:color="auto"/>
      </w:divBdr>
    </w:div>
    <w:div w:id="417946914">
      <w:bodyDiv w:val="1"/>
      <w:marLeft w:val="0"/>
      <w:marRight w:val="0"/>
      <w:marTop w:val="0"/>
      <w:marBottom w:val="0"/>
      <w:divBdr>
        <w:top w:val="none" w:sz="0" w:space="0" w:color="auto"/>
        <w:left w:val="none" w:sz="0" w:space="0" w:color="auto"/>
        <w:bottom w:val="none" w:sz="0" w:space="0" w:color="auto"/>
        <w:right w:val="none" w:sz="0" w:space="0" w:color="auto"/>
      </w:divBdr>
    </w:div>
    <w:div w:id="419328310">
      <w:bodyDiv w:val="1"/>
      <w:marLeft w:val="0"/>
      <w:marRight w:val="0"/>
      <w:marTop w:val="0"/>
      <w:marBottom w:val="0"/>
      <w:divBdr>
        <w:top w:val="none" w:sz="0" w:space="0" w:color="auto"/>
        <w:left w:val="none" w:sz="0" w:space="0" w:color="auto"/>
        <w:bottom w:val="none" w:sz="0" w:space="0" w:color="auto"/>
        <w:right w:val="none" w:sz="0" w:space="0" w:color="auto"/>
      </w:divBdr>
    </w:div>
    <w:div w:id="420301582">
      <w:bodyDiv w:val="1"/>
      <w:marLeft w:val="0"/>
      <w:marRight w:val="0"/>
      <w:marTop w:val="0"/>
      <w:marBottom w:val="0"/>
      <w:divBdr>
        <w:top w:val="none" w:sz="0" w:space="0" w:color="auto"/>
        <w:left w:val="none" w:sz="0" w:space="0" w:color="auto"/>
        <w:bottom w:val="none" w:sz="0" w:space="0" w:color="auto"/>
        <w:right w:val="none" w:sz="0" w:space="0" w:color="auto"/>
      </w:divBdr>
    </w:div>
    <w:div w:id="421800104">
      <w:bodyDiv w:val="1"/>
      <w:marLeft w:val="0"/>
      <w:marRight w:val="0"/>
      <w:marTop w:val="0"/>
      <w:marBottom w:val="0"/>
      <w:divBdr>
        <w:top w:val="none" w:sz="0" w:space="0" w:color="auto"/>
        <w:left w:val="none" w:sz="0" w:space="0" w:color="auto"/>
        <w:bottom w:val="none" w:sz="0" w:space="0" w:color="auto"/>
        <w:right w:val="none" w:sz="0" w:space="0" w:color="auto"/>
      </w:divBdr>
    </w:div>
    <w:div w:id="422259539">
      <w:bodyDiv w:val="1"/>
      <w:marLeft w:val="0"/>
      <w:marRight w:val="0"/>
      <w:marTop w:val="0"/>
      <w:marBottom w:val="0"/>
      <w:divBdr>
        <w:top w:val="none" w:sz="0" w:space="0" w:color="auto"/>
        <w:left w:val="none" w:sz="0" w:space="0" w:color="auto"/>
        <w:bottom w:val="none" w:sz="0" w:space="0" w:color="auto"/>
        <w:right w:val="none" w:sz="0" w:space="0" w:color="auto"/>
      </w:divBdr>
    </w:div>
    <w:div w:id="422648283">
      <w:bodyDiv w:val="1"/>
      <w:marLeft w:val="0"/>
      <w:marRight w:val="0"/>
      <w:marTop w:val="0"/>
      <w:marBottom w:val="0"/>
      <w:divBdr>
        <w:top w:val="none" w:sz="0" w:space="0" w:color="auto"/>
        <w:left w:val="none" w:sz="0" w:space="0" w:color="auto"/>
        <w:bottom w:val="none" w:sz="0" w:space="0" w:color="auto"/>
        <w:right w:val="none" w:sz="0" w:space="0" w:color="auto"/>
      </w:divBdr>
    </w:div>
    <w:div w:id="423766827">
      <w:bodyDiv w:val="1"/>
      <w:marLeft w:val="0"/>
      <w:marRight w:val="0"/>
      <w:marTop w:val="0"/>
      <w:marBottom w:val="0"/>
      <w:divBdr>
        <w:top w:val="none" w:sz="0" w:space="0" w:color="auto"/>
        <w:left w:val="none" w:sz="0" w:space="0" w:color="auto"/>
        <w:bottom w:val="none" w:sz="0" w:space="0" w:color="auto"/>
        <w:right w:val="none" w:sz="0" w:space="0" w:color="auto"/>
      </w:divBdr>
    </w:div>
    <w:div w:id="424305102">
      <w:bodyDiv w:val="1"/>
      <w:marLeft w:val="0"/>
      <w:marRight w:val="0"/>
      <w:marTop w:val="0"/>
      <w:marBottom w:val="0"/>
      <w:divBdr>
        <w:top w:val="none" w:sz="0" w:space="0" w:color="auto"/>
        <w:left w:val="none" w:sz="0" w:space="0" w:color="auto"/>
        <w:bottom w:val="none" w:sz="0" w:space="0" w:color="auto"/>
        <w:right w:val="none" w:sz="0" w:space="0" w:color="auto"/>
      </w:divBdr>
    </w:div>
    <w:div w:id="424418261">
      <w:bodyDiv w:val="1"/>
      <w:marLeft w:val="0"/>
      <w:marRight w:val="0"/>
      <w:marTop w:val="0"/>
      <w:marBottom w:val="0"/>
      <w:divBdr>
        <w:top w:val="none" w:sz="0" w:space="0" w:color="auto"/>
        <w:left w:val="none" w:sz="0" w:space="0" w:color="auto"/>
        <w:bottom w:val="none" w:sz="0" w:space="0" w:color="auto"/>
        <w:right w:val="none" w:sz="0" w:space="0" w:color="auto"/>
      </w:divBdr>
    </w:div>
    <w:div w:id="427236220">
      <w:bodyDiv w:val="1"/>
      <w:marLeft w:val="0"/>
      <w:marRight w:val="0"/>
      <w:marTop w:val="0"/>
      <w:marBottom w:val="0"/>
      <w:divBdr>
        <w:top w:val="none" w:sz="0" w:space="0" w:color="auto"/>
        <w:left w:val="none" w:sz="0" w:space="0" w:color="auto"/>
        <w:bottom w:val="none" w:sz="0" w:space="0" w:color="auto"/>
        <w:right w:val="none" w:sz="0" w:space="0" w:color="auto"/>
      </w:divBdr>
    </w:div>
    <w:div w:id="428937186">
      <w:bodyDiv w:val="1"/>
      <w:marLeft w:val="0"/>
      <w:marRight w:val="0"/>
      <w:marTop w:val="0"/>
      <w:marBottom w:val="0"/>
      <w:divBdr>
        <w:top w:val="none" w:sz="0" w:space="0" w:color="auto"/>
        <w:left w:val="none" w:sz="0" w:space="0" w:color="auto"/>
        <w:bottom w:val="none" w:sz="0" w:space="0" w:color="auto"/>
        <w:right w:val="none" w:sz="0" w:space="0" w:color="auto"/>
      </w:divBdr>
    </w:div>
    <w:div w:id="429012837">
      <w:bodyDiv w:val="1"/>
      <w:marLeft w:val="0"/>
      <w:marRight w:val="0"/>
      <w:marTop w:val="0"/>
      <w:marBottom w:val="0"/>
      <w:divBdr>
        <w:top w:val="none" w:sz="0" w:space="0" w:color="auto"/>
        <w:left w:val="none" w:sz="0" w:space="0" w:color="auto"/>
        <w:bottom w:val="none" w:sz="0" w:space="0" w:color="auto"/>
        <w:right w:val="none" w:sz="0" w:space="0" w:color="auto"/>
      </w:divBdr>
    </w:div>
    <w:div w:id="429817738">
      <w:bodyDiv w:val="1"/>
      <w:marLeft w:val="0"/>
      <w:marRight w:val="0"/>
      <w:marTop w:val="0"/>
      <w:marBottom w:val="0"/>
      <w:divBdr>
        <w:top w:val="none" w:sz="0" w:space="0" w:color="auto"/>
        <w:left w:val="none" w:sz="0" w:space="0" w:color="auto"/>
        <w:bottom w:val="none" w:sz="0" w:space="0" w:color="auto"/>
        <w:right w:val="none" w:sz="0" w:space="0" w:color="auto"/>
      </w:divBdr>
    </w:div>
    <w:div w:id="430588004">
      <w:bodyDiv w:val="1"/>
      <w:marLeft w:val="0"/>
      <w:marRight w:val="0"/>
      <w:marTop w:val="0"/>
      <w:marBottom w:val="0"/>
      <w:divBdr>
        <w:top w:val="none" w:sz="0" w:space="0" w:color="auto"/>
        <w:left w:val="none" w:sz="0" w:space="0" w:color="auto"/>
        <w:bottom w:val="none" w:sz="0" w:space="0" w:color="auto"/>
        <w:right w:val="none" w:sz="0" w:space="0" w:color="auto"/>
      </w:divBdr>
    </w:div>
    <w:div w:id="432285248">
      <w:bodyDiv w:val="1"/>
      <w:marLeft w:val="0"/>
      <w:marRight w:val="0"/>
      <w:marTop w:val="0"/>
      <w:marBottom w:val="0"/>
      <w:divBdr>
        <w:top w:val="none" w:sz="0" w:space="0" w:color="auto"/>
        <w:left w:val="none" w:sz="0" w:space="0" w:color="auto"/>
        <w:bottom w:val="none" w:sz="0" w:space="0" w:color="auto"/>
        <w:right w:val="none" w:sz="0" w:space="0" w:color="auto"/>
      </w:divBdr>
    </w:div>
    <w:div w:id="432627046">
      <w:bodyDiv w:val="1"/>
      <w:marLeft w:val="0"/>
      <w:marRight w:val="0"/>
      <w:marTop w:val="0"/>
      <w:marBottom w:val="0"/>
      <w:divBdr>
        <w:top w:val="none" w:sz="0" w:space="0" w:color="auto"/>
        <w:left w:val="none" w:sz="0" w:space="0" w:color="auto"/>
        <w:bottom w:val="none" w:sz="0" w:space="0" w:color="auto"/>
        <w:right w:val="none" w:sz="0" w:space="0" w:color="auto"/>
      </w:divBdr>
    </w:div>
    <w:div w:id="433981824">
      <w:bodyDiv w:val="1"/>
      <w:marLeft w:val="0"/>
      <w:marRight w:val="0"/>
      <w:marTop w:val="0"/>
      <w:marBottom w:val="0"/>
      <w:divBdr>
        <w:top w:val="none" w:sz="0" w:space="0" w:color="auto"/>
        <w:left w:val="none" w:sz="0" w:space="0" w:color="auto"/>
        <w:bottom w:val="none" w:sz="0" w:space="0" w:color="auto"/>
        <w:right w:val="none" w:sz="0" w:space="0" w:color="auto"/>
      </w:divBdr>
    </w:div>
    <w:div w:id="434635820">
      <w:bodyDiv w:val="1"/>
      <w:marLeft w:val="0"/>
      <w:marRight w:val="0"/>
      <w:marTop w:val="0"/>
      <w:marBottom w:val="0"/>
      <w:divBdr>
        <w:top w:val="none" w:sz="0" w:space="0" w:color="auto"/>
        <w:left w:val="none" w:sz="0" w:space="0" w:color="auto"/>
        <w:bottom w:val="none" w:sz="0" w:space="0" w:color="auto"/>
        <w:right w:val="none" w:sz="0" w:space="0" w:color="auto"/>
      </w:divBdr>
    </w:div>
    <w:div w:id="435100969">
      <w:bodyDiv w:val="1"/>
      <w:marLeft w:val="0"/>
      <w:marRight w:val="0"/>
      <w:marTop w:val="0"/>
      <w:marBottom w:val="0"/>
      <w:divBdr>
        <w:top w:val="none" w:sz="0" w:space="0" w:color="auto"/>
        <w:left w:val="none" w:sz="0" w:space="0" w:color="auto"/>
        <w:bottom w:val="none" w:sz="0" w:space="0" w:color="auto"/>
        <w:right w:val="none" w:sz="0" w:space="0" w:color="auto"/>
      </w:divBdr>
    </w:div>
    <w:div w:id="436291586">
      <w:bodyDiv w:val="1"/>
      <w:marLeft w:val="0"/>
      <w:marRight w:val="0"/>
      <w:marTop w:val="0"/>
      <w:marBottom w:val="0"/>
      <w:divBdr>
        <w:top w:val="none" w:sz="0" w:space="0" w:color="auto"/>
        <w:left w:val="none" w:sz="0" w:space="0" w:color="auto"/>
        <w:bottom w:val="none" w:sz="0" w:space="0" w:color="auto"/>
        <w:right w:val="none" w:sz="0" w:space="0" w:color="auto"/>
      </w:divBdr>
    </w:div>
    <w:div w:id="437456886">
      <w:bodyDiv w:val="1"/>
      <w:marLeft w:val="0"/>
      <w:marRight w:val="0"/>
      <w:marTop w:val="0"/>
      <w:marBottom w:val="0"/>
      <w:divBdr>
        <w:top w:val="none" w:sz="0" w:space="0" w:color="auto"/>
        <w:left w:val="none" w:sz="0" w:space="0" w:color="auto"/>
        <w:bottom w:val="none" w:sz="0" w:space="0" w:color="auto"/>
        <w:right w:val="none" w:sz="0" w:space="0" w:color="auto"/>
      </w:divBdr>
    </w:div>
    <w:div w:id="438260348">
      <w:bodyDiv w:val="1"/>
      <w:marLeft w:val="0"/>
      <w:marRight w:val="0"/>
      <w:marTop w:val="0"/>
      <w:marBottom w:val="0"/>
      <w:divBdr>
        <w:top w:val="none" w:sz="0" w:space="0" w:color="auto"/>
        <w:left w:val="none" w:sz="0" w:space="0" w:color="auto"/>
        <w:bottom w:val="none" w:sz="0" w:space="0" w:color="auto"/>
        <w:right w:val="none" w:sz="0" w:space="0" w:color="auto"/>
      </w:divBdr>
    </w:div>
    <w:div w:id="438452485">
      <w:bodyDiv w:val="1"/>
      <w:marLeft w:val="0"/>
      <w:marRight w:val="0"/>
      <w:marTop w:val="0"/>
      <w:marBottom w:val="0"/>
      <w:divBdr>
        <w:top w:val="none" w:sz="0" w:space="0" w:color="auto"/>
        <w:left w:val="none" w:sz="0" w:space="0" w:color="auto"/>
        <w:bottom w:val="none" w:sz="0" w:space="0" w:color="auto"/>
        <w:right w:val="none" w:sz="0" w:space="0" w:color="auto"/>
      </w:divBdr>
    </w:div>
    <w:div w:id="439641323">
      <w:bodyDiv w:val="1"/>
      <w:marLeft w:val="0"/>
      <w:marRight w:val="0"/>
      <w:marTop w:val="0"/>
      <w:marBottom w:val="0"/>
      <w:divBdr>
        <w:top w:val="none" w:sz="0" w:space="0" w:color="auto"/>
        <w:left w:val="none" w:sz="0" w:space="0" w:color="auto"/>
        <w:bottom w:val="none" w:sz="0" w:space="0" w:color="auto"/>
        <w:right w:val="none" w:sz="0" w:space="0" w:color="auto"/>
      </w:divBdr>
    </w:div>
    <w:div w:id="439880897">
      <w:bodyDiv w:val="1"/>
      <w:marLeft w:val="0"/>
      <w:marRight w:val="0"/>
      <w:marTop w:val="0"/>
      <w:marBottom w:val="0"/>
      <w:divBdr>
        <w:top w:val="none" w:sz="0" w:space="0" w:color="auto"/>
        <w:left w:val="none" w:sz="0" w:space="0" w:color="auto"/>
        <w:bottom w:val="none" w:sz="0" w:space="0" w:color="auto"/>
        <w:right w:val="none" w:sz="0" w:space="0" w:color="auto"/>
      </w:divBdr>
    </w:div>
    <w:div w:id="440615610">
      <w:bodyDiv w:val="1"/>
      <w:marLeft w:val="0"/>
      <w:marRight w:val="0"/>
      <w:marTop w:val="0"/>
      <w:marBottom w:val="0"/>
      <w:divBdr>
        <w:top w:val="none" w:sz="0" w:space="0" w:color="auto"/>
        <w:left w:val="none" w:sz="0" w:space="0" w:color="auto"/>
        <w:bottom w:val="none" w:sz="0" w:space="0" w:color="auto"/>
        <w:right w:val="none" w:sz="0" w:space="0" w:color="auto"/>
      </w:divBdr>
    </w:div>
    <w:div w:id="440688235">
      <w:bodyDiv w:val="1"/>
      <w:marLeft w:val="0"/>
      <w:marRight w:val="0"/>
      <w:marTop w:val="0"/>
      <w:marBottom w:val="0"/>
      <w:divBdr>
        <w:top w:val="none" w:sz="0" w:space="0" w:color="auto"/>
        <w:left w:val="none" w:sz="0" w:space="0" w:color="auto"/>
        <w:bottom w:val="none" w:sz="0" w:space="0" w:color="auto"/>
        <w:right w:val="none" w:sz="0" w:space="0" w:color="auto"/>
      </w:divBdr>
    </w:div>
    <w:div w:id="440998311">
      <w:bodyDiv w:val="1"/>
      <w:marLeft w:val="0"/>
      <w:marRight w:val="0"/>
      <w:marTop w:val="0"/>
      <w:marBottom w:val="0"/>
      <w:divBdr>
        <w:top w:val="none" w:sz="0" w:space="0" w:color="auto"/>
        <w:left w:val="none" w:sz="0" w:space="0" w:color="auto"/>
        <w:bottom w:val="none" w:sz="0" w:space="0" w:color="auto"/>
        <w:right w:val="none" w:sz="0" w:space="0" w:color="auto"/>
      </w:divBdr>
    </w:div>
    <w:div w:id="441534023">
      <w:bodyDiv w:val="1"/>
      <w:marLeft w:val="0"/>
      <w:marRight w:val="0"/>
      <w:marTop w:val="0"/>
      <w:marBottom w:val="0"/>
      <w:divBdr>
        <w:top w:val="none" w:sz="0" w:space="0" w:color="auto"/>
        <w:left w:val="none" w:sz="0" w:space="0" w:color="auto"/>
        <w:bottom w:val="none" w:sz="0" w:space="0" w:color="auto"/>
        <w:right w:val="none" w:sz="0" w:space="0" w:color="auto"/>
      </w:divBdr>
    </w:div>
    <w:div w:id="442966043">
      <w:bodyDiv w:val="1"/>
      <w:marLeft w:val="0"/>
      <w:marRight w:val="0"/>
      <w:marTop w:val="0"/>
      <w:marBottom w:val="0"/>
      <w:divBdr>
        <w:top w:val="none" w:sz="0" w:space="0" w:color="auto"/>
        <w:left w:val="none" w:sz="0" w:space="0" w:color="auto"/>
        <w:bottom w:val="none" w:sz="0" w:space="0" w:color="auto"/>
        <w:right w:val="none" w:sz="0" w:space="0" w:color="auto"/>
      </w:divBdr>
    </w:div>
    <w:div w:id="443620924">
      <w:bodyDiv w:val="1"/>
      <w:marLeft w:val="0"/>
      <w:marRight w:val="0"/>
      <w:marTop w:val="0"/>
      <w:marBottom w:val="0"/>
      <w:divBdr>
        <w:top w:val="none" w:sz="0" w:space="0" w:color="auto"/>
        <w:left w:val="none" w:sz="0" w:space="0" w:color="auto"/>
        <w:bottom w:val="none" w:sz="0" w:space="0" w:color="auto"/>
        <w:right w:val="none" w:sz="0" w:space="0" w:color="auto"/>
      </w:divBdr>
    </w:div>
    <w:div w:id="445854509">
      <w:bodyDiv w:val="1"/>
      <w:marLeft w:val="0"/>
      <w:marRight w:val="0"/>
      <w:marTop w:val="0"/>
      <w:marBottom w:val="0"/>
      <w:divBdr>
        <w:top w:val="none" w:sz="0" w:space="0" w:color="auto"/>
        <w:left w:val="none" w:sz="0" w:space="0" w:color="auto"/>
        <w:bottom w:val="none" w:sz="0" w:space="0" w:color="auto"/>
        <w:right w:val="none" w:sz="0" w:space="0" w:color="auto"/>
      </w:divBdr>
    </w:div>
    <w:div w:id="447547769">
      <w:bodyDiv w:val="1"/>
      <w:marLeft w:val="0"/>
      <w:marRight w:val="0"/>
      <w:marTop w:val="0"/>
      <w:marBottom w:val="0"/>
      <w:divBdr>
        <w:top w:val="none" w:sz="0" w:space="0" w:color="auto"/>
        <w:left w:val="none" w:sz="0" w:space="0" w:color="auto"/>
        <w:bottom w:val="none" w:sz="0" w:space="0" w:color="auto"/>
        <w:right w:val="none" w:sz="0" w:space="0" w:color="auto"/>
      </w:divBdr>
    </w:div>
    <w:div w:id="448161331">
      <w:bodyDiv w:val="1"/>
      <w:marLeft w:val="0"/>
      <w:marRight w:val="0"/>
      <w:marTop w:val="0"/>
      <w:marBottom w:val="0"/>
      <w:divBdr>
        <w:top w:val="none" w:sz="0" w:space="0" w:color="auto"/>
        <w:left w:val="none" w:sz="0" w:space="0" w:color="auto"/>
        <w:bottom w:val="none" w:sz="0" w:space="0" w:color="auto"/>
        <w:right w:val="none" w:sz="0" w:space="0" w:color="auto"/>
      </w:divBdr>
    </w:div>
    <w:div w:id="450324568">
      <w:bodyDiv w:val="1"/>
      <w:marLeft w:val="0"/>
      <w:marRight w:val="0"/>
      <w:marTop w:val="0"/>
      <w:marBottom w:val="0"/>
      <w:divBdr>
        <w:top w:val="none" w:sz="0" w:space="0" w:color="auto"/>
        <w:left w:val="none" w:sz="0" w:space="0" w:color="auto"/>
        <w:bottom w:val="none" w:sz="0" w:space="0" w:color="auto"/>
        <w:right w:val="none" w:sz="0" w:space="0" w:color="auto"/>
      </w:divBdr>
    </w:div>
    <w:div w:id="450326884">
      <w:bodyDiv w:val="1"/>
      <w:marLeft w:val="0"/>
      <w:marRight w:val="0"/>
      <w:marTop w:val="0"/>
      <w:marBottom w:val="0"/>
      <w:divBdr>
        <w:top w:val="none" w:sz="0" w:space="0" w:color="auto"/>
        <w:left w:val="none" w:sz="0" w:space="0" w:color="auto"/>
        <w:bottom w:val="none" w:sz="0" w:space="0" w:color="auto"/>
        <w:right w:val="none" w:sz="0" w:space="0" w:color="auto"/>
      </w:divBdr>
    </w:div>
    <w:div w:id="450327346">
      <w:bodyDiv w:val="1"/>
      <w:marLeft w:val="0"/>
      <w:marRight w:val="0"/>
      <w:marTop w:val="0"/>
      <w:marBottom w:val="0"/>
      <w:divBdr>
        <w:top w:val="none" w:sz="0" w:space="0" w:color="auto"/>
        <w:left w:val="none" w:sz="0" w:space="0" w:color="auto"/>
        <w:bottom w:val="none" w:sz="0" w:space="0" w:color="auto"/>
        <w:right w:val="none" w:sz="0" w:space="0" w:color="auto"/>
      </w:divBdr>
    </w:div>
    <w:div w:id="452404993">
      <w:bodyDiv w:val="1"/>
      <w:marLeft w:val="0"/>
      <w:marRight w:val="0"/>
      <w:marTop w:val="0"/>
      <w:marBottom w:val="0"/>
      <w:divBdr>
        <w:top w:val="none" w:sz="0" w:space="0" w:color="auto"/>
        <w:left w:val="none" w:sz="0" w:space="0" w:color="auto"/>
        <w:bottom w:val="none" w:sz="0" w:space="0" w:color="auto"/>
        <w:right w:val="none" w:sz="0" w:space="0" w:color="auto"/>
      </w:divBdr>
    </w:div>
    <w:div w:id="453059861">
      <w:bodyDiv w:val="1"/>
      <w:marLeft w:val="0"/>
      <w:marRight w:val="0"/>
      <w:marTop w:val="0"/>
      <w:marBottom w:val="0"/>
      <w:divBdr>
        <w:top w:val="none" w:sz="0" w:space="0" w:color="auto"/>
        <w:left w:val="none" w:sz="0" w:space="0" w:color="auto"/>
        <w:bottom w:val="none" w:sz="0" w:space="0" w:color="auto"/>
        <w:right w:val="none" w:sz="0" w:space="0" w:color="auto"/>
      </w:divBdr>
    </w:div>
    <w:div w:id="454493824">
      <w:bodyDiv w:val="1"/>
      <w:marLeft w:val="0"/>
      <w:marRight w:val="0"/>
      <w:marTop w:val="0"/>
      <w:marBottom w:val="0"/>
      <w:divBdr>
        <w:top w:val="none" w:sz="0" w:space="0" w:color="auto"/>
        <w:left w:val="none" w:sz="0" w:space="0" w:color="auto"/>
        <w:bottom w:val="none" w:sz="0" w:space="0" w:color="auto"/>
        <w:right w:val="none" w:sz="0" w:space="0" w:color="auto"/>
      </w:divBdr>
    </w:div>
    <w:div w:id="455834985">
      <w:bodyDiv w:val="1"/>
      <w:marLeft w:val="0"/>
      <w:marRight w:val="0"/>
      <w:marTop w:val="0"/>
      <w:marBottom w:val="0"/>
      <w:divBdr>
        <w:top w:val="none" w:sz="0" w:space="0" w:color="auto"/>
        <w:left w:val="none" w:sz="0" w:space="0" w:color="auto"/>
        <w:bottom w:val="none" w:sz="0" w:space="0" w:color="auto"/>
        <w:right w:val="none" w:sz="0" w:space="0" w:color="auto"/>
      </w:divBdr>
    </w:div>
    <w:div w:id="455835448">
      <w:bodyDiv w:val="1"/>
      <w:marLeft w:val="0"/>
      <w:marRight w:val="0"/>
      <w:marTop w:val="0"/>
      <w:marBottom w:val="0"/>
      <w:divBdr>
        <w:top w:val="none" w:sz="0" w:space="0" w:color="auto"/>
        <w:left w:val="none" w:sz="0" w:space="0" w:color="auto"/>
        <w:bottom w:val="none" w:sz="0" w:space="0" w:color="auto"/>
        <w:right w:val="none" w:sz="0" w:space="0" w:color="auto"/>
      </w:divBdr>
    </w:div>
    <w:div w:id="457720852">
      <w:bodyDiv w:val="1"/>
      <w:marLeft w:val="0"/>
      <w:marRight w:val="0"/>
      <w:marTop w:val="0"/>
      <w:marBottom w:val="0"/>
      <w:divBdr>
        <w:top w:val="none" w:sz="0" w:space="0" w:color="auto"/>
        <w:left w:val="none" w:sz="0" w:space="0" w:color="auto"/>
        <w:bottom w:val="none" w:sz="0" w:space="0" w:color="auto"/>
        <w:right w:val="none" w:sz="0" w:space="0" w:color="auto"/>
      </w:divBdr>
    </w:div>
    <w:div w:id="457797900">
      <w:bodyDiv w:val="1"/>
      <w:marLeft w:val="0"/>
      <w:marRight w:val="0"/>
      <w:marTop w:val="0"/>
      <w:marBottom w:val="0"/>
      <w:divBdr>
        <w:top w:val="none" w:sz="0" w:space="0" w:color="auto"/>
        <w:left w:val="none" w:sz="0" w:space="0" w:color="auto"/>
        <w:bottom w:val="none" w:sz="0" w:space="0" w:color="auto"/>
        <w:right w:val="none" w:sz="0" w:space="0" w:color="auto"/>
      </w:divBdr>
    </w:div>
    <w:div w:id="457844578">
      <w:bodyDiv w:val="1"/>
      <w:marLeft w:val="0"/>
      <w:marRight w:val="0"/>
      <w:marTop w:val="0"/>
      <w:marBottom w:val="0"/>
      <w:divBdr>
        <w:top w:val="none" w:sz="0" w:space="0" w:color="auto"/>
        <w:left w:val="none" w:sz="0" w:space="0" w:color="auto"/>
        <w:bottom w:val="none" w:sz="0" w:space="0" w:color="auto"/>
        <w:right w:val="none" w:sz="0" w:space="0" w:color="auto"/>
      </w:divBdr>
    </w:div>
    <w:div w:id="458493891">
      <w:bodyDiv w:val="1"/>
      <w:marLeft w:val="0"/>
      <w:marRight w:val="0"/>
      <w:marTop w:val="0"/>
      <w:marBottom w:val="0"/>
      <w:divBdr>
        <w:top w:val="none" w:sz="0" w:space="0" w:color="auto"/>
        <w:left w:val="none" w:sz="0" w:space="0" w:color="auto"/>
        <w:bottom w:val="none" w:sz="0" w:space="0" w:color="auto"/>
        <w:right w:val="none" w:sz="0" w:space="0" w:color="auto"/>
      </w:divBdr>
    </w:div>
    <w:div w:id="458768222">
      <w:bodyDiv w:val="1"/>
      <w:marLeft w:val="0"/>
      <w:marRight w:val="0"/>
      <w:marTop w:val="0"/>
      <w:marBottom w:val="0"/>
      <w:divBdr>
        <w:top w:val="none" w:sz="0" w:space="0" w:color="auto"/>
        <w:left w:val="none" w:sz="0" w:space="0" w:color="auto"/>
        <w:bottom w:val="none" w:sz="0" w:space="0" w:color="auto"/>
        <w:right w:val="none" w:sz="0" w:space="0" w:color="auto"/>
      </w:divBdr>
    </w:div>
    <w:div w:id="459222960">
      <w:bodyDiv w:val="1"/>
      <w:marLeft w:val="0"/>
      <w:marRight w:val="0"/>
      <w:marTop w:val="0"/>
      <w:marBottom w:val="0"/>
      <w:divBdr>
        <w:top w:val="none" w:sz="0" w:space="0" w:color="auto"/>
        <w:left w:val="none" w:sz="0" w:space="0" w:color="auto"/>
        <w:bottom w:val="none" w:sz="0" w:space="0" w:color="auto"/>
        <w:right w:val="none" w:sz="0" w:space="0" w:color="auto"/>
      </w:divBdr>
    </w:div>
    <w:div w:id="459418637">
      <w:bodyDiv w:val="1"/>
      <w:marLeft w:val="0"/>
      <w:marRight w:val="0"/>
      <w:marTop w:val="0"/>
      <w:marBottom w:val="0"/>
      <w:divBdr>
        <w:top w:val="none" w:sz="0" w:space="0" w:color="auto"/>
        <w:left w:val="none" w:sz="0" w:space="0" w:color="auto"/>
        <w:bottom w:val="none" w:sz="0" w:space="0" w:color="auto"/>
        <w:right w:val="none" w:sz="0" w:space="0" w:color="auto"/>
      </w:divBdr>
    </w:div>
    <w:div w:id="459880766">
      <w:bodyDiv w:val="1"/>
      <w:marLeft w:val="0"/>
      <w:marRight w:val="0"/>
      <w:marTop w:val="0"/>
      <w:marBottom w:val="0"/>
      <w:divBdr>
        <w:top w:val="none" w:sz="0" w:space="0" w:color="auto"/>
        <w:left w:val="none" w:sz="0" w:space="0" w:color="auto"/>
        <w:bottom w:val="none" w:sz="0" w:space="0" w:color="auto"/>
        <w:right w:val="none" w:sz="0" w:space="0" w:color="auto"/>
      </w:divBdr>
    </w:div>
    <w:div w:id="460349499">
      <w:bodyDiv w:val="1"/>
      <w:marLeft w:val="0"/>
      <w:marRight w:val="0"/>
      <w:marTop w:val="0"/>
      <w:marBottom w:val="0"/>
      <w:divBdr>
        <w:top w:val="none" w:sz="0" w:space="0" w:color="auto"/>
        <w:left w:val="none" w:sz="0" w:space="0" w:color="auto"/>
        <w:bottom w:val="none" w:sz="0" w:space="0" w:color="auto"/>
        <w:right w:val="none" w:sz="0" w:space="0" w:color="auto"/>
      </w:divBdr>
    </w:div>
    <w:div w:id="460458244">
      <w:bodyDiv w:val="1"/>
      <w:marLeft w:val="0"/>
      <w:marRight w:val="0"/>
      <w:marTop w:val="0"/>
      <w:marBottom w:val="0"/>
      <w:divBdr>
        <w:top w:val="none" w:sz="0" w:space="0" w:color="auto"/>
        <w:left w:val="none" w:sz="0" w:space="0" w:color="auto"/>
        <w:bottom w:val="none" w:sz="0" w:space="0" w:color="auto"/>
        <w:right w:val="none" w:sz="0" w:space="0" w:color="auto"/>
      </w:divBdr>
    </w:div>
    <w:div w:id="460734588">
      <w:bodyDiv w:val="1"/>
      <w:marLeft w:val="0"/>
      <w:marRight w:val="0"/>
      <w:marTop w:val="0"/>
      <w:marBottom w:val="0"/>
      <w:divBdr>
        <w:top w:val="none" w:sz="0" w:space="0" w:color="auto"/>
        <w:left w:val="none" w:sz="0" w:space="0" w:color="auto"/>
        <w:bottom w:val="none" w:sz="0" w:space="0" w:color="auto"/>
        <w:right w:val="none" w:sz="0" w:space="0" w:color="auto"/>
      </w:divBdr>
    </w:div>
    <w:div w:id="460922837">
      <w:bodyDiv w:val="1"/>
      <w:marLeft w:val="0"/>
      <w:marRight w:val="0"/>
      <w:marTop w:val="0"/>
      <w:marBottom w:val="0"/>
      <w:divBdr>
        <w:top w:val="none" w:sz="0" w:space="0" w:color="auto"/>
        <w:left w:val="none" w:sz="0" w:space="0" w:color="auto"/>
        <w:bottom w:val="none" w:sz="0" w:space="0" w:color="auto"/>
        <w:right w:val="none" w:sz="0" w:space="0" w:color="auto"/>
      </w:divBdr>
    </w:div>
    <w:div w:id="461654187">
      <w:bodyDiv w:val="1"/>
      <w:marLeft w:val="0"/>
      <w:marRight w:val="0"/>
      <w:marTop w:val="0"/>
      <w:marBottom w:val="0"/>
      <w:divBdr>
        <w:top w:val="none" w:sz="0" w:space="0" w:color="auto"/>
        <w:left w:val="none" w:sz="0" w:space="0" w:color="auto"/>
        <w:bottom w:val="none" w:sz="0" w:space="0" w:color="auto"/>
        <w:right w:val="none" w:sz="0" w:space="0" w:color="auto"/>
      </w:divBdr>
    </w:div>
    <w:div w:id="462384828">
      <w:bodyDiv w:val="1"/>
      <w:marLeft w:val="0"/>
      <w:marRight w:val="0"/>
      <w:marTop w:val="0"/>
      <w:marBottom w:val="0"/>
      <w:divBdr>
        <w:top w:val="none" w:sz="0" w:space="0" w:color="auto"/>
        <w:left w:val="none" w:sz="0" w:space="0" w:color="auto"/>
        <w:bottom w:val="none" w:sz="0" w:space="0" w:color="auto"/>
        <w:right w:val="none" w:sz="0" w:space="0" w:color="auto"/>
      </w:divBdr>
    </w:div>
    <w:div w:id="463086924">
      <w:bodyDiv w:val="1"/>
      <w:marLeft w:val="0"/>
      <w:marRight w:val="0"/>
      <w:marTop w:val="0"/>
      <w:marBottom w:val="0"/>
      <w:divBdr>
        <w:top w:val="none" w:sz="0" w:space="0" w:color="auto"/>
        <w:left w:val="none" w:sz="0" w:space="0" w:color="auto"/>
        <w:bottom w:val="none" w:sz="0" w:space="0" w:color="auto"/>
        <w:right w:val="none" w:sz="0" w:space="0" w:color="auto"/>
      </w:divBdr>
    </w:div>
    <w:div w:id="463275188">
      <w:bodyDiv w:val="1"/>
      <w:marLeft w:val="0"/>
      <w:marRight w:val="0"/>
      <w:marTop w:val="0"/>
      <w:marBottom w:val="0"/>
      <w:divBdr>
        <w:top w:val="none" w:sz="0" w:space="0" w:color="auto"/>
        <w:left w:val="none" w:sz="0" w:space="0" w:color="auto"/>
        <w:bottom w:val="none" w:sz="0" w:space="0" w:color="auto"/>
        <w:right w:val="none" w:sz="0" w:space="0" w:color="auto"/>
      </w:divBdr>
    </w:div>
    <w:div w:id="463423556">
      <w:bodyDiv w:val="1"/>
      <w:marLeft w:val="0"/>
      <w:marRight w:val="0"/>
      <w:marTop w:val="0"/>
      <w:marBottom w:val="0"/>
      <w:divBdr>
        <w:top w:val="none" w:sz="0" w:space="0" w:color="auto"/>
        <w:left w:val="none" w:sz="0" w:space="0" w:color="auto"/>
        <w:bottom w:val="none" w:sz="0" w:space="0" w:color="auto"/>
        <w:right w:val="none" w:sz="0" w:space="0" w:color="auto"/>
      </w:divBdr>
    </w:div>
    <w:div w:id="464080986">
      <w:bodyDiv w:val="1"/>
      <w:marLeft w:val="0"/>
      <w:marRight w:val="0"/>
      <w:marTop w:val="0"/>
      <w:marBottom w:val="0"/>
      <w:divBdr>
        <w:top w:val="none" w:sz="0" w:space="0" w:color="auto"/>
        <w:left w:val="none" w:sz="0" w:space="0" w:color="auto"/>
        <w:bottom w:val="none" w:sz="0" w:space="0" w:color="auto"/>
        <w:right w:val="none" w:sz="0" w:space="0" w:color="auto"/>
      </w:divBdr>
    </w:div>
    <w:div w:id="464272835">
      <w:bodyDiv w:val="1"/>
      <w:marLeft w:val="0"/>
      <w:marRight w:val="0"/>
      <w:marTop w:val="0"/>
      <w:marBottom w:val="0"/>
      <w:divBdr>
        <w:top w:val="none" w:sz="0" w:space="0" w:color="auto"/>
        <w:left w:val="none" w:sz="0" w:space="0" w:color="auto"/>
        <w:bottom w:val="none" w:sz="0" w:space="0" w:color="auto"/>
        <w:right w:val="none" w:sz="0" w:space="0" w:color="auto"/>
      </w:divBdr>
    </w:div>
    <w:div w:id="465201532">
      <w:bodyDiv w:val="1"/>
      <w:marLeft w:val="0"/>
      <w:marRight w:val="0"/>
      <w:marTop w:val="0"/>
      <w:marBottom w:val="0"/>
      <w:divBdr>
        <w:top w:val="none" w:sz="0" w:space="0" w:color="auto"/>
        <w:left w:val="none" w:sz="0" w:space="0" w:color="auto"/>
        <w:bottom w:val="none" w:sz="0" w:space="0" w:color="auto"/>
        <w:right w:val="none" w:sz="0" w:space="0" w:color="auto"/>
      </w:divBdr>
    </w:div>
    <w:div w:id="466240172">
      <w:bodyDiv w:val="1"/>
      <w:marLeft w:val="0"/>
      <w:marRight w:val="0"/>
      <w:marTop w:val="0"/>
      <w:marBottom w:val="0"/>
      <w:divBdr>
        <w:top w:val="none" w:sz="0" w:space="0" w:color="auto"/>
        <w:left w:val="none" w:sz="0" w:space="0" w:color="auto"/>
        <w:bottom w:val="none" w:sz="0" w:space="0" w:color="auto"/>
        <w:right w:val="none" w:sz="0" w:space="0" w:color="auto"/>
      </w:divBdr>
    </w:div>
    <w:div w:id="466823129">
      <w:bodyDiv w:val="1"/>
      <w:marLeft w:val="0"/>
      <w:marRight w:val="0"/>
      <w:marTop w:val="0"/>
      <w:marBottom w:val="0"/>
      <w:divBdr>
        <w:top w:val="none" w:sz="0" w:space="0" w:color="auto"/>
        <w:left w:val="none" w:sz="0" w:space="0" w:color="auto"/>
        <w:bottom w:val="none" w:sz="0" w:space="0" w:color="auto"/>
        <w:right w:val="none" w:sz="0" w:space="0" w:color="auto"/>
      </w:divBdr>
    </w:div>
    <w:div w:id="467747837">
      <w:bodyDiv w:val="1"/>
      <w:marLeft w:val="0"/>
      <w:marRight w:val="0"/>
      <w:marTop w:val="0"/>
      <w:marBottom w:val="0"/>
      <w:divBdr>
        <w:top w:val="none" w:sz="0" w:space="0" w:color="auto"/>
        <w:left w:val="none" w:sz="0" w:space="0" w:color="auto"/>
        <w:bottom w:val="none" w:sz="0" w:space="0" w:color="auto"/>
        <w:right w:val="none" w:sz="0" w:space="0" w:color="auto"/>
      </w:divBdr>
    </w:div>
    <w:div w:id="468278545">
      <w:bodyDiv w:val="1"/>
      <w:marLeft w:val="0"/>
      <w:marRight w:val="0"/>
      <w:marTop w:val="0"/>
      <w:marBottom w:val="0"/>
      <w:divBdr>
        <w:top w:val="none" w:sz="0" w:space="0" w:color="auto"/>
        <w:left w:val="none" w:sz="0" w:space="0" w:color="auto"/>
        <w:bottom w:val="none" w:sz="0" w:space="0" w:color="auto"/>
        <w:right w:val="none" w:sz="0" w:space="0" w:color="auto"/>
      </w:divBdr>
    </w:div>
    <w:div w:id="468596554">
      <w:bodyDiv w:val="1"/>
      <w:marLeft w:val="0"/>
      <w:marRight w:val="0"/>
      <w:marTop w:val="0"/>
      <w:marBottom w:val="0"/>
      <w:divBdr>
        <w:top w:val="none" w:sz="0" w:space="0" w:color="auto"/>
        <w:left w:val="none" w:sz="0" w:space="0" w:color="auto"/>
        <w:bottom w:val="none" w:sz="0" w:space="0" w:color="auto"/>
        <w:right w:val="none" w:sz="0" w:space="0" w:color="auto"/>
      </w:divBdr>
    </w:div>
    <w:div w:id="469637885">
      <w:bodyDiv w:val="1"/>
      <w:marLeft w:val="0"/>
      <w:marRight w:val="0"/>
      <w:marTop w:val="0"/>
      <w:marBottom w:val="0"/>
      <w:divBdr>
        <w:top w:val="none" w:sz="0" w:space="0" w:color="auto"/>
        <w:left w:val="none" w:sz="0" w:space="0" w:color="auto"/>
        <w:bottom w:val="none" w:sz="0" w:space="0" w:color="auto"/>
        <w:right w:val="none" w:sz="0" w:space="0" w:color="auto"/>
      </w:divBdr>
    </w:div>
    <w:div w:id="470758550">
      <w:bodyDiv w:val="1"/>
      <w:marLeft w:val="0"/>
      <w:marRight w:val="0"/>
      <w:marTop w:val="0"/>
      <w:marBottom w:val="0"/>
      <w:divBdr>
        <w:top w:val="none" w:sz="0" w:space="0" w:color="auto"/>
        <w:left w:val="none" w:sz="0" w:space="0" w:color="auto"/>
        <w:bottom w:val="none" w:sz="0" w:space="0" w:color="auto"/>
        <w:right w:val="none" w:sz="0" w:space="0" w:color="auto"/>
      </w:divBdr>
    </w:div>
    <w:div w:id="470827117">
      <w:bodyDiv w:val="1"/>
      <w:marLeft w:val="0"/>
      <w:marRight w:val="0"/>
      <w:marTop w:val="0"/>
      <w:marBottom w:val="0"/>
      <w:divBdr>
        <w:top w:val="none" w:sz="0" w:space="0" w:color="auto"/>
        <w:left w:val="none" w:sz="0" w:space="0" w:color="auto"/>
        <w:bottom w:val="none" w:sz="0" w:space="0" w:color="auto"/>
        <w:right w:val="none" w:sz="0" w:space="0" w:color="auto"/>
      </w:divBdr>
    </w:div>
    <w:div w:id="471217621">
      <w:bodyDiv w:val="1"/>
      <w:marLeft w:val="0"/>
      <w:marRight w:val="0"/>
      <w:marTop w:val="0"/>
      <w:marBottom w:val="0"/>
      <w:divBdr>
        <w:top w:val="none" w:sz="0" w:space="0" w:color="auto"/>
        <w:left w:val="none" w:sz="0" w:space="0" w:color="auto"/>
        <w:bottom w:val="none" w:sz="0" w:space="0" w:color="auto"/>
        <w:right w:val="none" w:sz="0" w:space="0" w:color="auto"/>
      </w:divBdr>
    </w:div>
    <w:div w:id="471798478">
      <w:bodyDiv w:val="1"/>
      <w:marLeft w:val="0"/>
      <w:marRight w:val="0"/>
      <w:marTop w:val="0"/>
      <w:marBottom w:val="0"/>
      <w:divBdr>
        <w:top w:val="none" w:sz="0" w:space="0" w:color="auto"/>
        <w:left w:val="none" w:sz="0" w:space="0" w:color="auto"/>
        <w:bottom w:val="none" w:sz="0" w:space="0" w:color="auto"/>
        <w:right w:val="none" w:sz="0" w:space="0" w:color="auto"/>
      </w:divBdr>
    </w:div>
    <w:div w:id="471866320">
      <w:bodyDiv w:val="1"/>
      <w:marLeft w:val="0"/>
      <w:marRight w:val="0"/>
      <w:marTop w:val="0"/>
      <w:marBottom w:val="0"/>
      <w:divBdr>
        <w:top w:val="none" w:sz="0" w:space="0" w:color="auto"/>
        <w:left w:val="none" w:sz="0" w:space="0" w:color="auto"/>
        <w:bottom w:val="none" w:sz="0" w:space="0" w:color="auto"/>
        <w:right w:val="none" w:sz="0" w:space="0" w:color="auto"/>
      </w:divBdr>
    </w:div>
    <w:div w:id="473373729">
      <w:bodyDiv w:val="1"/>
      <w:marLeft w:val="0"/>
      <w:marRight w:val="0"/>
      <w:marTop w:val="0"/>
      <w:marBottom w:val="0"/>
      <w:divBdr>
        <w:top w:val="none" w:sz="0" w:space="0" w:color="auto"/>
        <w:left w:val="none" w:sz="0" w:space="0" w:color="auto"/>
        <w:bottom w:val="none" w:sz="0" w:space="0" w:color="auto"/>
        <w:right w:val="none" w:sz="0" w:space="0" w:color="auto"/>
      </w:divBdr>
    </w:div>
    <w:div w:id="474178216">
      <w:bodyDiv w:val="1"/>
      <w:marLeft w:val="0"/>
      <w:marRight w:val="0"/>
      <w:marTop w:val="0"/>
      <w:marBottom w:val="0"/>
      <w:divBdr>
        <w:top w:val="none" w:sz="0" w:space="0" w:color="auto"/>
        <w:left w:val="none" w:sz="0" w:space="0" w:color="auto"/>
        <w:bottom w:val="none" w:sz="0" w:space="0" w:color="auto"/>
        <w:right w:val="none" w:sz="0" w:space="0" w:color="auto"/>
      </w:divBdr>
    </w:div>
    <w:div w:id="474614047">
      <w:bodyDiv w:val="1"/>
      <w:marLeft w:val="0"/>
      <w:marRight w:val="0"/>
      <w:marTop w:val="0"/>
      <w:marBottom w:val="0"/>
      <w:divBdr>
        <w:top w:val="none" w:sz="0" w:space="0" w:color="auto"/>
        <w:left w:val="none" w:sz="0" w:space="0" w:color="auto"/>
        <w:bottom w:val="none" w:sz="0" w:space="0" w:color="auto"/>
        <w:right w:val="none" w:sz="0" w:space="0" w:color="auto"/>
      </w:divBdr>
    </w:div>
    <w:div w:id="475532178">
      <w:bodyDiv w:val="1"/>
      <w:marLeft w:val="0"/>
      <w:marRight w:val="0"/>
      <w:marTop w:val="0"/>
      <w:marBottom w:val="0"/>
      <w:divBdr>
        <w:top w:val="none" w:sz="0" w:space="0" w:color="auto"/>
        <w:left w:val="none" w:sz="0" w:space="0" w:color="auto"/>
        <w:bottom w:val="none" w:sz="0" w:space="0" w:color="auto"/>
        <w:right w:val="none" w:sz="0" w:space="0" w:color="auto"/>
      </w:divBdr>
    </w:div>
    <w:div w:id="475685072">
      <w:bodyDiv w:val="1"/>
      <w:marLeft w:val="0"/>
      <w:marRight w:val="0"/>
      <w:marTop w:val="0"/>
      <w:marBottom w:val="0"/>
      <w:divBdr>
        <w:top w:val="none" w:sz="0" w:space="0" w:color="auto"/>
        <w:left w:val="none" w:sz="0" w:space="0" w:color="auto"/>
        <w:bottom w:val="none" w:sz="0" w:space="0" w:color="auto"/>
        <w:right w:val="none" w:sz="0" w:space="0" w:color="auto"/>
      </w:divBdr>
    </w:div>
    <w:div w:id="476530220">
      <w:bodyDiv w:val="1"/>
      <w:marLeft w:val="0"/>
      <w:marRight w:val="0"/>
      <w:marTop w:val="0"/>
      <w:marBottom w:val="0"/>
      <w:divBdr>
        <w:top w:val="none" w:sz="0" w:space="0" w:color="auto"/>
        <w:left w:val="none" w:sz="0" w:space="0" w:color="auto"/>
        <w:bottom w:val="none" w:sz="0" w:space="0" w:color="auto"/>
        <w:right w:val="none" w:sz="0" w:space="0" w:color="auto"/>
      </w:divBdr>
    </w:div>
    <w:div w:id="477040898">
      <w:bodyDiv w:val="1"/>
      <w:marLeft w:val="0"/>
      <w:marRight w:val="0"/>
      <w:marTop w:val="0"/>
      <w:marBottom w:val="0"/>
      <w:divBdr>
        <w:top w:val="none" w:sz="0" w:space="0" w:color="auto"/>
        <w:left w:val="none" w:sz="0" w:space="0" w:color="auto"/>
        <w:bottom w:val="none" w:sz="0" w:space="0" w:color="auto"/>
        <w:right w:val="none" w:sz="0" w:space="0" w:color="auto"/>
      </w:divBdr>
    </w:div>
    <w:div w:id="477917573">
      <w:bodyDiv w:val="1"/>
      <w:marLeft w:val="0"/>
      <w:marRight w:val="0"/>
      <w:marTop w:val="0"/>
      <w:marBottom w:val="0"/>
      <w:divBdr>
        <w:top w:val="none" w:sz="0" w:space="0" w:color="auto"/>
        <w:left w:val="none" w:sz="0" w:space="0" w:color="auto"/>
        <w:bottom w:val="none" w:sz="0" w:space="0" w:color="auto"/>
        <w:right w:val="none" w:sz="0" w:space="0" w:color="auto"/>
      </w:divBdr>
    </w:div>
    <w:div w:id="479004424">
      <w:bodyDiv w:val="1"/>
      <w:marLeft w:val="0"/>
      <w:marRight w:val="0"/>
      <w:marTop w:val="0"/>
      <w:marBottom w:val="0"/>
      <w:divBdr>
        <w:top w:val="none" w:sz="0" w:space="0" w:color="auto"/>
        <w:left w:val="none" w:sz="0" w:space="0" w:color="auto"/>
        <w:bottom w:val="none" w:sz="0" w:space="0" w:color="auto"/>
        <w:right w:val="none" w:sz="0" w:space="0" w:color="auto"/>
      </w:divBdr>
    </w:div>
    <w:div w:id="479151738">
      <w:bodyDiv w:val="1"/>
      <w:marLeft w:val="0"/>
      <w:marRight w:val="0"/>
      <w:marTop w:val="0"/>
      <w:marBottom w:val="0"/>
      <w:divBdr>
        <w:top w:val="none" w:sz="0" w:space="0" w:color="auto"/>
        <w:left w:val="none" w:sz="0" w:space="0" w:color="auto"/>
        <w:bottom w:val="none" w:sz="0" w:space="0" w:color="auto"/>
        <w:right w:val="none" w:sz="0" w:space="0" w:color="auto"/>
      </w:divBdr>
    </w:div>
    <w:div w:id="481241570">
      <w:bodyDiv w:val="1"/>
      <w:marLeft w:val="0"/>
      <w:marRight w:val="0"/>
      <w:marTop w:val="0"/>
      <w:marBottom w:val="0"/>
      <w:divBdr>
        <w:top w:val="none" w:sz="0" w:space="0" w:color="auto"/>
        <w:left w:val="none" w:sz="0" w:space="0" w:color="auto"/>
        <w:bottom w:val="none" w:sz="0" w:space="0" w:color="auto"/>
        <w:right w:val="none" w:sz="0" w:space="0" w:color="auto"/>
      </w:divBdr>
    </w:div>
    <w:div w:id="481387387">
      <w:bodyDiv w:val="1"/>
      <w:marLeft w:val="0"/>
      <w:marRight w:val="0"/>
      <w:marTop w:val="0"/>
      <w:marBottom w:val="0"/>
      <w:divBdr>
        <w:top w:val="none" w:sz="0" w:space="0" w:color="auto"/>
        <w:left w:val="none" w:sz="0" w:space="0" w:color="auto"/>
        <w:bottom w:val="none" w:sz="0" w:space="0" w:color="auto"/>
        <w:right w:val="none" w:sz="0" w:space="0" w:color="auto"/>
      </w:divBdr>
    </w:div>
    <w:div w:id="481895154">
      <w:bodyDiv w:val="1"/>
      <w:marLeft w:val="0"/>
      <w:marRight w:val="0"/>
      <w:marTop w:val="0"/>
      <w:marBottom w:val="0"/>
      <w:divBdr>
        <w:top w:val="none" w:sz="0" w:space="0" w:color="auto"/>
        <w:left w:val="none" w:sz="0" w:space="0" w:color="auto"/>
        <w:bottom w:val="none" w:sz="0" w:space="0" w:color="auto"/>
        <w:right w:val="none" w:sz="0" w:space="0" w:color="auto"/>
      </w:divBdr>
    </w:div>
    <w:div w:id="481896548">
      <w:bodyDiv w:val="1"/>
      <w:marLeft w:val="0"/>
      <w:marRight w:val="0"/>
      <w:marTop w:val="0"/>
      <w:marBottom w:val="0"/>
      <w:divBdr>
        <w:top w:val="none" w:sz="0" w:space="0" w:color="auto"/>
        <w:left w:val="none" w:sz="0" w:space="0" w:color="auto"/>
        <w:bottom w:val="none" w:sz="0" w:space="0" w:color="auto"/>
        <w:right w:val="none" w:sz="0" w:space="0" w:color="auto"/>
      </w:divBdr>
    </w:div>
    <w:div w:id="482233389">
      <w:bodyDiv w:val="1"/>
      <w:marLeft w:val="0"/>
      <w:marRight w:val="0"/>
      <w:marTop w:val="0"/>
      <w:marBottom w:val="0"/>
      <w:divBdr>
        <w:top w:val="none" w:sz="0" w:space="0" w:color="auto"/>
        <w:left w:val="none" w:sz="0" w:space="0" w:color="auto"/>
        <w:bottom w:val="none" w:sz="0" w:space="0" w:color="auto"/>
        <w:right w:val="none" w:sz="0" w:space="0" w:color="auto"/>
      </w:divBdr>
    </w:div>
    <w:div w:id="482240035">
      <w:bodyDiv w:val="1"/>
      <w:marLeft w:val="0"/>
      <w:marRight w:val="0"/>
      <w:marTop w:val="0"/>
      <w:marBottom w:val="0"/>
      <w:divBdr>
        <w:top w:val="none" w:sz="0" w:space="0" w:color="auto"/>
        <w:left w:val="none" w:sz="0" w:space="0" w:color="auto"/>
        <w:bottom w:val="none" w:sz="0" w:space="0" w:color="auto"/>
        <w:right w:val="none" w:sz="0" w:space="0" w:color="auto"/>
      </w:divBdr>
    </w:div>
    <w:div w:id="483469797">
      <w:bodyDiv w:val="1"/>
      <w:marLeft w:val="0"/>
      <w:marRight w:val="0"/>
      <w:marTop w:val="0"/>
      <w:marBottom w:val="0"/>
      <w:divBdr>
        <w:top w:val="none" w:sz="0" w:space="0" w:color="auto"/>
        <w:left w:val="none" w:sz="0" w:space="0" w:color="auto"/>
        <w:bottom w:val="none" w:sz="0" w:space="0" w:color="auto"/>
        <w:right w:val="none" w:sz="0" w:space="0" w:color="auto"/>
      </w:divBdr>
    </w:div>
    <w:div w:id="483859099">
      <w:bodyDiv w:val="1"/>
      <w:marLeft w:val="0"/>
      <w:marRight w:val="0"/>
      <w:marTop w:val="0"/>
      <w:marBottom w:val="0"/>
      <w:divBdr>
        <w:top w:val="none" w:sz="0" w:space="0" w:color="auto"/>
        <w:left w:val="none" w:sz="0" w:space="0" w:color="auto"/>
        <w:bottom w:val="none" w:sz="0" w:space="0" w:color="auto"/>
        <w:right w:val="none" w:sz="0" w:space="0" w:color="auto"/>
      </w:divBdr>
    </w:div>
    <w:div w:id="484318838">
      <w:bodyDiv w:val="1"/>
      <w:marLeft w:val="0"/>
      <w:marRight w:val="0"/>
      <w:marTop w:val="0"/>
      <w:marBottom w:val="0"/>
      <w:divBdr>
        <w:top w:val="none" w:sz="0" w:space="0" w:color="auto"/>
        <w:left w:val="none" w:sz="0" w:space="0" w:color="auto"/>
        <w:bottom w:val="none" w:sz="0" w:space="0" w:color="auto"/>
        <w:right w:val="none" w:sz="0" w:space="0" w:color="auto"/>
      </w:divBdr>
    </w:div>
    <w:div w:id="484932198">
      <w:bodyDiv w:val="1"/>
      <w:marLeft w:val="0"/>
      <w:marRight w:val="0"/>
      <w:marTop w:val="0"/>
      <w:marBottom w:val="0"/>
      <w:divBdr>
        <w:top w:val="none" w:sz="0" w:space="0" w:color="auto"/>
        <w:left w:val="none" w:sz="0" w:space="0" w:color="auto"/>
        <w:bottom w:val="none" w:sz="0" w:space="0" w:color="auto"/>
        <w:right w:val="none" w:sz="0" w:space="0" w:color="auto"/>
      </w:divBdr>
    </w:div>
    <w:div w:id="485054329">
      <w:bodyDiv w:val="1"/>
      <w:marLeft w:val="0"/>
      <w:marRight w:val="0"/>
      <w:marTop w:val="0"/>
      <w:marBottom w:val="0"/>
      <w:divBdr>
        <w:top w:val="none" w:sz="0" w:space="0" w:color="auto"/>
        <w:left w:val="none" w:sz="0" w:space="0" w:color="auto"/>
        <w:bottom w:val="none" w:sz="0" w:space="0" w:color="auto"/>
        <w:right w:val="none" w:sz="0" w:space="0" w:color="auto"/>
      </w:divBdr>
    </w:div>
    <w:div w:id="485585444">
      <w:bodyDiv w:val="1"/>
      <w:marLeft w:val="0"/>
      <w:marRight w:val="0"/>
      <w:marTop w:val="0"/>
      <w:marBottom w:val="0"/>
      <w:divBdr>
        <w:top w:val="none" w:sz="0" w:space="0" w:color="auto"/>
        <w:left w:val="none" w:sz="0" w:space="0" w:color="auto"/>
        <w:bottom w:val="none" w:sz="0" w:space="0" w:color="auto"/>
        <w:right w:val="none" w:sz="0" w:space="0" w:color="auto"/>
      </w:divBdr>
    </w:div>
    <w:div w:id="485900617">
      <w:bodyDiv w:val="1"/>
      <w:marLeft w:val="0"/>
      <w:marRight w:val="0"/>
      <w:marTop w:val="0"/>
      <w:marBottom w:val="0"/>
      <w:divBdr>
        <w:top w:val="none" w:sz="0" w:space="0" w:color="auto"/>
        <w:left w:val="none" w:sz="0" w:space="0" w:color="auto"/>
        <w:bottom w:val="none" w:sz="0" w:space="0" w:color="auto"/>
        <w:right w:val="none" w:sz="0" w:space="0" w:color="auto"/>
      </w:divBdr>
    </w:div>
    <w:div w:id="489490344">
      <w:bodyDiv w:val="1"/>
      <w:marLeft w:val="0"/>
      <w:marRight w:val="0"/>
      <w:marTop w:val="0"/>
      <w:marBottom w:val="0"/>
      <w:divBdr>
        <w:top w:val="none" w:sz="0" w:space="0" w:color="auto"/>
        <w:left w:val="none" w:sz="0" w:space="0" w:color="auto"/>
        <w:bottom w:val="none" w:sz="0" w:space="0" w:color="auto"/>
        <w:right w:val="none" w:sz="0" w:space="0" w:color="auto"/>
      </w:divBdr>
    </w:div>
    <w:div w:id="490757364">
      <w:bodyDiv w:val="1"/>
      <w:marLeft w:val="0"/>
      <w:marRight w:val="0"/>
      <w:marTop w:val="0"/>
      <w:marBottom w:val="0"/>
      <w:divBdr>
        <w:top w:val="none" w:sz="0" w:space="0" w:color="auto"/>
        <w:left w:val="none" w:sz="0" w:space="0" w:color="auto"/>
        <w:bottom w:val="none" w:sz="0" w:space="0" w:color="auto"/>
        <w:right w:val="none" w:sz="0" w:space="0" w:color="auto"/>
      </w:divBdr>
    </w:div>
    <w:div w:id="490868982">
      <w:bodyDiv w:val="1"/>
      <w:marLeft w:val="0"/>
      <w:marRight w:val="0"/>
      <w:marTop w:val="0"/>
      <w:marBottom w:val="0"/>
      <w:divBdr>
        <w:top w:val="none" w:sz="0" w:space="0" w:color="auto"/>
        <w:left w:val="none" w:sz="0" w:space="0" w:color="auto"/>
        <w:bottom w:val="none" w:sz="0" w:space="0" w:color="auto"/>
        <w:right w:val="none" w:sz="0" w:space="0" w:color="auto"/>
      </w:divBdr>
    </w:div>
    <w:div w:id="491221830">
      <w:bodyDiv w:val="1"/>
      <w:marLeft w:val="0"/>
      <w:marRight w:val="0"/>
      <w:marTop w:val="0"/>
      <w:marBottom w:val="0"/>
      <w:divBdr>
        <w:top w:val="none" w:sz="0" w:space="0" w:color="auto"/>
        <w:left w:val="none" w:sz="0" w:space="0" w:color="auto"/>
        <w:bottom w:val="none" w:sz="0" w:space="0" w:color="auto"/>
        <w:right w:val="none" w:sz="0" w:space="0" w:color="auto"/>
      </w:divBdr>
    </w:div>
    <w:div w:id="491525210">
      <w:bodyDiv w:val="1"/>
      <w:marLeft w:val="0"/>
      <w:marRight w:val="0"/>
      <w:marTop w:val="0"/>
      <w:marBottom w:val="0"/>
      <w:divBdr>
        <w:top w:val="none" w:sz="0" w:space="0" w:color="auto"/>
        <w:left w:val="none" w:sz="0" w:space="0" w:color="auto"/>
        <w:bottom w:val="none" w:sz="0" w:space="0" w:color="auto"/>
        <w:right w:val="none" w:sz="0" w:space="0" w:color="auto"/>
      </w:divBdr>
    </w:div>
    <w:div w:id="492378051">
      <w:bodyDiv w:val="1"/>
      <w:marLeft w:val="0"/>
      <w:marRight w:val="0"/>
      <w:marTop w:val="0"/>
      <w:marBottom w:val="0"/>
      <w:divBdr>
        <w:top w:val="none" w:sz="0" w:space="0" w:color="auto"/>
        <w:left w:val="none" w:sz="0" w:space="0" w:color="auto"/>
        <w:bottom w:val="none" w:sz="0" w:space="0" w:color="auto"/>
        <w:right w:val="none" w:sz="0" w:space="0" w:color="auto"/>
      </w:divBdr>
    </w:div>
    <w:div w:id="493447580">
      <w:bodyDiv w:val="1"/>
      <w:marLeft w:val="0"/>
      <w:marRight w:val="0"/>
      <w:marTop w:val="0"/>
      <w:marBottom w:val="0"/>
      <w:divBdr>
        <w:top w:val="none" w:sz="0" w:space="0" w:color="auto"/>
        <w:left w:val="none" w:sz="0" w:space="0" w:color="auto"/>
        <w:bottom w:val="none" w:sz="0" w:space="0" w:color="auto"/>
        <w:right w:val="none" w:sz="0" w:space="0" w:color="auto"/>
      </w:divBdr>
    </w:div>
    <w:div w:id="493649699">
      <w:bodyDiv w:val="1"/>
      <w:marLeft w:val="0"/>
      <w:marRight w:val="0"/>
      <w:marTop w:val="0"/>
      <w:marBottom w:val="0"/>
      <w:divBdr>
        <w:top w:val="none" w:sz="0" w:space="0" w:color="auto"/>
        <w:left w:val="none" w:sz="0" w:space="0" w:color="auto"/>
        <w:bottom w:val="none" w:sz="0" w:space="0" w:color="auto"/>
        <w:right w:val="none" w:sz="0" w:space="0" w:color="auto"/>
      </w:divBdr>
    </w:div>
    <w:div w:id="494340742">
      <w:bodyDiv w:val="1"/>
      <w:marLeft w:val="0"/>
      <w:marRight w:val="0"/>
      <w:marTop w:val="0"/>
      <w:marBottom w:val="0"/>
      <w:divBdr>
        <w:top w:val="none" w:sz="0" w:space="0" w:color="auto"/>
        <w:left w:val="none" w:sz="0" w:space="0" w:color="auto"/>
        <w:bottom w:val="none" w:sz="0" w:space="0" w:color="auto"/>
        <w:right w:val="none" w:sz="0" w:space="0" w:color="auto"/>
      </w:divBdr>
    </w:div>
    <w:div w:id="496388657">
      <w:bodyDiv w:val="1"/>
      <w:marLeft w:val="0"/>
      <w:marRight w:val="0"/>
      <w:marTop w:val="0"/>
      <w:marBottom w:val="0"/>
      <w:divBdr>
        <w:top w:val="none" w:sz="0" w:space="0" w:color="auto"/>
        <w:left w:val="none" w:sz="0" w:space="0" w:color="auto"/>
        <w:bottom w:val="none" w:sz="0" w:space="0" w:color="auto"/>
        <w:right w:val="none" w:sz="0" w:space="0" w:color="auto"/>
      </w:divBdr>
    </w:div>
    <w:div w:id="498615178">
      <w:bodyDiv w:val="1"/>
      <w:marLeft w:val="0"/>
      <w:marRight w:val="0"/>
      <w:marTop w:val="0"/>
      <w:marBottom w:val="0"/>
      <w:divBdr>
        <w:top w:val="none" w:sz="0" w:space="0" w:color="auto"/>
        <w:left w:val="none" w:sz="0" w:space="0" w:color="auto"/>
        <w:bottom w:val="none" w:sz="0" w:space="0" w:color="auto"/>
        <w:right w:val="none" w:sz="0" w:space="0" w:color="auto"/>
      </w:divBdr>
    </w:div>
    <w:div w:id="498738126">
      <w:bodyDiv w:val="1"/>
      <w:marLeft w:val="0"/>
      <w:marRight w:val="0"/>
      <w:marTop w:val="0"/>
      <w:marBottom w:val="0"/>
      <w:divBdr>
        <w:top w:val="none" w:sz="0" w:space="0" w:color="auto"/>
        <w:left w:val="none" w:sz="0" w:space="0" w:color="auto"/>
        <w:bottom w:val="none" w:sz="0" w:space="0" w:color="auto"/>
        <w:right w:val="none" w:sz="0" w:space="0" w:color="auto"/>
      </w:divBdr>
    </w:div>
    <w:div w:id="498933657">
      <w:bodyDiv w:val="1"/>
      <w:marLeft w:val="0"/>
      <w:marRight w:val="0"/>
      <w:marTop w:val="0"/>
      <w:marBottom w:val="0"/>
      <w:divBdr>
        <w:top w:val="none" w:sz="0" w:space="0" w:color="auto"/>
        <w:left w:val="none" w:sz="0" w:space="0" w:color="auto"/>
        <w:bottom w:val="none" w:sz="0" w:space="0" w:color="auto"/>
        <w:right w:val="none" w:sz="0" w:space="0" w:color="auto"/>
      </w:divBdr>
    </w:div>
    <w:div w:id="499663935">
      <w:bodyDiv w:val="1"/>
      <w:marLeft w:val="0"/>
      <w:marRight w:val="0"/>
      <w:marTop w:val="0"/>
      <w:marBottom w:val="0"/>
      <w:divBdr>
        <w:top w:val="none" w:sz="0" w:space="0" w:color="auto"/>
        <w:left w:val="none" w:sz="0" w:space="0" w:color="auto"/>
        <w:bottom w:val="none" w:sz="0" w:space="0" w:color="auto"/>
        <w:right w:val="none" w:sz="0" w:space="0" w:color="auto"/>
      </w:divBdr>
    </w:div>
    <w:div w:id="501046023">
      <w:bodyDiv w:val="1"/>
      <w:marLeft w:val="0"/>
      <w:marRight w:val="0"/>
      <w:marTop w:val="0"/>
      <w:marBottom w:val="0"/>
      <w:divBdr>
        <w:top w:val="none" w:sz="0" w:space="0" w:color="auto"/>
        <w:left w:val="none" w:sz="0" w:space="0" w:color="auto"/>
        <w:bottom w:val="none" w:sz="0" w:space="0" w:color="auto"/>
        <w:right w:val="none" w:sz="0" w:space="0" w:color="auto"/>
      </w:divBdr>
    </w:div>
    <w:div w:id="502093653">
      <w:bodyDiv w:val="1"/>
      <w:marLeft w:val="0"/>
      <w:marRight w:val="0"/>
      <w:marTop w:val="0"/>
      <w:marBottom w:val="0"/>
      <w:divBdr>
        <w:top w:val="none" w:sz="0" w:space="0" w:color="auto"/>
        <w:left w:val="none" w:sz="0" w:space="0" w:color="auto"/>
        <w:bottom w:val="none" w:sz="0" w:space="0" w:color="auto"/>
        <w:right w:val="none" w:sz="0" w:space="0" w:color="auto"/>
      </w:divBdr>
    </w:div>
    <w:div w:id="503277776">
      <w:bodyDiv w:val="1"/>
      <w:marLeft w:val="0"/>
      <w:marRight w:val="0"/>
      <w:marTop w:val="0"/>
      <w:marBottom w:val="0"/>
      <w:divBdr>
        <w:top w:val="none" w:sz="0" w:space="0" w:color="auto"/>
        <w:left w:val="none" w:sz="0" w:space="0" w:color="auto"/>
        <w:bottom w:val="none" w:sz="0" w:space="0" w:color="auto"/>
        <w:right w:val="none" w:sz="0" w:space="0" w:color="auto"/>
      </w:divBdr>
    </w:div>
    <w:div w:id="503589141">
      <w:bodyDiv w:val="1"/>
      <w:marLeft w:val="0"/>
      <w:marRight w:val="0"/>
      <w:marTop w:val="0"/>
      <w:marBottom w:val="0"/>
      <w:divBdr>
        <w:top w:val="none" w:sz="0" w:space="0" w:color="auto"/>
        <w:left w:val="none" w:sz="0" w:space="0" w:color="auto"/>
        <w:bottom w:val="none" w:sz="0" w:space="0" w:color="auto"/>
        <w:right w:val="none" w:sz="0" w:space="0" w:color="auto"/>
      </w:divBdr>
    </w:div>
    <w:div w:id="504125284">
      <w:bodyDiv w:val="1"/>
      <w:marLeft w:val="0"/>
      <w:marRight w:val="0"/>
      <w:marTop w:val="0"/>
      <w:marBottom w:val="0"/>
      <w:divBdr>
        <w:top w:val="none" w:sz="0" w:space="0" w:color="auto"/>
        <w:left w:val="none" w:sz="0" w:space="0" w:color="auto"/>
        <w:bottom w:val="none" w:sz="0" w:space="0" w:color="auto"/>
        <w:right w:val="none" w:sz="0" w:space="0" w:color="auto"/>
      </w:divBdr>
    </w:div>
    <w:div w:id="504439402">
      <w:bodyDiv w:val="1"/>
      <w:marLeft w:val="0"/>
      <w:marRight w:val="0"/>
      <w:marTop w:val="0"/>
      <w:marBottom w:val="0"/>
      <w:divBdr>
        <w:top w:val="none" w:sz="0" w:space="0" w:color="auto"/>
        <w:left w:val="none" w:sz="0" w:space="0" w:color="auto"/>
        <w:bottom w:val="none" w:sz="0" w:space="0" w:color="auto"/>
        <w:right w:val="none" w:sz="0" w:space="0" w:color="auto"/>
      </w:divBdr>
    </w:div>
    <w:div w:id="504782739">
      <w:bodyDiv w:val="1"/>
      <w:marLeft w:val="0"/>
      <w:marRight w:val="0"/>
      <w:marTop w:val="0"/>
      <w:marBottom w:val="0"/>
      <w:divBdr>
        <w:top w:val="none" w:sz="0" w:space="0" w:color="auto"/>
        <w:left w:val="none" w:sz="0" w:space="0" w:color="auto"/>
        <w:bottom w:val="none" w:sz="0" w:space="0" w:color="auto"/>
        <w:right w:val="none" w:sz="0" w:space="0" w:color="auto"/>
      </w:divBdr>
    </w:div>
    <w:div w:id="507330312">
      <w:bodyDiv w:val="1"/>
      <w:marLeft w:val="0"/>
      <w:marRight w:val="0"/>
      <w:marTop w:val="0"/>
      <w:marBottom w:val="0"/>
      <w:divBdr>
        <w:top w:val="none" w:sz="0" w:space="0" w:color="auto"/>
        <w:left w:val="none" w:sz="0" w:space="0" w:color="auto"/>
        <w:bottom w:val="none" w:sz="0" w:space="0" w:color="auto"/>
        <w:right w:val="none" w:sz="0" w:space="0" w:color="auto"/>
      </w:divBdr>
    </w:div>
    <w:div w:id="507407363">
      <w:bodyDiv w:val="1"/>
      <w:marLeft w:val="0"/>
      <w:marRight w:val="0"/>
      <w:marTop w:val="0"/>
      <w:marBottom w:val="0"/>
      <w:divBdr>
        <w:top w:val="none" w:sz="0" w:space="0" w:color="auto"/>
        <w:left w:val="none" w:sz="0" w:space="0" w:color="auto"/>
        <w:bottom w:val="none" w:sz="0" w:space="0" w:color="auto"/>
        <w:right w:val="none" w:sz="0" w:space="0" w:color="auto"/>
      </w:divBdr>
    </w:div>
    <w:div w:id="507715145">
      <w:bodyDiv w:val="1"/>
      <w:marLeft w:val="0"/>
      <w:marRight w:val="0"/>
      <w:marTop w:val="0"/>
      <w:marBottom w:val="0"/>
      <w:divBdr>
        <w:top w:val="none" w:sz="0" w:space="0" w:color="auto"/>
        <w:left w:val="none" w:sz="0" w:space="0" w:color="auto"/>
        <w:bottom w:val="none" w:sz="0" w:space="0" w:color="auto"/>
        <w:right w:val="none" w:sz="0" w:space="0" w:color="auto"/>
      </w:divBdr>
    </w:div>
    <w:div w:id="508061113">
      <w:bodyDiv w:val="1"/>
      <w:marLeft w:val="0"/>
      <w:marRight w:val="0"/>
      <w:marTop w:val="0"/>
      <w:marBottom w:val="0"/>
      <w:divBdr>
        <w:top w:val="none" w:sz="0" w:space="0" w:color="auto"/>
        <w:left w:val="none" w:sz="0" w:space="0" w:color="auto"/>
        <w:bottom w:val="none" w:sz="0" w:space="0" w:color="auto"/>
        <w:right w:val="none" w:sz="0" w:space="0" w:color="auto"/>
      </w:divBdr>
    </w:div>
    <w:div w:id="508911670">
      <w:bodyDiv w:val="1"/>
      <w:marLeft w:val="0"/>
      <w:marRight w:val="0"/>
      <w:marTop w:val="0"/>
      <w:marBottom w:val="0"/>
      <w:divBdr>
        <w:top w:val="none" w:sz="0" w:space="0" w:color="auto"/>
        <w:left w:val="none" w:sz="0" w:space="0" w:color="auto"/>
        <w:bottom w:val="none" w:sz="0" w:space="0" w:color="auto"/>
        <w:right w:val="none" w:sz="0" w:space="0" w:color="auto"/>
      </w:divBdr>
    </w:div>
    <w:div w:id="509181419">
      <w:bodyDiv w:val="1"/>
      <w:marLeft w:val="0"/>
      <w:marRight w:val="0"/>
      <w:marTop w:val="0"/>
      <w:marBottom w:val="0"/>
      <w:divBdr>
        <w:top w:val="none" w:sz="0" w:space="0" w:color="auto"/>
        <w:left w:val="none" w:sz="0" w:space="0" w:color="auto"/>
        <w:bottom w:val="none" w:sz="0" w:space="0" w:color="auto"/>
        <w:right w:val="none" w:sz="0" w:space="0" w:color="auto"/>
      </w:divBdr>
    </w:div>
    <w:div w:id="509681775">
      <w:bodyDiv w:val="1"/>
      <w:marLeft w:val="0"/>
      <w:marRight w:val="0"/>
      <w:marTop w:val="0"/>
      <w:marBottom w:val="0"/>
      <w:divBdr>
        <w:top w:val="none" w:sz="0" w:space="0" w:color="auto"/>
        <w:left w:val="none" w:sz="0" w:space="0" w:color="auto"/>
        <w:bottom w:val="none" w:sz="0" w:space="0" w:color="auto"/>
        <w:right w:val="none" w:sz="0" w:space="0" w:color="auto"/>
      </w:divBdr>
    </w:div>
    <w:div w:id="510149560">
      <w:bodyDiv w:val="1"/>
      <w:marLeft w:val="0"/>
      <w:marRight w:val="0"/>
      <w:marTop w:val="0"/>
      <w:marBottom w:val="0"/>
      <w:divBdr>
        <w:top w:val="none" w:sz="0" w:space="0" w:color="auto"/>
        <w:left w:val="none" w:sz="0" w:space="0" w:color="auto"/>
        <w:bottom w:val="none" w:sz="0" w:space="0" w:color="auto"/>
        <w:right w:val="none" w:sz="0" w:space="0" w:color="auto"/>
      </w:divBdr>
    </w:div>
    <w:div w:id="510753767">
      <w:bodyDiv w:val="1"/>
      <w:marLeft w:val="0"/>
      <w:marRight w:val="0"/>
      <w:marTop w:val="0"/>
      <w:marBottom w:val="0"/>
      <w:divBdr>
        <w:top w:val="none" w:sz="0" w:space="0" w:color="auto"/>
        <w:left w:val="none" w:sz="0" w:space="0" w:color="auto"/>
        <w:bottom w:val="none" w:sz="0" w:space="0" w:color="auto"/>
        <w:right w:val="none" w:sz="0" w:space="0" w:color="auto"/>
      </w:divBdr>
    </w:div>
    <w:div w:id="511261443">
      <w:bodyDiv w:val="1"/>
      <w:marLeft w:val="0"/>
      <w:marRight w:val="0"/>
      <w:marTop w:val="0"/>
      <w:marBottom w:val="0"/>
      <w:divBdr>
        <w:top w:val="none" w:sz="0" w:space="0" w:color="auto"/>
        <w:left w:val="none" w:sz="0" w:space="0" w:color="auto"/>
        <w:bottom w:val="none" w:sz="0" w:space="0" w:color="auto"/>
        <w:right w:val="none" w:sz="0" w:space="0" w:color="auto"/>
      </w:divBdr>
    </w:div>
    <w:div w:id="511379859">
      <w:bodyDiv w:val="1"/>
      <w:marLeft w:val="0"/>
      <w:marRight w:val="0"/>
      <w:marTop w:val="0"/>
      <w:marBottom w:val="0"/>
      <w:divBdr>
        <w:top w:val="none" w:sz="0" w:space="0" w:color="auto"/>
        <w:left w:val="none" w:sz="0" w:space="0" w:color="auto"/>
        <w:bottom w:val="none" w:sz="0" w:space="0" w:color="auto"/>
        <w:right w:val="none" w:sz="0" w:space="0" w:color="auto"/>
      </w:divBdr>
    </w:div>
    <w:div w:id="511838017">
      <w:bodyDiv w:val="1"/>
      <w:marLeft w:val="0"/>
      <w:marRight w:val="0"/>
      <w:marTop w:val="0"/>
      <w:marBottom w:val="0"/>
      <w:divBdr>
        <w:top w:val="none" w:sz="0" w:space="0" w:color="auto"/>
        <w:left w:val="none" w:sz="0" w:space="0" w:color="auto"/>
        <w:bottom w:val="none" w:sz="0" w:space="0" w:color="auto"/>
        <w:right w:val="none" w:sz="0" w:space="0" w:color="auto"/>
      </w:divBdr>
    </w:div>
    <w:div w:id="514075230">
      <w:bodyDiv w:val="1"/>
      <w:marLeft w:val="0"/>
      <w:marRight w:val="0"/>
      <w:marTop w:val="0"/>
      <w:marBottom w:val="0"/>
      <w:divBdr>
        <w:top w:val="none" w:sz="0" w:space="0" w:color="auto"/>
        <w:left w:val="none" w:sz="0" w:space="0" w:color="auto"/>
        <w:bottom w:val="none" w:sz="0" w:space="0" w:color="auto"/>
        <w:right w:val="none" w:sz="0" w:space="0" w:color="auto"/>
      </w:divBdr>
    </w:div>
    <w:div w:id="515121607">
      <w:bodyDiv w:val="1"/>
      <w:marLeft w:val="0"/>
      <w:marRight w:val="0"/>
      <w:marTop w:val="0"/>
      <w:marBottom w:val="0"/>
      <w:divBdr>
        <w:top w:val="none" w:sz="0" w:space="0" w:color="auto"/>
        <w:left w:val="none" w:sz="0" w:space="0" w:color="auto"/>
        <w:bottom w:val="none" w:sz="0" w:space="0" w:color="auto"/>
        <w:right w:val="none" w:sz="0" w:space="0" w:color="auto"/>
      </w:divBdr>
    </w:div>
    <w:div w:id="515924650">
      <w:bodyDiv w:val="1"/>
      <w:marLeft w:val="0"/>
      <w:marRight w:val="0"/>
      <w:marTop w:val="0"/>
      <w:marBottom w:val="0"/>
      <w:divBdr>
        <w:top w:val="none" w:sz="0" w:space="0" w:color="auto"/>
        <w:left w:val="none" w:sz="0" w:space="0" w:color="auto"/>
        <w:bottom w:val="none" w:sz="0" w:space="0" w:color="auto"/>
        <w:right w:val="none" w:sz="0" w:space="0" w:color="auto"/>
      </w:divBdr>
    </w:div>
    <w:div w:id="518005475">
      <w:bodyDiv w:val="1"/>
      <w:marLeft w:val="0"/>
      <w:marRight w:val="0"/>
      <w:marTop w:val="0"/>
      <w:marBottom w:val="0"/>
      <w:divBdr>
        <w:top w:val="none" w:sz="0" w:space="0" w:color="auto"/>
        <w:left w:val="none" w:sz="0" w:space="0" w:color="auto"/>
        <w:bottom w:val="none" w:sz="0" w:space="0" w:color="auto"/>
        <w:right w:val="none" w:sz="0" w:space="0" w:color="auto"/>
      </w:divBdr>
    </w:div>
    <w:div w:id="519392389">
      <w:bodyDiv w:val="1"/>
      <w:marLeft w:val="0"/>
      <w:marRight w:val="0"/>
      <w:marTop w:val="0"/>
      <w:marBottom w:val="0"/>
      <w:divBdr>
        <w:top w:val="none" w:sz="0" w:space="0" w:color="auto"/>
        <w:left w:val="none" w:sz="0" w:space="0" w:color="auto"/>
        <w:bottom w:val="none" w:sz="0" w:space="0" w:color="auto"/>
        <w:right w:val="none" w:sz="0" w:space="0" w:color="auto"/>
      </w:divBdr>
    </w:div>
    <w:div w:id="519466152">
      <w:bodyDiv w:val="1"/>
      <w:marLeft w:val="0"/>
      <w:marRight w:val="0"/>
      <w:marTop w:val="0"/>
      <w:marBottom w:val="0"/>
      <w:divBdr>
        <w:top w:val="none" w:sz="0" w:space="0" w:color="auto"/>
        <w:left w:val="none" w:sz="0" w:space="0" w:color="auto"/>
        <w:bottom w:val="none" w:sz="0" w:space="0" w:color="auto"/>
        <w:right w:val="none" w:sz="0" w:space="0" w:color="auto"/>
      </w:divBdr>
    </w:div>
    <w:div w:id="519584743">
      <w:bodyDiv w:val="1"/>
      <w:marLeft w:val="0"/>
      <w:marRight w:val="0"/>
      <w:marTop w:val="0"/>
      <w:marBottom w:val="0"/>
      <w:divBdr>
        <w:top w:val="none" w:sz="0" w:space="0" w:color="auto"/>
        <w:left w:val="none" w:sz="0" w:space="0" w:color="auto"/>
        <w:bottom w:val="none" w:sz="0" w:space="0" w:color="auto"/>
        <w:right w:val="none" w:sz="0" w:space="0" w:color="auto"/>
      </w:divBdr>
    </w:div>
    <w:div w:id="520357268">
      <w:bodyDiv w:val="1"/>
      <w:marLeft w:val="0"/>
      <w:marRight w:val="0"/>
      <w:marTop w:val="0"/>
      <w:marBottom w:val="0"/>
      <w:divBdr>
        <w:top w:val="none" w:sz="0" w:space="0" w:color="auto"/>
        <w:left w:val="none" w:sz="0" w:space="0" w:color="auto"/>
        <w:bottom w:val="none" w:sz="0" w:space="0" w:color="auto"/>
        <w:right w:val="none" w:sz="0" w:space="0" w:color="auto"/>
      </w:divBdr>
    </w:div>
    <w:div w:id="520556888">
      <w:bodyDiv w:val="1"/>
      <w:marLeft w:val="0"/>
      <w:marRight w:val="0"/>
      <w:marTop w:val="0"/>
      <w:marBottom w:val="0"/>
      <w:divBdr>
        <w:top w:val="none" w:sz="0" w:space="0" w:color="auto"/>
        <w:left w:val="none" w:sz="0" w:space="0" w:color="auto"/>
        <w:bottom w:val="none" w:sz="0" w:space="0" w:color="auto"/>
        <w:right w:val="none" w:sz="0" w:space="0" w:color="auto"/>
      </w:divBdr>
    </w:div>
    <w:div w:id="520970006">
      <w:bodyDiv w:val="1"/>
      <w:marLeft w:val="0"/>
      <w:marRight w:val="0"/>
      <w:marTop w:val="0"/>
      <w:marBottom w:val="0"/>
      <w:divBdr>
        <w:top w:val="none" w:sz="0" w:space="0" w:color="auto"/>
        <w:left w:val="none" w:sz="0" w:space="0" w:color="auto"/>
        <w:bottom w:val="none" w:sz="0" w:space="0" w:color="auto"/>
        <w:right w:val="none" w:sz="0" w:space="0" w:color="auto"/>
      </w:divBdr>
    </w:div>
    <w:div w:id="522671473">
      <w:bodyDiv w:val="1"/>
      <w:marLeft w:val="0"/>
      <w:marRight w:val="0"/>
      <w:marTop w:val="0"/>
      <w:marBottom w:val="0"/>
      <w:divBdr>
        <w:top w:val="none" w:sz="0" w:space="0" w:color="auto"/>
        <w:left w:val="none" w:sz="0" w:space="0" w:color="auto"/>
        <w:bottom w:val="none" w:sz="0" w:space="0" w:color="auto"/>
        <w:right w:val="none" w:sz="0" w:space="0" w:color="auto"/>
      </w:divBdr>
    </w:div>
    <w:div w:id="522743969">
      <w:bodyDiv w:val="1"/>
      <w:marLeft w:val="0"/>
      <w:marRight w:val="0"/>
      <w:marTop w:val="0"/>
      <w:marBottom w:val="0"/>
      <w:divBdr>
        <w:top w:val="none" w:sz="0" w:space="0" w:color="auto"/>
        <w:left w:val="none" w:sz="0" w:space="0" w:color="auto"/>
        <w:bottom w:val="none" w:sz="0" w:space="0" w:color="auto"/>
        <w:right w:val="none" w:sz="0" w:space="0" w:color="auto"/>
      </w:divBdr>
    </w:div>
    <w:div w:id="522935227">
      <w:bodyDiv w:val="1"/>
      <w:marLeft w:val="0"/>
      <w:marRight w:val="0"/>
      <w:marTop w:val="0"/>
      <w:marBottom w:val="0"/>
      <w:divBdr>
        <w:top w:val="none" w:sz="0" w:space="0" w:color="auto"/>
        <w:left w:val="none" w:sz="0" w:space="0" w:color="auto"/>
        <w:bottom w:val="none" w:sz="0" w:space="0" w:color="auto"/>
        <w:right w:val="none" w:sz="0" w:space="0" w:color="auto"/>
      </w:divBdr>
    </w:div>
    <w:div w:id="524250199">
      <w:bodyDiv w:val="1"/>
      <w:marLeft w:val="0"/>
      <w:marRight w:val="0"/>
      <w:marTop w:val="0"/>
      <w:marBottom w:val="0"/>
      <w:divBdr>
        <w:top w:val="none" w:sz="0" w:space="0" w:color="auto"/>
        <w:left w:val="none" w:sz="0" w:space="0" w:color="auto"/>
        <w:bottom w:val="none" w:sz="0" w:space="0" w:color="auto"/>
        <w:right w:val="none" w:sz="0" w:space="0" w:color="auto"/>
      </w:divBdr>
    </w:div>
    <w:div w:id="524365169">
      <w:bodyDiv w:val="1"/>
      <w:marLeft w:val="0"/>
      <w:marRight w:val="0"/>
      <w:marTop w:val="0"/>
      <w:marBottom w:val="0"/>
      <w:divBdr>
        <w:top w:val="none" w:sz="0" w:space="0" w:color="auto"/>
        <w:left w:val="none" w:sz="0" w:space="0" w:color="auto"/>
        <w:bottom w:val="none" w:sz="0" w:space="0" w:color="auto"/>
        <w:right w:val="none" w:sz="0" w:space="0" w:color="auto"/>
      </w:divBdr>
    </w:div>
    <w:div w:id="524559317">
      <w:bodyDiv w:val="1"/>
      <w:marLeft w:val="0"/>
      <w:marRight w:val="0"/>
      <w:marTop w:val="0"/>
      <w:marBottom w:val="0"/>
      <w:divBdr>
        <w:top w:val="none" w:sz="0" w:space="0" w:color="auto"/>
        <w:left w:val="none" w:sz="0" w:space="0" w:color="auto"/>
        <w:bottom w:val="none" w:sz="0" w:space="0" w:color="auto"/>
        <w:right w:val="none" w:sz="0" w:space="0" w:color="auto"/>
      </w:divBdr>
    </w:div>
    <w:div w:id="524754978">
      <w:bodyDiv w:val="1"/>
      <w:marLeft w:val="0"/>
      <w:marRight w:val="0"/>
      <w:marTop w:val="0"/>
      <w:marBottom w:val="0"/>
      <w:divBdr>
        <w:top w:val="none" w:sz="0" w:space="0" w:color="auto"/>
        <w:left w:val="none" w:sz="0" w:space="0" w:color="auto"/>
        <w:bottom w:val="none" w:sz="0" w:space="0" w:color="auto"/>
        <w:right w:val="none" w:sz="0" w:space="0" w:color="auto"/>
      </w:divBdr>
    </w:div>
    <w:div w:id="525559629">
      <w:bodyDiv w:val="1"/>
      <w:marLeft w:val="0"/>
      <w:marRight w:val="0"/>
      <w:marTop w:val="0"/>
      <w:marBottom w:val="0"/>
      <w:divBdr>
        <w:top w:val="none" w:sz="0" w:space="0" w:color="auto"/>
        <w:left w:val="none" w:sz="0" w:space="0" w:color="auto"/>
        <w:bottom w:val="none" w:sz="0" w:space="0" w:color="auto"/>
        <w:right w:val="none" w:sz="0" w:space="0" w:color="auto"/>
      </w:divBdr>
    </w:div>
    <w:div w:id="526069930">
      <w:bodyDiv w:val="1"/>
      <w:marLeft w:val="0"/>
      <w:marRight w:val="0"/>
      <w:marTop w:val="0"/>
      <w:marBottom w:val="0"/>
      <w:divBdr>
        <w:top w:val="none" w:sz="0" w:space="0" w:color="auto"/>
        <w:left w:val="none" w:sz="0" w:space="0" w:color="auto"/>
        <w:bottom w:val="none" w:sz="0" w:space="0" w:color="auto"/>
        <w:right w:val="none" w:sz="0" w:space="0" w:color="auto"/>
      </w:divBdr>
    </w:div>
    <w:div w:id="526219623">
      <w:bodyDiv w:val="1"/>
      <w:marLeft w:val="0"/>
      <w:marRight w:val="0"/>
      <w:marTop w:val="0"/>
      <w:marBottom w:val="0"/>
      <w:divBdr>
        <w:top w:val="none" w:sz="0" w:space="0" w:color="auto"/>
        <w:left w:val="none" w:sz="0" w:space="0" w:color="auto"/>
        <w:bottom w:val="none" w:sz="0" w:space="0" w:color="auto"/>
        <w:right w:val="none" w:sz="0" w:space="0" w:color="auto"/>
      </w:divBdr>
    </w:div>
    <w:div w:id="526672872">
      <w:bodyDiv w:val="1"/>
      <w:marLeft w:val="0"/>
      <w:marRight w:val="0"/>
      <w:marTop w:val="0"/>
      <w:marBottom w:val="0"/>
      <w:divBdr>
        <w:top w:val="none" w:sz="0" w:space="0" w:color="auto"/>
        <w:left w:val="none" w:sz="0" w:space="0" w:color="auto"/>
        <w:bottom w:val="none" w:sz="0" w:space="0" w:color="auto"/>
        <w:right w:val="none" w:sz="0" w:space="0" w:color="auto"/>
      </w:divBdr>
    </w:div>
    <w:div w:id="527328394">
      <w:bodyDiv w:val="1"/>
      <w:marLeft w:val="0"/>
      <w:marRight w:val="0"/>
      <w:marTop w:val="0"/>
      <w:marBottom w:val="0"/>
      <w:divBdr>
        <w:top w:val="none" w:sz="0" w:space="0" w:color="auto"/>
        <w:left w:val="none" w:sz="0" w:space="0" w:color="auto"/>
        <w:bottom w:val="none" w:sz="0" w:space="0" w:color="auto"/>
        <w:right w:val="none" w:sz="0" w:space="0" w:color="auto"/>
      </w:divBdr>
    </w:div>
    <w:div w:id="527914206">
      <w:bodyDiv w:val="1"/>
      <w:marLeft w:val="0"/>
      <w:marRight w:val="0"/>
      <w:marTop w:val="0"/>
      <w:marBottom w:val="0"/>
      <w:divBdr>
        <w:top w:val="none" w:sz="0" w:space="0" w:color="auto"/>
        <w:left w:val="none" w:sz="0" w:space="0" w:color="auto"/>
        <w:bottom w:val="none" w:sz="0" w:space="0" w:color="auto"/>
        <w:right w:val="none" w:sz="0" w:space="0" w:color="auto"/>
      </w:divBdr>
    </w:div>
    <w:div w:id="528108636">
      <w:bodyDiv w:val="1"/>
      <w:marLeft w:val="0"/>
      <w:marRight w:val="0"/>
      <w:marTop w:val="0"/>
      <w:marBottom w:val="0"/>
      <w:divBdr>
        <w:top w:val="none" w:sz="0" w:space="0" w:color="auto"/>
        <w:left w:val="none" w:sz="0" w:space="0" w:color="auto"/>
        <w:bottom w:val="none" w:sz="0" w:space="0" w:color="auto"/>
        <w:right w:val="none" w:sz="0" w:space="0" w:color="auto"/>
      </w:divBdr>
    </w:div>
    <w:div w:id="528252496">
      <w:bodyDiv w:val="1"/>
      <w:marLeft w:val="0"/>
      <w:marRight w:val="0"/>
      <w:marTop w:val="0"/>
      <w:marBottom w:val="0"/>
      <w:divBdr>
        <w:top w:val="none" w:sz="0" w:space="0" w:color="auto"/>
        <w:left w:val="none" w:sz="0" w:space="0" w:color="auto"/>
        <w:bottom w:val="none" w:sz="0" w:space="0" w:color="auto"/>
        <w:right w:val="none" w:sz="0" w:space="0" w:color="auto"/>
      </w:divBdr>
    </w:div>
    <w:div w:id="531266400">
      <w:bodyDiv w:val="1"/>
      <w:marLeft w:val="0"/>
      <w:marRight w:val="0"/>
      <w:marTop w:val="0"/>
      <w:marBottom w:val="0"/>
      <w:divBdr>
        <w:top w:val="none" w:sz="0" w:space="0" w:color="auto"/>
        <w:left w:val="none" w:sz="0" w:space="0" w:color="auto"/>
        <w:bottom w:val="none" w:sz="0" w:space="0" w:color="auto"/>
        <w:right w:val="none" w:sz="0" w:space="0" w:color="auto"/>
      </w:divBdr>
    </w:div>
    <w:div w:id="531651046">
      <w:bodyDiv w:val="1"/>
      <w:marLeft w:val="0"/>
      <w:marRight w:val="0"/>
      <w:marTop w:val="0"/>
      <w:marBottom w:val="0"/>
      <w:divBdr>
        <w:top w:val="none" w:sz="0" w:space="0" w:color="auto"/>
        <w:left w:val="none" w:sz="0" w:space="0" w:color="auto"/>
        <w:bottom w:val="none" w:sz="0" w:space="0" w:color="auto"/>
        <w:right w:val="none" w:sz="0" w:space="0" w:color="auto"/>
      </w:divBdr>
    </w:div>
    <w:div w:id="532307812">
      <w:bodyDiv w:val="1"/>
      <w:marLeft w:val="0"/>
      <w:marRight w:val="0"/>
      <w:marTop w:val="0"/>
      <w:marBottom w:val="0"/>
      <w:divBdr>
        <w:top w:val="none" w:sz="0" w:space="0" w:color="auto"/>
        <w:left w:val="none" w:sz="0" w:space="0" w:color="auto"/>
        <w:bottom w:val="none" w:sz="0" w:space="0" w:color="auto"/>
        <w:right w:val="none" w:sz="0" w:space="0" w:color="auto"/>
      </w:divBdr>
    </w:div>
    <w:div w:id="532381057">
      <w:bodyDiv w:val="1"/>
      <w:marLeft w:val="0"/>
      <w:marRight w:val="0"/>
      <w:marTop w:val="0"/>
      <w:marBottom w:val="0"/>
      <w:divBdr>
        <w:top w:val="none" w:sz="0" w:space="0" w:color="auto"/>
        <w:left w:val="none" w:sz="0" w:space="0" w:color="auto"/>
        <w:bottom w:val="none" w:sz="0" w:space="0" w:color="auto"/>
        <w:right w:val="none" w:sz="0" w:space="0" w:color="auto"/>
      </w:divBdr>
    </w:div>
    <w:div w:id="532419909">
      <w:bodyDiv w:val="1"/>
      <w:marLeft w:val="0"/>
      <w:marRight w:val="0"/>
      <w:marTop w:val="0"/>
      <w:marBottom w:val="0"/>
      <w:divBdr>
        <w:top w:val="none" w:sz="0" w:space="0" w:color="auto"/>
        <w:left w:val="none" w:sz="0" w:space="0" w:color="auto"/>
        <w:bottom w:val="none" w:sz="0" w:space="0" w:color="auto"/>
        <w:right w:val="none" w:sz="0" w:space="0" w:color="auto"/>
      </w:divBdr>
    </w:div>
    <w:div w:id="532574856">
      <w:bodyDiv w:val="1"/>
      <w:marLeft w:val="0"/>
      <w:marRight w:val="0"/>
      <w:marTop w:val="0"/>
      <w:marBottom w:val="0"/>
      <w:divBdr>
        <w:top w:val="none" w:sz="0" w:space="0" w:color="auto"/>
        <w:left w:val="none" w:sz="0" w:space="0" w:color="auto"/>
        <w:bottom w:val="none" w:sz="0" w:space="0" w:color="auto"/>
        <w:right w:val="none" w:sz="0" w:space="0" w:color="auto"/>
      </w:divBdr>
    </w:div>
    <w:div w:id="533464681">
      <w:bodyDiv w:val="1"/>
      <w:marLeft w:val="0"/>
      <w:marRight w:val="0"/>
      <w:marTop w:val="0"/>
      <w:marBottom w:val="0"/>
      <w:divBdr>
        <w:top w:val="none" w:sz="0" w:space="0" w:color="auto"/>
        <w:left w:val="none" w:sz="0" w:space="0" w:color="auto"/>
        <w:bottom w:val="none" w:sz="0" w:space="0" w:color="auto"/>
        <w:right w:val="none" w:sz="0" w:space="0" w:color="auto"/>
      </w:divBdr>
    </w:div>
    <w:div w:id="534004656">
      <w:bodyDiv w:val="1"/>
      <w:marLeft w:val="0"/>
      <w:marRight w:val="0"/>
      <w:marTop w:val="0"/>
      <w:marBottom w:val="0"/>
      <w:divBdr>
        <w:top w:val="none" w:sz="0" w:space="0" w:color="auto"/>
        <w:left w:val="none" w:sz="0" w:space="0" w:color="auto"/>
        <w:bottom w:val="none" w:sz="0" w:space="0" w:color="auto"/>
        <w:right w:val="none" w:sz="0" w:space="0" w:color="auto"/>
      </w:divBdr>
    </w:div>
    <w:div w:id="534584765">
      <w:bodyDiv w:val="1"/>
      <w:marLeft w:val="0"/>
      <w:marRight w:val="0"/>
      <w:marTop w:val="0"/>
      <w:marBottom w:val="0"/>
      <w:divBdr>
        <w:top w:val="none" w:sz="0" w:space="0" w:color="auto"/>
        <w:left w:val="none" w:sz="0" w:space="0" w:color="auto"/>
        <w:bottom w:val="none" w:sz="0" w:space="0" w:color="auto"/>
        <w:right w:val="none" w:sz="0" w:space="0" w:color="auto"/>
      </w:divBdr>
    </w:div>
    <w:div w:id="535972733">
      <w:bodyDiv w:val="1"/>
      <w:marLeft w:val="0"/>
      <w:marRight w:val="0"/>
      <w:marTop w:val="0"/>
      <w:marBottom w:val="0"/>
      <w:divBdr>
        <w:top w:val="none" w:sz="0" w:space="0" w:color="auto"/>
        <w:left w:val="none" w:sz="0" w:space="0" w:color="auto"/>
        <w:bottom w:val="none" w:sz="0" w:space="0" w:color="auto"/>
        <w:right w:val="none" w:sz="0" w:space="0" w:color="auto"/>
      </w:divBdr>
    </w:div>
    <w:div w:id="536354112">
      <w:bodyDiv w:val="1"/>
      <w:marLeft w:val="0"/>
      <w:marRight w:val="0"/>
      <w:marTop w:val="0"/>
      <w:marBottom w:val="0"/>
      <w:divBdr>
        <w:top w:val="none" w:sz="0" w:space="0" w:color="auto"/>
        <w:left w:val="none" w:sz="0" w:space="0" w:color="auto"/>
        <w:bottom w:val="none" w:sz="0" w:space="0" w:color="auto"/>
        <w:right w:val="none" w:sz="0" w:space="0" w:color="auto"/>
      </w:divBdr>
    </w:div>
    <w:div w:id="536504727">
      <w:bodyDiv w:val="1"/>
      <w:marLeft w:val="0"/>
      <w:marRight w:val="0"/>
      <w:marTop w:val="0"/>
      <w:marBottom w:val="0"/>
      <w:divBdr>
        <w:top w:val="none" w:sz="0" w:space="0" w:color="auto"/>
        <w:left w:val="none" w:sz="0" w:space="0" w:color="auto"/>
        <w:bottom w:val="none" w:sz="0" w:space="0" w:color="auto"/>
        <w:right w:val="none" w:sz="0" w:space="0" w:color="auto"/>
      </w:divBdr>
    </w:div>
    <w:div w:id="537546666">
      <w:bodyDiv w:val="1"/>
      <w:marLeft w:val="0"/>
      <w:marRight w:val="0"/>
      <w:marTop w:val="0"/>
      <w:marBottom w:val="0"/>
      <w:divBdr>
        <w:top w:val="none" w:sz="0" w:space="0" w:color="auto"/>
        <w:left w:val="none" w:sz="0" w:space="0" w:color="auto"/>
        <w:bottom w:val="none" w:sz="0" w:space="0" w:color="auto"/>
        <w:right w:val="none" w:sz="0" w:space="0" w:color="auto"/>
      </w:divBdr>
    </w:div>
    <w:div w:id="537935700">
      <w:bodyDiv w:val="1"/>
      <w:marLeft w:val="0"/>
      <w:marRight w:val="0"/>
      <w:marTop w:val="0"/>
      <w:marBottom w:val="0"/>
      <w:divBdr>
        <w:top w:val="none" w:sz="0" w:space="0" w:color="auto"/>
        <w:left w:val="none" w:sz="0" w:space="0" w:color="auto"/>
        <w:bottom w:val="none" w:sz="0" w:space="0" w:color="auto"/>
        <w:right w:val="none" w:sz="0" w:space="0" w:color="auto"/>
      </w:divBdr>
    </w:div>
    <w:div w:id="539050694">
      <w:bodyDiv w:val="1"/>
      <w:marLeft w:val="0"/>
      <w:marRight w:val="0"/>
      <w:marTop w:val="0"/>
      <w:marBottom w:val="0"/>
      <w:divBdr>
        <w:top w:val="none" w:sz="0" w:space="0" w:color="auto"/>
        <w:left w:val="none" w:sz="0" w:space="0" w:color="auto"/>
        <w:bottom w:val="none" w:sz="0" w:space="0" w:color="auto"/>
        <w:right w:val="none" w:sz="0" w:space="0" w:color="auto"/>
      </w:divBdr>
    </w:div>
    <w:div w:id="539510776">
      <w:bodyDiv w:val="1"/>
      <w:marLeft w:val="0"/>
      <w:marRight w:val="0"/>
      <w:marTop w:val="0"/>
      <w:marBottom w:val="0"/>
      <w:divBdr>
        <w:top w:val="none" w:sz="0" w:space="0" w:color="auto"/>
        <w:left w:val="none" w:sz="0" w:space="0" w:color="auto"/>
        <w:bottom w:val="none" w:sz="0" w:space="0" w:color="auto"/>
        <w:right w:val="none" w:sz="0" w:space="0" w:color="auto"/>
      </w:divBdr>
    </w:div>
    <w:div w:id="539635210">
      <w:bodyDiv w:val="1"/>
      <w:marLeft w:val="0"/>
      <w:marRight w:val="0"/>
      <w:marTop w:val="0"/>
      <w:marBottom w:val="0"/>
      <w:divBdr>
        <w:top w:val="none" w:sz="0" w:space="0" w:color="auto"/>
        <w:left w:val="none" w:sz="0" w:space="0" w:color="auto"/>
        <w:bottom w:val="none" w:sz="0" w:space="0" w:color="auto"/>
        <w:right w:val="none" w:sz="0" w:space="0" w:color="auto"/>
      </w:divBdr>
    </w:div>
    <w:div w:id="539900737">
      <w:bodyDiv w:val="1"/>
      <w:marLeft w:val="0"/>
      <w:marRight w:val="0"/>
      <w:marTop w:val="0"/>
      <w:marBottom w:val="0"/>
      <w:divBdr>
        <w:top w:val="none" w:sz="0" w:space="0" w:color="auto"/>
        <w:left w:val="none" w:sz="0" w:space="0" w:color="auto"/>
        <w:bottom w:val="none" w:sz="0" w:space="0" w:color="auto"/>
        <w:right w:val="none" w:sz="0" w:space="0" w:color="auto"/>
      </w:divBdr>
    </w:div>
    <w:div w:id="540243731">
      <w:bodyDiv w:val="1"/>
      <w:marLeft w:val="0"/>
      <w:marRight w:val="0"/>
      <w:marTop w:val="0"/>
      <w:marBottom w:val="0"/>
      <w:divBdr>
        <w:top w:val="none" w:sz="0" w:space="0" w:color="auto"/>
        <w:left w:val="none" w:sz="0" w:space="0" w:color="auto"/>
        <w:bottom w:val="none" w:sz="0" w:space="0" w:color="auto"/>
        <w:right w:val="none" w:sz="0" w:space="0" w:color="auto"/>
      </w:divBdr>
    </w:div>
    <w:div w:id="540289095">
      <w:bodyDiv w:val="1"/>
      <w:marLeft w:val="0"/>
      <w:marRight w:val="0"/>
      <w:marTop w:val="0"/>
      <w:marBottom w:val="0"/>
      <w:divBdr>
        <w:top w:val="none" w:sz="0" w:space="0" w:color="auto"/>
        <w:left w:val="none" w:sz="0" w:space="0" w:color="auto"/>
        <w:bottom w:val="none" w:sz="0" w:space="0" w:color="auto"/>
        <w:right w:val="none" w:sz="0" w:space="0" w:color="auto"/>
      </w:divBdr>
    </w:div>
    <w:div w:id="540943683">
      <w:bodyDiv w:val="1"/>
      <w:marLeft w:val="0"/>
      <w:marRight w:val="0"/>
      <w:marTop w:val="0"/>
      <w:marBottom w:val="0"/>
      <w:divBdr>
        <w:top w:val="none" w:sz="0" w:space="0" w:color="auto"/>
        <w:left w:val="none" w:sz="0" w:space="0" w:color="auto"/>
        <w:bottom w:val="none" w:sz="0" w:space="0" w:color="auto"/>
        <w:right w:val="none" w:sz="0" w:space="0" w:color="auto"/>
      </w:divBdr>
    </w:div>
    <w:div w:id="542718758">
      <w:bodyDiv w:val="1"/>
      <w:marLeft w:val="0"/>
      <w:marRight w:val="0"/>
      <w:marTop w:val="0"/>
      <w:marBottom w:val="0"/>
      <w:divBdr>
        <w:top w:val="none" w:sz="0" w:space="0" w:color="auto"/>
        <w:left w:val="none" w:sz="0" w:space="0" w:color="auto"/>
        <w:bottom w:val="none" w:sz="0" w:space="0" w:color="auto"/>
        <w:right w:val="none" w:sz="0" w:space="0" w:color="auto"/>
      </w:divBdr>
    </w:div>
    <w:div w:id="543104634">
      <w:bodyDiv w:val="1"/>
      <w:marLeft w:val="0"/>
      <w:marRight w:val="0"/>
      <w:marTop w:val="0"/>
      <w:marBottom w:val="0"/>
      <w:divBdr>
        <w:top w:val="none" w:sz="0" w:space="0" w:color="auto"/>
        <w:left w:val="none" w:sz="0" w:space="0" w:color="auto"/>
        <w:bottom w:val="none" w:sz="0" w:space="0" w:color="auto"/>
        <w:right w:val="none" w:sz="0" w:space="0" w:color="auto"/>
      </w:divBdr>
    </w:div>
    <w:div w:id="543368790">
      <w:bodyDiv w:val="1"/>
      <w:marLeft w:val="0"/>
      <w:marRight w:val="0"/>
      <w:marTop w:val="0"/>
      <w:marBottom w:val="0"/>
      <w:divBdr>
        <w:top w:val="none" w:sz="0" w:space="0" w:color="auto"/>
        <w:left w:val="none" w:sz="0" w:space="0" w:color="auto"/>
        <w:bottom w:val="none" w:sz="0" w:space="0" w:color="auto"/>
        <w:right w:val="none" w:sz="0" w:space="0" w:color="auto"/>
      </w:divBdr>
    </w:div>
    <w:div w:id="544681324">
      <w:bodyDiv w:val="1"/>
      <w:marLeft w:val="0"/>
      <w:marRight w:val="0"/>
      <w:marTop w:val="0"/>
      <w:marBottom w:val="0"/>
      <w:divBdr>
        <w:top w:val="none" w:sz="0" w:space="0" w:color="auto"/>
        <w:left w:val="none" w:sz="0" w:space="0" w:color="auto"/>
        <w:bottom w:val="none" w:sz="0" w:space="0" w:color="auto"/>
        <w:right w:val="none" w:sz="0" w:space="0" w:color="auto"/>
      </w:divBdr>
    </w:div>
    <w:div w:id="546798131">
      <w:bodyDiv w:val="1"/>
      <w:marLeft w:val="0"/>
      <w:marRight w:val="0"/>
      <w:marTop w:val="0"/>
      <w:marBottom w:val="0"/>
      <w:divBdr>
        <w:top w:val="none" w:sz="0" w:space="0" w:color="auto"/>
        <w:left w:val="none" w:sz="0" w:space="0" w:color="auto"/>
        <w:bottom w:val="none" w:sz="0" w:space="0" w:color="auto"/>
        <w:right w:val="none" w:sz="0" w:space="0" w:color="auto"/>
      </w:divBdr>
    </w:div>
    <w:div w:id="546844589">
      <w:bodyDiv w:val="1"/>
      <w:marLeft w:val="0"/>
      <w:marRight w:val="0"/>
      <w:marTop w:val="0"/>
      <w:marBottom w:val="0"/>
      <w:divBdr>
        <w:top w:val="none" w:sz="0" w:space="0" w:color="auto"/>
        <w:left w:val="none" w:sz="0" w:space="0" w:color="auto"/>
        <w:bottom w:val="none" w:sz="0" w:space="0" w:color="auto"/>
        <w:right w:val="none" w:sz="0" w:space="0" w:color="auto"/>
      </w:divBdr>
    </w:div>
    <w:div w:id="548883740">
      <w:bodyDiv w:val="1"/>
      <w:marLeft w:val="0"/>
      <w:marRight w:val="0"/>
      <w:marTop w:val="0"/>
      <w:marBottom w:val="0"/>
      <w:divBdr>
        <w:top w:val="none" w:sz="0" w:space="0" w:color="auto"/>
        <w:left w:val="none" w:sz="0" w:space="0" w:color="auto"/>
        <w:bottom w:val="none" w:sz="0" w:space="0" w:color="auto"/>
        <w:right w:val="none" w:sz="0" w:space="0" w:color="auto"/>
      </w:divBdr>
    </w:div>
    <w:div w:id="551773121">
      <w:bodyDiv w:val="1"/>
      <w:marLeft w:val="0"/>
      <w:marRight w:val="0"/>
      <w:marTop w:val="0"/>
      <w:marBottom w:val="0"/>
      <w:divBdr>
        <w:top w:val="none" w:sz="0" w:space="0" w:color="auto"/>
        <w:left w:val="none" w:sz="0" w:space="0" w:color="auto"/>
        <w:bottom w:val="none" w:sz="0" w:space="0" w:color="auto"/>
        <w:right w:val="none" w:sz="0" w:space="0" w:color="auto"/>
      </w:divBdr>
    </w:div>
    <w:div w:id="552078068">
      <w:bodyDiv w:val="1"/>
      <w:marLeft w:val="0"/>
      <w:marRight w:val="0"/>
      <w:marTop w:val="0"/>
      <w:marBottom w:val="0"/>
      <w:divBdr>
        <w:top w:val="none" w:sz="0" w:space="0" w:color="auto"/>
        <w:left w:val="none" w:sz="0" w:space="0" w:color="auto"/>
        <w:bottom w:val="none" w:sz="0" w:space="0" w:color="auto"/>
        <w:right w:val="none" w:sz="0" w:space="0" w:color="auto"/>
      </w:divBdr>
    </w:div>
    <w:div w:id="552082764">
      <w:bodyDiv w:val="1"/>
      <w:marLeft w:val="0"/>
      <w:marRight w:val="0"/>
      <w:marTop w:val="0"/>
      <w:marBottom w:val="0"/>
      <w:divBdr>
        <w:top w:val="none" w:sz="0" w:space="0" w:color="auto"/>
        <w:left w:val="none" w:sz="0" w:space="0" w:color="auto"/>
        <w:bottom w:val="none" w:sz="0" w:space="0" w:color="auto"/>
        <w:right w:val="none" w:sz="0" w:space="0" w:color="auto"/>
      </w:divBdr>
    </w:div>
    <w:div w:id="552429339">
      <w:bodyDiv w:val="1"/>
      <w:marLeft w:val="0"/>
      <w:marRight w:val="0"/>
      <w:marTop w:val="0"/>
      <w:marBottom w:val="0"/>
      <w:divBdr>
        <w:top w:val="none" w:sz="0" w:space="0" w:color="auto"/>
        <w:left w:val="none" w:sz="0" w:space="0" w:color="auto"/>
        <w:bottom w:val="none" w:sz="0" w:space="0" w:color="auto"/>
        <w:right w:val="none" w:sz="0" w:space="0" w:color="auto"/>
      </w:divBdr>
    </w:div>
    <w:div w:id="552623552">
      <w:bodyDiv w:val="1"/>
      <w:marLeft w:val="0"/>
      <w:marRight w:val="0"/>
      <w:marTop w:val="0"/>
      <w:marBottom w:val="0"/>
      <w:divBdr>
        <w:top w:val="none" w:sz="0" w:space="0" w:color="auto"/>
        <w:left w:val="none" w:sz="0" w:space="0" w:color="auto"/>
        <w:bottom w:val="none" w:sz="0" w:space="0" w:color="auto"/>
        <w:right w:val="none" w:sz="0" w:space="0" w:color="auto"/>
      </w:divBdr>
    </w:div>
    <w:div w:id="553126636">
      <w:bodyDiv w:val="1"/>
      <w:marLeft w:val="0"/>
      <w:marRight w:val="0"/>
      <w:marTop w:val="0"/>
      <w:marBottom w:val="0"/>
      <w:divBdr>
        <w:top w:val="none" w:sz="0" w:space="0" w:color="auto"/>
        <w:left w:val="none" w:sz="0" w:space="0" w:color="auto"/>
        <w:bottom w:val="none" w:sz="0" w:space="0" w:color="auto"/>
        <w:right w:val="none" w:sz="0" w:space="0" w:color="auto"/>
      </w:divBdr>
    </w:div>
    <w:div w:id="553153686">
      <w:bodyDiv w:val="1"/>
      <w:marLeft w:val="0"/>
      <w:marRight w:val="0"/>
      <w:marTop w:val="0"/>
      <w:marBottom w:val="0"/>
      <w:divBdr>
        <w:top w:val="none" w:sz="0" w:space="0" w:color="auto"/>
        <w:left w:val="none" w:sz="0" w:space="0" w:color="auto"/>
        <w:bottom w:val="none" w:sz="0" w:space="0" w:color="auto"/>
        <w:right w:val="none" w:sz="0" w:space="0" w:color="auto"/>
      </w:divBdr>
    </w:div>
    <w:div w:id="555510735">
      <w:bodyDiv w:val="1"/>
      <w:marLeft w:val="0"/>
      <w:marRight w:val="0"/>
      <w:marTop w:val="0"/>
      <w:marBottom w:val="0"/>
      <w:divBdr>
        <w:top w:val="none" w:sz="0" w:space="0" w:color="auto"/>
        <w:left w:val="none" w:sz="0" w:space="0" w:color="auto"/>
        <w:bottom w:val="none" w:sz="0" w:space="0" w:color="auto"/>
        <w:right w:val="none" w:sz="0" w:space="0" w:color="auto"/>
      </w:divBdr>
    </w:div>
    <w:div w:id="557716096">
      <w:bodyDiv w:val="1"/>
      <w:marLeft w:val="0"/>
      <w:marRight w:val="0"/>
      <w:marTop w:val="0"/>
      <w:marBottom w:val="0"/>
      <w:divBdr>
        <w:top w:val="none" w:sz="0" w:space="0" w:color="auto"/>
        <w:left w:val="none" w:sz="0" w:space="0" w:color="auto"/>
        <w:bottom w:val="none" w:sz="0" w:space="0" w:color="auto"/>
        <w:right w:val="none" w:sz="0" w:space="0" w:color="auto"/>
      </w:divBdr>
    </w:div>
    <w:div w:id="558056973">
      <w:bodyDiv w:val="1"/>
      <w:marLeft w:val="0"/>
      <w:marRight w:val="0"/>
      <w:marTop w:val="0"/>
      <w:marBottom w:val="0"/>
      <w:divBdr>
        <w:top w:val="none" w:sz="0" w:space="0" w:color="auto"/>
        <w:left w:val="none" w:sz="0" w:space="0" w:color="auto"/>
        <w:bottom w:val="none" w:sz="0" w:space="0" w:color="auto"/>
        <w:right w:val="none" w:sz="0" w:space="0" w:color="auto"/>
      </w:divBdr>
    </w:div>
    <w:div w:id="558327802">
      <w:bodyDiv w:val="1"/>
      <w:marLeft w:val="0"/>
      <w:marRight w:val="0"/>
      <w:marTop w:val="0"/>
      <w:marBottom w:val="0"/>
      <w:divBdr>
        <w:top w:val="none" w:sz="0" w:space="0" w:color="auto"/>
        <w:left w:val="none" w:sz="0" w:space="0" w:color="auto"/>
        <w:bottom w:val="none" w:sz="0" w:space="0" w:color="auto"/>
        <w:right w:val="none" w:sz="0" w:space="0" w:color="auto"/>
      </w:divBdr>
    </w:div>
    <w:div w:id="558519197">
      <w:bodyDiv w:val="1"/>
      <w:marLeft w:val="0"/>
      <w:marRight w:val="0"/>
      <w:marTop w:val="0"/>
      <w:marBottom w:val="0"/>
      <w:divBdr>
        <w:top w:val="none" w:sz="0" w:space="0" w:color="auto"/>
        <w:left w:val="none" w:sz="0" w:space="0" w:color="auto"/>
        <w:bottom w:val="none" w:sz="0" w:space="0" w:color="auto"/>
        <w:right w:val="none" w:sz="0" w:space="0" w:color="auto"/>
      </w:divBdr>
    </w:div>
    <w:div w:id="558828891">
      <w:bodyDiv w:val="1"/>
      <w:marLeft w:val="0"/>
      <w:marRight w:val="0"/>
      <w:marTop w:val="0"/>
      <w:marBottom w:val="0"/>
      <w:divBdr>
        <w:top w:val="none" w:sz="0" w:space="0" w:color="auto"/>
        <w:left w:val="none" w:sz="0" w:space="0" w:color="auto"/>
        <w:bottom w:val="none" w:sz="0" w:space="0" w:color="auto"/>
        <w:right w:val="none" w:sz="0" w:space="0" w:color="auto"/>
      </w:divBdr>
    </w:div>
    <w:div w:id="559050072">
      <w:bodyDiv w:val="1"/>
      <w:marLeft w:val="0"/>
      <w:marRight w:val="0"/>
      <w:marTop w:val="0"/>
      <w:marBottom w:val="0"/>
      <w:divBdr>
        <w:top w:val="none" w:sz="0" w:space="0" w:color="auto"/>
        <w:left w:val="none" w:sz="0" w:space="0" w:color="auto"/>
        <w:bottom w:val="none" w:sz="0" w:space="0" w:color="auto"/>
        <w:right w:val="none" w:sz="0" w:space="0" w:color="auto"/>
      </w:divBdr>
    </w:div>
    <w:div w:id="559752517">
      <w:bodyDiv w:val="1"/>
      <w:marLeft w:val="0"/>
      <w:marRight w:val="0"/>
      <w:marTop w:val="0"/>
      <w:marBottom w:val="0"/>
      <w:divBdr>
        <w:top w:val="none" w:sz="0" w:space="0" w:color="auto"/>
        <w:left w:val="none" w:sz="0" w:space="0" w:color="auto"/>
        <w:bottom w:val="none" w:sz="0" w:space="0" w:color="auto"/>
        <w:right w:val="none" w:sz="0" w:space="0" w:color="auto"/>
      </w:divBdr>
    </w:div>
    <w:div w:id="559828791">
      <w:bodyDiv w:val="1"/>
      <w:marLeft w:val="0"/>
      <w:marRight w:val="0"/>
      <w:marTop w:val="0"/>
      <w:marBottom w:val="0"/>
      <w:divBdr>
        <w:top w:val="none" w:sz="0" w:space="0" w:color="auto"/>
        <w:left w:val="none" w:sz="0" w:space="0" w:color="auto"/>
        <w:bottom w:val="none" w:sz="0" w:space="0" w:color="auto"/>
        <w:right w:val="none" w:sz="0" w:space="0" w:color="auto"/>
      </w:divBdr>
    </w:div>
    <w:div w:id="560213191">
      <w:bodyDiv w:val="1"/>
      <w:marLeft w:val="0"/>
      <w:marRight w:val="0"/>
      <w:marTop w:val="0"/>
      <w:marBottom w:val="0"/>
      <w:divBdr>
        <w:top w:val="none" w:sz="0" w:space="0" w:color="auto"/>
        <w:left w:val="none" w:sz="0" w:space="0" w:color="auto"/>
        <w:bottom w:val="none" w:sz="0" w:space="0" w:color="auto"/>
        <w:right w:val="none" w:sz="0" w:space="0" w:color="auto"/>
      </w:divBdr>
    </w:div>
    <w:div w:id="560949389">
      <w:bodyDiv w:val="1"/>
      <w:marLeft w:val="0"/>
      <w:marRight w:val="0"/>
      <w:marTop w:val="0"/>
      <w:marBottom w:val="0"/>
      <w:divBdr>
        <w:top w:val="none" w:sz="0" w:space="0" w:color="auto"/>
        <w:left w:val="none" w:sz="0" w:space="0" w:color="auto"/>
        <w:bottom w:val="none" w:sz="0" w:space="0" w:color="auto"/>
        <w:right w:val="none" w:sz="0" w:space="0" w:color="auto"/>
      </w:divBdr>
    </w:div>
    <w:div w:id="561988730">
      <w:bodyDiv w:val="1"/>
      <w:marLeft w:val="0"/>
      <w:marRight w:val="0"/>
      <w:marTop w:val="0"/>
      <w:marBottom w:val="0"/>
      <w:divBdr>
        <w:top w:val="none" w:sz="0" w:space="0" w:color="auto"/>
        <w:left w:val="none" w:sz="0" w:space="0" w:color="auto"/>
        <w:bottom w:val="none" w:sz="0" w:space="0" w:color="auto"/>
        <w:right w:val="none" w:sz="0" w:space="0" w:color="auto"/>
      </w:divBdr>
    </w:div>
    <w:div w:id="564074556">
      <w:bodyDiv w:val="1"/>
      <w:marLeft w:val="0"/>
      <w:marRight w:val="0"/>
      <w:marTop w:val="0"/>
      <w:marBottom w:val="0"/>
      <w:divBdr>
        <w:top w:val="none" w:sz="0" w:space="0" w:color="auto"/>
        <w:left w:val="none" w:sz="0" w:space="0" w:color="auto"/>
        <w:bottom w:val="none" w:sz="0" w:space="0" w:color="auto"/>
        <w:right w:val="none" w:sz="0" w:space="0" w:color="auto"/>
      </w:divBdr>
    </w:div>
    <w:div w:id="564803044">
      <w:bodyDiv w:val="1"/>
      <w:marLeft w:val="0"/>
      <w:marRight w:val="0"/>
      <w:marTop w:val="0"/>
      <w:marBottom w:val="0"/>
      <w:divBdr>
        <w:top w:val="none" w:sz="0" w:space="0" w:color="auto"/>
        <w:left w:val="none" w:sz="0" w:space="0" w:color="auto"/>
        <w:bottom w:val="none" w:sz="0" w:space="0" w:color="auto"/>
        <w:right w:val="none" w:sz="0" w:space="0" w:color="auto"/>
      </w:divBdr>
    </w:div>
    <w:div w:id="565535412">
      <w:bodyDiv w:val="1"/>
      <w:marLeft w:val="0"/>
      <w:marRight w:val="0"/>
      <w:marTop w:val="0"/>
      <w:marBottom w:val="0"/>
      <w:divBdr>
        <w:top w:val="none" w:sz="0" w:space="0" w:color="auto"/>
        <w:left w:val="none" w:sz="0" w:space="0" w:color="auto"/>
        <w:bottom w:val="none" w:sz="0" w:space="0" w:color="auto"/>
        <w:right w:val="none" w:sz="0" w:space="0" w:color="auto"/>
      </w:divBdr>
    </w:div>
    <w:div w:id="566384963">
      <w:bodyDiv w:val="1"/>
      <w:marLeft w:val="0"/>
      <w:marRight w:val="0"/>
      <w:marTop w:val="0"/>
      <w:marBottom w:val="0"/>
      <w:divBdr>
        <w:top w:val="none" w:sz="0" w:space="0" w:color="auto"/>
        <w:left w:val="none" w:sz="0" w:space="0" w:color="auto"/>
        <w:bottom w:val="none" w:sz="0" w:space="0" w:color="auto"/>
        <w:right w:val="none" w:sz="0" w:space="0" w:color="auto"/>
      </w:divBdr>
    </w:div>
    <w:div w:id="566451329">
      <w:bodyDiv w:val="1"/>
      <w:marLeft w:val="0"/>
      <w:marRight w:val="0"/>
      <w:marTop w:val="0"/>
      <w:marBottom w:val="0"/>
      <w:divBdr>
        <w:top w:val="none" w:sz="0" w:space="0" w:color="auto"/>
        <w:left w:val="none" w:sz="0" w:space="0" w:color="auto"/>
        <w:bottom w:val="none" w:sz="0" w:space="0" w:color="auto"/>
        <w:right w:val="none" w:sz="0" w:space="0" w:color="auto"/>
      </w:divBdr>
    </w:div>
    <w:div w:id="566691272">
      <w:bodyDiv w:val="1"/>
      <w:marLeft w:val="0"/>
      <w:marRight w:val="0"/>
      <w:marTop w:val="0"/>
      <w:marBottom w:val="0"/>
      <w:divBdr>
        <w:top w:val="none" w:sz="0" w:space="0" w:color="auto"/>
        <w:left w:val="none" w:sz="0" w:space="0" w:color="auto"/>
        <w:bottom w:val="none" w:sz="0" w:space="0" w:color="auto"/>
        <w:right w:val="none" w:sz="0" w:space="0" w:color="auto"/>
      </w:divBdr>
    </w:div>
    <w:div w:id="566957768">
      <w:bodyDiv w:val="1"/>
      <w:marLeft w:val="0"/>
      <w:marRight w:val="0"/>
      <w:marTop w:val="0"/>
      <w:marBottom w:val="0"/>
      <w:divBdr>
        <w:top w:val="none" w:sz="0" w:space="0" w:color="auto"/>
        <w:left w:val="none" w:sz="0" w:space="0" w:color="auto"/>
        <w:bottom w:val="none" w:sz="0" w:space="0" w:color="auto"/>
        <w:right w:val="none" w:sz="0" w:space="0" w:color="auto"/>
      </w:divBdr>
    </w:div>
    <w:div w:id="567303759">
      <w:bodyDiv w:val="1"/>
      <w:marLeft w:val="0"/>
      <w:marRight w:val="0"/>
      <w:marTop w:val="0"/>
      <w:marBottom w:val="0"/>
      <w:divBdr>
        <w:top w:val="none" w:sz="0" w:space="0" w:color="auto"/>
        <w:left w:val="none" w:sz="0" w:space="0" w:color="auto"/>
        <w:bottom w:val="none" w:sz="0" w:space="0" w:color="auto"/>
        <w:right w:val="none" w:sz="0" w:space="0" w:color="auto"/>
      </w:divBdr>
    </w:div>
    <w:div w:id="567307816">
      <w:bodyDiv w:val="1"/>
      <w:marLeft w:val="0"/>
      <w:marRight w:val="0"/>
      <w:marTop w:val="0"/>
      <w:marBottom w:val="0"/>
      <w:divBdr>
        <w:top w:val="none" w:sz="0" w:space="0" w:color="auto"/>
        <w:left w:val="none" w:sz="0" w:space="0" w:color="auto"/>
        <w:bottom w:val="none" w:sz="0" w:space="0" w:color="auto"/>
        <w:right w:val="none" w:sz="0" w:space="0" w:color="auto"/>
      </w:divBdr>
    </w:div>
    <w:div w:id="567690217">
      <w:bodyDiv w:val="1"/>
      <w:marLeft w:val="0"/>
      <w:marRight w:val="0"/>
      <w:marTop w:val="0"/>
      <w:marBottom w:val="0"/>
      <w:divBdr>
        <w:top w:val="none" w:sz="0" w:space="0" w:color="auto"/>
        <w:left w:val="none" w:sz="0" w:space="0" w:color="auto"/>
        <w:bottom w:val="none" w:sz="0" w:space="0" w:color="auto"/>
        <w:right w:val="none" w:sz="0" w:space="0" w:color="auto"/>
      </w:divBdr>
    </w:div>
    <w:div w:id="569383822">
      <w:bodyDiv w:val="1"/>
      <w:marLeft w:val="0"/>
      <w:marRight w:val="0"/>
      <w:marTop w:val="0"/>
      <w:marBottom w:val="0"/>
      <w:divBdr>
        <w:top w:val="none" w:sz="0" w:space="0" w:color="auto"/>
        <w:left w:val="none" w:sz="0" w:space="0" w:color="auto"/>
        <w:bottom w:val="none" w:sz="0" w:space="0" w:color="auto"/>
        <w:right w:val="none" w:sz="0" w:space="0" w:color="auto"/>
      </w:divBdr>
    </w:div>
    <w:div w:id="569580753">
      <w:bodyDiv w:val="1"/>
      <w:marLeft w:val="0"/>
      <w:marRight w:val="0"/>
      <w:marTop w:val="0"/>
      <w:marBottom w:val="0"/>
      <w:divBdr>
        <w:top w:val="none" w:sz="0" w:space="0" w:color="auto"/>
        <w:left w:val="none" w:sz="0" w:space="0" w:color="auto"/>
        <w:bottom w:val="none" w:sz="0" w:space="0" w:color="auto"/>
        <w:right w:val="none" w:sz="0" w:space="0" w:color="auto"/>
      </w:divBdr>
    </w:div>
    <w:div w:id="569581170">
      <w:bodyDiv w:val="1"/>
      <w:marLeft w:val="0"/>
      <w:marRight w:val="0"/>
      <w:marTop w:val="0"/>
      <w:marBottom w:val="0"/>
      <w:divBdr>
        <w:top w:val="none" w:sz="0" w:space="0" w:color="auto"/>
        <w:left w:val="none" w:sz="0" w:space="0" w:color="auto"/>
        <w:bottom w:val="none" w:sz="0" w:space="0" w:color="auto"/>
        <w:right w:val="none" w:sz="0" w:space="0" w:color="auto"/>
      </w:divBdr>
    </w:div>
    <w:div w:id="569658004">
      <w:bodyDiv w:val="1"/>
      <w:marLeft w:val="0"/>
      <w:marRight w:val="0"/>
      <w:marTop w:val="0"/>
      <w:marBottom w:val="0"/>
      <w:divBdr>
        <w:top w:val="none" w:sz="0" w:space="0" w:color="auto"/>
        <w:left w:val="none" w:sz="0" w:space="0" w:color="auto"/>
        <w:bottom w:val="none" w:sz="0" w:space="0" w:color="auto"/>
        <w:right w:val="none" w:sz="0" w:space="0" w:color="auto"/>
      </w:divBdr>
    </w:div>
    <w:div w:id="570583786">
      <w:bodyDiv w:val="1"/>
      <w:marLeft w:val="0"/>
      <w:marRight w:val="0"/>
      <w:marTop w:val="0"/>
      <w:marBottom w:val="0"/>
      <w:divBdr>
        <w:top w:val="none" w:sz="0" w:space="0" w:color="auto"/>
        <w:left w:val="none" w:sz="0" w:space="0" w:color="auto"/>
        <w:bottom w:val="none" w:sz="0" w:space="0" w:color="auto"/>
        <w:right w:val="none" w:sz="0" w:space="0" w:color="auto"/>
      </w:divBdr>
    </w:div>
    <w:div w:id="571240887">
      <w:bodyDiv w:val="1"/>
      <w:marLeft w:val="0"/>
      <w:marRight w:val="0"/>
      <w:marTop w:val="0"/>
      <w:marBottom w:val="0"/>
      <w:divBdr>
        <w:top w:val="none" w:sz="0" w:space="0" w:color="auto"/>
        <w:left w:val="none" w:sz="0" w:space="0" w:color="auto"/>
        <w:bottom w:val="none" w:sz="0" w:space="0" w:color="auto"/>
        <w:right w:val="none" w:sz="0" w:space="0" w:color="auto"/>
      </w:divBdr>
    </w:div>
    <w:div w:id="571283071">
      <w:bodyDiv w:val="1"/>
      <w:marLeft w:val="0"/>
      <w:marRight w:val="0"/>
      <w:marTop w:val="0"/>
      <w:marBottom w:val="0"/>
      <w:divBdr>
        <w:top w:val="none" w:sz="0" w:space="0" w:color="auto"/>
        <w:left w:val="none" w:sz="0" w:space="0" w:color="auto"/>
        <w:bottom w:val="none" w:sz="0" w:space="0" w:color="auto"/>
        <w:right w:val="none" w:sz="0" w:space="0" w:color="auto"/>
      </w:divBdr>
    </w:div>
    <w:div w:id="573008896">
      <w:bodyDiv w:val="1"/>
      <w:marLeft w:val="0"/>
      <w:marRight w:val="0"/>
      <w:marTop w:val="0"/>
      <w:marBottom w:val="0"/>
      <w:divBdr>
        <w:top w:val="none" w:sz="0" w:space="0" w:color="auto"/>
        <w:left w:val="none" w:sz="0" w:space="0" w:color="auto"/>
        <w:bottom w:val="none" w:sz="0" w:space="0" w:color="auto"/>
        <w:right w:val="none" w:sz="0" w:space="0" w:color="auto"/>
      </w:divBdr>
    </w:div>
    <w:div w:id="573048236">
      <w:bodyDiv w:val="1"/>
      <w:marLeft w:val="0"/>
      <w:marRight w:val="0"/>
      <w:marTop w:val="0"/>
      <w:marBottom w:val="0"/>
      <w:divBdr>
        <w:top w:val="none" w:sz="0" w:space="0" w:color="auto"/>
        <w:left w:val="none" w:sz="0" w:space="0" w:color="auto"/>
        <w:bottom w:val="none" w:sz="0" w:space="0" w:color="auto"/>
        <w:right w:val="none" w:sz="0" w:space="0" w:color="auto"/>
      </w:divBdr>
    </w:div>
    <w:div w:id="573515034">
      <w:bodyDiv w:val="1"/>
      <w:marLeft w:val="0"/>
      <w:marRight w:val="0"/>
      <w:marTop w:val="0"/>
      <w:marBottom w:val="0"/>
      <w:divBdr>
        <w:top w:val="none" w:sz="0" w:space="0" w:color="auto"/>
        <w:left w:val="none" w:sz="0" w:space="0" w:color="auto"/>
        <w:bottom w:val="none" w:sz="0" w:space="0" w:color="auto"/>
        <w:right w:val="none" w:sz="0" w:space="0" w:color="auto"/>
      </w:divBdr>
    </w:div>
    <w:div w:id="573857899">
      <w:bodyDiv w:val="1"/>
      <w:marLeft w:val="0"/>
      <w:marRight w:val="0"/>
      <w:marTop w:val="0"/>
      <w:marBottom w:val="0"/>
      <w:divBdr>
        <w:top w:val="none" w:sz="0" w:space="0" w:color="auto"/>
        <w:left w:val="none" w:sz="0" w:space="0" w:color="auto"/>
        <w:bottom w:val="none" w:sz="0" w:space="0" w:color="auto"/>
        <w:right w:val="none" w:sz="0" w:space="0" w:color="auto"/>
      </w:divBdr>
    </w:div>
    <w:div w:id="574825527">
      <w:bodyDiv w:val="1"/>
      <w:marLeft w:val="0"/>
      <w:marRight w:val="0"/>
      <w:marTop w:val="0"/>
      <w:marBottom w:val="0"/>
      <w:divBdr>
        <w:top w:val="none" w:sz="0" w:space="0" w:color="auto"/>
        <w:left w:val="none" w:sz="0" w:space="0" w:color="auto"/>
        <w:bottom w:val="none" w:sz="0" w:space="0" w:color="auto"/>
        <w:right w:val="none" w:sz="0" w:space="0" w:color="auto"/>
      </w:divBdr>
    </w:div>
    <w:div w:id="575747041">
      <w:bodyDiv w:val="1"/>
      <w:marLeft w:val="0"/>
      <w:marRight w:val="0"/>
      <w:marTop w:val="0"/>
      <w:marBottom w:val="0"/>
      <w:divBdr>
        <w:top w:val="none" w:sz="0" w:space="0" w:color="auto"/>
        <w:left w:val="none" w:sz="0" w:space="0" w:color="auto"/>
        <w:bottom w:val="none" w:sz="0" w:space="0" w:color="auto"/>
        <w:right w:val="none" w:sz="0" w:space="0" w:color="auto"/>
      </w:divBdr>
    </w:div>
    <w:div w:id="577904523">
      <w:bodyDiv w:val="1"/>
      <w:marLeft w:val="0"/>
      <w:marRight w:val="0"/>
      <w:marTop w:val="0"/>
      <w:marBottom w:val="0"/>
      <w:divBdr>
        <w:top w:val="none" w:sz="0" w:space="0" w:color="auto"/>
        <w:left w:val="none" w:sz="0" w:space="0" w:color="auto"/>
        <w:bottom w:val="none" w:sz="0" w:space="0" w:color="auto"/>
        <w:right w:val="none" w:sz="0" w:space="0" w:color="auto"/>
      </w:divBdr>
    </w:div>
    <w:div w:id="579948338">
      <w:bodyDiv w:val="1"/>
      <w:marLeft w:val="0"/>
      <w:marRight w:val="0"/>
      <w:marTop w:val="0"/>
      <w:marBottom w:val="0"/>
      <w:divBdr>
        <w:top w:val="none" w:sz="0" w:space="0" w:color="auto"/>
        <w:left w:val="none" w:sz="0" w:space="0" w:color="auto"/>
        <w:bottom w:val="none" w:sz="0" w:space="0" w:color="auto"/>
        <w:right w:val="none" w:sz="0" w:space="0" w:color="auto"/>
      </w:divBdr>
    </w:div>
    <w:div w:id="580066436">
      <w:bodyDiv w:val="1"/>
      <w:marLeft w:val="0"/>
      <w:marRight w:val="0"/>
      <w:marTop w:val="0"/>
      <w:marBottom w:val="0"/>
      <w:divBdr>
        <w:top w:val="none" w:sz="0" w:space="0" w:color="auto"/>
        <w:left w:val="none" w:sz="0" w:space="0" w:color="auto"/>
        <w:bottom w:val="none" w:sz="0" w:space="0" w:color="auto"/>
        <w:right w:val="none" w:sz="0" w:space="0" w:color="auto"/>
      </w:divBdr>
    </w:div>
    <w:div w:id="580606505">
      <w:bodyDiv w:val="1"/>
      <w:marLeft w:val="0"/>
      <w:marRight w:val="0"/>
      <w:marTop w:val="0"/>
      <w:marBottom w:val="0"/>
      <w:divBdr>
        <w:top w:val="none" w:sz="0" w:space="0" w:color="auto"/>
        <w:left w:val="none" w:sz="0" w:space="0" w:color="auto"/>
        <w:bottom w:val="none" w:sz="0" w:space="0" w:color="auto"/>
        <w:right w:val="none" w:sz="0" w:space="0" w:color="auto"/>
      </w:divBdr>
    </w:div>
    <w:div w:id="581063717">
      <w:bodyDiv w:val="1"/>
      <w:marLeft w:val="0"/>
      <w:marRight w:val="0"/>
      <w:marTop w:val="0"/>
      <w:marBottom w:val="0"/>
      <w:divBdr>
        <w:top w:val="none" w:sz="0" w:space="0" w:color="auto"/>
        <w:left w:val="none" w:sz="0" w:space="0" w:color="auto"/>
        <w:bottom w:val="none" w:sz="0" w:space="0" w:color="auto"/>
        <w:right w:val="none" w:sz="0" w:space="0" w:color="auto"/>
      </w:divBdr>
    </w:div>
    <w:div w:id="581723075">
      <w:bodyDiv w:val="1"/>
      <w:marLeft w:val="0"/>
      <w:marRight w:val="0"/>
      <w:marTop w:val="0"/>
      <w:marBottom w:val="0"/>
      <w:divBdr>
        <w:top w:val="none" w:sz="0" w:space="0" w:color="auto"/>
        <w:left w:val="none" w:sz="0" w:space="0" w:color="auto"/>
        <w:bottom w:val="none" w:sz="0" w:space="0" w:color="auto"/>
        <w:right w:val="none" w:sz="0" w:space="0" w:color="auto"/>
      </w:divBdr>
    </w:div>
    <w:div w:id="581990686">
      <w:bodyDiv w:val="1"/>
      <w:marLeft w:val="0"/>
      <w:marRight w:val="0"/>
      <w:marTop w:val="0"/>
      <w:marBottom w:val="0"/>
      <w:divBdr>
        <w:top w:val="none" w:sz="0" w:space="0" w:color="auto"/>
        <w:left w:val="none" w:sz="0" w:space="0" w:color="auto"/>
        <w:bottom w:val="none" w:sz="0" w:space="0" w:color="auto"/>
        <w:right w:val="none" w:sz="0" w:space="0" w:color="auto"/>
      </w:divBdr>
    </w:div>
    <w:div w:id="582421569">
      <w:bodyDiv w:val="1"/>
      <w:marLeft w:val="0"/>
      <w:marRight w:val="0"/>
      <w:marTop w:val="0"/>
      <w:marBottom w:val="0"/>
      <w:divBdr>
        <w:top w:val="none" w:sz="0" w:space="0" w:color="auto"/>
        <w:left w:val="none" w:sz="0" w:space="0" w:color="auto"/>
        <w:bottom w:val="none" w:sz="0" w:space="0" w:color="auto"/>
        <w:right w:val="none" w:sz="0" w:space="0" w:color="auto"/>
      </w:divBdr>
    </w:div>
    <w:div w:id="583029255">
      <w:bodyDiv w:val="1"/>
      <w:marLeft w:val="0"/>
      <w:marRight w:val="0"/>
      <w:marTop w:val="0"/>
      <w:marBottom w:val="0"/>
      <w:divBdr>
        <w:top w:val="none" w:sz="0" w:space="0" w:color="auto"/>
        <w:left w:val="none" w:sz="0" w:space="0" w:color="auto"/>
        <w:bottom w:val="none" w:sz="0" w:space="0" w:color="auto"/>
        <w:right w:val="none" w:sz="0" w:space="0" w:color="auto"/>
      </w:divBdr>
    </w:div>
    <w:div w:id="583144615">
      <w:bodyDiv w:val="1"/>
      <w:marLeft w:val="0"/>
      <w:marRight w:val="0"/>
      <w:marTop w:val="0"/>
      <w:marBottom w:val="0"/>
      <w:divBdr>
        <w:top w:val="none" w:sz="0" w:space="0" w:color="auto"/>
        <w:left w:val="none" w:sz="0" w:space="0" w:color="auto"/>
        <w:bottom w:val="none" w:sz="0" w:space="0" w:color="auto"/>
        <w:right w:val="none" w:sz="0" w:space="0" w:color="auto"/>
      </w:divBdr>
    </w:div>
    <w:div w:id="583296871">
      <w:bodyDiv w:val="1"/>
      <w:marLeft w:val="0"/>
      <w:marRight w:val="0"/>
      <w:marTop w:val="0"/>
      <w:marBottom w:val="0"/>
      <w:divBdr>
        <w:top w:val="none" w:sz="0" w:space="0" w:color="auto"/>
        <w:left w:val="none" w:sz="0" w:space="0" w:color="auto"/>
        <w:bottom w:val="none" w:sz="0" w:space="0" w:color="auto"/>
        <w:right w:val="none" w:sz="0" w:space="0" w:color="auto"/>
      </w:divBdr>
    </w:div>
    <w:div w:id="583415400">
      <w:bodyDiv w:val="1"/>
      <w:marLeft w:val="0"/>
      <w:marRight w:val="0"/>
      <w:marTop w:val="0"/>
      <w:marBottom w:val="0"/>
      <w:divBdr>
        <w:top w:val="none" w:sz="0" w:space="0" w:color="auto"/>
        <w:left w:val="none" w:sz="0" w:space="0" w:color="auto"/>
        <w:bottom w:val="none" w:sz="0" w:space="0" w:color="auto"/>
        <w:right w:val="none" w:sz="0" w:space="0" w:color="auto"/>
      </w:divBdr>
    </w:div>
    <w:div w:id="583490553">
      <w:bodyDiv w:val="1"/>
      <w:marLeft w:val="0"/>
      <w:marRight w:val="0"/>
      <w:marTop w:val="0"/>
      <w:marBottom w:val="0"/>
      <w:divBdr>
        <w:top w:val="none" w:sz="0" w:space="0" w:color="auto"/>
        <w:left w:val="none" w:sz="0" w:space="0" w:color="auto"/>
        <w:bottom w:val="none" w:sz="0" w:space="0" w:color="auto"/>
        <w:right w:val="none" w:sz="0" w:space="0" w:color="auto"/>
      </w:divBdr>
    </w:div>
    <w:div w:id="584801475">
      <w:bodyDiv w:val="1"/>
      <w:marLeft w:val="0"/>
      <w:marRight w:val="0"/>
      <w:marTop w:val="0"/>
      <w:marBottom w:val="0"/>
      <w:divBdr>
        <w:top w:val="none" w:sz="0" w:space="0" w:color="auto"/>
        <w:left w:val="none" w:sz="0" w:space="0" w:color="auto"/>
        <w:bottom w:val="none" w:sz="0" w:space="0" w:color="auto"/>
        <w:right w:val="none" w:sz="0" w:space="0" w:color="auto"/>
      </w:divBdr>
    </w:div>
    <w:div w:id="585001192">
      <w:bodyDiv w:val="1"/>
      <w:marLeft w:val="0"/>
      <w:marRight w:val="0"/>
      <w:marTop w:val="0"/>
      <w:marBottom w:val="0"/>
      <w:divBdr>
        <w:top w:val="none" w:sz="0" w:space="0" w:color="auto"/>
        <w:left w:val="none" w:sz="0" w:space="0" w:color="auto"/>
        <w:bottom w:val="none" w:sz="0" w:space="0" w:color="auto"/>
        <w:right w:val="none" w:sz="0" w:space="0" w:color="auto"/>
      </w:divBdr>
    </w:div>
    <w:div w:id="585307691">
      <w:bodyDiv w:val="1"/>
      <w:marLeft w:val="0"/>
      <w:marRight w:val="0"/>
      <w:marTop w:val="0"/>
      <w:marBottom w:val="0"/>
      <w:divBdr>
        <w:top w:val="none" w:sz="0" w:space="0" w:color="auto"/>
        <w:left w:val="none" w:sz="0" w:space="0" w:color="auto"/>
        <w:bottom w:val="none" w:sz="0" w:space="0" w:color="auto"/>
        <w:right w:val="none" w:sz="0" w:space="0" w:color="auto"/>
      </w:divBdr>
    </w:div>
    <w:div w:id="586159089">
      <w:bodyDiv w:val="1"/>
      <w:marLeft w:val="0"/>
      <w:marRight w:val="0"/>
      <w:marTop w:val="0"/>
      <w:marBottom w:val="0"/>
      <w:divBdr>
        <w:top w:val="none" w:sz="0" w:space="0" w:color="auto"/>
        <w:left w:val="none" w:sz="0" w:space="0" w:color="auto"/>
        <w:bottom w:val="none" w:sz="0" w:space="0" w:color="auto"/>
        <w:right w:val="none" w:sz="0" w:space="0" w:color="auto"/>
      </w:divBdr>
    </w:div>
    <w:div w:id="586886610">
      <w:bodyDiv w:val="1"/>
      <w:marLeft w:val="0"/>
      <w:marRight w:val="0"/>
      <w:marTop w:val="0"/>
      <w:marBottom w:val="0"/>
      <w:divBdr>
        <w:top w:val="none" w:sz="0" w:space="0" w:color="auto"/>
        <w:left w:val="none" w:sz="0" w:space="0" w:color="auto"/>
        <w:bottom w:val="none" w:sz="0" w:space="0" w:color="auto"/>
        <w:right w:val="none" w:sz="0" w:space="0" w:color="auto"/>
      </w:divBdr>
    </w:div>
    <w:div w:id="587612991">
      <w:bodyDiv w:val="1"/>
      <w:marLeft w:val="0"/>
      <w:marRight w:val="0"/>
      <w:marTop w:val="0"/>
      <w:marBottom w:val="0"/>
      <w:divBdr>
        <w:top w:val="none" w:sz="0" w:space="0" w:color="auto"/>
        <w:left w:val="none" w:sz="0" w:space="0" w:color="auto"/>
        <w:bottom w:val="none" w:sz="0" w:space="0" w:color="auto"/>
        <w:right w:val="none" w:sz="0" w:space="0" w:color="auto"/>
      </w:divBdr>
    </w:div>
    <w:div w:id="587924706">
      <w:bodyDiv w:val="1"/>
      <w:marLeft w:val="0"/>
      <w:marRight w:val="0"/>
      <w:marTop w:val="0"/>
      <w:marBottom w:val="0"/>
      <w:divBdr>
        <w:top w:val="none" w:sz="0" w:space="0" w:color="auto"/>
        <w:left w:val="none" w:sz="0" w:space="0" w:color="auto"/>
        <w:bottom w:val="none" w:sz="0" w:space="0" w:color="auto"/>
        <w:right w:val="none" w:sz="0" w:space="0" w:color="auto"/>
      </w:divBdr>
    </w:div>
    <w:div w:id="589628351">
      <w:bodyDiv w:val="1"/>
      <w:marLeft w:val="0"/>
      <w:marRight w:val="0"/>
      <w:marTop w:val="0"/>
      <w:marBottom w:val="0"/>
      <w:divBdr>
        <w:top w:val="none" w:sz="0" w:space="0" w:color="auto"/>
        <w:left w:val="none" w:sz="0" w:space="0" w:color="auto"/>
        <w:bottom w:val="none" w:sz="0" w:space="0" w:color="auto"/>
        <w:right w:val="none" w:sz="0" w:space="0" w:color="auto"/>
      </w:divBdr>
    </w:div>
    <w:div w:id="589890358">
      <w:bodyDiv w:val="1"/>
      <w:marLeft w:val="0"/>
      <w:marRight w:val="0"/>
      <w:marTop w:val="0"/>
      <w:marBottom w:val="0"/>
      <w:divBdr>
        <w:top w:val="none" w:sz="0" w:space="0" w:color="auto"/>
        <w:left w:val="none" w:sz="0" w:space="0" w:color="auto"/>
        <w:bottom w:val="none" w:sz="0" w:space="0" w:color="auto"/>
        <w:right w:val="none" w:sz="0" w:space="0" w:color="auto"/>
      </w:divBdr>
    </w:div>
    <w:div w:id="590237985">
      <w:bodyDiv w:val="1"/>
      <w:marLeft w:val="0"/>
      <w:marRight w:val="0"/>
      <w:marTop w:val="0"/>
      <w:marBottom w:val="0"/>
      <w:divBdr>
        <w:top w:val="none" w:sz="0" w:space="0" w:color="auto"/>
        <w:left w:val="none" w:sz="0" w:space="0" w:color="auto"/>
        <w:bottom w:val="none" w:sz="0" w:space="0" w:color="auto"/>
        <w:right w:val="none" w:sz="0" w:space="0" w:color="auto"/>
      </w:divBdr>
    </w:div>
    <w:div w:id="591158552">
      <w:bodyDiv w:val="1"/>
      <w:marLeft w:val="0"/>
      <w:marRight w:val="0"/>
      <w:marTop w:val="0"/>
      <w:marBottom w:val="0"/>
      <w:divBdr>
        <w:top w:val="none" w:sz="0" w:space="0" w:color="auto"/>
        <w:left w:val="none" w:sz="0" w:space="0" w:color="auto"/>
        <w:bottom w:val="none" w:sz="0" w:space="0" w:color="auto"/>
        <w:right w:val="none" w:sz="0" w:space="0" w:color="auto"/>
      </w:divBdr>
    </w:div>
    <w:div w:id="592587236">
      <w:bodyDiv w:val="1"/>
      <w:marLeft w:val="0"/>
      <w:marRight w:val="0"/>
      <w:marTop w:val="0"/>
      <w:marBottom w:val="0"/>
      <w:divBdr>
        <w:top w:val="none" w:sz="0" w:space="0" w:color="auto"/>
        <w:left w:val="none" w:sz="0" w:space="0" w:color="auto"/>
        <w:bottom w:val="none" w:sz="0" w:space="0" w:color="auto"/>
        <w:right w:val="none" w:sz="0" w:space="0" w:color="auto"/>
      </w:divBdr>
    </w:div>
    <w:div w:id="592663479">
      <w:bodyDiv w:val="1"/>
      <w:marLeft w:val="0"/>
      <w:marRight w:val="0"/>
      <w:marTop w:val="0"/>
      <w:marBottom w:val="0"/>
      <w:divBdr>
        <w:top w:val="none" w:sz="0" w:space="0" w:color="auto"/>
        <w:left w:val="none" w:sz="0" w:space="0" w:color="auto"/>
        <w:bottom w:val="none" w:sz="0" w:space="0" w:color="auto"/>
        <w:right w:val="none" w:sz="0" w:space="0" w:color="auto"/>
      </w:divBdr>
    </w:div>
    <w:div w:id="593782749">
      <w:bodyDiv w:val="1"/>
      <w:marLeft w:val="0"/>
      <w:marRight w:val="0"/>
      <w:marTop w:val="0"/>
      <w:marBottom w:val="0"/>
      <w:divBdr>
        <w:top w:val="none" w:sz="0" w:space="0" w:color="auto"/>
        <w:left w:val="none" w:sz="0" w:space="0" w:color="auto"/>
        <w:bottom w:val="none" w:sz="0" w:space="0" w:color="auto"/>
        <w:right w:val="none" w:sz="0" w:space="0" w:color="auto"/>
      </w:divBdr>
    </w:div>
    <w:div w:id="594755226">
      <w:bodyDiv w:val="1"/>
      <w:marLeft w:val="0"/>
      <w:marRight w:val="0"/>
      <w:marTop w:val="0"/>
      <w:marBottom w:val="0"/>
      <w:divBdr>
        <w:top w:val="none" w:sz="0" w:space="0" w:color="auto"/>
        <w:left w:val="none" w:sz="0" w:space="0" w:color="auto"/>
        <w:bottom w:val="none" w:sz="0" w:space="0" w:color="auto"/>
        <w:right w:val="none" w:sz="0" w:space="0" w:color="auto"/>
      </w:divBdr>
    </w:div>
    <w:div w:id="594947004">
      <w:bodyDiv w:val="1"/>
      <w:marLeft w:val="0"/>
      <w:marRight w:val="0"/>
      <w:marTop w:val="0"/>
      <w:marBottom w:val="0"/>
      <w:divBdr>
        <w:top w:val="none" w:sz="0" w:space="0" w:color="auto"/>
        <w:left w:val="none" w:sz="0" w:space="0" w:color="auto"/>
        <w:bottom w:val="none" w:sz="0" w:space="0" w:color="auto"/>
        <w:right w:val="none" w:sz="0" w:space="0" w:color="auto"/>
      </w:divBdr>
    </w:div>
    <w:div w:id="595210500">
      <w:bodyDiv w:val="1"/>
      <w:marLeft w:val="0"/>
      <w:marRight w:val="0"/>
      <w:marTop w:val="0"/>
      <w:marBottom w:val="0"/>
      <w:divBdr>
        <w:top w:val="none" w:sz="0" w:space="0" w:color="auto"/>
        <w:left w:val="none" w:sz="0" w:space="0" w:color="auto"/>
        <w:bottom w:val="none" w:sz="0" w:space="0" w:color="auto"/>
        <w:right w:val="none" w:sz="0" w:space="0" w:color="auto"/>
      </w:divBdr>
    </w:div>
    <w:div w:id="595332758">
      <w:bodyDiv w:val="1"/>
      <w:marLeft w:val="0"/>
      <w:marRight w:val="0"/>
      <w:marTop w:val="0"/>
      <w:marBottom w:val="0"/>
      <w:divBdr>
        <w:top w:val="none" w:sz="0" w:space="0" w:color="auto"/>
        <w:left w:val="none" w:sz="0" w:space="0" w:color="auto"/>
        <w:bottom w:val="none" w:sz="0" w:space="0" w:color="auto"/>
        <w:right w:val="none" w:sz="0" w:space="0" w:color="auto"/>
      </w:divBdr>
    </w:div>
    <w:div w:id="595557449">
      <w:bodyDiv w:val="1"/>
      <w:marLeft w:val="0"/>
      <w:marRight w:val="0"/>
      <w:marTop w:val="0"/>
      <w:marBottom w:val="0"/>
      <w:divBdr>
        <w:top w:val="none" w:sz="0" w:space="0" w:color="auto"/>
        <w:left w:val="none" w:sz="0" w:space="0" w:color="auto"/>
        <w:bottom w:val="none" w:sz="0" w:space="0" w:color="auto"/>
        <w:right w:val="none" w:sz="0" w:space="0" w:color="auto"/>
      </w:divBdr>
    </w:div>
    <w:div w:id="595594130">
      <w:bodyDiv w:val="1"/>
      <w:marLeft w:val="0"/>
      <w:marRight w:val="0"/>
      <w:marTop w:val="0"/>
      <w:marBottom w:val="0"/>
      <w:divBdr>
        <w:top w:val="none" w:sz="0" w:space="0" w:color="auto"/>
        <w:left w:val="none" w:sz="0" w:space="0" w:color="auto"/>
        <w:bottom w:val="none" w:sz="0" w:space="0" w:color="auto"/>
        <w:right w:val="none" w:sz="0" w:space="0" w:color="auto"/>
      </w:divBdr>
    </w:div>
    <w:div w:id="595596102">
      <w:bodyDiv w:val="1"/>
      <w:marLeft w:val="0"/>
      <w:marRight w:val="0"/>
      <w:marTop w:val="0"/>
      <w:marBottom w:val="0"/>
      <w:divBdr>
        <w:top w:val="none" w:sz="0" w:space="0" w:color="auto"/>
        <w:left w:val="none" w:sz="0" w:space="0" w:color="auto"/>
        <w:bottom w:val="none" w:sz="0" w:space="0" w:color="auto"/>
        <w:right w:val="none" w:sz="0" w:space="0" w:color="auto"/>
      </w:divBdr>
    </w:div>
    <w:div w:id="596443545">
      <w:bodyDiv w:val="1"/>
      <w:marLeft w:val="0"/>
      <w:marRight w:val="0"/>
      <w:marTop w:val="0"/>
      <w:marBottom w:val="0"/>
      <w:divBdr>
        <w:top w:val="none" w:sz="0" w:space="0" w:color="auto"/>
        <w:left w:val="none" w:sz="0" w:space="0" w:color="auto"/>
        <w:bottom w:val="none" w:sz="0" w:space="0" w:color="auto"/>
        <w:right w:val="none" w:sz="0" w:space="0" w:color="auto"/>
      </w:divBdr>
    </w:div>
    <w:div w:id="596913688">
      <w:bodyDiv w:val="1"/>
      <w:marLeft w:val="0"/>
      <w:marRight w:val="0"/>
      <w:marTop w:val="0"/>
      <w:marBottom w:val="0"/>
      <w:divBdr>
        <w:top w:val="none" w:sz="0" w:space="0" w:color="auto"/>
        <w:left w:val="none" w:sz="0" w:space="0" w:color="auto"/>
        <w:bottom w:val="none" w:sz="0" w:space="0" w:color="auto"/>
        <w:right w:val="none" w:sz="0" w:space="0" w:color="auto"/>
      </w:divBdr>
    </w:div>
    <w:div w:id="597295572">
      <w:bodyDiv w:val="1"/>
      <w:marLeft w:val="0"/>
      <w:marRight w:val="0"/>
      <w:marTop w:val="0"/>
      <w:marBottom w:val="0"/>
      <w:divBdr>
        <w:top w:val="none" w:sz="0" w:space="0" w:color="auto"/>
        <w:left w:val="none" w:sz="0" w:space="0" w:color="auto"/>
        <w:bottom w:val="none" w:sz="0" w:space="0" w:color="auto"/>
        <w:right w:val="none" w:sz="0" w:space="0" w:color="auto"/>
      </w:divBdr>
    </w:div>
    <w:div w:id="600576346">
      <w:bodyDiv w:val="1"/>
      <w:marLeft w:val="0"/>
      <w:marRight w:val="0"/>
      <w:marTop w:val="0"/>
      <w:marBottom w:val="0"/>
      <w:divBdr>
        <w:top w:val="none" w:sz="0" w:space="0" w:color="auto"/>
        <w:left w:val="none" w:sz="0" w:space="0" w:color="auto"/>
        <w:bottom w:val="none" w:sz="0" w:space="0" w:color="auto"/>
        <w:right w:val="none" w:sz="0" w:space="0" w:color="auto"/>
      </w:divBdr>
    </w:div>
    <w:div w:id="600797397">
      <w:bodyDiv w:val="1"/>
      <w:marLeft w:val="0"/>
      <w:marRight w:val="0"/>
      <w:marTop w:val="0"/>
      <w:marBottom w:val="0"/>
      <w:divBdr>
        <w:top w:val="none" w:sz="0" w:space="0" w:color="auto"/>
        <w:left w:val="none" w:sz="0" w:space="0" w:color="auto"/>
        <w:bottom w:val="none" w:sz="0" w:space="0" w:color="auto"/>
        <w:right w:val="none" w:sz="0" w:space="0" w:color="auto"/>
      </w:divBdr>
    </w:div>
    <w:div w:id="600989979">
      <w:bodyDiv w:val="1"/>
      <w:marLeft w:val="0"/>
      <w:marRight w:val="0"/>
      <w:marTop w:val="0"/>
      <w:marBottom w:val="0"/>
      <w:divBdr>
        <w:top w:val="none" w:sz="0" w:space="0" w:color="auto"/>
        <w:left w:val="none" w:sz="0" w:space="0" w:color="auto"/>
        <w:bottom w:val="none" w:sz="0" w:space="0" w:color="auto"/>
        <w:right w:val="none" w:sz="0" w:space="0" w:color="auto"/>
      </w:divBdr>
    </w:div>
    <w:div w:id="602147942">
      <w:bodyDiv w:val="1"/>
      <w:marLeft w:val="0"/>
      <w:marRight w:val="0"/>
      <w:marTop w:val="0"/>
      <w:marBottom w:val="0"/>
      <w:divBdr>
        <w:top w:val="none" w:sz="0" w:space="0" w:color="auto"/>
        <w:left w:val="none" w:sz="0" w:space="0" w:color="auto"/>
        <w:bottom w:val="none" w:sz="0" w:space="0" w:color="auto"/>
        <w:right w:val="none" w:sz="0" w:space="0" w:color="auto"/>
      </w:divBdr>
    </w:div>
    <w:div w:id="603810845">
      <w:bodyDiv w:val="1"/>
      <w:marLeft w:val="0"/>
      <w:marRight w:val="0"/>
      <w:marTop w:val="0"/>
      <w:marBottom w:val="0"/>
      <w:divBdr>
        <w:top w:val="none" w:sz="0" w:space="0" w:color="auto"/>
        <w:left w:val="none" w:sz="0" w:space="0" w:color="auto"/>
        <w:bottom w:val="none" w:sz="0" w:space="0" w:color="auto"/>
        <w:right w:val="none" w:sz="0" w:space="0" w:color="auto"/>
      </w:divBdr>
    </w:div>
    <w:div w:id="604310425">
      <w:bodyDiv w:val="1"/>
      <w:marLeft w:val="0"/>
      <w:marRight w:val="0"/>
      <w:marTop w:val="0"/>
      <w:marBottom w:val="0"/>
      <w:divBdr>
        <w:top w:val="none" w:sz="0" w:space="0" w:color="auto"/>
        <w:left w:val="none" w:sz="0" w:space="0" w:color="auto"/>
        <w:bottom w:val="none" w:sz="0" w:space="0" w:color="auto"/>
        <w:right w:val="none" w:sz="0" w:space="0" w:color="auto"/>
      </w:divBdr>
    </w:div>
    <w:div w:id="605040954">
      <w:bodyDiv w:val="1"/>
      <w:marLeft w:val="0"/>
      <w:marRight w:val="0"/>
      <w:marTop w:val="0"/>
      <w:marBottom w:val="0"/>
      <w:divBdr>
        <w:top w:val="none" w:sz="0" w:space="0" w:color="auto"/>
        <w:left w:val="none" w:sz="0" w:space="0" w:color="auto"/>
        <w:bottom w:val="none" w:sz="0" w:space="0" w:color="auto"/>
        <w:right w:val="none" w:sz="0" w:space="0" w:color="auto"/>
      </w:divBdr>
    </w:div>
    <w:div w:id="605112963">
      <w:bodyDiv w:val="1"/>
      <w:marLeft w:val="0"/>
      <w:marRight w:val="0"/>
      <w:marTop w:val="0"/>
      <w:marBottom w:val="0"/>
      <w:divBdr>
        <w:top w:val="none" w:sz="0" w:space="0" w:color="auto"/>
        <w:left w:val="none" w:sz="0" w:space="0" w:color="auto"/>
        <w:bottom w:val="none" w:sz="0" w:space="0" w:color="auto"/>
        <w:right w:val="none" w:sz="0" w:space="0" w:color="auto"/>
      </w:divBdr>
    </w:div>
    <w:div w:id="606617540">
      <w:bodyDiv w:val="1"/>
      <w:marLeft w:val="0"/>
      <w:marRight w:val="0"/>
      <w:marTop w:val="0"/>
      <w:marBottom w:val="0"/>
      <w:divBdr>
        <w:top w:val="none" w:sz="0" w:space="0" w:color="auto"/>
        <w:left w:val="none" w:sz="0" w:space="0" w:color="auto"/>
        <w:bottom w:val="none" w:sz="0" w:space="0" w:color="auto"/>
        <w:right w:val="none" w:sz="0" w:space="0" w:color="auto"/>
      </w:divBdr>
    </w:div>
    <w:div w:id="606891675">
      <w:bodyDiv w:val="1"/>
      <w:marLeft w:val="0"/>
      <w:marRight w:val="0"/>
      <w:marTop w:val="0"/>
      <w:marBottom w:val="0"/>
      <w:divBdr>
        <w:top w:val="none" w:sz="0" w:space="0" w:color="auto"/>
        <w:left w:val="none" w:sz="0" w:space="0" w:color="auto"/>
        <w:bottom w:val="none" w:sz="0" w:space="0" w:color="auto"/>
        <w:right w:val="none" w:sz="0" w:space="0" w:color="auto"/>
      </w:divBdr>
    </w:div>
    <w:div w:id="606934378">
      <w:bodyDiv w:val="1"/>
      <w:marLeft w:val="0"/>
      <w:marRight w:val="0"/>
      <w:marTop w:val="0"/>
      <w:marBottom w:val="0"/>
      <w:divBdr>
        <w:top w:val="none" w:sz="0" w:space="0" w:color="auto"/>
        <w:left w:val="none" w:sz="0" w:space="0" w:color="auto"/>
        <w:bottom w:val="none" w:sz="0" w:space="0" w:color="auto"/>
        <w:right w:val="none" w:sz="0" w:space="0" w:color="auto"/>
      </w:divBdr>
    </w:div>
    <w:div w:id="607813052">
      <w:bodyDiv w:val="1"/>
      <w:marLeft w:val="0"/>
      <w:marRight w:val="0"/>
      <w:marTop w:val="0"/>
      <w:marBottom w:val="0"/>
      <w:divBdr>
        <w:top w:val="none" w:sz="0" w:space="0" w:color="auto"/>
        <w:left w:val="none" w:sz="0" w:space="0" w:color="auto"/>
        <w:bottom w:val="none" w:sz="0" w:space="0" w:color="auto"/>
        <w:right w:val="none" w:sz="0" w:space="0" w:color="auto"/>
      </w:divBdr>
    </w:div>
    <w:div w:id="608584222">
      <w:bodyDiv w:val="1"/>
      <w:marLeft w:val="0"/>
      <w:marRight w:val="0"/>
      <w:marTop w:val="0"/>
      <w:marBottom w:val="0"/>
      <w:divBdr>
        <w:top w:val="none" w:sz="0" w:space="0" w:color="auto"/>
        <w:left w:val="none" w:sz="0" w:space="0" w:color="auto"/>
        <w:bottom w:val="none" w:sz="0" w:space="0" w:color="auto"/>
        <w:right w:val="none" w:sz="0" w:space="0" w:color="auto"/>
      </w:divBdr>
    </w:div>
    <w:div w:id="611203864">
      <w:bodyDiv w:val="1"/>
      <w:marLeft w:val="0"/>
      <w:marRight w:val="0"/>
      <w:marTop w:val="0"/>
      <w:marBottom w:val="0"/>
      <w:divBdr>
        <w:top w:val="none" w:sz="0" w:space="0" w:color="auto"/>
        <w:left w:val="none" w:sz="0" w:space="0" w:color="auto"/>
        <w:bottom w:val="none" w:sz="0" w:space="0" w:color="auto"/>
        <w:right w:val="none" w:sz="0" w:space="0" w:color="auto"/>
      </w:divBdr>
    </w:div>
    <w:div w:id="612128698">
      <w:bodyDiv w:val="1"/>
      <w:marLeft w:val="0"/>
      <w:marRight w:val="0"/>
      <w:marTop w:val="0"/>
      <w:marBottom w:val="0"/>
      <w:divBdr>
        <w:top w:val="none" w:sz="0" w:space="0" w:color="auto"/>
        <w:left w:val="none" w:sz="0" w:space="0" w:color="auto"/>
        <w:bottom w:val="none" w:sz="0" w:space="0" w:color="auto"/>
        <w:right w:val="none" w:sz="0" w:space="0" w:color="auto"/>
      </w:divBdr>
    </w:div>
    <w:div w:id="612636136">
      <w:bodyDiv w:val="1"/>
      <w:marLeft w:val="0"/>
      <w:marRight w:val="0"/>
      <w:marTop w:val="0"/>
      <w:marBottom w:val="0"/>
      <w:divBdr>
        <w:top w:val="none" w:sz="0" w:space="0" w:color="auto"/>
        <w:left w:val="none" w:sz="0" w:space="0" w:color="auto"/>
        <w:bottom w:val="none" w:sz="0" w:space="0" w:color="auto"/>
        <w:right w:val="none" w:sz="0" w:space="0" w:color="auto"/>
      </w:divBdr>
    </w:div>
    <w:div w:id="613756520">
      <w:bodyDiv w:val="1"/>
      <w:marLeft w:val="0"/>
      <w:marRight w:val="0"/>
      <w:marTop w:val="0"/>
      <w:marBottom w:val="0"/>
      <w:divBdr>
        <w:top w:val="none" w:sz="0" w:space="0" w:color="auto"/>
        <w:left w:val="none" w:sz="0" w:space="0" w:color="auto"/>
        <w:bottom w:val="none" w:sz="0" w:space="0" w:color="auto"/>
        <w:right w:val="none" w:sz="0" w:space="0" w:color="auto"/>
      </w:divBdr>
    </w:div>
    <w:div w:id="613947603">
      <w:bodyDiv w:val="1"/>
      <w:marLeft w:val="0"/>
      <w:marRight w:val="0"/>
      <w:marTop w:val="0"/>
      <w:marBottom w:val="0"/>
      <w:divBdr>
        <w:top w:val="none" w:sz="0" w:space="0" w:color="auto"/>
        <w:left w:val="none" w:sz="0" w:space="0" w:color="auto"/>
        <w:bottom w:val="none" w:sz="0" w:space="0" w:color="auto"/>
        <w:right w:val="none" w:sz="0" w:space="0" w:color="auto"/>
      </w:divBdr>
    </w:div>
    <w:div w:id="615647682">
      <w:bodyDiv w:val="1"/>
      <w:marLeft w:val="0"/>
      <w:marRight w:val="0"/>
      <w:marTop w:val="0"/>
      <w:marBottom w:val="0"/>
      <w:divBdr>
        <w:top w:val="none" w:sz="0" w:space="0" w:color="auto"/>
        <w:left w:val="none" w:sz="0" w:space="0" w:color="auto"/>
        <w:bottom w:val="none" w:sz="0" w:space="0" w:color="auto"/>
        <w:right w:val="none" w:sz="0" w:space="0" w:color="auto"/>
      </w:divBdr>
    </w:div>
    <w:div w:id="616376769">
      <w:bodyDiv w:val="1"/>
      <w:marLeft w:val="0"/>
      <w:marRight w:val="0"/>
      <w:marTop w:val="0"/>
      <w:marBottom w:val="0"/>
      <w:divBdr>
        <w:top w:val="none" w:sz="0" w:space="0" w:color="auto"/>
        <w:left w:val="none" w:sz="0" w:space="0" w:color="auto"/>
        <w:bottom w:val="none" w:sz="0" w:space="0" w:color="auto"/>
        <w:right w:val="none" w:sz="0" w:space="0" w:color="auto"/>
      </w:divBdr>
    </w:div>
    <w:div w:id="616568711">
      <w:bodyDiv w:val="1"/>
      <w:marLeft w:val="0"/>
      <w:marRight w:val="0"/>
      <w:marTop w:val="0"/>
      <w:marBottom w:val="0"/>
      <w:divBdr>
        <w:top w:val="none" w:sz="0" w:space="0" w:color="auto"/>
        <w:left w:val="none" w:sz="0" w:space="0" w:color="auto"/>
        <w:bottom w:val="none" w:sz="0" w:space="0" w:color="auto"/>
        <w:right w:val="none" w:sz="0" w:space="0" w:color="auto"/>
      </w:divBdr>
    </w:div>
    <w:div w:id="616761257">
      <w:bodyDiv w:val="1"/>
      <w:marLeft w:val="0"/>
      <w:marRight w:val="0"/>
      <w:marTop w:val="0"/>
      <w:marBottom w:val="0"/>
      <w:divBdr>
        <w:top w:val="none" w:sz="0" w:space="0" w:color="auto"/>
        <w:left w:val="none" w:sz="0" w:space="0" w:color="auto"/>
        <w:bottom w:val="none" w:sz="0" w:space="0" w:color="auto"/>
        <w:right w:val="none" w:sz="0" w:space="0" w:color="auto"/>
      </w:divBdr>
    </w:div>
    <w:div w:id="616912341">
      <w:bodyDiv w:val="1"/>
      <w:marLeft w:val="0"/>
      <w:marRight w:val="0"/>
      <w:marTop w:val="0"/>
      <w:marBottom w:val="0"/>
      <w:divBdr>
        <w:top w:val="none" w:sz="0" w:space="0" w:color="auto"/>
        <w:left w:val="none" w:sz="0" w:space="0" w:color="auto"/>
        <w:bottom w:val="none" w:sz="0" w:space="0" w:color="auto"/>
        <w:right w:val="none" w:sz="0" w:space="0" w:color="auto"/>
      </w:divBdr>
    </w:div>
    <w:div w:id="617178018">
      <w:bodyDiv w:val="1"/>
      <w:marLeft w:val="0"/>
      <w:marRight w:val="0"/>
      <w:marTop w:val="0"/>
      <w:marBottom w:val="0"/>
      <w:divBdr>
        <w:top w:val="none" w:sz="0" w:space="0" w:color="auto"/>
        <w:left w:val="none" w:sz="0" w:space="0" w:color="auto"/>
        <w:bottom w:val="none" w:sz="0" w:space="0" w:color="auto"/>
        <w:right w:val="none" w:sz="0" w:space="0" w:color="auto"/>
      </w:divBdr>
    </w:div>
    <w:div w:id="617223188">
      <w:bodyDiv w:val="1"/>
      <w:marLeft w:val="0"/>
      <w:marRight w:val="0"/>
      <w:marTop w:val="0"/>
      <w:marBottom w:val="0"/>
      <w:divBdr>
        <w:top w:val="none" w:sz="0" w:space="0" w:color="auto"/>
        <w:left w:val="none" w:sz="0" w:space="0" w:color="auto"/>
        <w:bottom w:val="none" w:sz="0" w:space="0" w:color="auto"/>
        <w:right w:val="none" w:sz="0" w:space="0" w:color="auto"/>
      </w:divBdr>
    </w:div>
    <w:div w:id="617372189">
      <w:bodyDiv w:val="1"/>
      <w:marLeft w:val="0"/>
      <w:marRight w:val="0"/>
      <w:marTop w:val="0"/>
      <w:marBottom w:val="0"/>
      <w:divBdr>
        <w:top w:val="none" w:sz="0" w:space="0" w:color="auto"/>
        <w:left w:val="none" w:sz="0" w:space="0" w:color="auto"/>
        <w:bottom w:val="none" w:sz="0" w:space="0" w:color="auto"/>
        <w:right w:val="none" w:sz="0" w:space="0" w:color="auto"/>
      </w:divBdr>
    </w:div>
    <w:div w:id="617879136">
      <w:bodyDiv w:val="1"/>
      <w:marLeft w:val="0"/>
      <w:marRight w:val="0"/>
      <w:marTop w:val="0"/>
      <w:marBottom w:val="0"/>
      <w:divBdr>
        <w:top w:val="none" w:sz="0" w:space="0" w:color="auto"/>
        <w:left w:val="none" w:sz="0" w:space="0" w:color="auto"/>
        <w:bottom w:val="none" w:sz="0" w:space="0" w:color="auto"/>
        <w:right w:val="none" w:sz="0" w:space="0" w:color="auto"/>
      </w:divBdr>
    </w:div>
    <w:div w:id="618147464">
      <w:bodyDiv w:val="1"/>
      <w:marLeft w:val="0"/>
      <w:marRight w:val="0"/>
      <w:marTop w:val="0"/>
      <w:marBottom w:val="0"/>
      <w:divBdr>
        <w:top w:val="none" w:sz="0" w:space="0" w:color="auto"/>
        <w:left w:val="none" w:sz="0" w:space="0" w:color="auto"/>
        <w:bottom w:val="none" w:sz="0" w:space="0" w:color="auto"/>
        <w:right w:val="none" w:sz="0" w:space="0" w:color="auto"/>
      </w:divBdr>
    </w:div>
    <w:div w:id="620305971">
      <w:bodyDiv w:val="1"/>
      <w:marLeft w:val="0"/>
      <w:marRight w:val="0"/>
      <w:marTop w:val="0"/>
      <w:marBottom w:val="0"/>
      <w:divBdr>
        <w:top w:val="none" w:sz="0" w:space="0" w:color="auto"/>
        <w:left w:val="none" w:sz="0" w:space="0" w:color="auto"/>
        <w:bottom w:val="none" w:sz="0" w:space="0" w:color="auto"/>
        <w:right w:val="none" w:sz="0" w:space="0" w:color="auto"/>
      </w:divBdr>
    </w:div>
    <w:div w:id="621157434">
      <w:bodyDiv w:val="1"/>
      <w:marLeft w:val="0"/>
      <w:marRight w:val="0"/>
      <w:marTop w:val="0"/>
      <w:marBottom w:val="0"/>
      <w:divBdr>
        <w:top w:val="none" w:sz="0" w:space="0" w:color="auto"/>
        <w:left w:val="none" w:sz="0" w:space="0" w:color="auto"/>
        <w:bottom w:val="none" w:sz="0" w:space="0" w:color="auto"/>
        <w:right w:val="none" w:sz="0" w:space="0" w:color="auto"/>
      </w:divBdr>
    </w:div>
    <w:div w:id="621301113">
      <w:bodyDiv w:val="1"/>
      <w:marLeft w:val="0"/>
      <w:marRight w:val="0"/>
      <w:marTop w:val="0"/>
      <w:marBottom w:val="0"/>
      <w:divBdr>
        <w:top w:val="none" w:sz="0" w:space="0" w:color="auto"/>
        <w:left w:val="none" w:sz="0" w:space="0" w:color="auto"/>
        <w:bottom w:val="none" w:sz="0" w:space="0" w:color="auto"/>
        <w:right w:val="none" w:sz="0" w:space="0" w:color="auto"/>
      </w:divBdr>
    </w:div>
    <w:div w:id="621615104">
      <w:bodyDiv w:val="1"/>
      <w:marLeft w:val="0"/>
      <w:marRight w:val="0"/>
      <w:marTop w:val="0"/>
      <w:marBottom w:val="0"/>
      <w:divBdr>
        <w:top w:val="none" w:sz="0" w:space="0" w:color="auto"/>
        <w:left w:val="none" w:sz="0" w:space="0" w:color="auto"/>
        <w:bottom w:val="none" w:sz="0" w:space="0" w:color="auto"/>
        <w:right w:val="none" w:sz="0" w:space="0" w:color="auto"/>
      </w:divBdr>
    </w:div>
    <w:div w:id="621882904">
      <w:bodyDiv w:val="1"/>
      <w:marLeft w:val="0"/>
      <w:marRight w:val="0"/>
      <w:marTop w:val="0"/>
      <w:marBottom w:val="0"/>
      <w:divBdr>
        <w:top w:val="none" w:sz="0" w:space="0" w:color="auto"/>
        <w:left w:val="none" w:sz="0" w:space="0" w:color="auto"/>
        <w:bottom w:val="none" w:sz="0" w:space="0" w:color="auto"/>
        <w:right w:val="none" w:sz="0" w:space="0" w:color="auto"/>
      </w:divBdr>
    </w:div>
    <w:div w:id="623269397">
      <w:bodyDiv w:val="1"/>
      <w:marLeft w:val="0"/>
      <w:marRight w:val="0"/>
      <w:marTop w:val="0"/>
      <w:marBottom w:val="0"/>
      <w:divBdr>
        <w:top w:val="none" w:sz="0" w:space="0" w:color="auto"/>
        <w:left w:val="none" w:sz="0" w:space="0" w:color="auto"/>
        <w:bottom w:val="none" w:sz="0" w:space="0" w:color="auto"/>
        <w:right w:val="none" w:sz="0" w:space="0" w:color="auto"/>
      </w:divBdr>
    </w:div>
    <w:div w:id="624652776">
      <w:bodyDiv w:val="1"/>
      <w:marLeft w:val="0"/>
      <w:marRight w:val="0"/>
      <w:marTop w:val="0"/>
      <w:marBottom w:val="0"/>
      <w:divBdr>
        <w:top w:val="none" w:sz="0" w:space="0" w:color="auto"/>
        <w:left w:val="none" w:sz="0" w:space="0" w:color="auto"/>
        <w:bottom w:val="none" w:sz="0" w:space="0" w:color="auto"/>
        <w:right w:val="none" w:sz="0" w:space="0" w:color="auto"/>
      </w:divBdr>
    </w:div>
    <w:div w:id="624696361">
      <w:bodyDiv w:val="1"/>
      <w:marLeft w:val="0"/>
      <w:marRight w:val="0"/>
      <w:marTop w:val="0"/>
      <w:marBottom w:val="0"/>
      <w:divBdr>
        <w:top w:val="none" w:sz="0" w:space="0" w:color="auto"/>
        <w:left w:val="none" w:sz="0" w:space="0" w:color="auto"/>
        <w:bottom w:val="none" w:sz="0" w:space="0" w:color="auto"/>
        <w:right w:val="none" w:sz="0" w:space="0" w:color="auto"/>
      </w:divBdr>
    </w:div>
    <w:div w:id="624849068">
      <w:bodyDiv w:val="1"/>
      <w:marLeft w:val="0"/>
      <w:marRight w:val="0"/>
      <w:marTop w:val="0"/>
      <w:marBottom w:val="0"/>
      <w:divBdr>
        <w:top w:val="none" w:sz="0" w:space="0" w:color="auto"/>
        <w:left w:val="none" w:sz="0" w:space="0" w:color="auto"/>
        <w:bottom w:val="none" w:sz="0" w:space="0" w:color="auto"/>
        <w:right w:val="none" w:sz="0" w:space="0" w:color="auto"/>
      </w:divBdr>
    </w:div>
    <w:div w:id="625086344">
      <w:bodyDiv w:val="1"/>
      <w:marLeft w:val="0"/>
      <w:marRight w:val="0"/>
      <w:marTop w:val="0"/>
      <w:marBottom w:val="0"/>
      <w:divBdr>
        <w:top w:val="none" w:sz="0" w:space="0" w:color="auto"/>
        <w:left w:val="none" w:sz="0" w:space="0" w:color="auto"/>
        <w:bottom w:val="none" w:sz="0" w:space="0" w:color="auto"/>
        <w:right w:val="none" w:sz="0" w:space="0" w:color="auto"/>
      </w:divBdr>
    </w:div>
    <w:div w:id="627277367">
      <w:bodyDiv w:val="1"/>
      <w:marLeft w:val="0"/>
      <w:marRight w:val="0"/>
      <w:marTop w:val="0"/>
      <w:marBottom w:val="0"/>
      <w:divBdr>
        <w:top w:val="none" w:sz="0" w:space="0" w:color="auto"/>
        <w:left w:val="none" w:sz="0" w:space="0" w:color="auto"/>
        <w:bottom w:val="none" w:sz="0" w:space="0" w:color="auto"/>
        <w:right w:val="none" w:sz="0" w:space="0" w:color="auto"/>
      </w:divBdr>
    </w:div>
    <w:div w:id="627398586">
      <w:bodyDiv w:val="1"/>
      <w:marLeft w:val="0"/>
      <w:marRight w:val="0"/>
      <w:marTop w:val="0"/>
      <w:marBottom w:val="0"/>
      <w:divBdr>
        <w:top w:val="none" w:sz="0" w:space="0" w:color="auto"/>
        <w:left w:val="none" w:sz="0" w:space="0" w:color="auto"/>
        <w:bottom w:val="none" w:sz="0" w:space="0" w:color="auto"/>
        <w:right w:val="none" w:sz="0" w:space="0" w:color="auto"/>
      </w:divBdr>
    </w:div>
    <w:div w:id="627473901">
      <w:bodyDiv w:val="1"/>
      <w:marLeft w:val="0"/>
      <w:marRight w:val="0"/>
      <w:marTop w:val="0"/>
      <w:marBottom w:val="0"/>
      <w:divBdr>
        <w:top w:val="none" w:sz="0" w:space="0" w:color="auto"/>
        <w:left w:val="none" w:sz="0" w:space="0" w:color="auto"/>
        <w:bottom w:val="none" w:sz="0" w:space="0" w:color="auto"/>
        <w:right w:val="none" w:sz="0" w:space="0" w:color="auto"/>
      </w:divBdr>
    </w:div>
    <w:div w:id="628243353">
      <w:bodyDiv w:val="1"/>
      <w:marLeft w:val="0"/>
      <w:marRight w:val="0"/>
      <w:marTop w:val="0"/>
      <w:marBottom w:val="0"/>
      <w:divBdr>
        <w:top w:val="none" w:sz="0" w:space="0" w:color="auto"/>
        <w:left w:val="none" w:sz="0" w:space="0" w:color="auto"/>
        <w:bottom w:val="none" w:sz="0" w:space="0" w:color="auto"/>
        <w:right w:val="none" w:sz="0" w:space="0" w:color="auto"/>
      </w:divBdr>
    </w:div>
    <w:div w:id="628710339">
      <w:bodyDiv w:val="1"/>
      <w:marLeft w:val="0"/>
      <w:marRight w:val="0"/>
      <w:marTop w:val="0"/>
      <w:marBottom w:val="0"/>
      <w:divBdr>
        <w:top w:val="none" w:sz="0" w:space="0" w:color="auto"/>
        <w:left w:val="none" w:sz="0" w:space="0" w:color="auto"/>
        <w:bottom w:val="none" w:sz="0" w:space="0" w:color="auto"/>
        <w:right w:val="none" w:sz="0" w:space="0" w:color="auto"/>
      </w:divBdr>
    </w:div>
    <w:div w:id="629014627">
      <w:bodyDiv w:val="1"/>
      <w:marLeft w:val="0"/>
      <w:marRight w:val="0"/>
      <w:marTop w:val="0"/>
      <w:marBottom w:val="0"/>
      <w:divBdr>
        <w:top w:val="none" w:sz="0" w:space="0" w:color="auto"/>
        <w:left w:val="none" w:sz="0" w:space="0" w:color="auto"/>
        <w:bottom w:val="none" w:sz="0" w:space="0" w:color="auto"/>
        <w:right w:val="none" w:sz="0" w:space="0" w:color="auto"/>
      </w:divBdr>
    </w:div>
    <w:div w:id="629943762">
      <w:bodyDiv w:val="1"/>
      <w:marLeft w:val="0"/>
      <w:marRight w:val="0"/>
      <w:marTop w:val="0"/>
      <w:marBottom w:val="0"/>
      <w:divBdr>
        <w:top w:val="none" w:sz="0" w:space="0" w:color="auto"/>
        <w:left w:val="none" w:sz="0" w:space="0" w:color="auto"/>
        <w:bottom w:val="none" w:sz="0" w:space="0" w:color="auto"/>
        <w:right w:val="none" w:sz="0" w:space="0" w:color="auto"/>
      </w:divBdr>
    </w:div>
    <w:div w:id="630524073">
      <w:bodyDiv w:val="1"/>
      <w:marLeft w:val="0"/>
      <w:marRight w:val="0"/>
      <w:marTop w:val="0"/>
      <w:marBottom w:val="0"/>
      <w:divBdr>
        <w:top w:val="none" w:sz="0" w:space="0" w:color="auto"/>
        <w:left w:val="none" w:sz="0" w:space="0" w:color="auto"/>
        <w:bottom w:val="none" w:sz="0" w:space="0" w:color="auto"/>
        <w:right w:val="none" w:sz="0" w:space="0" w:color="auto"/>
      </w:divBdr>
    </w:div>
    <w:div w:id="630939516">
      <w:bodyDiv w:val="1"/>
      <w:marLeft w:val="0"/>
      <w:marRight w:val="0"/>
      <w:marTop w:val="0"/>
      <w:marBottom w:val="0"/>
      <w:divBdr>
        <w:top w:val="none" w:sz="0" w:space="0" w:color="auto"/>
        <w:left w:val="none" w:sz="0" w:space="0" w:color="auto"/>
        <w:bottom w:val="none" w:sz="0" w:space="0" w:color="auto"/>
        <w:right w:val="none" w:sz="0" w:space="0" w:color="auto"/>
      </w:divBdr>
    </w:div>
    <w:div w:id="631784569">
      <w:bodyDiv w:val="1"/>
      <w:marLeft w:val="0"/>
      <w:marRight w:val="0"/>
      <w:marTop w:val="0"/>
      <w:marBottom w:val="0"/>
      <w:divBdr>
        <w:top w:val="none" w:sz="0" w:space="0" w:color="auto"/>
        <w:left w:val="none" w:sz="0" w:space="0" w:color="auto"/>
        <w:bottom w:val="none" w:sz="0" w:space="0" w:color="auto"/>
        <w:right w:val="none" w:sz="0" w:space="0" w:color="auto"/>
      </w:divBdr>
    </w:div>
    <w:div w:id="632253294">
      <w:bodyDiv w:val="1"/>
      <w:marLeft w:val="0"/>
      <w:marRight w:val="0"/>
      <w:marTop w:val="0"/>
      <w:marBottom w:val="0"/>
      <w:divBdr>
        <w:top w:val="none" w:sz="0" w:space="0" w:color="auto"/>
        <w:left w:val="none" w:sz="0" w:space="0" w:color="auto"/>
        <w:bottom w:val="none" w:sz="0" w:space="0" w:color="auto"/>
        <w:right w:val="none" w:sz="0" w:space="0" w:color="auto"/>
      </w:divBdr>
    </w:div>
    <w:div w:id="632443254">
      <w:bodyDiv w:val="1"/>
      <w:marLeft w:val="0"/>
      <w:marRight w:val="0"/>
      <w:marTop w:val="0"/>
      <w:marBottom w:val="0"/>
      <w:divBdr>
        <w:top w:val="none" w:sz="0" w:space="0" w:color="auto"/>
        <w:left w:val="none" w:sz="0" w:space="0" w:color="auto"/>
        <w:bottom w:val="none" w:sz="0" w:space="0" w:color="auto"/>
        <w:right w:val="none" w:sz="0" w:space="0" w:color="auto"/>
      </w:divBdr>
    </w:div>
    <w:div w:id="635331009">
      <w:bodyDiv w:val="1"/>
      <w:marLeft w:val="0"/>
      <w:marRight w:val="0"/>
      <w:marTop w:val="0"/>
      <w:marBottom w:val="0"/>
      <w:divBdr>
        <w:top w:val="none" w:sz="0" w:space="0" w:color="auto"/>
        <w:left w:val="none" w:sz="0" w:space="0" w:color="auto"/>
        <w:bottom w:val="none" w:sz="0" w:space="0" w:color="auto"/>
        <w:right w:val="none" w:sz="0" w:space="0" w:color="auto"/>
      </w:divBdr>
    </w:div>
    <w:div w:id="635911627">
      <w:bodyDiv w:val="1"/>
      <w:marLeft w:val="0"/>
      <w:marRight w:val="0"/>
      <w:marTop w:val="0"/>
      <w:marBottom w:val="0"/>
      <w:divBdr>
        <w:top w:val="none" w:sz="0" w:space="0" w:color="auto"/>
        <w:left w:val="none" w:sz="0" w:space="0" w:color="auto"/>
        <w:bottom w:val="none" w:sz="0" w:space="0" w:color="auto"/>
        <w:right w:val="none" w:sz="0" w:space="0" w:color="auto"/>
      </w:divBdr>
    </w:div>
    <w:div w:id="636381072">
      <w:bodyDiv w:val="1"/>
      <w:marLeft w:val="0"/>
      <w:marRight w:val="0"/>
      <w:marTop w:val="0"/>
      <w:marBottom w:val="0"/>
      <w:divBdr>
        <w:top w:val="none" w:sz="0" w:space="0" w:color="auto"/>
        <w:left w:val="none" w:sz="0" w:space="0" w:color="auto"/>
        <w:bottom w:val="none" w:sz="0" w:space="0" w:color="auto"/>
        <w:right w:val="none" w:sz="0" w:space="0" w:color="auto"/>
      </w:divBdr>
    </w:div>
    <w:div w:id="636567146">
      <w:bodyDiv w:val="1"/>
      <w:marLeft w:val="0"/>
      <w:marRight w:val="0"/>
      <w:marTop w:val="0"/>
      <w:marBottom w:val="0"/>
      <w:divBdr>
        <w:top w:val="none" w:sz="0" w:space="0" w:color="auto"/>
        <w:left w:val="none" w:sz="0" w:space="0" w:color="auto"/>
        <w:bottom w:val="none" w:sz="0" w:space="0" w:color="auto"/>
        <w:right w:val="none" w:sz="0" w:space="0" w:color="auto"/>
      </w:divBdr>
    </w:div>
    <w:div w:id="637034637">
      <w:bodyDiv w:val="1"/>
      <w:marLeft w:val="0"/>
      <w:marRight w:val="0"/>
      <w:marTop w:val="0"/>
      <w:marBottom w:val="0"/>
      <w:divBdr>
        <w:top w:val="none" w:sz="0" w:space="0" w:color="auto"/>
        <w:left w:val="none" w:sz="0" w:space="0" w:color="auto"/>
        <w:bottom w:val="none" w:sz="0" w:space="0" w:color="auto"/>
        <w:right w:val="none" w:sz="0" w:space="0" w:color="auto"/>
      </w:divBdr>
    </w:div>
    <w:div w:id="637492330">
      <w:bodyDiv w:val="1"/>
      <w:marLeft w:val="0"/>
      <w:marRight w:val="0"/>
      <w:marTop w:val="0"/>
      <w:marBottom w:val="0"/>
      <w:divBdr>
        <w:top w:val="none" w:sz="0" w:space="0" w:color="auto"/>
        <w:left w:val="none" w:sz="0" w:space="0" w:color="auto"/>
        <w:bottom w:val="none" w:sz="0" w:space="0" w:color="auto"/>
        <w:right w:val="none" w:sz="0" w:space="0" w:color="auto"/>
      </w:divBdr>
    </w:div>
    <w:div w:id="637493713">
      <w:bodyDiv w:val="1"/>
      <w:marLeft w:val="0"/>
      <w:marRight w:val="0"/>
      <w:marTop w:val="0"/>
      <w:marBottom w:val="0"/>
      <w:divBdr>
        <w:top w:val="none" w:sz="0" w:space="0" w:color="auto"/>
        <w:left w:val="none" w:sz="0" w:space="0" w:color="auto"/>
        <w:bottom w:val="none" w:sz="0" w:space="0" w:color="auto"/>
        <w:right w:val="none" w:sz="0" w:space="0" w:color="auto"/>
      </w:divBdr>
    </w:div>
    <w:div w:id="637497562">
      <w:bodyDiv w:val="1"/>
      <w:marLeft w:val="0"/>
      <w:marRight w:val="0"/>
      <w:marTop w:val="0"/>
      <w:marBottom w:val="0"/>
      <w:divBdr>
        <w:top w:val="none" w:sz="0" w:space="0" w:color="auto"/>
        <w:left w:val="none" w:sz="0" w:space="0" w:color="auto"/>
        <w:bottom w:val="none" w:sz="0" w:space="0" w:color="auto"/>
        <w:right w:val="none" w:sz="0" w:space="0" w:color="auto"/>
      </w:divBdr>
    </w:div>
    <w:div w:id="638074439">
      <w:bodyDiv w:val="1"/>
      <w:marLeft w:val="0"/>
      <w:marRight w:val="0"/>
      <w:marTop w:val="0"/>
      <w:marBottom w:val="0"/>
      <w:divBdr>
        <w:top w:val="none" w:sz="0" w:space="0" w:color="auto"/>
        <w:left w:val="none" w:sz="0" w:space="0" w:color="auto"/>
        <w:bottom w:val="none" w:sz="0" w:space="0" w:color="auto"/>
        <w:right w:val="none" w:sz="0" w:space="0" w:color="auto"/>
      </w:divBdr>
    </w:div>
    <w:div w:id="639309554">
      <w:bodyDiv w:val="1"/>
      <w:marLeft w:val="0"/>
      <w:marRight w:val="0"/>
      <w:marTop w:val="0"/>
      <w:marBottom w:val="0"/>
      <w:divBdr>
        <w:top w:val="none" w:sz="0" w:space="0" w:color="auto"/>
        <w:left w:val="none" w:sz="0" w:space="0" w:color="auto"/>
        <w:bottom w:val="none" w:sz="0" w:space="0" w:color="auto"/>
        <w:right w:val="none" w:sz="0" w:space="0" w:color="auto"/>
      </w:divBdr>
    </w:div>
    <w:div w:id="639575837">
      <w:bodyDiv w:val="1"/>
      <w:marLeft w:val="0"/>
      <w:marRight w:val="0"/>
      <w:marTop w:val="0"/>
      <w:marBottom w:val="0"/>
      <w:divBdr>
        <w:top w:val="none" w:sz="0" w:space="0" w:color="auto"/>
        <w:left w:val="none" w:sz="0" w:space="0" w:color="auto"/>
        <w:bottom w:val="none" w:sz="0" w:space="0" w:color="auto"/>
        <w:right w:val="none" w:sz="0" w:space="0" w:color="auto"/>
      </w:divBdr>
    </w:div>
    <w:div w:id="640424425">
      <w:bodyDiv w:val="1"/>
      <w:marLeft w:val="0"/>
      <w:marRight w:val="0"/>
      <w:marTop w:val="0"/>
      <w:marBottom w:val="0"/>
      <w:divBdr>
        <w:top w:val="none" w:sz="0" w:space="0" w:color="auto"/>
        <w:left w:val="none" w:sz="0" w:space="0" w:color="auto"/>
        <w:bottom w:val="none" w:sz="0" w:space="0" w:color="auto"/>
        <w:right w:val="none" w:sz="0" w:space="0" w:color="auto"/>
      </w:divBdr>
    </w:div>
    <w:div w:id="641933450">
      <w:bodyDiv w:val="1"/>
      <w:marLeft w:val="0"/>
      <w:marRight w:val="0"/>
      <w:marTop w:val="0"/>
      <w:marBottom w:val="0"/>
      <w:divBdr>
        <w:top w:val="none" w:sz="0" w:space="0" w:color="auto"/>
        <w:left w:val="none" w:sz="0" w:space="0" w:color="auto"/>
        <w:bottom w:val="none" w:sz="0" w:space="0" w:color="auto"/>
        <w:right w:val="none" w:sz="0" w:space="0" w:color="auto"/>
      </w:divBdr>
    </w:div>
    <w:div w:id="642589750">
      <w:bodyDiv w:val="1"/>
      <w:marLeft w:val="0"/>
      <w:marRight w:val="0"/>
      <w:marTop w:val="0"/>
      <w:marBottom w:val="0"/>
      <w:divBdr>
        <w:top w:val="none" w:sz="0" w:space="0" w:color="auto"/>
        <w:left w:val="none" w:sz="0" w:space="0" w:color="auto"/>
        <w:bottom w:val="none" w:sz="0" w:space="0" w:color="auto"/>
        <w:right w:val="none" w:sz="0" w:space="0" w:color="auto"/>
      </w:divBdr>
    </w:div>
    <w:div w:id="642662556">
      <w:bodyDiv w:val="1"/>
      <w:marLeft w:val="0"/>
      <w:marRight w:val="0"/>
      <w:marTop w:val="0"/>
      <w:marBottom w:val="0"/>
      <w:divBdr>
        <w:top w:val="none" w:sz="0" w:space="0" w:color="auto"/>
        <w:left w:val="none" w:sz="0" w:space="0" w:color="auto"/>
        <w:bottom w:val="none" w:sz="0" w:space="0" w:color="auto"/>
        <w:right w:val="none" w:sz="0" w:space="0" w:color="auto"/>
      </w:divBdr>
    </w:div>
    <w:div w:id="644622760">
      <w:bodyDiv w:val="1"/>
      <w:marLeft w:val="0"/>
      <w:marRight w:val="0"/>
      <w:marTop w:val="0"/>
      <w:marBottom w:val="0"/>
      <w:divBdr>
        <w:top w:val="none" w:sz="0" w:space="0" w:color="auto"/>
        <w:left w:val="none" w:sz="0" w:space="0" w:color="auto"/>
        <w:bottom w:val="none" w:sz="0" w:space="0" w:color="auto"/>
        <w:right w:val="none" w:sz="0" w:space="0" w:color="auto"/>
      </w:divBdr>
    </w:div>
    <w:div w:id="644624114">
      <w:bodyDiv w:val="1"/>
      <w:marLeft w:val="0"/>
      <w:marRight w:val="0"/>
      <w:marTop w:val="0"/>
      <w:marBottom w:val="0"/>
      <w:divBdr>
        <w:top w:val="none" w:sz="0" w:space="0" w:color="auto"/>
        <w:left w:val="none" w:sz="0" w:space="0" w:color="auto"/>
        <w:bottom w:val="none" w:sz="0" w:space="0" w:color="auto"/>
        <w:right w:val="none" w:sz="0" w:space="0" w:color="auto"/>
      </w:divBdr>
    </w:div>
    <w:div w:id="644626860">
      <w:bodyDiv w:val="1"/>
      <w:marLeft w:val="0"/>
      <w:marRight w:val="0"/>
      <w:marTop w:val="0"/>
      <w:marBottom w:val="0"/>
      <w:divBdr>
        <w:top w:val="none" w:sz="0" w:space="0" w:color="auto"/>
        <w:left w:val="none" w:sz="0" w:space="0" w:color="auto"/>
        <w:bottom w:val="none" w:sz="0" w:space="0" w:color="auto"/>
        <w:right w:val="none" w:sz="0" w:space="0" w:color="auto"/>
      </w:divBdr>
    </w:div>
    <w:div w:id="645402354">
      <w:bodyDiv w:val="1"/>
      <w:marLeft w:val="0"/>
      <w:marRight w:val="0"/>
      <w:marTop w:val="0"/>
      <w:marBottom w:val="0"/>
      <w:divBdr>
        <w:top w:val="none" w:sz="0" w:space="0" w:color="auto"/>
        <w:left w:val="none" w:sz="0" w:space="0" w:color="auto"/>
        <w:bottom w:val="none" w:sz="0" w:space="0" w:color="auto"/>
        <w:right w:val="none" w:sz="0" w:space="0" w:color="auto"/>
      </w:divBdr>
    </w:div>
    <w:div w:id="645670172">
      <w:bodyDiv w:val="1"/>
      <w:marLeft w:val="0"/>
      <w:marRight w:val="0"/>
      <w:marTop w:val="0"/>
      <w:marBottom w:val="0"/>
      <w:divBdr>
        <w:top w:val="none" w:sz="0" w:space="0" w:color="auto"/>
        <w:left w:val="none" w:sz="0" w:space="0" w:color="auto"/>
        <w:bottom w:val="none" w:sz="0" w:space="0" w:color="auto"/>
        <w:right w:val="none" w:sz="0" w:space="0" w:color="auto"/>
      </w:divBdr>
    </w:div>
    <w:div w:id="645935388">
      <w:bodyDiv w:val="1"/>
      <w:marLeft w:val="0"/>
      <w:marRight w:val="0"/>
      <w:marTop w:val="0"/>
      <w:marBottom w:val="0"/>
      <w:divBdr>
        <w:top w:val="none" w:sz="0" w:space="0" w:color="auto"/>
        <w:left w:val="none" w:sz="0" w:space="0" w:color="auto"/>
        <w:bottom w:val="none" w:sz="0" w:space="0" w:color="auto"/>
        <w:right w:val="none" w:sz="0" w:space="0" w:color="auto"/>
      </w:divBdr>
    </w:div>
    <w:div w:id="646789302">
      <w:bodyDiv w:val="1"/>
      <w:marLeft w:val="0"/>
      <w:marRight w:val="0"/>
      <w:marTop w:val="0"/>
      <w:marBottom w:val="0"/>
      <w:divBdr>
        <w:top w:val="none" w:sz="0" w:space="0" w:color="auto"/>
        <w:left w:val="none" w:sz="0" w:space="0" w:color="auto"/>
        <w:bottom w:val="none" w:sz="0" w:space="0" w:color="auto"/>
        <w:right w:val="none" w:sz="0" w:space="0" w:color="auto"/>
      </w:divBdr>
    </w:div>
    <w:div w:id="647830827">
      <w:bodyDiv w:val="1"/>
      <w:marLeft w:val="0"/>
      <w:marRight w:val="0"/>
      <w:marTop w:val="0"/>
      <w:marBottom w:val="0"/>
      <w:divBdr>
        <w:top w:val="none" w:sz="0" w:space="0" w:color="auto"/>
        <w:left w:val="none" w:sz="0" w:space="0" w:color="auto"/>
        <w:bottom w:val="none" w:sz="0" w:space="0" w:color="auto"/>
        <w:right w:val="none" w:sz="0" w:space="0" w:color="auto"/>
      </w:divBdr>
    </w:div>
    <w:div w:id="648096008">
      <w:bodyDiv w:val="1"/>
      <w:marLeft w:val="0"/>
      <w:marRight w:val="0"/>
      <w:marTop w:val="0"/>
      <w:marBottom w:val="0"/>
      <w:divBdr>
        <w:top w:val="none" w:sz="0" w:space="0" w:color="auto"/>
        <w:left w:val="none" w:sz="0" w:space="0" w:color="auto"/>
        <w:bottom w:val="none" w:sz="0" w:space="0" w:color="auto"/>
        <w:right w:val="none" w:sz="0" w:space="0" w:color="auto"/>
      </w:divBdr>
    </w:div>
    <w:div w:id="648244463">
      <w:bodyDiv w:val="1"/>
      <w:marLeft w:val="0"/>
      <w:marRight w:val="0"/>
      <w:marTop w:val="0"/>
      <w:marBottom w:val="0"/>
      <w:divBdr>
        <w:top w:val="none" w:sz="0" w:space="0" w:color="auto"/>
        <w:left w:val="none" w:sz="0" w:space="0" w:color="auto"/>
        <w:bottom w:val="none" w:sz="0" w:space="0" w:color="auto"/>
        <w:right w:val="none" w:sz="0" w:space="0" w:color="auto"/>
      </w:divBdr>
    </w:div>
    <w:div w:id="648753846">
      <w:bodyDiv w:val="1"/>
      <w:marLeft w:val="0"/>
      <w:marRight w:val="0"/>
      <w:marTop w:val="0"/>
      <w:marBottom w:val="0"/>
      <w:divBdr>
        <w:top w:val="none" w:sz="0" w:space="0" w:color="auto"/>
        <w:left w:val="none" w:sz="0" w:space="0" w:color="auto"/>
        <w:bottom w:val="none" w:sz="0" w:space="0" w:color="auto"/>
        <w:right w:val="none" w:sz="0" w:space="0" w:color="auto"/>
      </w:divBdr>
    </w:div>
    <w:div w:id="649017764">
      <w:bodyDiv w:val="1"/>
      <w:marLeft w:val="0"/>
      <w:marRight w:val="0"/>
      <w:marTop w:val="0"/>
      <w:marBottom w:val="0"/>
      <w:divBdr>
        <w:top w:val="none" w:sz="0" w:space="0" w:color="auto"/>
        <w:left w:val="none" w:sz="0" w:space="0" w:color="auto"/>
        <w:bottom w:val="none" w:sz="0" w:space="0" w:color="auto"/>
        <w:right w:val="none" w:sz="0" w:space="0" w:color="auto"/>
      </w:divBdr>
    </w:div>
    <w:div w:id="649600135">
      <w:bodyDiv w:val="1"/>
      <w:marLeft w:val="0"/>
      <w:marRight w:val="0"/>
      <w:marTop w:val="0"/>
      <w:marBottom w:val="0"/>
      <w:divBdr>
        <w:top w:val="none" w:sz="0" w:space="0" w:color="auto"/>
        <w:left w:val="none" w:sz="0" w:space="0" w:color="auto"/>
        <w:bottom w:val="none" w:sz="0" w:space="0" w:color="auto"/>
        <w:right w:val="none" w:sz="0" w:space="0" w:color="auto"/>
      </w:divBdr>
    </w:div>
    <w:div w:id="650864601">
      <w:bodyDiv w:val="1"/>
      <w:marLeft w:val="0"/>
      <w:marRight w:val="0"/>
      <w:marTop w:val="0"/>
      <w:marBottom w:val="0"/>
      <w:divBdr>
        <w:top w:val="none" w:sz="0" w:space="0" w:color="auto"/>
        <w:left w:val="none" w:sz="0" w:space="0" w:color="auto"/>
        <w:bottom w:val="none" w:sz="0" w:space="0" w:color="auto"/>
        <w:right w:val="none" w:sz="0" w:space="0" w:color="auto"/>
      </w:divBdr>
    </w:div>
    <w:div w:id="651253470">
      <w:bodyDiv w:val="1"/>
      <w:marLeft w:val="0"/>
      <w:marRight w:val="0"/>
      <w:marTop w:val="0"/>
      <w:marBottom w:val="0"/>
      <w:divBdr>
        <w:top w:val="none" w:sz="0" w:space="0" w:color="auto"/>
        <w:left w:val="none" w:sz="0" w:space="0" w:color="auto"/>
        <w:bottom w:val="none" w:sz="0" w:space="0" w:color="auto"/>
        <w:right w:val="none" w:sz="0" w:space="0" w:color="auto"/>
      </w:divBdr>
    </w:div>
    <w:div w:id="654648367">
      <w:bodyDiv w:val="1"/>
      <w:marLeft w:val="0"/>
      <w:marRight w:val="0"/>
      <w:marTop w:val="0"/>
      <w:marBottom w:val="0"/>
      <w:divBdr>
        <w:top w:val="none" w:sz="0" w:space="0" w:color="auto"/>
        <w:left w:val="none" w:sz="0" w:space="0" w:color="auto"/>
        <w:bottom w:val="none" w:sz="0" w:space="0" w:color="auto"/>
        <w:right w:val="none" w:sz="0" w:space="0" w:color="auto"/>
      </w:divBdr>
    </w:div>
    <w:div w:id="654798455">
      <w:bodyDiv w:val="1"/>
      <w:marLeft w:val="0"/>
      <w:marRight w:val="0"/>
      <w:marTop w:val="0"/>
      <w:marBottom w:val="0"/>
      <w:divBdr>
        <w:top w:val="none" w:sz="0" w:space="0" w:color="auto"/>
        <w:left w:val="none" w:sz="0" w:space="0" w:color="auto"/>
        <w:bottom w:val="none" w:sz="0" w:space="0" w:color="auto"/>
        <w:right w:val="none" w:sz="0" w:space="0" w:color="auto"/>
      </w:divBdr>
    </w:div>
    <w:div w:id="655181753">
      <w:bodyDiv w:val="1"/>
      <w:marLeft w:val="0"/>
      <w:marRight w:val="0"/>
      <w:marTop w:val="0"/>
      <w:marBottom w:val="0"/>
      <w:divBdr>
        <w:top w:val="none" w:sz="0" w:space="0" w:color="auto"/>
        <w:left w:val="none" w:sz="0" w:space="0" w:color="auto"/>
        <w:bottom w:val="none" w:sz="0" w:space="0" w:color="auto"/>
        <w:right w:val="none" w:sz="0" w:space="0" w:color="auto"/>
      </w:divBdr>
    </w:div>
    <w:div w:id="655496858">
      <w:bodyDiv w:val="1"/>
      <w:marLeft w:val="0"/>
      <w:marRight w:val="0"/>
      <w:marTop w:val="0"/>
      <w:marBottom w:val="0"/>
      <w:divBdr>
        <w:top w:val="none" w:sz="0" w:space="0" w:color="auto"/>
        <w:left w:val="none" w:sz="0" w:space="0" w:color="auto"/>
        <w:bottom w:val="none" w:sz="0" w:space="0" w:color="auto"/>
        <w:right w:val="none" w:sz="0" w:space="0" w:color="auto"/>
      </w:divBdr>
    </w:div>
    <w:div w:id="656038715">
      <w:bodyDiv w:val="1"/>
      <w:marLeft w:val="0"/>
      <w:marRight w:val="0"/>
      <w:marTop w:val="0"/>
      <w:marBottom w:val="0"/>
      <w:divBdr>
        <w:top w:val="none" w:sz="0" w:space="0" w:color="auto"/>
        <w:left w:val="none" w:sz="0" w:space="0" w:color="auto"/>
        <w:bottom w:val="none" w:sz="0" w:space="0" w:color="auto"/>
        <w:right w:val="none" w:sz="0" w:space="0" w:color="auto"/>
      </w:divBdr>
    </w:div>
    <w:div w:id="656107456">
      <w:bodyDiv w:val="1"/>
      <w:marLeft w:val="0"/>
      <w:marRight w:val="0"/>
      <w:marTop w:val="0"/>
      <w:marBottom w:val="0"/>
      <w:divBdr>
        <w:top w:val="none" w:sz="0" w:space="0" w:color="auto"/>
        <w:left w:val="none" w:sz="0" w:space="0" w:color="auto"/>
        <w:bottom w:val="none" w:sz="0" w:space="0" w:color="auto"/>
        <w:right w:val="none" w:sz="0" w:space="0" w:color="auto"/>
      </w:divBdr>
    </w:div>
    <w:div w:id="656300590">
      <w:bodyDiv w:val="1"/>
      <w:marLeft w:val="0"/>
      <w:marRight w:val="0"/>
      <w:marTop w:val="0"/>
      <w:marBottom w:val="0"/>
      <w:divBdr>
        <w:top w:val="none" w:sz="0" w:space="0" w:color="auto"/>
        <w:left w:val="none" w:sz="0" w:space="0" w:color="auto"/>
        <w:bottom w:val="none" w:sz="0" w:space="0" w:color="auto"/>
        <w:right w:val="none" w:sz="0" w:space="0" w:color="auto"/>
      </w:divBdr>
    </w:div>
    <w:div w:id="657464670">
      <w:bodyDiv w:val="1"/>
      <w:marLeft w:val="0"/>
      <w:marRight w:val="0"/>
      <w:marTop w:val="0"/>
      <w:marBottom w:val="0"/>
      <w:divBdr>
        <w:top w:val="none" w:sz="0" w:space="0" w:color="auto"/>
        <w:left w:val="none" w:sz="0" w:space="0" w:color="auto"/>
        <w:bottom w:val="none" w:sz="0" w:space="0" w:color="auto"/>
        <w:right w:val="none" w:sz="0" w:space="0" w:color="auto"/>
      </w:divBdr>
    </w:div>
    <w:div w:id="657540969">
      <w:bodyDiv w:val="1"/>
      <w:marLeft w:val="0"/>
      <w:marRight w:val="0"/>
      <w:marTop w:val="0"/>
      <w:marBottom w:val="0"/>
      <w:divBdr>
        <w:top w:val="none" w:sz="0" w:space="0" w:color="auto"/>
        <w:left w:val="none" w:sz="0" w:space="0" w:color="auto"/>
        <w:bottom w:val="none" w:sz="0" w:space="0" w:color="auto"/>
        <w:right w:val="none" w:sz="0" w:space="0" w:color="auto"/>
      </w:divBdr>
    </w:div>
    <w:div w:id="657732272">
      <w:bodyDiv w:val="1"/>
      <w:marLeft w:val="0"/>
      <w:marRight w:val="0"/>
      <w:marTop w:val="0"/>
      <w:marBottom w:val="0"/>
      <w:divBdr>
        <w:top w:val="none" w:sz="0" w:space="0" w:color="auto"/>
        <w:left w:val="none" w:sz="0" w:space="0" w:color="auto"/>
        <w:bottom w:val="none" w:sz="0" w:space="0" w:color="auto"/>
        <w:right w:val="none" w:sz="0" w:space="0" w:color="auto"/>
      </w:divBdr>
    </w:div>
    <w:div w:id="657923867">
      <w:bodyDiv w:val="1"/>
      <w:marLeft w:val="0"/>
      <w:marRight w:val="0"/>
      <w:marTop w:val="0"/>
      <w:marBottom w:val="0"/>
      <w:divBdr>
        <w:top w:val="none" w:sz="0" w:space="0" w:color="auto"/>
        <w:left w:val="none" w:sz="0" w:space="0" w:color="auto"/>
        <w:bottom w:val="none" w:sz="0" w:space="0" w:color="auto"/>
        <w:right w:val="none" w:sz="0" w:space="0" w:color="auto"/>
      </w:divBdr>
    </w:div>
    <w:div w:id="658113431">
      <w:bodyDiv w:val="1"/>
      <w:marLeft w:val="0"/>
      <w:marRight w:val="0"/>
      <w:marTop w:val="0"/>
      <w:marBottom w:val="0"/>
      <w:divBdr>
        <w:top w:val="none" w:sz="0" w:space="0" w:color="auto"/>
        <w:left w:val="none" w:sz="0" w:space="0" w:color="auto"/>
        <w:bottom w:val="none" w:sz="0" w:space="0" w:color="auto"/>
        <w:right w:val="none" w:sz="0" w:space="0" w:color="auto"/>
      </w:divBdr>
    </w:div>
    <w:div w:id="658458924">
      <w:bodyDiv w:val="1"/>
      <w:marLeft w:val="0"/>
      <w:marRight w:val="0"/>
      <w:marTop w:val="0"/>
      <w:marBottom w:val="0"/>
      <w:divBdr>
        <w:top w:val="none" w:sz="0" w:space="0" w:color="auto"/>
        <w:left w:val="none" w:sz="0" w:space="0" w:color="auto"/>
        <w:bottom w:val="none" w:sz="0" w:space="0" w:color="auto"/>
        <w:right w:val="none" w:sz="0" w:space="0" w:color="auto"/>
      </w:divBdr>
    </w:div>
    <w:div w:id="658534184">
      <w:bodyDiv w:val="1"/>
      <w:marLeft w:val="0"/>
      <w:marRight w:val="0"/>
      <w:marTop w:val="0"/>
      <w:marBottom w:val="0"/>
      <w:divBdr>
        <w:top w:val="none" w:sz="0" w:space="0" w:color="auto"/>
        <w:left w:val="none" w:sz="0" w:space="0" w:color="auto"/>
        <w:bottom w:val="none" w:sz="0" w:space="0" w:color="auto"/>
        <w:right w:val="none" w:sz="0" w:space="0" w:color="auto"/>
      </w:divBdr>
    </w:div>
    <w:div w:id="658921348">
      <w:bodyDiv w:val="1"/>
      <w:marLeft w:val="0"/>
      <w:marRight w:val="0"/>
      <w:marTop w:val="0"/>
      <w:marBottom w:val="0"/>
      <w:divBdr>
        <w:top w:val="none" w:sz="0" w:space="0" w:color="auto"/>
        <w:left w:val="none" w:sz="0" w:space="0" w:color="auto"/>
        <w:bottom w:val="none" w:sz="0" w:space="0" w:color="auto"/>
        <w:right w:val="none" w:sz="0" w:space="0" w:color="auto"/>
      </w:divBdr>
    </w:div>
    <w:div w:id="659191503">
      <w:bodyDiv w:val="1"/>
      <w:marLeft w:val="0"/>
      <w:marRight w:val="0"/>
      <w:marTop w:val="0"/>
      <w:marBottom w:val="0"/>
      <w:divBdr>
        <w:top w:val="none" w:sz="0" w:space="0" w:color="auto"/>
        <w:left w:val="none" w:sz="0" w:space="0" w:color="auto"/>
        <w:bottom w:val="none" w:sz="0" w:space="0" w:color="auto"/>
        <w:right w:val="none" w:sz="0" w:space="0" w:color="auto"/>
      </w:divBdr>
    </w:div>
    <w:div w:id="659233769">
      <w:bodyDiv w:val="1"/>
      <w:marLeft w:val="0"/>
      <w:marRight w:val="0"/>
      <w:marTop w:val="0"/>
      <w:marBottom w:val="0"/>
      <w:divBdr>
        <w:top w:val="none" w:sz="0" w:space="0" w:color="auto"/>
        <w:left w:val="none" w:sz="0" w:space="0" w:color="auto"/>
        <w:bottom w:val="none" w:sz="0" w:space="0" w:color="auto"/>
        <w:right w:val="none" w:sz="0" w:space="0" w:color="auto"/>
      </w:divBdr>
    </w:div>
    <w:div w:id="659309385">
      <w:bodyDiv w:val="1"/>
      <w:marLeft w:val="0"/>
      <w:marRight w:val="0"/>
      <w:marTop w:val="0"/>
      <w:marBottom w:val="0"/>
      <w:divBdr>
        <w:top w:val="none" w:sz="0" w:space="0" w:color="auto"/>
        <w:left w:val="none" w:sz="0" w:space="0" w:color="auto"/>
        <w:bottom w:val="none" w:sz="0" w:space="0" w:color="auto"/>
        <w:right w:val="none" w:sz="0" w:space="0" w:color="auto"/>
      </w:divBdr>
    </w:div>
    <w:div w:id="659313022">
      <w:bodyDiv w:val="1"/>
      <w:marLeft w:val="0"/>
      <w:marRight w:val="0"/>
      <w:marTop w:val="0"/>
      <w:marBottom w:val="0"/>
      <w:divBdr>
        <w:top w:val="none" w:sz="0" w:space="0" w:color="auto"/>
        <w:left w:val="none" w:sz="0" w:space="0" w:color="auto"/>
        <w:bottom w:val="none" w:sz="0" w:space="0" w:color="auto"/>
        <w:right w:val="none" w:sz="0" w:space="0" w:color="auto"/>
      </w:divBdr>
    </w:div>
    <w:div w:id="660813108">
      <w:bodyDiv w:val="1"/>
      <w:marLeft w:val="0"/>
      <w:marRight w:val="0"/>
      <w:marTop w:val="0"/>
      <w:marBottom w:val="0"/>
      <w:divBdr>
        <w:top w:val="none" w:sz="0" w:space="0" w:color="auto"/>
        <w:left w:val="none" w:sz="0" w:space="0" w:color="auto"/>
        <w:bottom w:val="none" w:sz="0" w:space="0" w:color="auto"/>
        <w:right w:val="none" w:sz="0" w:space="0" w:color="auto"/>
      </w:divBdr>
    </w:div>
    <w:div w:id="660935113">
      <w:bodyDiv w:val="1"/>
      <w:marLeft w:val="0"/>
      <w:marRight w:val="0"/>
      <w:marTop w:val="0"/>
      <w:marBottom w:val="0"/>
      <w:divBdr>
        <w:top w:val="none" w:sz="0" w:space="0" w:color="auto"/>
        <w:left w:val="none" w:sz="0" w:space="0" w:color="auto"/>
        <w:bottom w:val="none" w:sz="0" w:space="0" w:color="auto"/>
        <w:right w:val="none" w:sz="0" w:space="0" w:color="auto"/>
      </w:divBdr>
    </w:div>
    <w:div w:id="662319615">
      <w:bodyDiv w:val="1"/>
      <w:marLeft w:val="0"/>
      <w:marRight w:val="0"/>
      <w:marTop w:val="0"/>
      <w:marBottom w:val="0"/>
      <w:divBdr>
        <w:top w:val="none" w:sz="0" w:space="0" w:color="auto"/>
        <w:left w:val="none" w:sz="0" w:space="0" w:color="auto"/>
        <w:bottom w:val="none" w:sz="0" w:space="0" w:color="auto"/>
        <w:right w:val="none" w:sz="0" w:space="0" w:color="auto"/>
      </w:divBdr>
    </w:div>
    <w:div w:id="662509691">
      <w:bodyDiv w:val="1"/>
      <w:marLeft w:val="0"/>
      <w:marRight w:val="0"/>
      <w:marTop w:val="0"/>
      <w:marBottom w:val="0"/>
      <w:divBdr>
        <w:top w:val="none" w:sz="0" w:space="0" w:color="auto"/>
        <w:left w:val="none" w:sz="0" w:space="0" w:color="auto"/>
        <w:bottom w:val="none" w:sz="0" w:space="0" w:color="auto"/>
        <w:right w:val="none" w:sz="0" w:space="0" w:color="auto"/>
      </w:divBdr>
    </w:div>
    <w:div w:id="663362011">
      <w:bodyDiv w:val="1"/>
      <w:marLeft w:val="0"/>
      <w:marRight w:val="0"/>
      <w:marTop w:val="0"/>
      <w:marBottom w:val="0"/>
      <w:divBdr>
        <w:top w:val="none" w:sz="0" w:space="0" w:color="auto"/>
        <w:left w:val="none" w:sz="0" w:space="0" w:color="auto"/>
        <w:bottom w:val="none" w:sz="0" w:space="0" w:color="auto"/>
        <w:right w:val="none" w:sz="0" w:space="0" w:color="auto"/>
      </w:divBdr>
    </w:div>
    <w:div w:id="663977286">
      <w:bodyDiv w:val="1"/>
      <w:marLeft w:val="0"/>
      <w:marRight w:val="0"/>
      <w:marTop w:val="0"/>
      <w:marBottom w:val="0"/>
      <w:divBdr>
        <w:top w:val="none" w:sz="0" w:space="0" w:color="auto"/>
        <w:left w:val="none" w:sz="0" w:space="0" w:color="auto"/>
        <w:bottom w:val="none" w:sz="0" w:space="0" w:color="auto"/>
        <w:right w:val="none" w:sz="0" w:space="0" w:color="auto"/>
      </w:divBdr>
    </w:div>
    <w:div w:id="665397910">
      <w:bodyDiv w:val="1"/>
      <w:marLeft w:val="0"/>
      <w:marRight w:val="0"/>
      <w:marTop w:val="0"/>
      <w:marBottom w:val="0"/>
      <w:divBdr>
        <w:top w:val="none" w:sz="0" w:space="0" w:color="auto"/>
        <w:left w:val="none" w:sz="0" w:space="0" w:color="auto"/>
        <w:bottom w:val="none" w:sz="0" w:space="0" w:color="auto"/>
        <w:right w:val="none" w:sz="0" w:space="0" w:color="auto"/>
      </w:divBdr>
    </w:div>
    <w:div w:id="665984606">
      <w:bodyDiv w:val="1"/>
      <w:marLeft w:val="0"/>
      <w:marRight w:val="0"/>
      <w:marTop w:val="0"/>
      <w:marBottom w:val="0"/>
      <w:divBdr>
        <w:top w:val="none" w:sz="0" w:space="0" w:color="auto"/>
        <w:left w:val="none" w:sz="0" w:space="0" w:color="auto"/>
        <w:bottom w:val="none" w:sz="0" w:space="0" w:color="auto"/>
        <w:right w:val="none" w:sz="0" w:space="0" w:color="auto"/>
      </w:divBdr>
    </w:div>
    <w:div w:id="666327790">
      <w:bodyDiv w:val="1"/>
      <w:marLeft w:val="0"/>
      <w:marRight w:val="0"/>
      <w:marTop w:val="0"/>
      <w:marBottom w:val="0"/>
      <w:divBdr>
        <w:top w:val="none" w:sz="0" w:space="0" w:color="auto"/>
        <w:left w:val="none" w:sz="0" w:space="0" w:color="auto"/>
        <w:bottom w:val="none" w:sz="0" w:space="0" w:color="auto"/>
        <w:right w:val="none" w:sz="0" w:space="0" w:color="auto"/>
      </w:divBdr>
    </w:div>
    <w:div w:id="667831792">
      <w:bodyDiv w:val="1"/>
      <w:marLeft w:val="0"/>
      <w:marRight w:val="0"/>
      <w:marTop w:val="0"/>
      <w:marBottom w:val="0"/>
      <w:divBdr>
        <w:top w:val="none" w:sz="0" w:space="0" w:color="auto"/>
        <w:left w:val="none" w:sz="0" w:space="0" w:color="auto"/>
        <w:bottom w:val="none" w:sz="0" w:space="0" w:color="auto"/>
        <w:right w:val="none" w:sz="0" w:space="0" w:color="auto"/>
      </w:divBdr>
    </w:div>
    <w:div w:id="668143828">
      <w:bodyDiv w:val="1"/>
      <w:marLeft w:val="0"/>
      <w:marRight w:val="0"/>
      <w:marTop w:val="0"/>
      <w:marBottom w:val="0"/>
      <w:divBdr>
        <w:top w:val="none" w:sz="0" w:space="0" w:color="auto"/>
        <w:left w:val="none" w:sz="0" w:space="0" w:color="auto"/>
        <w:bottom w:val="none" w:sz="0" w:space="0" w:color="auto"/>
        <w:right w:val="none" w:sz="0" w:space="0" w:color="auto"/>
      </w:divBdr>
    </w:div>
    <w:div w:id="668678339">
      <w:bodyDiv w:val="1"/>
      <w:marLeft w:val="0"/>
      <w:marRight w:val="0"/>
      <w:marTop w:val="0"/>
      <w:marBottom w:val="0"/>
      <w:divBdr>
        <w:top w:val="none" w:sz="0" w:space="0" w:color="auto"/>
        <w:left w:val="none" w:sz="0" w:space="0" w:color="auto"/>
        <w:bottom w:val="none" w:sz="0" w:space="0" w:color="auto"/>
        <w:right w:val="none" w:sz="0" w:space="0" w:color="auto"/>
      </w:divBdr>
    </w:div>
    <w:div w:id="669255764">
      <w:bodyDiv w:val="1"/>
      <w:marLeft w:val="0"/>
      <w:marRight w:val="0"/>
      <w:marTop w:val="0"/>
      <w:marBottom w:val="0"/>
      <w:divBdr>
        <w:top w:val="none" w:sz="0" w:space="0" w:color="auto"/>
        <w:left w:val="none" w:sz="0" w:space="0" w:color="auto"/>
        <w:bottom w:val="none" w:sz="0" w:space="0" w:color="auto"/>
        <w:right w:val="none" w:sz="0" w:space="0" w:color="auto"/>
      </w:divBdr>
    </w:div>
    <w:div w:id="672533066">
      <w:bodyDiv w:val="1"/>
      <w:marLeft w:val="0"/>
      <w:marRight w:val="0"/>
      <w:marTop w:val="0"/>
      <w:marBottom w:val="0"/>
      <w:divBdr>
        <w:top w:val="none" w:sz="0" w:space="0" w:color="auto"/>
        <w:left w:val="none" w:sz="0" w:space="0" w:color="auto"/>
        <w:bottom w:val="none" w:sz="0" w:space="0" w:color="auto"/>
        <w:right w:val="none" w:sz="0" w:space="0" w:color="auto"/>
      </w:divBdr>
    </w:div>
    <w:div w:id="672728829">
      <w:bodyDiv w:val="1"/>
      <w:marLeft w:val="0"/>
      <w:marRight w:val="0"/>
      <w:marTop w:val="0"/>
      <w:marBottom w:val="0"/>
      <w:divBdr>
        <w:top w:val="none" w:sz="0" w:space="0" w:color="auto"/>
        <w:left w:val="none" w:sz="0" w:space="0" w:color="auto"/>
        <w:bottom w:val="none" w:sz="0" w:space="0" w:color="auto"/>
        <w:right w:val="none" w:sz="0" w:space="0" w:color="auto"/>
      </w:divBdr>
    </w:div>
    <w:div w:id="673801607">
      <w:bodyDiv w:val="1"/>
      <w:marLeft w:val="0"/>
      <w:marRight w:val="0"/>
      <w:marTop w:val="0"/>
      <w:marBottom w:val="0"/>
      <w:divBdr>
        <w:top w:val="none" w:sz="0" w:space="0" w:color="auto"/>
        <w:left w:val="none" w:sz="0" w:space="0" w:color="auto"/>
        <w:bottom w:val="none" w:sz="0" w:space="0" w:color="auto"/>
        <w:right w:val="none" w:sz="0" w:space="0" w:color="auto"/>
      </w:divBdr>
    </w:div>
    <w:div w:id="675040560">
      <w:bodyDiv w:val="1"/>
      <w:marLeft w:val="0"/>
      <w:marRight w:val="0"/>
      <w:marTop w:val="0"/>
      <w:marBottom w:val="0"/>
      <w:divBdr>
        <w:top w:val="none" w:sz="0" w:space="0" w:color="auto"/>
        <w:left w:val="none" w:sz="0" w:space="0" w:color="auto"/>
        <w:bottom w:val="none" w:sz="0" w:space="0" w:color="auto"/>
        <w:right w:val="none" w:sz="0" w:space="0" w:color="auto"/>
      </w:divBdr>
    </w:div>
    <w:div w:id="677119929">
      <w:bodyDiv w:val="1"/>
      <w:marLeft w:val="0"/>
      <w:marRight w:val="0"/>
      <w:marTop w:val="0"/>
      <w:marBottom w:val="0"/>
      <w:divBdr>
        <w:top w:val="none" w:sz="0" w:space="0" w:color="auto"/>
        <w:left w:val="none" w:sz="0" w:space="0" w:color="auto"/>
        <w:bottom w:val="none" w:sz="0" w:space="0" w:color="auto"/>
        <w:right w:val="none" w:sz="0" w:space="0" w:color="auto"/>
      </w:divBdr>
    </w:div>
    <w:div w:id="677461311">
      <w:bodyDiv w:val="1"/>
      <w:marLeft w:val="0"/>
      <w:marRight w:val="0"/>
      <w:marTop w:val="0"/>
      <w:marBottom w:val="0"/>
      <w:divBdr>
        <w:top w:val="none" w:sz="0" w:space="0" w:color="auto"/>
        <w:left w:val="none" w:sz="0" w:space="0" w:color="auto"/>
        <w:bottom w:val="none" w:sz="0" w:space="0" w:color="auto"/>
        <w:right w:val="none" w:sz="0" w:space="0" w:color="auto"/>
      </w:divBdr>
    </w:div>
    <w:div w:id="678116287">
      <w:bodyDiv w:val="1"/>
      <w:marLeft w:val="0"/>
      <w:marRight w:val="0"/>
      <w:marTop w:val="0"/>
      <w:marBottom w:val="0"/>
      <w:divBdr>
        <w:top w:val="none" w:sz="0" w:space="0" w:color="auto"/>
        <w:left w:val="none" w:sz="0" w:space="0" w:color="auto"/>
        <w:bottom w:val="none" w:sz="0" w:space="0" w:color="auto"/>
        <w:right w:val="none" w:sz="0" w:space="0" w:color="auto"/>
      </w:divBdr>
    </w:div>
    <w:div w:id="679048742">
      <w:bodyDiv w:val="1"/>
      <w:marLeft w:val="0"/>
      <w:marRight w:val="0"/>
      <w:marTop w:val="0"/>
      <w:marBottom w:val="0"/>
      <w:divBdr>
        <w:top w:val="none" w:sz="0" w:space="0" w:color="auto"/>
        <w:left w:val="none" w:sz="0" w:space="0" w:color="auto"/>
        <w:bottom w:val="none" w:sz="0" w:space="0" w:color="auto"/>
        <w:right w:val="none" w:sz="0" w:space="0" w:color="auto"/>
      </w:divBdr>
    </w:div>
    <w:div w:id="679241310">
      <w:bodyDiv w:val="1"/>
      <w:marLeft w:val="0"/>
      <w:marRight w:val="0"/>
      <w:marTop w:val="0"/>
      <w:marBottom w:val="0"/>
      <w:divBdr>
        <w:top w:val="none" w:sz="0" w:space="0" w:color="auto"/>
        <w:left w:val="none" w:sz="0" w:space="0" w:color="auto"/>
        <w:bottom w:val="none" w:sz="0" w:space="0" w:color="auto"/>
        <w:right w:val="none" w:sz="0" w:space="0" w:color="auto"/>
      </w:divBdr>
    </w:div>
    <w:div w:id="679508733">
      <w:bodyDiv w:val="1"/>
      <w:marLeft w:val="0"/>
      <w:marRight w:val="0"/>
      <w:marTop w:val="0"/>
      <w:marBottom w:val="0"/>
      <w:divBdr>
        <w:top w:val="none" w:sz="0" w:space="0" w:color="auto"/>
        <w:left w:val="none" w:sz="0" w:space="0" w:color="auto"/>
        <w:bottom w:val="none" w:sz="0" w:space="0" w:color="auto"/>
        <w:right w:val="none" w:sz="0" w:space="0" w:color="auto"/>
      </w:divBdr>
    </w:div>
    <w:div w:id="680359060">
      <w:bodyDiv w:val="1"/>
      <w:marLeft w:val="0"/>
      <w:marRight w:val="0"/>
      <w:marTop w:val="0"/>
      <w:marBottom w:val="0"/>
      <w:divBdr>
        <w:top w:val="none" w:sz="0" w:space="0" w:color="auto"/>
        <w:left w:val="none" w:sz="0" w:space="0" w:color="auto"/>
        <w:bottom w:val="none" w:sz="0" w:space="0" w:color="auto"/>
        <w:right w:val="none" w:sz="0" w:space="0" w:color="auto"/>
      </w:divBdr>
    </w:div>
    <w:div w:id="680740565">
      <w:bodyDiv w:val="1"/>
      <w:marLeft w:val="0"/>
      <w:marRight w:val="0"/>
      <w:marTop w:val="0"/>
      <w:marBottom w:val="0"/>
      <w:divBdr>
        <w:top w:val="none" w:sz="0" w:space="0" w:color="auto"/>
        <w:left w:val="none" w:sz="0" w:space="0" w:color="auto"/>
        <w:bottom w:val="none" w:sz="0" w:space="0" w:color="auto"/>
        <w:right w:val="none" w:sz="0" w:space="0" w:color="auto"/>
      </w:divBdr>
    </w:div>
    <w:div w:id="681979984">
      <w:bodyDiv w:val="1"/>
      <w:marLeft w:val="0"/>
      <w:marRight w:val="0"/>
      <w:marTop w:val="0"/>
      <w:marBottom w:val="0"/>
      <w:divBdr>
        <w:top w:val="none" w:sz="0" w:space="0" w:color="auto"/>
        <w:left w:val="none" w:sz="0" w:space="0" w:color="auto"/>
        <w:bottom w:val="none" w:sz="0" w:space="0" w:color="auto"/>
        <w:right w:val="none" w:sz="0" w:space="0" w:color="auto"/>
      </w:divBdr>
    </w:div>
    <w:div w:id="682514834">
      <w:bodyDiv w:val="1"/>
      <w:marLeft w:val="0"/>
      <w:marRight w:val="0"/>
      <w:marTop w:val="0"/>
      <w:marBottom w:val="0"/>
      <w:divBdr>
        <w:top w:val="none" w:sz="0" w:space="0" w:color="auto"/>
        <w:left w:val="none" w:sz="0" w:space="0" w:color="auto"/>
        <w:bottom w:val="none" w:sz="0" w:space="0" w:color="auto"/>
        <w:right w:val="none" w:sz="0" w:space="0" w:color="auto"/>
      </w:divBdr>
    </w:div>
    <w:div w:id="682589051">
      <w:bodyDiv w:val="1"/>
      <w:marLeft w:val="0"/>
      <w:marRight w:val="0"/>
      <w:marTop w:val="0"/>
      <w:marBottom w:val="0"/>
      <w:divBdr>
        <w:top w:val="none" w:sz="0" w:space="0" w:color="auto"/>
        <w:left w:val="none" w:sz="0" w:space="0" w:color="auto"/>
        <w:bottom w:val="none" w:sz="0" w:space="0" w:color="auto"/>
        <w:right w:val="none" w:sz="0" w:space="0" w:color="auto"/>
      </w:divBdr>
    </w:div>
    <w:div w:id="682628818">
      <w:bodyDiv w:val="1"/>
      <w:marLeft w:val="0"/>
      <w:marRight w:val="0"/>
      <w:marTop w:val="0"/>
      <w:marBottom w:val="0"/>
      <w:divBdr>
        <w:top w:val="none" w:sz="0" w:space="0" w:color="auto"/>
        <w:left w:val="none" w:sz="0" w:space="0" w:color="auto"/>
        <w:bottom w:val="none" w:sz="0" w:space="0" w:color="auto"/>
        <w:right w:val="none" w:sz="0" w:space="0" w:color="auto"/>
      </w:divBdr>
    </w:div>
    <w:div w:id="683829262">
      <w:bodyDiv w:val="1"/>
      <w:marLeft w:val="0"/>
      <w:marRight w:val="0"/>
      <w:marTop w:val="0"/>
      <w:marBottom w:val="0"/>
      <w:divBdr>
        <w:top w:val="none" w:sz="0" w:space="0" w:color="auto"/>
        <w:left w:val="none" w:sz="0" w:space="0" w:color="auto"/>
        <w:bottom w:val="none" w:sz="0" w:space="0" w:color="auto"/>
        <w:right w:val="none" w:sz="0" w:space="0" w:color="auto"/>
      </w:divBdr>
    </w:div>
    <w:div w:id="684096903">
      <w:bodyDiv w:val="1"/>
      <w:marLeft w:val="0"/>
      <w:marRight w:val="0"/>
      <w:marTop w:val="0"/>
      <w:marBottom w:val="0"/>
      <w:divBdr>
        <w:top w:val="none" w:sz="0" w:space="0" w:color="auto"/>
        <w:left w:val="none" w:sz="0" w:space="0" w:color="auto"/>
        <w:bottom w:val="none" w:sz="0" w:space="0" w:color="auto"/>
        <w:right w:val="none" w:sz="0" w:space="0" w:color="auto"/>
      </w:divBdr>
    </w:div>
    <w:div w:id="686060532">
      <w:bodyDiv w:val="1"/>
      <w:marLeft w:val="0"/>
      <w:marRight w:val="0"/>
      <w:marTop w:val="0"/>
      <w:marBottom w:val="0"/>
      <w:divBdr>
        <w:top w:val="none" w:sz="0" w:space="0" w:color="auto"/>
        <w:left w:val="none" w:sz="0" w:space="0" w:color="auto"/>
        <w:bottom w:val="none" w:sz="0" w:space="0" w:color="auto"/>
        <w:right w:val="none" w:sz="0" w:space="0" w:color="auto"/>
      </w:divBdr>
    </w:div>
    <w:div w:id="688340562">
      <w:bodyDiv w:val="1"/>
      <w:marLeft w:val="0"/>
      <w:marRight w:val="0"/>
      <w:marTop w:val="0"/>
      <w:marBottom w:val="0"/>
      <w:divBdr>
        <w:top w:val="none" w:sz="0" w:space="0" w:color="auto"/>
        <w:left w:val="none" w:sz="0" w:space="0" w:color="auto"/>
        <w:bottom w:val="none" w:sz="0" w:space="0" w:color="auto"/>
        <w:right w:val="none" w:sz="0" w:space="0" w:color="auto"/>
      </w:divBdr>
    </w:div>
    <w:div w:id="688679899">
      <w:bodyDiv w:val="1"/>
      <w:marLeft w:val="0"/>
      <w:marRight w:val="0"/>
      <w:marTop w:val="0"/>
      <w:marBottom w:val="0"/>
      <w:divBdr>
        <w:top w:val="none" w:sz="0" w:space="0" w:color="auto"/>
        <w:left w:val="none" w:sz="0" w:space="0" w:color="auto"/>
        <w:bottom w:val="none" w:sz="0" w:space="0" w:color="auto"/>
        <w:right w:val="none" w:sz="0" w:space="0" w:color="auto"/>
      </w:divBdr>
    </w:div>
    <w:div w:id="688878119">
      <w:bodyDiv w:val="1"/>
      <w:marLeft w:val="0"/>
      <w:marRight w:val="0"/>
      <w:marTop w:val="0"/>
      <w:marBottom w:val="0"/>
      <w:divBdr>
        <w:top w:val="none" w:sz="0" w:space="0" w:color="auto"/>
        <w:left w:val="none" w:sz="0" w:space="0" w:color="auto"/>
        <w:bottom w:val="none" w:sz="0" w:space="0" w:color="auto"/>
        <w:right w:val="none" w:sz="0" w:space="0" w:color="auto"/>
      </w:divBdr>
    </w:div>
    <w:div w:id="690885932">
      <w:bodyDiv w:val="1"/>
      <w:marLeft w:val="0"/>
      <w:marRight w:val="0"/>
      <w:marTop w:val="0"/>
      <w:marBottom w:val="0"/>
      <w:divBdr>
        <w:top w:val="none" w:sz="0" w:space="0" w:color="auto"/>
        <w:left w:val="none" w:sz="0" w:space="0" w:color="auto"/>
        <w:bottom w:val="none" w:sz="0" w:space="0" w:color="auto"/>
        <w:right w:val="none" w:sz="0" w:space="0" w:color="auto"/>
      </w:divBdr>
    </w:div>
    <w:div w:id="691146240">
      <w:bodyDiv w:val="1"/>
      <w:marLeft w:val="0"/>
      <w:marRight w:val="0"/>
      <w:marTop w:val="0"/>
      <w:marBottom w:val="0"/>
      <w:divBdr>
        <w:top w:val="none" w:sz="0" w:space="0" w:color="auto"/>
        <w:left w:val="none" w:sz="0" w:space="0" w:color="auto"/>
        <w:bottom w:val="none" w:sz="0" w:space="0" w:color="auto"/>
        <w:right w:val="none" w:sz="0" w:space="0" w:color="auto"/>
      </w:divBdr>
    </w:div>
    <w:div w:id="691490233">
      <w:bodyDiv w:val="1"/>
      <w:marLeft w:val="0"/>
      <w:marRight w:val="0"/>
      <w:marTop w:val="0"/>
      <w:marBottom w:val="0"/>
      <w:divBdr>
        <w:top w:val="none" w:sz="0" w:space="0" w:color="auto"/>
        <w:left w:val="none" w:sz="0" w:space="0" w:color="auto"/>
        <w:bottom w:val="none" w:sz="0" w:space="0" w:color="auto"/>
        <w:right w:val="none" w:sz="0" w:space="0" w:color="auto"/>
      </w:divBdr>
    </w:div>
    <w:div w:id="691689383">
      <w:bodyDiv w:val="1"/>
      <w:marLeft w:val="0"/>
      <w:marRight w:val="0"/>
      <w:marTop w:val="0"/>
      <w:marBottom w:val="0"/>
      <w:divBdr>
        <w:top w:val="none" w:sz="0" w:space="0" w:color="auto"/>
        <w:left w:val="none" w:sz="0" w:space="0" w:color="auto"/>
        <w:bottom w:val="none" w:sz="0" w:space="0" w:color="auto"/>
        <w:right w:val="none" w:sz="0" w:space="0" w:color="auto"/>
      </w:divBdr>
    </w:div>
    <w:div w:id="692609288">
      <w:bodyDiv w:val="1"/>
      <w:marLeft w:val="0"/>
      <w:marRight w:val="0"/>
      <w:marTop w:val="0"/>
      <w:marBottom w:val="0"/>
      <w:divBdr>
        <w:top w:val="none" w:sz="0" w:space="0" w:color="auto"/>
        <w:left w:val="none" w:sz="0" w:space="0" w:color="auto"/>
        <w:bottom w:val="none" w:sz="0" w:space="0" w:color="auto"/>
        <w:right w:val="none" w:sz="0" w:space="0" w:color="auto"/>
      </w:divBdr>
    </w:div>
    <w:div w:id="693188423">
      <w:bodyDiv w:val="1"/>
      <w:marLeft w:val="0"/>
      <w:marRight w:val="0"/>
      <w:marTop w:val="0"/>
      <w:marBottom w:val="0"/>
      <w:divBdr>
        <w:top w:val="none" w:sz="0" w:space="0" w:color="auto"/>
        <w:left w:val="none" w:sz="0" w:space="0" w:color="auto"/>
        <w:bottom w:val="none" w:sz="0" w:space="0" w:color="auto"/>
        <w:right w:val="none" w:sz="0" w:space="0" w:color="auto"/>
      </w:divBdr>
    </w:div>
    <w:div w:id="693459708">
      <w:bodyDiv w:val="1"/>
      <w:marLeft w:val="0"/>
      <w:marRight w:val="0"/>
      <w:marTop w:val="0"/>
      <w:marBottom w:val="0"/>
      <w:divBdr>
        <w:top w:val="none" w:sz="0" w:space="0" w:color="auto"/>
        <w:left w:val="none" w:sz="0" w:space="0" w:color="auto"/>
        <w:bottom w:val="none" w:sz="0" w:space="0" w:color="auto"/>
        <w:right w:val="none" w:sz="0" w:space="0" w:color="auto"/>
      </w:divBdr>
    </w:div>
    <w:div w:id="694041055">
      <w:bodyDiv w:val="1"/>
      <w:marLeft w:val="0"/>
      <w:marRight w:val="0"/>
      <w:marTop w:val="0"/>
      <w:marBottom w:val="0"/>
      <w:divBdr>
        <w:top w:val="none" w:sz="0" w:space="0" w:color="auto"/>
        <w:left w:val="none" w:sz="0" w:space="0" w:color="auto"/>
        <w:bottom w:val="none" w:sz="0" w:space="0" w:color="auto"/>
        <w:right w:val="none" w:sz="0" w:space="0" w:color="auto"/>
      </w:divBdr>
    </w:div>
    <w:div w:id="694623709">
      <w:bodyDiv w:val="1"/>
      <w:marLeft w:val="0"/>
      <w:marRight w:val="0"/>
      <w:marTop w:val="0"/>
      <w:marBottom w:val="0"/>
      <w:divBdr>
        <w:top w:val="none" w:sz="0" w:space="0" w:color="auto"/>
        <w:left w:val="none" w:sz="0" w:space="0" w:color="auto"/>
        <w:bottom w:val="none" w:sz="0" w:space="0" w:color="auto"/>
        <w:right w:val="none" w:sz="0" w:space="0" w:color="auto"/>
      </w:divBdr>
    </w:div>
    <w:div w:id="694888482">
      <w:bodyDiv w:val="1"/>
      <w:marLeft w:val="0"/>
      <w:marRight w:val="0"/>
      <w:marTop w:val="0"/>
      <w:marBottom w:val="0"/>
      <w:divBdr>
        <w:top w:val="none" w:sz="0" w:space="0" w:color="auto"/>
        <w:left w:val="none" w:sz="0" w:space="0" w:color="auto"/>
        <w:bottom w:val="none" w:sz="0" w:space="0" w:color="auto"/>
        <w:right w:val="none" w:sz="0" w:space="0" w:color="auto"/>
      </w:divBdr>
    </w:div>
    <w:div w:id="696470803">
      <w:bodyDiv w:val="1"/>
      <w:marLeft w:val="0"/>
      <w:marRight w:val="0"/>
      <w:marTop w:val="0"/>
      <w:marBottom w:val="0"/>
      <w:divBdr>
        <w:top w:val="none" w:sz="0" w:space="0" w:color="auto"/>
        <w:left w:val="none" w:sz="0" w:space="0" w:color="auto"/>
        <w:bottom w:val="none" w:sz="0" w:space="0" w:color="auto"/>
        <w:right w:val="none" w:sz="0" w:space="0" w:color="auto"/>
      </w:divBdr>
    </w:div>
    <w:div w:id="696806990">
      <w:bodyDiv w:val="1"/>
      <w:marLeft w:val="0"/>
      <w:marRight w:val="0"/>
      <w:marTop w:val="0"/>
      <w:marBottom w:val="0"/>
      <w:divBdr>
        <w:top w:val="none" w:sz="0" w:space="0" w:color="auto"/>
        <w:left w:val="none" w:sz="0" w:space="0" w:color="auto"/>
        <w:bottom w:val="none" w:sz="0" w:space="0" w:color="auto"/>
        <w:right w:val="none" w:sz="0" w:space="0" w:color="auto"/>
      </w:divBdr>
    </w:div>
    <w:div w:id="696927145">
      <w:bodyDiv w:val="1"/>
      <w:marLeft w:val="0"/>
      <w:marRight w:val="0"/>
      <w:marTop w:val="0"/>
      <w:marBottom w:val="0"/>
      <w:divBdr>
        <w:top w:val="none" w:sz="0" w:space="0" w:color="auto"/>
        <w:left w:val="none" w:sz="0" w:space="0" w:color="auto"/>
        <w:bottom w:val="none" w:sz="0" w:space="0" w:color="auto"/>
        <w:right w:val="none" w:sz="0" w:space="0" w:color="auto"/>
      </w:divBdr>
    </w:div>
    <w:div w:id="697393550">
      <w:bodyDiv w:val="1"/>
      <w:marLeft w:val="0"/>
      <w:marRight w:val="0"/>
      <w:marTop w:val="0"/>
      <w:marBottom w:val="0"/>
      <w:divBdr>
        <w:top w:val="none" w:sz="0" w:space="0" w:color="auto"/>
        <w:left w:val="none" w:sz="0" w:space="0" w:color="auto"/>
        <w:bottom w:val="none" w:sz="0" w:space="0" w:color="auto"/>
        <w:right w:val="none" w:sz="0" w:space="0" w:color="auto"/>
      </w:divBdr>
    </w:div>
    <w:div w:id="698312279">
      <w:bodyDiv w:val="1"/>
      <w:marLeft w:val="0"/>
      <w:marRight w:val="0"/>
      <w:marTop w:val="0"/>
      <w:marBottom w:val="0"/>
      <w:divBdr>
        <w:top w:val="none" w:sz="0" w:space="0" w:color="auto"/>
        <w:left w:val="none" w:sz="0" w:space="0" w:color="auto"/>
        <w:bottom w:val="none" w:sz="0" w:space="0" w:color="auto"/>
        <w:right w:val="none" w:sz="0" w:space="0" w:color="auto"/>
      </w:divBdr>
    </w:div>
    <w:div w:id="699088329">
      <w:bodyDiv w:val="1"/>
      <w:marLeft w:val="0"/>
      <w:marRight w:val="0"/>
      <w:marTop w:val="0"/>
      <w:marBottom w:val="0"/>
      <w:divBdr>
        <w:top w:val="none" w:sz="0" w:space="0" w:color="auto"/>
        <w:left w:val="none" w:sz="0" w:space="0" w:color="auto"/>
        <w:bottom w:val="none" w:sz="0" w:space="0" w:color="auto"/>
        <w:right w:val="none" w:sz="0" w:space="0" w:color="auto"/>
      </w:divBdr>
    </w:div>
    <w:div w:id="701517361">
      <w:bodyDiv w:val="1"/>
      <w:marLeft w:val="0"/>
      <w:marRight w:val="0"/>
      <w:marTop w:val="0"/>
      <w:marBottom w:val="0"/>
      <w:divBdr>
        <w:top w:val="none" w:sz="0" w:space="0" w:color="auto"/>
        <w:left w:val="none" w:sz="0" w:space="0" w:color="auto"/>
        <w:bottom w:val="none" w:sz="0" w:space="0" w:color="auto"/>
        <w:right w:val="none" w:sz="0" w:space="0" w:color="auto"/>
      </w:divBdr>
    </w:div>
    <w:div w:id="702100822">
      <w:bodyDiv w:val="1"/>
      <w:marLeft w:val="0"/>
      <w:marRight w:val="0"/>
      <w:marTop w:val="0"/>
      <w:marBottom w:val="0"/>
      <w:divBdr>
        <w:top w:val="none" w:sz="0" w:space="0" w:color="auto"/>
        <w:left w:val="none" w:sz="0" w:space="0" w:color="auto"/>
        <w:bottom w:val="none" w:sz="0" w:space="0" w:color="auto"/>
        <w:right w:val="none" w:sz="0" w:space="0" w:color="auto"/>
      </w:divBdr>
    </w:div>
    <w:div w:id="703361447">
      <w:bodyDiv w:val="1"/>
      <w:marLeft w:val="0"/>
      <w:marRight w:val="0"/>
      <w:marTop w:val="0"/>
      <w:marBottom w:val="0"/>
      <w:divBdr>
        <w:top w:val="none" w:sz="0" w:space="0" w:color="auto"/>
        <w:left w:val="none" w:sz="0" w:space="0" w:color="auto"/>
        <w:bottom w:val="none" w:sz="0" w:space="0" w:color="auto"/>
        <w:right w:val="none" w:sz="0" w:space="0" w:color="auto"/>
      </w:divBdr>
    </w:div>
    <w:div w:id="704138740">
      <w:bodyDiv w:val="1"/>
      <w:marLeft w:val="0"/>
      <w:marRight w:val="0"/>
      <w:marTop w:val="0"/>
      <w:marBottom w:val="0"/>
      <w:divBdr>
        <w:top w:val="none" w:sz="0" w:space="0" w:color="auto"/>
        <w:left w:val="none" w:sz="0" w:space="0" w:color="auto"/>
        <w:bottom w:val="none" w:sz="0" w:space="0" w:color="auto"/>
        <w:right w:val="none" w:sz="0" w:space="0" w:color="auto"/>
      </w:divBdr>
    </w:div>
    <w:div w:id="704519607">
      <w:bodyDiv w:val="1"/>
      <w:marLeft w:val="0"/>
      <w:marRight w:val="0"/>
      <w:marTop w:val="0"/>
      <w:marBottom w:val="0"/>
      <w:divBdr>
        <w:top w:val="none" w:sz="0" w:space="0" w:color="auto"/>
        <w:left w:val="none" w:sz="0" w:space="0" w:color="auto"/>
        <w:bottom w:val="none" w:sz="0" w:space="0" w:color="auto"/>
        <w:right w:val="none" w:sz="0" w:space="0" w:color="auto"/>
      </w:divBdr>
    </w:div>
    <w:div w:id="704643744">
      <w:bodyDiv w:val="1"/>
      <w:marLeft w:val="0"/>
      <w:marRight w:val="0"/>
      <w:marTop w:val="0"/>
      <w:marBottom w:val="0"/>
      <w:divBdr>
        <w:top w:val="none" w:sz="0" w:space="0" w:color="auto"/>
        <w:left w:val="none" w:sz="0" w:space="0" w:color="auto"/>
        <w:bottom w:val="none" w:sz="0" w:space="0" w:color="auto"/>
        <w:right w:val="none" w:sz="0" w:space="0" w:color="auto"/>
      </w:divBdr>
    </w:div>
    <w:div w:id="706417772">
      <w:bodyDiv w:val="1"/>
      <w:marLeft w:val="0"/>
      <w:marRight w:val="0"/>
      <w:marTop w:val="0"/>
      <w:marBottom w:val="0"/>
      <w:divBdr>
        <w:top w:val="none" w:sz="0" w:space="0" w:color="auto"/>
        <w:left w:val="none" w:sz="0" w:space="0" w:color="auto"/>
        <w:bottom w:val="none" w:sz="0" w:space="0" w:color="auto"/>
        <w:right w:val="none" w:sz="0" w:space="0" w:color="auto"/>
      </w:divBdr>
    </w:div>
    <w:div w:id="706562857">
      <w:bodyDiv w:val="1"/>
      <w:marLeft w:val="0"/>
      <w:marRight w:val="0"/>
      <w:marTop w:val="0"/>
      <w:marBottom w:val="0"/>
      <w:divBdr>
        <w:top w:val="none" w:sz="0" w:space="0" w:color="auto"/>
        <w:left w:val="none" w:sz="0" w:space="0" w:color="auto"/>
        <w:bottom w:val="none" w:sz="0" w:space="0" w:color="auto"/>
        <w:right w:val="none" w:sz="0" w:space="0" w:color="auto"/>
      </w:divBdr>
    </w:div>
    <w:div w:id="707023334">
      <w:bodyDiv w:val="1"/>
      <w:marLeft w:val="0"/>
      <w:marRight w:val="0"/>
      <w:marTop w:val="0"/>
      <w:marBottom w:val="0"/>
      <w:divBdr>
        <w:top w:val="none" w:sz="0" w:space="0" w:color="auto"/>
        <w:left w:val="none" w:sz="0" w:space="0" w:color="auto"/>
        <w:bottom w:val="none" w:sz="0" w:space="0" w:color="auto"/>
        <w:right w:val="none" w:sz="0" w:space="0" w:color="auto"/>
      </w:divBdr>
    </w:div>
    <w:div w:id="708186172">
      <w:bodyDiv w:val="1"/>
      <w:marLeft w:val="0"/>
      <w:marRight w:val="0"/>
      <w:marTop w:val="0"/>
      <w:marBottom w:val="0"/>
      <w:divBdr>
        <w:top w:val="none" w:sz="0" w:space="0" w:color="auto"/>
        <w:left w:val="none" w:sz="0" w:space="0" w:color="auto"/>
        <w:bottom w:val="none" w:sz="0" w:space="0" w:color="auto"/>
        <w:right w:val="none" w:sz="0" w:space="0" w:color="auto"/>
      </w:divBdr>
    </w:div>
    <w:div w:id="708189723">
      <w:bodyDiv w:val="1"/>
      <w:marLeft w:val="0"/>
      <w:marRight w:val="0"/>
      <w:marTop w:val="0"/>
      <w:marBottom w:val="0"/>
      <w:divBdr>
        <w:top w:val="none" w:sz="0" w:space="0" w:color="auto"/>
        <w:left w:val="none" w:sz="0" w:space="0" w:color="auto"/>
        <w:bottom w:val="none" w:sz="0" w:space="0" w:color="auto"/>
        <w:right w:val="none" w:sz="0" w:space="0" w:color="auto"/>
      </w:divBdr>
    </w:div>
    <w:div w:id="708452031">
      <w:bodyDiv w:val="1"/>
      <w:marLeft w:val="0"/>
      <w:marRight w:val="0"/>
      <w:marTop w:val="0"/>
      <w:marBottom w:val="0"/>
      <w:divBdr>
        <w:top w:val="none" w:sz="0" w:space="0" w:color="auto"/>
        <w:left w:val="none" w:sz="0" w:space="0" w:color="auto"/>
        <w:bottom w:val="none" w:sz="0" w:space="0" w:color="auto"/>
        <w:right w:val="none" w:sz="0" w:space="0" w:color="auto"/>
      </w:divBdr>
    </w:div>
    <w:div w:id="708460720">
      <w:bodyDiv w:val="1"/>
      <w:marLeft w:val="0"/>
      <w:marRight w:val="0"/>
      <w:marTop w:val="0"/>
      <w:marBottom w:val="0"/>
      <w:divBdr>
        <w:top w:val="none" w:sz="0" w:space="0" w:color="auto"/>
        <w:left w:val="none" w:sz="0" w:space="0" w:color="auto"/>
        <w:bottom w:val="none" w:sz="0" w:space="0" w:color="auto"/>
        <w:right w:val="none" w:sz="0" w:space="0" w:color="auto"/>
      </w:divBdr>
    </w:div>
    <w:div w:id="709301224">
      <w:bodyDiv w:val="1"/>
      <w:marLeft w:val="0"/>
      <w:marRight w:val="0"/>
      <w:marTop w:val="0"/>
      <w:marBottom w:val="0"/>
      <w:divBdr>
        <w:top w:val="none" w:sz="0" w:space="0" w:color="auto"/>
        <w:left w:val="none" w:sz="0" w:space="0" w:color="auto"/>
        <w:bottom w:val="none" w:sz="0" w:space="0" w:color="auto"/>
        <w:right w:val="none" w:sz="0" w:space="0" w:color="auto"/>
      </w:divBdr>
    </w:div>
    <w:div w:id="710613335">
      <w:bodyDiv w:val="1"/>
      <w:marLeft w:val="0"/>
      <w:marRight w:val="0"/>
      <w:marTop w:val="0"/>
      <w:marBottom w:val="0"/>
      <w:divBdr>
        <w:top w:val="none" w:sz="0" w:space="0" w:color="auto"/>
        <w:left w:val="none" w:sz="0" w:space="0" w:color="auto"/>
        <w:bottom w:val="none" w:sz="0" w:space="0" w:color="auto"/>
        <w:right w:val="none" w:sz="0" w:space="0" w:color="auto"/>
      </w:divBdr>
    </w:div>
    <w:div w:id="711005367">
      <w:bodyDiv w:val="1"/>
      <w:marLeft w:val="0"/>
      <w:marRight w:val="0"/>
      <w:marTop w:val="0"/>
      <w:marBottom w:val="0"/>
      <w:divBdr>
        <w:top w:val="none" w:sz="0" w:space="0" w:color="auto"/>
        <w:left w:val="none" w:sz="0" w:space="0" w:color="auto"/>
        <w:bottom w:val="none" w:sz="0" w:space="0" w:color="auto"/>
        <w:right w:val="none" w:sz="0" w:space="0" w:color="auto"/>
      </w:divBdr>
    </w:div>
    <w:div w:id="711537888">
      <w:bodyDiv w:val="1"/>
      <w:marLeft w:val="0"/>
      <w:marRight w:val="0"/>
      <w:marTop w:val="0"/>
      <w:marBottom w:val="0"/>
      <w:divBdr>
        <w:top w:val="none" w:sz="0" w:space="0" w:color="auto"/>
        <w:left w:val="none" w:sz="0" w:space="0" w:color="auto"/>
        <w:bottom w:val="none" w:sz="0" w:space="0" w:color="auto"/>
        <w:right w:val="none" w:sz="0" w:space="0" w:color="auto"/>
      </w:divBdr>
    </w:div>
    <w:div w:id="712265450">
      <w:bodyDiv w:val="1"/>
      <w:marLeft w:val="0"/>
      <w:marRight w:val="0"/>
      <w:marTop w:val="0"/>
      <w:marBottom w:val="0"/>
      <w:divBdr>
        <w:top w:val="none" w:sz="0" w:space="0" w:color="auto"/>
        <w:left w:val="none" w:sz="0" w:space="0" w:color="auto"/>
        <w:bottom w:val="none" w:sz="0" w:space="0" w:color="auto"/>
        <w:right w:val="none" w:sz="0" w:space="0" w:color="auto"/>
      </w:divBdr>
    </w:div>
    <w:div w:id="712584073">
      <w:bodyDiv w:val="1"/>
      <w:marLeft w:val="0"/>
      <w:marRight w:val="0"/>
      <w:marTop w:val="0"/>
      <w:marBottom w:val="0"/>
      <w:divBdr>
        <w:top w:val="none" w:sz="0" w:space="0" w:color="auto"/>
        <w:left w:val="none" w:sz="0" w:space="0" w:color="auto"/>
        <w:bottom w:val="none" w:sz="0" w:space="0" w:color="auto"/>
        <w:right w:val="none" w:sz="0" w:space="0" w:color="auto"/>
      </w:divBdr>
    </w:div>
    <w:div w:id="712652078">
      <w:bodyDiv w:val="1"/>
      <w:marLeft w:val="0"/>
      <w:marRight w:val="0"/>
      <w:marTop w:val="0"/>
      <w:marBottom w:val="0"/>
      <w:divBdr>
        <w:top w:val="none" w:sz="0" w:space="0" w:color="auto"/>
        <w:left w:val="none" w:sz="0" w:space="0" w:color="auto"/>
        <w:bottom w:val="none" w:sz="0" w:space="0" w:color="auto"/>
        <w:right w:val="none" w:sz="0" w:space="0" w:color="auto"/>
      </w:divBdr>
    </w:div>
    <w:div w:id="713772892">
      <w:bodyDiv w:val="1"/>
      <w:marLeft w:val="0"/>
      <w:marRight w:val="0"/>
      <w:marTop w:val="0"/>
      <w:marBottom w:val="0"/>
      <w:divBdr>
        <w:top w:val="none" w:sz="0" w:space="0" w:color="auto"/>
        <w:left w:val="none" w:sz="0" w:space="0" w:color="auto"/>
        <w:bottom w:val="none" w:sz="0" w:space="0" w:color="auto"/>
        <w:right w:val="none" w:sz="0" w:space="0" w:color="auto"/>
      </w:divBdr>
    </w:div>
    <w:div w:id="714738918">
      <w:bodyDiv w:val="1"/>
      <w:marLeft w:val="0"/>
      <w:marRight w:val="0"/>
      <w:marTop w:val="0"/>
      <w:marBottom w:val="0"/>
      <w:divBdr>
        <w:top w:val="none" w:sz="0" w:space="0" w:color="auto"/>
        <w:left w:val="none" w:sz="0" w:space="0" w:color="auto"/>
        <w:bottom w:val="none" w:sz="0" w:space="0" w:color="auto"/>
        <w:right w:val="none" w:sz="0" w:space="0" w:color="auto"/>
      </w:divBdr>
    </w:div>
    <w:div w:id="715198909">
      <w:bodyDiv w:val="1"/>
      <w:marLeft w:val="0"/>
      <w:marRight w:val="0"/>
      <w:marTop w:val="0"/>
      <w:marBottom w:val="0"/>
      <w:divBdr>
        <w:top w:val="none" w:sz="0" w:space="0" w:color="auto"/>
        <w:left w:val="none" w:sz="0" w:space="0" w:color="auto"/>
        <w:bottom w:val="none" w:sz="0" w:space="0" w:color="auto"/>
        <w:right w:val="none" w:sz="0" w:space="0" w:color="auto"/>
      </w:divBdr>
    </w:div>
    <w:div w:id="715734930">
      <w:bodyDiv w:val="1"/>
      <w:marLeft w:val="0"/>
      <w:marRight w:val="0"/>
      <w:marTop w:val="0"/>
      <w:marBottom w:val="0"/>
      <w:divBdr>
        <w:top w:val="none" w:sz="0" w:space="0" w:color="auto"/>
        <w:left w:val="none" w:sz="0" w:space="0" w:color="auto"/>
        <w:bottom w:val="none" w:sz="0" w:space="0" w:color="auto"/>
        <w:right w:val="none" w:sz="0" w:space="0" w:color="auto"/>
      </w:divBdr>
    </w:div>
    <w:div w:id="715858021">
      <w:bodyDiv w:val="1"/>
      <w:marLeft w:val="0"/>
      <w:marRight w:val="0"/>
      <w:marTop w:val="0"/>
      <w:marBottom w:val="0"/>
      <w:divBdr>
        <w:top w:val="none" w:sz="0" w:space="0" w:color="auto"/>
        <w:left w:val="none" w:sz="0" w:space="0" w:color="auto"/>
        <w:bottom w:val="none" w:sz="0" w:space="0" w:color="auto"/>
        <w:right w:val="none" w:sz="0" w:space="0" w:color="auto"/>
      </w:divBdr>
    </w:div>
    <w:div w:id="717050155">
      <w:bodyDiv w:val="1"/>
      <w:marLeft w:val="0"/>
      <w:marRight w:val="0"/>
      <w:marTop w:val="0"/>
      <w:marBottom w:val="0"/>
      <w:divBdr>
        <w:top w:val="none" w:sz="0" w:space="0" w:color="auto"/>
        <w:left w:val="none" w:sz="0" w:space="0" w:color="auto"/>
        <w:bottom w:val="none" w:sz="0" w:space="0" w:color="auto"/>
        <w:right w:val="none" w:sz="0" w:space="0" w:color="auto"/>
      </w:divBdr>
    </w:div>
    <w:div w:id="717165673">
      <w:bodyDiv w:val="1"/>
      <w:marLeft w:val="0"/>
      <w:marRight w:val="0"/>
      <w:marTop w:val="0"/>
      <w:marBottom w:val="0"/>
      <w:divBdr>
        <w:top w:val="none" w:sz="0" w:space="0" w:color="auto"/>
        <w:left w:val="none" w:sz="0" w:space="0" w:color="auto"/>
        <w:bottom w:val="none" w:sz="0" w:space="0" w:color="auto"/>
        <w:right w:val="none" w:sz="0" w:space="0" w:color="auto"/>
      </w:divBdr>
    </w:div>
    <w:div w:id="718237826">
      <w:bodyDiv w:val="1"/>
      <w:marLeft w:val="0"/>
      <w:marRight w:val="0"/>
      <w:marTop w:val="0"/>
      <w:marBottom w:val="0"/>
      <w:divBdr>
        <w:top w:val="none" w:sz="0" w:space="0" w:color="auto"/>
        <w:left w:val="none" w:sz="0" w:space="0" w:color="auto"/>
        <w:bottom w:val="none" w:sz="0" w:space="0" w:color="auto"/>
        <w:right w:val="none" w:sz="0" w:space="0" w:color="auto"/>
      </w:divBdr>
    </w:div>
    <w:div w:id="718358555">
      <w:bodyDiv w:val="1"/>
      <w:marLeft w:val="0"/>
      <w:marRight w:val="0"/>
      <w:marTop w:val="0"/>
      <w:marBottom w:val="0"/>
      <w:divBdr>
        <w:top w:val="none" w:sz="0" w:space="0" w:color="auto"/>
        <w:left w:val="none" w:sz="0" w:space="0" w:color="auto"/>
        <w:bottom w:val="none" w:sz="0" w:space="0" w:color="auto"/>
        <w:right w:val="none" w:sz="0" w:space="0" w:color="auto"/>
      </w:divBdr>
    </w:div>
    <w:div w:id="720132434">
      <w:bodyDiv w:val="1"/>
      <w:marLeft w:val="0"/>
      <w:marRight w:val="0"/>
      <w:marTop w:val="0"/>
      <w:marBottom w:val="0"/>
      <w:divBdr>
        <w:top w:val="none" w:sz="0" w:space="0" w:color="auto"/>
        <w:left w:val="none" w:sz="0" w:space="0" w:color="auto"/>
        <w:bottom w:val="none" w:sz="0" w:space="0" w:color="auto"/>
        <w:right w:val="none" w:sz="0" w:space="0" w:color="auto"/>
      </w:divBdr>
    </w:div>
    <w:div w:id="720252217">
      <w:bodyDiv w:val="1"/>
      <w:marLeft w:val="0"/>
      <w:marRight w:val="0"/>
      <w:marTop w:val="0"/>
      <w:marBottom w:val="0"/>
      <w:divBdr>
        <w:top w:val="none" w:sz="0" w:space="0" w:color="auto"/>
        <w:left w:val="none" w:sz="0" w:space="0" w:color="auto"/>
        <w:bottom w:val="none" w:sz="0" w:space="0" w:color="auto"/>
        <w:right w:val="none" w:sz="0" w:space="0" w:color="auto"/>
      </w:divBdr>
    </w:div>
    <w:div w:id="721294501">
      <w:bodyDiv w:val="1"/>
      <w:marLeft w:val="0"/>
      <w:marRight w:val="0"/>
      <w:marTop w:val="0"/>
      <w:marBottom w:val="0"/>
      <w:divBdr>
        <w:top w:val="none" w:sz="0" w:space="0" w:color="auto"/>
        <w:left w:val="none" w:sz="0" w:space="0" w:color="auto"/>
        <w:bottom w:val="none" w:sz="0" w:space="0" w:color="auto"/>
        <w:right w:val="none" w:sz="0" w:space="0" w:color="auto"/>
      </w:divBdr>
    </w:div>
    <w:div w:id="722025934">
      <w:bodyDiv w:val="1"/>
      <w:marLeft w:val="0"/>
      <w:marRight w:val="0"/>
      <w:marTop w:val="0"/>
      <w:marBottom w:val="0"/>
      <w:divBdr>
        <w:top w:val="none" w:sz="0" w:space="0" w:color="auto"/>
        <w:left w:val="none" w:sz="0" w:space="0" w:color="auto"/>
        <w:bottom w:val="none" w:sz="0" w:space="0" w:color="auto"/>
        <w:right w:val="none" w:sz="0" w:space="0" w:color="auto"/>
      </w:divBdr>
    </w:div>
    <w:div w:id="722676583">
      <w:bodyDiv w:val="1"/>
      <w:marLeft w:val="0"/>
      <w:marRight w:val="0"/>
      <w:marTop w:val="0"/>
      <w:marBottom w:val="0"/>
      <w:divBdr>
        <w:top w:val="none" w:sz="0" w:space="0" w:color="auto"/>
        <w:left w:val="none" w:sz="0" w:space="0" w:color="auto"/>
        <w:bottom w:val="none" w:sz="0" w:space="0" w:color="auto"/>
        <w:right w:val="none" w:sz="0" w:space="0" w:color="auto"/>
      </w:divBdr>
    </w:div>
    <w:div w:id="723138697">
      <w:bodyDiv w:val="1"/>
      <w:marLeft w:val="0"/>
      <w:marRight w:val="0"/>
      <w:marTop w:val="0"/>
      <w:marBottom w:val="0"/>
      <w:divBdr>
        <w:top w:val="none" w:sz="0" w:space="0" w:color="auto"/>
        <w:left w:val="none" w:sz="0" w:space="0" w:color="auto"/>
        <w:bottom w:val="none" w:sz="0" w:space="0" w:color="auto"/>
        <w:right w:val="none" w:sz="0" w:space="0" w:color="auto"/>
      </w:divBdr>
    </w:div>
    <w:div w:id="723480749">
      <w:bodyDiv w:val="1"/>
      <w:marLeft w:val="0"/>
      <w:marRight w:val="0"/>
      <w:marTop w:val="0"/>
      <w:marBottom w:val="0"/>
      <w:divBdr>
        <w:top w:val="none" w:sz="0" w:space="0" w:color="auto"/>
        <w:left w:val="none" w:sz="0" w:space="0" w:color="auto"/>
        <w:bottom w:val="none" w:sz="0" w:space="0" w:color="auto"/>
        <w:right w:val="none" w:sz="0" w:space="0" w:color="auto"/>
      </w:divBdr>
    </w:div>
    <w:div w:id="723796806">
      <w:bodyDiv w:val="1"/>
      <w:marLeft w:val="0"/>
      <w:marRight w:val="0"/>
      <w:marTop w:val="0"/>
      <w:marBottom w:val="0"/>
      <w:divBdr>
        <w:top w:val="none" w:sz="0" w:space="0" w:color="auto"/>
        <w:left w:val="none" w:sz="0" w:space="0" w:color="auto"/>
        <w:bottom w:val="none" w:sz="0" w:space="0" w:color="auto"/>
        <w:right w:val="none" w:sz="0" w:space="0" w:color="auto"/>
      </w:divBdr>
    </w:div>
    <w:div w:id="724069294">
      <w:bodyDiv w:val="1"/>
      <w:marLeft w:val="0"/>
      <w:marRight w:val="0"/>
      <w:marTop w:val="0"/>
      <w:marBottom w:val="0"/>
      <w:divBdr>
        <w:top w:val="none" w:sz="0" w:space="0" w:color="auto"/>
        <w:left w:val="none" w:sz="0" w:space="0" w:color="auto"/>
        <w:bottom w:val="none" w:sz="0" w:space="0" w:color="auto"/>
        <w:right w:val="none" w:sz="0" w:space="0" w:color="auto"/>
      </w:divBdr>
    </w:div>
    <w:div w:id="724304969">
      <w:bodyDiv w:val="1"/>
      <w:marLeft w:val="0"/>
      <w:marRight w:val="0"/>
      <w:marTop w:val="0"/>
      <w:marBottom w:val="0"/>
      <w:divBdr>
        <w:top w:val="none" w:sz="0" w:space="0" w:color="auto"/>
        <w:left w:val="none" w:sz="0" w:space="0" w:color="auto"/>
        <w:bottom w:val="none" w:sz="0" w:space="0" w:color="auto"/>
        <w:right w:val="none" w:sz="0" w:space="0" w:color="auto"/>
      </w:divBdr>
    </w:div>
    <w:div w:id="724573400">
      <w:bodyDiv w:val="1"/>
      <w:marLeft w:val="0"/>
      <w:marRight w:val="0"/>
      <w:marTop w:val="0"/>
      <w:marBottom w:val="0"/>
      <w:divBdr>
        <w:top w:val="none" w:sz="0" w:space="0" w:color="auto"/>
        <w:left w:val="none" w:sz="0" w:space="0" w:color="auto"/>
        <w:bottom w:val="none" w:sz="0" w:space="0" w:color="auto"/>
        <w:right w:val="none" w:sz="0" w:space="0" w:color="auto"/>
      </w:divBdr>
    </w:div>
    <w:div w:id="725299199">
      <w:bodyDiv w:val="1"/>
      <w:marLeft w:val="0"/>
      <w:marRight w:val="0"/>
      <w:marTop w:val="0"/>
      <w:marBottom w:val="0"/>
      <w:divBdr>
        <w:top w:val="none" w:sz="0" w:space="0" w:color="auto"/>
        <w:left w:val="none" w:sz="0" w:space="0" w:color="auto"/>
        <w:bottom w:val="none" w:sz="0" w:space="0" w:color="auto"/>
        <w:right w:val="none" w:sz="0" w:space="0" w:color="auto"/>
      </w:divBdr>
    </w:div>
    <w:div w:id="726495632">
      <w:bodyDiv w:val="1"/>
      <w:marLeft w:val="0"/>
      <w:marRight w:val="0"/>
      <w:marTop w:val="0"/>
      <w:marBottom w:val="0"/>
      <w:divBdr>
        <w:top w:val="none" w:sz="0" w:space="0" w:color="auto"/>
        <w:left w:val="none" w:sz="0" w:space="0" w:color="auto"/>
        <w:bottom w:val="none" w:sz="0" w:space="0" w:color="auto"/>
        <w:right w:val="none" w:sz="0" w:space="0" w:color="auto"/>
      </w:divBdr>
    </w:div>
    <w:div w:id="727530415">
      <w:bodyDiv w:val="1"/>
      <w:marLeft w:val="0"/>
      <w:marRight w:val="0"/>
      <w:marTop w:val="0"/>
      <w:marBottom w:val="0"/>
      <w:divBdr>
        <w:top w:val="none" w:sz="0" w:space="0" w:color="auto"/>
        <w:left w:val="none" w:sz="0" w:space="0" w:color="auto"/>
        <w:bottom w:val="none" w:sz="0" w:space="0" w:color="auto"/>
        <w:right w:val="none" w:sz="0" w:space="0" w:color="auto"/>
      </w:divBdr>
    </w:div>
    <w:div w:id="727538386">
      <w:bodyDiv w:val="1"/>
      <w:marLeft w:val="0"/>
      <w:marRight w:val="0"/>
      <w:marTop w:val="0"/>
      <w:marBottom w:val="0"/>
      <w:divBdr>
        <w:top w:val="none" w:sz="0" w:space="0" w:color="auto"/>
        <w:left w:val="none" w:sz="0" w:space="0" w:color="auto"/>
        <w:bottom w:val="none" w:sz="0" w:space="0" w:color="auto"/>
        <w:right w:val="none" w:sz="0" w:space="0" w:color="auto"/>
      </w:divBdr>
    </w:div>
    <w:div w:id="727800124">
      <w:bodyDiv w:val="1"/>
      <w:marLeft w:val="0"/>
      <w:marRight w:val="0"/>
      <w:marTop w:val="0"/>
      <w:marBottom w:val="0"/>
      <w:divBdr>
        <w:top w:val="none" w:sz="0" w:space="0" w:color="auto"/>
        <w:left w:val="none" w:sz="0" w:space="0" w:color="auto"/>
        <w:bottom w:val="none" w:sz="0" w:space="0" w:color="auto"/>
        <w:right w:val="none" w:sz="0" w:space="0" w:color="auto"/>
      </w:divBdr>
    </w:div>
    <w:div w:id="727843671">
      <w:bodyDiv w:val="1"/>
      <w:marLeft w:val="0"/>
      <w:marRight w:val="0"/>
      <w:marTop w:val="0"/>
      <w:marBottom w:val="0"/>
      <w:divBdr>
        <w:top w:val="none" w:sz="0" w:space="0" w:color="auto"/>
        <w:left w:val="none" w:sz="0" w:space="0" w:color="auto"/>
        <w:bottom w:val="none" w:sz="0" w:space="0" w:color="auto"/>
        <w:right w:val="none" w:sz="0" w:space="0" w:color="auto"/>
      </w:divBdr>
    </w:div>
    <w:div w:id="728386914">
      <w:bodyDiv w:val="1"/>
      <w:marLeft w:val="0"/>
      <w:marRight w:val="0"/>
      <w:marTop w:val="0"/>
      <w:marBottom w:val="0"/>
      <w:divBdr>
        <w:top w:val="none" w:sz="0" w:space="0" w:color="auto"/>
        <w:left w:val="none" w:sz="0" w:space="0" w:color="auto"/>
        <w:bottom w:val="none" w:sz="0" w:space="0" w:color="auto"/>
        <w:right w:val="none" w:sz="0" w:space="0" w:color="auto"/>
      </w:divBdr>
    </w:div>
    <w:div w:id="728845689">
      <w:bodyDiv w:val="1"/>
      <w:marLeft w:val="0"/>
      <w:marRight w:val="0"/>
      <w:marTop w:val="0"/>
      <w:marBottom w:val="0"/>
      <w:divBdr>
        <w:top w:val="none" w:sz="0" w:space="0" w:color="auto"/>
        <w:left w:val="none" w:sz="0" w:space="0" w:color="auto"/>
        <w:bottom w:val="none" w:sz="0" w:space="0" w:color="auto"/>
        <w:right w:val="none" w:sz="0" w:space="0" w:color="auto"/>
      </w:divBdr>
    </w:div>
    <w:div w:id="728918345">
      <w:bodyDiv w:val="1"/>
      <w:marLeft w:val="0"/>
      <w:marRight w:val="0"/>
      <w:marTop w:val="0"/>
      <w:marBottom w:val="0"/>
      <w:divBdr>
        <w:top w:val="none" w:sz="0" w:space="0" w:color="auto"/>
        <w:left w:val="none" w:sz="0" w:space="0" w:color="auto"/>
        <w:bottom w:val="none" w:sz="0" w:space="0" w:color="auto"/>
        <w:right w:val="none" w:sz="0" w:space="0" w:color="auto"/>
      </w:divBdr>
    </w:div>
    <w:div w:id="729112827">
      <w:bodyDiv w:val="1"/>
      <w:marLeft w:val="0"/>
      <w:marRight w:val="0"/>
      <w:marTop w:val="0"/>
      <w:marBottom w:val="0"/>
      <w:divBdr>
        <w:top w:val="none" w:sz="0" w:space="0" w:color="auto"/>
        <w:left w:val="none" w:sz="0" w:space="0" w:color="auto"/>
        <w:bottom w:val="none" w:sz="0" w:space="0" w:color="auto"/>
        <w:right w:val="none" w:sz="0" w:space="0" w:color="auto"/>
      </w:divBdr>
    </w:div>
    <w:div w:id="729575593">
      <w:bodyDiv w:val="1"/>
      <w:marLeft w:val="0"/>
      <w:marRight w:val="0"/>
      <w:marTop w:val="0"/>
      <w:marBottom w:val="0"/>
      <w:divBdr>
        <w:top w:val="none" w:sz="0" w:space="0" w:color="auto"/>
        <w:left w:val="none" w:sz="0" w:space="0" w:color="auto"/>
        <w:bottom w:val="none" w:sz="0" w:space="0" w:color="auto"/>
        <w:right w:val="none" w:sz="0" w:space="0" w:color="auto"/>
      </w:divBdr>
    </w:div>
    <w:div w:id="730159716">
      <w:bodyDiv w:val="1"/>
      <w:marLeft w:val="0"/>
      <w:marRight w:val="0"/>
      <w:marTop w:val="0"/>
      <w:marBottom w:val="0"/>
      <w:divBdr>
        <w:top w:val="none" w:sz="0" w:space="0" w:color="auto"/>
        <w:left w:val="none" w:sz="0" w:space="0" w:color="auto"/>
        <w:bottom w:val="none" w:sz="0" w:space="0" w:color="auto"/>
        <w:right w:val="none" w:sz="0" w:space="0" w:color="auto"/>
      </w:divBdr>
    </w:div>
    <w:div w:id="730270068">
      <w:bodyDiv w:val="1"/>
      <w:marLeft w:val="0"/>
      <w:marRight w:val="0"/>
      <w:marTop w:val="0"/>
      <w:marBottom w:val="0"/>
      <w:divBdr>
        <w:top w:val="none" w:sz="0" w:space="0" w:color="auto"/>
        <w:left w:val="none" w:sz="0" w:space="0" w:color="auto"/>
        <w:bottom w:val="none" w:sz="0" w:space="0" w:color="auto"/>
        <w:right w:val="none" w:sz="0" w:space="0" w:color="auto"/>
      </w:divBdr>
    </w:div>
    <w:div w:id="730539040">
      <w:bodyDiv w:val="1"/>
      <w:marLeft w:val="0"/>
      <w:marRight w:val="0"/>
      <w:marTop w:val="0"/>
      <w:marBottom w:val="0"/>
      <w:divBdr>
        <w:top w:val="none" w:sz="0" w:space="0" w:color="auto"/>
        <w:left w:val="none" w:sz="0" w:space="0" w:color="auto"/>
        <w:bottom w:val="none" w:sz="0" w:space="0" w:color="auto"/>
        <w:right w:val="none" w:sz="0" w:space="0" w:color="auto"/>
      </w:divBdr>
    </w:div>
    <w:div w:id="731274090">
      <w:bodyDiv w:val="1"/>
      <w:marLeft w:val="0"/>
      <w:marRight w:val="0"/>
      <w:marTop w:val="0"/>
      <w:marBottom w:val="0"/>
      <w:divBdr>
        <w:top w:val="none" w:sz="0" w:space="0" w:color="auto"/>
        <w:left w:val="none" w:sz="0" w:space="0" w:color="auto"/>
        <w:bottom w:val="none" w:sz="0" w:space="0" w:color="auto"/>
        <w:right w:val="none" w:sz="0" w:space="0" w:color="auto"/>
      </w:divBdr>
    </w:div>
    <w:div w:id="731974728">
      <w:bodyDiv w:val="1"/>
      <w:marLeft w:val="0"/>
      <w:marRight w:val="0"/>
      <w:marTop w:val="0"/>
      <w:marBottom w:val="0"/>
      <w:divBdr>
        <w:top w:val="none" w:sz="0" w:space="0" w:color="auto"/>
        <w:left w:val="none" w:sz="0" w:space="0" w:color="auto"/>
        <w:bottom w:val="none" w:sz="0" w:space="0" w:color="auto"/>
        <w:right w:val="none" w:sz="0" w:space="0" w:color="auto"/>
      </w:divBdr>
    </w:div>
    <w:div w:id="732848536">
      <w:bodyDiv w:val="1"/>
      <w:marLeft w:val="0"/>
      <w:marRight w:val="0"/>
      <w:marTop w:val="0"/>
      <w:marBottom w:val="0"/>
      <w:divBdr>
        <w:top w:val="none" w:sz="0" w:space="0" w:color="auto"/>
        <w:left w:val="none" w:sz="0" w:space="0" w:color="auto"/>
        <w:bottom w:val="none" w:sz="0" w:space="0" w:color="auto"/>
        <w:right w:val="none" w:sz="0" w:space="0" w:color="auto"/>
      </w:divBdr>
    </w:div>
    <w:div w:id="733049205">
      <w:bodyDiv w:val="1"/>
      <w:marLeft w:val="0"/>
      <w:marRight w:val="0"/>
      <w:marTop w:val="0"/>
      <w:marBottom w:val="0"/>
      <w:divBdr>
        <w:top w:val="none" w:sz="0" w:space="0" w:color="auto"/>
        <w:left w:val="none" w:sz="0" w:space="0" w:color="auto"/>
        <w:bottom w:val="none" w:sz="0" w:space="0" w:color="auto"/>
        <w:right w:val="none" w:sz="0" w:space="0" w:color="auto"/>
      </w:divBdr>
    </w:div>
    <w:div w:id="733507412">
      <w:bodyDiv w:val="1"/>
      <w:marLeft w:val="0"/>
      <w:marRight w:val="0"/>
      <w:marTop w:val="0"/>
      <w:marBottom w:val="0"/>
      <w:divBdr>
        <w:top w:val="none" w:sz="0" w:space="0" w:color="auto"/>
        <w:left w:val="none" w:sz="0" w:space="0" w:color="auto"/>
        <w:bottom w:val="none" w:sz="0" w:space="0" w:color="auto"/>
        <w:right w:val="none" w:sz="0" w:space="0" w:color="auto"/>
      </w:divBdr>
    </w:div>
    <w:div w:id="733897148">
      <w:bodyDiv w:val="1"/>
      <w:marLeft w:val="0"/>
      <w:marRight w:val="0"/>
      <w:marTop w:val="0"/>
      <w:marBottom w:val="0"/>
      <w:divBdr>
        <w:top w:val="none" w:sz="0" w:space="0" w:color="auto"/>
        <w:left w:val="none" w:sz="0" w:space="0" w:color="auto"/>
        <w:bottom w:val="none" w:sz="0" w:space="0" w:color="auto"/>
        <w:right w:val="none" w:sz="0" w:space="0" w:color="auto"/>
      </w:divBdr>
    </w:div>
    <w:div w:id="734552406">
      <w:bodyDiv w:val="1"/>
      <w:marLeft w:val="0"/>
      <w:marRight w:val="0"/>
      <w:marTop w:val="0"/>
      <w:marBottom w:val="0"/>
      <w:divBdr>
        <w:top w:val="none" w:sz="0" w:space="0" w:color="auto"/>
        <w:left w:val="none" w:sz="0" w:space="0" w:color="auto"/>
        <w:bottom w:val="none" w:sz="0" w:space="0" w:color="auto"/>
        <w:right w:val="none" w:sz="0" w:space="0" w:color="auto"/>
      </w:divBdr>
    </w:div>
    <w:div w:id="735709270">
      <w:bodyDiv w:val="1"/>
      <w:marLeft w:val="0"/>
      <w:marRight w:val="0"/>
      <w:marTop w:val="0"/>
      <w:marBottom w:val="0"/>
      <w:divBdr>
        <w:top w:val="none" w:sz="0" w:space="0" w:color="auto"/>
        <w:left w:val="none" w:sz="0" w:space="0" w:color="auto"/>
        <w:bottom w:val="none" w:sz="0" w:space="0" w:color="auto"/>
        <w:right w:val="none" w:sz="0" w:space="0" w:color="auto"/>
      </w:divBdr>
    </w:div>
    <w:div w:id="736050366">
      <w:bodyDiv w:val="1"/>
      <w:marLeft w:val="0"/>
      <w:marRight w:val="0"/>
      <w:marTop w:val="0"/>
      <w:marBottom w:val="0"/>
      <w:divBdr>
        <w:top w:val="none" w:sz="0" w:space="0" w:color="auto"/>
        <w:left w:val="none" w:sz="0" w:space="0" w:color="auto"/>
        <w:bottom w:val="none" w:sz="0" w:space="0" w:color="auto"/>
        <w:right w:val="none" w:sz="0" w:space="0" w:color="auto"/>
      </w:divBdr>
    </w:div>
    <w:div w:id="736127700">
      <w:bodyDiv w:val="1"/>
      <w:marLeft w:val="0"/>
      <w:marRight w:val="0"/>
      <w:marTop w:val="0"/>
      <w:marBottom w:val="0"/>
      <w:divBdr>
        <w:top w:val="none" w:sz="0" w:space="0" w:color="auto"/>
        <w:left w:val="none" w:sz="0" w:space="0" w:color="auto"/>
        <w:bottom w:val="none" w:sz="0" w:space="0" w:color="auto"/>
        <w:right w:val="none" w:sz="0" w:space="0" w:color="auto"/>
      </w:divBdr>
    </w:div>
    <w:div w:id="736167549">
      <w:bodyDiv w:val="1"/>
      <w:marLeft w:val="0"/>
      <w:marRight w:val="0"/>
      <w:marTop w:val="0"/>
      <w:marBottom w:val="0"/>
      <w:divBdr>
        <w:top w:val="none" w:sz="0" w:space="0" w:color="auto"/>
        <w:left w:val="none" w:sz="0" w:space="0" w:color="auto"/>
        <w:bottom w:val="none" w:sz="0" w:space="0" w:color="auto"/>
        <w:right w:val="none" w:sz="0" w:space="0" w:color="auto"/>
      </w:divBdr>
    </w:div>
    <w:div w:id="736320892">
      <w:bodyDiv w:val="1"/>
      <w:marLeft w:val="0"/>
      <w:marRight w:val="0"/>
      <w:marTop w:val="0"/>
      <w:marBottom w:val="0"/>
      <w:divBdr>
        <w:top w:val="none" w:sz="0" w:space="0" w:color="auto"/>
        <w:left w:val="none" w:sz="0" w:space="0" w:color="auto"/>
        <w:bottom w:val="none" w:sz="0" w:space="0" w:color="auto"/>
        <w:right w:val="none" w:sz="0" w:space="0" w:color="auto"/>
      </w:divBdr>
    </w:div>
    <w:div w:id="736589978">
      <w:bodyDiv w:val="1"/>
      <w:marLeft w:val="0"/>
      <w:marRight w:val="0"/>
      <w:marTop w:val="0"/>
      <w:marBottom w:val="0"/>
      <w:divBdr>
        <w:top w:val="none" w:sz="0" w:space="0" w:color="auto"/>
        <w:left w:val="none" w:sz="0" w:space="0" w:color="auto"/>
        <w:bottom w:val="none" w:sz="0" w:space="0" w:color="auto"/>
        <w:right w:val="none" w:sz="0" w:space="0" w:color="auto"/>
      </w:divBdr>
    </w:div>
    <w:div w:id="736703842">
      <w:bodyDiv w:val="1"/>
      <w:marLeft w:val="0"/>
      <w:marRight w:val="0"/>
      <w:marTop w:val="0"/>
      <w:marBottom w:val="0"/>
      <w:divBdr>
        <w:top w:val="none" w:sz="0" w:space="0" w:color="auto"/>
        <w:left w:val="none" w:sz="0" w:space="0" w:color="auto"/>
        <w:bottom w:val="none" w:sz="0" w:space="0" w:color="auto"/>
        <w:right w:val="none" w:sz="0" w:space="0" w:color="auto"/>
      </w:divBdr>
    </w:div>
    <w:div w:id="737287143">
      <w:bodyDiv w:val="1"/>
      <w:marLeft w:val="0"/>
      <w:marRight w:val="0"/>
      <w:marTop w:val="0"/>
      <w:marBottom w:val="0"/>
      <w:divBdr>
        <w:top w:val="none" w:sz="0" w:space="0" w:color="auto"/>
        <w:left w:val="none" w:sz="0" w:space="0" w:color="auto"/>
        <w:bottom w:val="none" w:sz="0" w:space="0" w:color="auto"/>
        <w:right w:val="none" w:sz="0" w:space="0" w:color="auto"/>
      </w:divBdr>
    </w:div>
    <w:div w:id="739912782">
      <w:bodyDiv w:val="1"/>
      <w:marLeft w:val="0"/>
      <w:marRight w:val="0"/>
      <w:marTop w:val="0"/>
      <w:marBottom w:val="0"/>
      <w:divBdr>
        <w:top w:val="none" w:sz="0" w:space="0" w:color="auto"/>
        <w:left w:val="none" w:sz="0" w:space="0" w:color="auto"/>
        <w:bottom w:val="none" w:sz="0" w:space="0" w:color="auto"/>
        <w:right w:val="none" w:sz="0" w:space="0" w:color="auto"/>
      </w:divBdr>
    </w:div>
    <w:div w:id="740449102">
      <w:bodyDiv w:val="1"/>
      <w:marLeft w:val="0"/>
      <w:marRight w:val="0"/>
      <w:marTop w:val="0"/>
      <w:marBottom w:val="0"/>
      <w:divBdr>
        <w:top w:val="none" w:sz="0" w:space="0" w:color="auto"/>
        <w:left w:val="none" w:sz="0" w:space="0" w:color="auto"/>
        <w:bottom w:val="none" w:sz="0" w:space="0" w:color="auto"/>
        <w:right w:val="none" w:sz="0" w:space="0" w:color="auto"/>
      </w:divBdr>
    </w:div>
    <w:div w:id="740636609">
      <w:bodyDiv w:val="1"/>
      <w:marLeft w:val="0"/>
      <w:marRight w:val="0"/>
      <w:marTop w:val="0"/>
      <w:marBottom w:val="0"/>
      <w:divBdr>
        <w:top w:val="none" w:sz="0" w:space="0" w:color="auto"/>
        <w:left w:val="none" w:sz="0" w:space="0" w:color="auto"/>
        <w:bottom w:val="none" w:sz="0" w:space="0" w:color="auto"/>
        <w:right w:val="none" w:sz="0" w:space="0" w:color="auto"/>
      </w:divBdr>
    </w:div>
    <w:div w:id="742874118">
      <w:bodyDiv w:val="1"/>
      <w:marLeft w:val="0"/>
      <w:marRight w:val="0"/>
      <w:marTop w:val="0"/>
      <w:marBottom w:val="0"/>
      <w:divBdr>
        <w:top w:val="none" w:sz="0" w:space="0" w:color="auto"/>
        <w:left w:val="none" w:sz="0" w:space="0" w:color="auto"/>
        <w:bottom w:val="none" w:sz="0" w:space="0" w:color="auto"/>
        <w:right w:val="none" w:sz="0" w:space="0" w:color="auto"/>
      </w:divBdr>
    </w:div>
    <w:div w:id="743069328">
      <w:bodyDiv w:val="1"/>
      <w:marLeft w:val="0"/>
      <w:marRight w:val="0"/>
      <w:marTop w:val="0"/>
      <w:marBottom w:val="0"/>
      <w:divBdr>
        <w:top w:val="none" w:sz="0" w:space="0" w:color="auto"/>
        <w:left w:val="none" w:sz="0" w:space="0" w:color="auto"/>
        <w:bottom w:val="none" w:sz="0" w:space="0" w:color="auto"/>
        <w:right w:val="none" w:sz="0" w:space="0" w:color="auto"/>
      </w:divBdr>
    </w:div>
    <w:div w:id="743843682">
      <w:bodyDiv w:val="1"/>
      <w:marLeft w:val="0"/>
      <w:marRight w:val="0"/>
      <w:marTop w:val="0"/>
      <w:marBottom w:val="0"/>
      <w:divBdr>
        <w:top w:val="none" w:sz="0" w:space="0" w:color="auto"/>
        <w:left w:val="none" w:sz="0" w:space="0" w:color="auto"/>
        <w:bottom w:val="none" w:sz="0" w:space="0" w:color="auto"/>
        <w:right w:val="none" w:sz="0" w:space="0" w:color="auto"/>
      </w:divBdr>
    </w:div>
    <w:div w:id="744035459">
      <w:bodyDiv w:val="1"/>
      <w:marLeft w:val="0"/>
      <w:marRight w:val="0"/>
      <w:marTop w:val="0"/>
      <w:marBottom w:val="0"/>
      <w:divBdr>
        <w:top w:val="none" w:sz="0" w:space="0" w:color="auto"/>
        <w:left w:val="none" w:sz="0" w:space="0" w:color="auto"/>
        <w:bottom w:val="none" w:sz="0" w:space="0" w:color="auto"/>
        <w:right w:val="none" w:sz="0" w:space="0" w:color="auto"/>
      </w:divBdr>
    </w:div>
    <w:div w:id="744109727">
      <w:bodyDiv w:val="1"/>
      <w:marLeft w:val="0"/>
      <w:marRight w:val="0"/>
      <w:marTop w:val="0"/>
      <w:marBottom w:val="0"/>
      <w:divBdr>
        <w:top w:val="none" w:sz="0" w:space="0" w:color="auto"/>
        <w:left w:val="none" w:sz="0" w:space="0" w:color="auto"/>
        <w:bottom w:val="none" w:sz="0" w:space="0" w:color="auto"/>
        <w:right w:val="none" w:sz="0" w:space="0" w:color="auto"/>
      </w:divBdr>
    </w:div>
    <w:div w:id="744180124">
      <w:bodyDiv w:val="1"/>
      <w:marLeft w:val="0"/>
      <w:marRight w:val="0"/>
      <w:marTop w:val="0"/>
      <w:marBottom w:val="0"/>
      <w:divBdr>
        <w:top w:val="none" w:sz="0" w:space="0" w:color="auto"/>
        <w:left w:val="none" w:sz="0" w:space="0" w:color="auto"/>
        <w:bottom w:val="none" w:sz="0" w:space="0" w:color="auto"/>
        <w:right w:val="none" w:sz="0" w:space="0" w:color="auto"/>
      </w:divBdr>
    </w:div>
    <w:div w:id="744766154">
      <w:bodyDiv w:val="1"/>
      <w:marLeft w:val="0"/>
      <w:marRight w:val="0"/>
      <w:marTop w:val="0"/>
      <w:marBottom w:val="0"/>
      <w:divBdr>
        <w:top w:val="none" w:sz="0" w:space="0" w:color="auto"/>
        <w:left w:val="none" w:sz="0" w:space="0" w:color="auto"/>
        <w:bottom w:val="none" w:sz="0" w:space="0" w:color="auto"/>
        <w:right w:val="none" w:sz="0" w:space="0" w:color="auto"/>
      </w:divBdr>
    </w:div>
    <w:div w:id="745108994">
      <w:bodyDiv w:val="1"/>
      <w:marLeft w:val="0"/>
      <w:marRight w:val="0"/>
      <w:marTop w:val="0"/>
      <w:marBottom w:val="0"/>
      <w:divBdr>
        <w:top w:val="none" w:sz="0" w:space="0" w:color="auto"/>
        <w:left w:val="none" w:sz="0" w:space="0" w:color="auto"/>
        <w:bottom w:val="none" w:sz="0" w:space="0" w:color="auto"/>
        <w:right w:val="none" w:sz="0" w:space="0" w:color="auto"/>
      </w:divBdr>
    </w:div>
    <w:div w:id="746880171">
      <w:bodyDiv w:val="1"/>
      <w:marLeft w:val="0"/>
      <w:marRight w:val="0"/>
      <w:marTop w:val="0"/>
      <w:marBottom w:val="0"/>
      <w:divBdr>
        <w:top w:val="none" w:sz="0" w:space="0" w:color="auto"/>
        <w:left w:val="none" w:sz="0" w:space="0" w:color="auto"/>
        <w:bottom w:val="none" w:sz="0" w:space="0" w:color="auto"/>
        <w:right w:val="none" w:sz="0" w:space="0" w:color="auto"/>
      </w:divBdr>
    </w:div>
    <w:div w:id="748963368">
      <w:bodyDiv w:val="1"/>
      <w:marLeft w:val="0"/>
      <w:marRight w:val="0"/>
      <w:marTop w:val="0"/>
      <w:marBottom w:val="0"/>
      <w:divBdr>
        <w:top w:val="none" w:sz="0" w:space="0" w:color="auto"/>
        <w:left w:val="none" w:sz="0" w:space="0" w:color="auto"/>
        <w:bottom w:val="none" w:sz="0" w:space="0" w:color="auto"/>
        <w:right w:val="none" w:sz="0" w:space="0" w:color="auto"/>
      </w:divBdr>
    </w:div>
    <w:div w:id="750352209">
      <w:bodyDiv w:val="1"/>
      <w:marLeft w:val="0"/>
      <w:marRight w:val="0"/>
      <w:marTop w:val="0"/>
      <w:marBottom w:val="0"/>
      <w:divBdr>
        <w:top w:val="none" w:sz="0" w:space="0" w:color="auto"/>
        <w:left w:val="none" w:sz="0" w:space="0" w:color="auto"/>
        <w:bottom w:val="none" w:sz="0" w:space="0" w:color="auto"/>
        <w:right w:val="none" w:sz="0" w:space="0" w:color="auto"/>
      </w:divBdr>
    </w:div>
    <w:div w:id="750463892">
      <w:bodyDiv w:val="1"/>
      <w:marLeft w:val="0"/>
      <w:marRight w:val="0"/>
      <w:marTop w:val="0"/>
      <w:marBottom w:val="0"/>
      <w:divBdr>
        <w:top w:val="none" w:sz="0" w:space="0" w:color="auto"/>
        <w:left w:val="none" w:sz="0" w:space="0" w:color="auto"/>
        <w:bottom w:val="none" w:sz="0" w:space="0" w:color="auto"/>
        <w:right w:val="none" w:sz="0" w:space="0" w:color="auto"/>
      </w:divBdr>
    </w:div>
    <w:div w:id="751127338">
      <w:bodyDiv w:val="1"/>
      <w:marLeft w:val="0"/>
      <w:marRight w:val="0"/>
      <w:marTop w:val="0"/>
      <w:marBottom w:val="0"/>
      <w:divBdr>
        <w:top w:val="none" w:sz="0" w:space="0" w:color="auto"/>
        <w:left w:val="none" w:sz="0" w:space="0" w:color="auto"/>
        <w:bottom w:val="none" w:sz="0" w:space="0" w:color="auto"/>
        <w:right w:val="none" w:sz="0" w:space="0" w:color="auto"/>
      </w:divBdr>
    </w:div>
    <w:div w:id="752044884">
      <w:bodyDiv w:val="1"/>
      <w:marLeft w:val="0"/>
      <w:marRight w:val="0"/>
      <w:marTop w:val="0"/>
      <w:marBottom w:val="0"/>
      <w:divBdr>
        <w:top w:val="none" w:sz="0" w:space="0" w:color="auto"/>
        <w:left w:val="none" w:sz="0" w:space="0" w:color="auto"/>
        <w:bottom w:val="none" w:sz="0" w:space="0" w:color="auto"/>
        <w:right w:val="none" w:sz="0" w:space="0" w:color="auto"/>
      </w:divBdr>
    </w:div>
    <w:div w:id="752354708">
      <w:bodyDiv w:val="1"/>
      <w:marLeft w:val="0"/>
      <w:marRight w:val="0"/>
      <w:marTop w:val="0"/>
      <w:marBottom w:val="0"/>
      <w:divBdr>
        <w:top w:val="none" w:sz="0" w:space="0" w:color="auto"/>
        <w:left w:val="none" w:sz="0" w:space="0" w:color="auto"/>
        <w:bottom w:val="none" w:sz="0" w:space="0" w:color="auto"/>
        <w:right w:val="none" w:sz="0" w:space="0" w:color="auto"/>
      </w:divBdr>
    </w:div>
    <w:div w:id="753089468">
      <w:bodyDiv w:val="1"/>
      <w:marLeft w:val="0"/>
      <w:marRight w:val="0"/>
      <w:marTop w:val="0"/>
      <w:marBottom w:val="0"/>
      <w:divBdr>
        <w:top w:val="none" w:sz="0" w:space="0" w:color="auto"/>
        <w:left w:val="none" w:sz="0" w:space="0" w:color="auto"/>
        <w:bottom w:val="none" w:sz="0" w:space="0" w:color="auto"/>
        <w:right w:val="none" w:sz="0" w:space="0" w:color="auto"/>
      </w:divBdr>
    </w:div>
    <w:div w:id="753164537">
      <w:bodyDiv w:val="1"/>
      <w:marLeft w:val="0"/>
      <w:marRight w:val="0"/>
      <w:marTop w:val="0"/>
      <w:marBottom w:val="0"/>
      <w:divBdr>
        <w:top w:val="none" w:sz="0" w:space="0" w:color="auto"/>
        <w:left w:val="none" w:sz="0" w:space="0" w:color="auto"/>
        <w:bottom w:val="none" w:sz="0" w:space="0" w:color="auto"/>
        <w:right w:val="none" w:sz="0" w:space="0" w:color="auto"/>
      </w:divBdr>
    </w:div>
    <w:div w:id="753403857">
      <w:bodyDiv w:val="1"/>
      <w:marLeft w:val="0"/>
      <w:marRight w:val="0"/>
      <w:marTop w:val="0"/>
      <w:marBottom w:val="0"/>
      <w:divBdr>
        <w:top w:val="none" w:sz="0" w:space="0" w:color="auto"/>
        <w:left w:val="none" w:sz="0" w:space="0" w:color="auto"/>
        <w:bottom w:val="none" w:sz="0" w:space="0" w:color="auto"/>
        <w:right w:val="none" w:sz="0" w:space="0" w:color="auto"/>
      </w:divBdr>
    </w:div>
    <w:div w:id="753428984">
      <w:bodyDiv w:val="1"/>
      <w:marLeft w:val="0"/>
      <w:marRight w:val="0"/>
      <w:marTop w:val="0"/>
      <w:marBottom w:val="0"/>
      <w:divBdr>
        <w:top w:val="none" w:sz="0" w:space="0" w:color="auto"/>
        <w:left w:val="none" w:sz="0" w:space="0" w:color="auto"/>
        <w:bottom w:val="none" w:sz="0" w:space="0" w:color="auto"/>
        <w:right w:val="none" w:sz="0" w:space="0" w:color="auto"/>
      </w:divBdr>
    </w:div>
    <w:div w:id="753667252">
      <w:bodyDiv w:val="1"/>
      <w:marLeft w:val="0"/>
      <w:marRight w:val="0"/>
      <w:marTop w:val="0"/>
      <w:marBottom w:val="0"/>
      <w:divBdr>
        <w:top w:val="none" w:sz="0" w:space="0" w:color="auto"/>
        <w:left w:val="none" w:sz="0" w:space="0" w:color="auto"/>
        <w:bottom w:val="none" w:sz="0" w:space="0" w:color="auto"/>
        <w:right w:val="none" w:sz="0" w:space="0" w:color="auto"/>
      </w:divBdr>
    </w:div>
    <w:div w:id="754281693">
      <w:bodyDiv w:val="1"/>
      <w:marLeft w:val="0"/>
      <w:marRight w:val="0"/>
      <w:marTop w:val="0"/>
      <w:marBottom w:val="0"/>
      <w:divBdr>
        <w:top w:val="none" w:sz="0" w:space="0" w:color="auto"/>
        <w:left w:val="none" w:sz="0" w:space="0" w:color="auto"/>
        <w:bottom w:val="none" w:sz="0" w:space="0" w:color="auto"/>
        <w:right w:val="none" w:sz="0" w:space="0" w:color="auto"/>
      </w:divBdr>
    </w:div>
    <w:div w:id="754790021">
      <w:bodyDiv w:val="1"/>
      <w:marLeft w:val="0"/>
      <w:marRight w:val="0"/>
      <w:marTop w:val="0"/>
      <w:marBottom w:val="0"/>
      <w:divBdr>
        <w:top w:val="none" w:sz="0" w:space="0" w:color="auto"/>
        <w:left w:val="none" w:sz="0" w:space="0" w:color="auto"/>
        <w:bottom w:val="none" w:sz="0" w:space="0" w:color="auto"/>
        <w:right w:val="none" w:sz="0" w:space="0" w:color="auto"/>
      </w:divBdr>
    </w:div>
    <w:div w:id="756247139">
      <w:bodyDiv w:val="1"/>
      <w:marLeft w:val="0"/>
      <w:marRight w:val="0"/>
      <w:marTop w:val="0"/>
      <w:marBottom w:val="0"/>
      <w:divBdr>
        <w:top w:val="none" w:sz="0" w:space="0" w:color="auto"/>
        <w:left w:val="none" w:sz="0" w:space="0" w:color="auto"/>
        <w:bottom w:val="none" w:sz="0" w:space="0" w:color="auto"/>
        <w:right w:val="none" w:sz="0" w:space="0" w:color="auto"/>
      </w:divBdr>
    </w:div>
    <w:div w:id="758018219">
      <w:bodyDiv w:val="1"/>
      <w:marLeft w:val="0"/>
      <w:marRight w:val="0"/>
      <w:marTop w:val="0"/>
      <w:marBottom w:val="0"/>
      <w:divBdr>
        <w:top w:val="none" w:sz="0" w:space="0" w:color="auto"/>
        <w:left w:val="none" w:sz="0" w:space="0" w:color="auto"/>
        <w:bottom w:val="none" w:sz="0" w:space="0" w:color="auto"/>
        <w:right w:val="none" w:sz="0" w:space="0" w:color="auto"/>
      </w:divBdr>
    </w:div>
    <w:div w:id="761031217">
      <w:bodyDiv w:val="1"/>
      <w:marLeft w:val="0"/>
      <w:marRight w:val="0"/>
      <w:marTop w:val="0"/>
      <w:marBottom w:val="0"/>
      <w:divBdr>
        <w:top w:val="none" w:sz="0" w:space="0" w:color="auto"/>
        <w:left w:val="none" w:sz="0" w:space="0" w:color="auto"/>
        <w:bottom w:val="none" w:sz="0" w:space="0" w:color="auto"/>
        <w:right w:val="none" w:sz="0" w:space="0" w:color="auto"/>
      </w:divBdr>
    </w:div>
    <w:div w:id="761146692">
      <w:bodyDiv w:val="1"/>
      <w:marLeft w:val="0"/>
      <w:marRight w:val="0"/>
      <w:marTop w:val="0"/>
      <w:marBottom w:val="0"/>
      <w:divBdr>
        <w:top w:val="none" w:sz="0" w:space="0" w:color="auto"/>
        <w:left w:val="none" w:sz="0" w:space="0" w:color="auto"/>
        <w:bottom w:val="none" w:sz="0" w:space="0" w:color="auto"/>
        <w:right w:val="none" w:sz="0" w:space="0" w:color="auto"/>
      </w:divBdr>
    </w:div>
    <w:div w:id="761799413">
      <w:bodyDiv w:val="1"/>
      <w:marLeft w:val="0"/>
      <w:marRight w:val="0"/>
      <w:marTop w:val="0"/>
      <w:marBottom w:val="0"/>
      <w:divBdr>
        <w:top w:val="none" w:sz="0" w:space="0" w:color="auto"/>
        <w:left w:val="none" w:sz="0" w:space="0" w:color="auto"/>
        <w:bottom w:val="none" w:sz="0" w:space="0" w:color="auto"/>
        <w:right w:val="none" w:sz="0" w:space="0" w:color="auto"/>
      </w:divBdr>
    </w:div>
    <w:div w:id="762150095">
      <w:bodyDiv w:val="1"/>
      <w:marLeft w:val="0"/>
      <w:marRight w:val="0"/>
      <w:marTop w:val="0"/>
      <w:marBottom w:val="0"/>
      <w:divBdr>
        <w:top w:val="none" w:sz="0" w:space="0" w:color="auto"/>
        <w:left w:val="none" w:sz="0" w:space="0" w:color="auto"/>
        <w:bottom w:val="none" w:sz="0" w:space="0" w:color="auto"/>
        <w:right w:val="none" w:sz="0" w:space="0" w:color="auto"/>
      </w:divBdr>
    </w:div>
    <w:div w:id="762188148">
      <w:bodyDiv w:val="1"/>
      <w:marLeft w:val="0"/>
      <w:marRight w:val="0"/>
      <w:marTop w:val="0"/>
      <w:marBottom w:val="0"/>
      <w:divBdr>
        <w:top w:val="none" w:sz="0" w:space="0" w:color="auto"/>
        <w:left w:val="none" w:sz="0" w:space="0" w:color="auto"/>
        <w:bottom w:val="none" w:sz="0" w:space="0" w:color="auto"/>
        <w:right w:val="none" w:sz="0" w:space="0" w:color="auto"/>
      </w:divBdr>
    </w:div>
    <w:div w:id="762454641">
      <w:bodyDiv w:val="1"/>
      <w:marLeft w:val="0"/>
      <w:marRight w:val="0"/>
      <w:marTop w:val="0"/>
      <w:marBottom w:val="0"/>
      <w:divBdr>
        <w:top w:val="none" w:sz="0" w:space="0" w:color="auto"/>
        <w:left w:val="none" w:sz="0" w:space="0" w:color="auto"/>
        <w:bottom w:val="none" w:sz="0" w:space="0" w:color="auto"/>
        <w:right w:val="none" w:sz="0" w:space="0" w:color="auto"/>
      </w:divBdr>
    </w:div>
    <w:div w:id="764228545">
      <w:bodyDiv w:val="1"/>
      <w:marLeft w:val="0"/>
      <w:marRight w:val="0"/>
      <w:marTop w:val="0"/>
      <w:marBottom w:val="0"/>
      <w:divBdr>
        <w:top w:val="none" w:sz="0" w:space="0" w:color="auto"/>
        <w:left w:val="none" w:sz="0" w:space="0" w:color="auto"/>
        <w:bottom w:val="none" w:sz="0" w:space="0" w:color="auto"/>
        <w:right w:val="none" w:sz="0" w:space="0" w:color="auto"/>
      </w:divBdr>
    </w:div>
    <w:div w:id="764880948">
      <w:bodyDiv w:val="1"/>
      <w:marLeft w:val="0"/>
      <w:marRight w:val="0"/>
      <w:marTop w:val="0"/>
      <w:marBottom w:val="0"/>
      <w:divBdr>
        <w:top w:val="none" w:sz="0" w:space="0" w:color="auto"/>
        <w:left w:val="none" w:sz="0" w:space="0" w:color="auto"/>
        <w:bottom w:val="none" w:sz="0" w:space="0" w:color="auto"/>
        <w:right w:val="none" w:sz="0" w:space="0" w:color="auto"/>
      </w:divBdr>
    </w:div>
    <w:div w:id="765003137">
      <w:bodyDiv w:val="1"/>
      <w:marLeft w:val="0"/>
      <w:marRight w:val="0"/>
      <w:marTop w:val="0"/>
      <w:marBottom w:val="0"/>
      <w:divBdr>
        <w:top w:val="none" w:sz="0" w:space="0" w:color="auto"/>
        <w:left w:val="none" w:sz="0" w:space="0" w:color="auto"/>
        <w:bottom w:val="none" w:sz="0" w:space="0" w:color="auto"/>
        <w:right w:val="none" w:sz="0" w:space="0" w:color="auto"/>
      </w:divBdr>
    </w:div>
    <w:div w:id="765737637">
      <w:bodyDiv w:val="1"/>
      <w:marLeft w:val="0"/>
      <w:marRight w:val="0"/>
      <w:marTop w:val="0"/>
      <w:marBottom w:val="0"/>
      <w:divBdr>
        <w:top w:val="none" w:sz="0" w:space="0" w:color="auto"/>
        <w:left w:val="none" w:sz="0" w:space="0" w:color="auto"/>
        <w:bottom w:val="none" w:sz="0" w:space="0" w:color="auto"/>
        <w:right w:val="none" w:sz="0" w:space="0" w:color="auto"/>
      </w:divBdr>
    </w:div>
    <w:div w:id="766003940">
      <w:bodyDiv w:val="1"/>
      <w:marLeft w:val="0"/>
      <w:marRight w:val="0"/>
      <w:marTop w:val="0"/>
      <w:marBottom w:val="0"/>
      <w:divBdr>
        <w:top w:val="none" w:sz="0" w:space="0" w:color="auto"/>
        <w:left w:val="none" w:sz="0" w:space="0" w:color="auto"/>
        <w:bottom w:val="none" w:sz="0" w:space="0" w:color="auto"/>
        <w:right w:val="none" w:sz="0" w:space="0" w:color="auto"/>
      </w:divBdr>
    </w:div>
    <w:div w:id="767121956">
      <w:bodyDiv w:val="1"/>
      <w:marLeft w:val="0"/>
      <w:marRight w:val="0"/>
      <w:marTop w:val="0"/>
      <w:marBottom w:val="0"/>
      <w:divBdr>
        <w:top w:val="none" w:sz="0" w:space="0" w:color="auto"/>
        <w:left w:val="none" w:sz="0" w:space="0" w:color="auto"/>
        <w:bottom w:val="none" w:sz="0" w:space="0" w:color="auto"/>
        <w:right w:val="none" w:sz="0" w:space="0" w:color="auto"/>
      </w:divBdr>
    </w:div>
    <w:div w:id="767426746">
      <w:bodyDiv w:val="1"/>
      <w:marLeft w:val="0"/>
      <w:marRight w:val="0"/>
      <w:marTop w:val="0"/>
      <w:marBottom w:val="0"/>
      <w:divBdr>
        <w:top w:val="none" w:sz="0" w:space="0" w:color="auto"/>
        <w:left w:val="none" w:sz="0" w:space="0" w:color="auto"/>
        <w:bottom w:val="none" w:sz="0" w:space="0" w:color="auto"/>
        <w:right w:val="none" w:sz="0" w:space="0" w:color="auto"/>
      </w:divBdr>
    </w:div>
    <w:div w:id="770247275">
      <w:bodyDiv w:val="1"/>
      <w:marLeft w:val="0"/>
      <w:marRight w:val="0"/>
      <w:marTop w:val="0"/>
      <w:marBottom w:val="0"/>
      <w:divBdr>
        <w:top w:val="none" w:sz="0" w:space="0" w:color="auto"/>
        <w:left w:val="none" w:sz="0" w:space="0" w:color="auto"/>
        <w:bottom w:val="none" w:sz="0" w:space="0" w:color="auto"/>
        <w:right w:val="none" w:sz="0" w:space="0" w:color="auto"/>
      </w:divBdr>
    </w:div>
    <w:div w:id="770467185">
      <w:bodyDiv w:val="1"/>
      <w:marLeft w:val="0"/>
      <w:marRight w:val="0"/>
      <w:marTop w:val="0"/>
      <w:marBottom w:val="0"/>
      <w:divBdr>
        <w:top w:val="none" w:sz="0" w:space="0" w:color="auto"/>
        <w:left w:val="none" w:sz="0" w:space="0" w:color="auto"/>
        <w:bottom w:val="none" w:sz="0" w:space="0" w:color="auto"/>
        <w:right w:val="none" w:sz="0" w:space="0" w:color="auto"/>
      </w:divBdr>
    </w:div>
    <w:div w:id="772165464">
      <w:bodyDiv w:val="1"/>
      <w:marLeft w:val="0"/>
      <w:marRight w:val="0"/>
      <w:marTop w:val="0"/>
      <w:marBottom w:val="0"/>
      <w:divBdr>
        <w:top w:val="none" w:sz="0" w:space="0" w:color="auto"/>
        <w:left w:val="none" w:sz="0" w:space="0" w:color="auto"/>
        <w:bottom w:val="none" w:sz="0" w:space="0" w:color="auto"/>
        <w:right w:val="none" w:sz="0" w:space="0" w:color="auto"/>
      </w:divBdr>
    </w:div>
    <w:div w:id="772475702">
      <w:bodyDiv w:val="1"/>
      <w:marLeft w:val="0"/>
      <w:marRight w:val="0"/>
      <w:marTop w:val="0"/>
      <w:marBottom w:val="0"/>
      <w:divBdr>
        <w:top w:val="none" w:sz="0" w:space="0" w:color="auto"/>
        <w:left w:val="none" w:sz="0" w:space="0" w:color="auto"/>
        <w:bottom w:val="none" w:sz="0" w:space="0" w:color="auto"/>
        <w:right w:val="none" w:sz="0" w:space="0" w:color="auto"/>
      </w:divBdr>
    </w:div>
    <w:div w:id="773286908">
      <w:bodyDiv w:val="1"/>
      <w:marLeft w:val="0"/>
      <w:marRight w:val="0"/>
      <w:marTop w:val="0"/>
      <w:marBottom w:val="0"/>
      <w:divBdr>
        <w:top w:val="none" w:sz="0" w:space="0" w:color="auto"/>
        <w:left w:val="none" w:sz="0" w:space="0" w:color="auto"/>
        <w:bottom w:val="none" w:sz="0" w:space="0" w:color="auto"/>
        <w:right w:val="none" w:sz="0" w:space="0" w:color="auto"/>
      </w:divBdr>
    </w:div>
    <w:div w:id="774204182">
      <w:bodyDiv w:val="1"/>
      <w:marLeft w:val="0"/>
      <w:marRight w:val="0"/>
      <w:marTop w:val="0"/>
      <w:marBottom w:val="0"/>
      <w:divBdr>
        <w:top w:val="none" w:sz="0" w:space="0" w:color="auto"/>
        <w:left w:val="none" w:sz="0" w:space="0" w:color="auto"/>
        <w:bottom w:val="none" w:sz="0" w:space="0" w:color="auto"/>
        <w:right w:val="none" w:sz="0" w:space="0" w:color="auto"/>
      </w:divBdr>
    </w:div>
    <w:div w:id="774834841">
      <w:bodyDiv w:val="1"/>
      <w:marLeft w:val="0"/>
      <w:marRight w:val="0"/>
      <w:marTop w:val="0"/>
      <w:marBottom w:val="0"/>
      <w:divBdr>
        <w:top w:val="none" w:sz="0" w:space="0" w:color="auto"/>
        <w:left w:val="none" w:sz="0" w:space="0" w:color="auto"/>
        <w:bottom w:val="none" w:sz="0" w:space="0" w:color="auto"/>
        <w:right w:val="none" w:sz="0" w:space="0" w:color="auto"/>
      </w:divBdr>
    </w:div>
    <w:div w:id="775296658">
      <w:bodyDiv w:val="1"/>
      <w:marLeft w:val="0"/>
      <w:marRight w:val="0"/>
      <w:marTop w:val="0"/>
      <w:marBottom w:val="0"/>
      <w:divBdr>
        <w:top w:val="none" w:sz="0" w:space="0" w:color="auto"/>
        <w:left w:val="none" w:sz="0" w:space="0" w:color="auto"/>
        <w:bottom w:val="none" w:sz="0" w:space="0" w:color="auto"/>
        <w:right w:val="none" w:sz="0" w:space="0" w:color="auto"/>
      </w:divBdr>
    </w:div>
    <w:div w:id="776366895">
      <w:bodyDiv w:val="1"/>
      <w:marLeft w:val="0"/>
      <w:marRight w:val="0"/>
      <w:marTop w:val="0"/>
      <w:marBottom w:val="0"/>
      <w:divBdr>
        <w:top w:val="none" w:sz="0" w:space="0" w:color="auto"/>
        <w:left w:val="none" w:sz="0" w:space="0" w:color="auto"/>
        <w:bottom w:val="none" w:sz="0" w:space="0" w:color="auto"/>
        <w:right w:val="none" w:sz="0" w:space="0" w:color="auto"/>
      </w:divBdr>
    </w:div>
    <w:div w:id="777214861">
      <w:bodyDiv w:val="1"/>
      <w:marLeft w:val="0"/>
      <w:marRight w:val="0"/>
      <w:marTop w:val="0"/>
      <w:marBottom w:val="0"/>
      <w:divBdr>
        <w:top w:val="none" w:sz="0" w:space="0" w:color="auto"/>
        <w:left w:val="none" w:sz="0" w:space="0" w:color="auto"/>
        <w:bottom w:val="none" w:sz="0" w:space="0" w:color="auto"/>
        <w:right w:val="none" w:sz="0" w:space="0" w:color="auto"/>
      </w:divBdr>
    </w:div>
    <w:div w:id="777867323">
      <w:bodyDiv w:val="1"/>
      <w:marLeft w:val="0"/>
      <w:marRight w:val="0"/>
      <w:marTop w:val="0"/>
      <w:marBottom w:val="0"/>
      <w:divBdr>
        <w:top w:val="none" w:sz="0" w:space="0" w:color="auto"/>
        <w:left w:val="none" w:sz="0" w:space="0" w:color="auto"/>
        <w:bottom w:val="none" w:sz="0" w:space="0" w:color="auto"/>
        <w:right w:val="none" w:sz="0" w:space="0" w:color="auto"/>
      </w:divBdr>
    </w:div>
    <w:div w:id="778767552">
      <w:bodyDiv w:val="1"/>
      <w:marLeft w:val="0"/>
      <w:marRight w:val="0"/>
      <w:marTop w:val="0"/>
      <w:marBottom w:val="0"/>
      <w:divBdr>
        <w:top w:val="none" w:sz="0" w:space="0" w:color="auto"/>
        <w:left w:val="none" w:sz="0" w:space="0" w:color="auto"/>
        <w:bottom w:val="none" w:sz="0" w:space="0" w:color="auto"/>
        <w:right w:val="none" w:sz="0" w:space="0" w:color="auto"/>
      </w:divBdr>
    </w:div>
    <w:div w:id="780415778">
      <w:bodyDiv w:val="1"/>
      <w:marLeft w:val="0"/>
      <w:marRight w:val="0"/>
      <w:marTop w:val="0"/>
      <w:marBottom w:val="0"/>
      <w:divBdr>
        <w:top w:val="none" w:sz="0" w:space="0" w:color="auto"/>
        <w:left w:val="none" w:sz="0" w:space="0" w:color="auto"/>
        <w:bottom w:val="none" w:sz="0" w:space="0" w:color="auto"/>
        <w:right w:val="none" w:sz="0" w:space="0" w:color="auto"/>
      </w:divBdr>
    </w:div>
    <w:div w:id="780803490">
      <w:bodyDiv w:val="1"/>
      <w:marLeft w:val="0"/>
      <w:marRight w:val="0"/>
      <w:marTop w:val="0"/>
      <w:marBottom w:val="0"/>
      <w:divBdr>
        <w:top w:val="none" w:sz="0" w:space="0" w:color="auto"/>
        <w:left w:val="none" w:sz="0" w:space="0" w:color="auto"/>
        <w:bottom w:val="none" w:sz="0" w:space="0" w:color="auto"/>
        <w:right w:val="none" w:sz="0" w:space="0" w:color="auto"/>
      </w:divBdr>
    </w:div>
    <w:div w:id="781804532">
      <w:bodyDiv w:val="1"/>
      <w:marLeft w:val="0"/>
      <w:marRight w:val="0"/>
      <w:marTop w:val="0"/>
      <w:marBottom w:val="0"/>
      <w:divBdr>
        <w:top w:val="none" w:sz="0" w:space="0" w:color="auto"/>
        <w:left w:val="none" w:sz="0" w:space="0" w:color="auto"/>
        <w:bottom w:val="none" w:sz="0" w:space="0" w:color="auto"/>
        <w:right w:val="none" w:sz="0" w:space="0" w:color="auto"/>
      </w:divBdr>
    </w:div>
    <w:div w:id="782462973">
      <w:bodyDiv w:val="1"/>
      <w:marLeft w:val="0"/>
      <w:marRight w:val="0"/>
      <w:marTop w:val="0"/>
      <w:marBottom w:val="0"/>
      <w:divBdr>
        <w:top w:val="none" w:sz="0" w:space="0" w:color="auto"/>
        <w:left w:val="none" w:sz="0" w:space="0" w:color="auto"/>
        <w:bottom w:val="none" w:sz="0" w:space="0" w:color="auto"/>
        <w:right w:val="none" w:sz="0" w:space="0" w:color="auto"/>
      </w:divBdr>
    </w:div>
    <w:div w:id="782920543">
      <w:bodyDiv w:val="1"/>
      <w:marLeft w:val="0"/>
      <w:marRight w:val="0"/>
      <w:marTop w:val="0"/>
      <w:marBottom w:val="0"/>
      <w:divBdr>
        <w:top w:val="none" w:sz="0" w:space="0" w:color="auto"/>
        <w:left w:val="none" w:sz="0" w:space="0" w:color="auto"/>
        <w:bottom w:val="none" w:sz="0" w:space="0" w:color="auto"/>
        <w:right w:val="none" w:sz="0" w:space="0" w:color="auto"/>
      </w:divBdr>
    </w:div>
    <w:div w:id="783037391">
      <w:bodyDiv w:val="1"/>
      <w:marLeft w:val="0"/>
      <w:marRight w:val="0"/>
      <w:marTop w:val="0"/>
      <w:marBottom w:val="0"/>
      <w:divBdr>
        <w:top w:val="none" w:sz="0" w:space="0" w:color="auto"/>
        <w:left w:val="none" w:sz="0" w:space="0" w:color="auto"/>
        <w:bottom w:val="none" w:sz="0" w:space="0" w:color="auto"/>
        <w:right w:val="none" w:sz="0" w:space="0" w:color="auto"/>
      </w:divBdr>
    </w:div>
    <w:div w:id="784078634">
      <w:bodyDiv w:val="1"/>
      <w:marLeft w:val="0"/>
      <w:marRight w:val="0"/>
      <w:marTop w:val="0"/>
      <w:marBottom w:val="0"/>
      <w:divBdr>
        <w:top w:val="none" w:sz="0" w:space="0" w:color="auto"/>
        <w:left w:val="none" w:sz="0" w:space="0" w:color="auto"/>
        <w:bottom w:val="none" w:sz="0" w:space="0" w:color="auto"/>
        <w:right w:val="none" w:sz="0" w:space="0" w:color="auto"/>
      </w:divBdr>
    </w:div>
    <w:div w:id="784811357">
      <w:bodyDiv w:val="1"/>
      <w:marLeft w:val="0"/>
      <w:marRight w:val="0"/>
      <w:marTop w:val="0"/>
      <w:marBottom w:val="0"/>
      <w:divBdr>
        <w:top w:val="none" w:sz="0" w:space="0" w:color="auto"/>
        <w:left w:val="none" w:sz="0" w:space="0" w:color="auto"/>
        <w:bottom w:val="none" w:sz="0" w:space="0" w:color="auto"/>
        <w:right w:val="none" w:sz="0" w:space="0" w:color="auto"/>
      </w:divBdr>
    </w:div>
    <w:div w:id="785662386">
      <w:bodyDiv w:val="1"/>
      <w:marLeft w:val="0"/>
      <w:marRight w:val="0"/>
      <w:marTop w:val="0"/>
      <w:marBottom w:val="0"/>
      <w:divBdr>
        <w:top w:val="none" w:sz="0" w:space="0" w:color="auto"/>
        <w:left w:val="none" w:sz="0" w:space="0" w:color="auto"/>
        <w:bottom w:val="none" w:sz="0" w:space="0" w:color="auto"/>
        <w:right w:val="none" w:sz="0" w:space="0" w:color="auto"/>
      </w:divBdr>
    </w:div>
    <w:div w:id="786049650">
      <w:bodyDiv w:val="1"/>
      <w:marLeft w:val="0"/>
      <w:marRight w:val="0"/>
      <w:marTop w:val="0"/>
      <w:marBottom w:val="0"/>
      <w:divBdr>
        <w:top w:val="none" w:sz="0" w:space="0" w:color="auto"/>
        <w:left w:val="none" w:sz="0" w:space="0" w:color="auto"/>
        <w:bottom w:val="none" w:sz="0" w:space="0" w:color="auto"/>
        <w:right w:val="none" w:sz="0" w:space="0" w:color="auto"/>
      </w:divBdr>
    </w:div>
    <w:div w:id="786435368">
      <w:bodyDiv w:val="1"/>
      <w:marLeft w:val="0"/>
      <w:marRight w:val="0"/>
      <w:marTop w:val="0"/>
      <w:marBottom w:val="0"/>
      <w:divBdr>
        <w:top w:val="none" w:sz="0" w:space="0" w:color="auto"/>
        <w:left w:val="none" w:sz="0" w:space="0" w:color="auto"/>
        <w:bottom w:val="none" w:sz="0" w:space="0" w:color="auto"/>
        <w:right w:val="none" w:sz="0" w:space="0" w:color="auto"/>
      </w:divBdr>
    </w:div>
    <w:div w:id="786974813">
      <w:bodyDiv w:val="1"/>
      <w:marLeft w:val="0"/>
      <w:marRight w:val="0"/>
      <w:marTop w:val="0"/>
      <w:marBottom w:val="0"/>
      <w:divBdr>
        <w:top w:val="none" w:sz="0" w:space="0" w:color="auto"/>
        <w:left w:val="none" w:sz="0" w:space="0" w:color="auto"/>
        <w:bottom w:val="none" w:sz="0" w:space="0" w:color="auto"/>
        <w:right w:val="none" w:sz="0" w:space="0" w:color="auto"/>
      </w:divBdr>
    </w:div>
    <w:div w:id="788938482">
      <w:bodyDiv w:val="1"/>
      <w:marLeft w:val="0"/>
      <w:marRight w:val="0"/>
      <w:marTop w:val="0"/>
      <w:marBottom w:val="0"/>
      <w:divBdr>
        <w:top w:val="none" w:sz="0" w:space="0" w:color="auto"/>
        <w:left w:val="none" w:sz="0" w:space="0" w:color="auto"/>
        <w:bottom w:val="none" w:sz="0" w:space="0" w:color="auto"/>
        <w:right w:val="none" w:sz="0" w:space="0" w:color="auto"/>
      </w:divBdr>
    </w:div>
    <w:div w:id="790364184">
      <w:bodyDiv w:val="1"/>
      <w:marLeft w:val="0"/>
      <w:marRight w:val="0"/>
      <w:marTop w:val="0"/>
      <w:marBottom w:val="0"/>
      <w:divBdr>
        <w:top w:val="none" w:sz="0" w:space="0" w:color="auto"/>
        <w:left w:val="none" w:sz="0" w:space="0" w:color="auto"/>
        <w:bottom w:val="none" w:sz="0" w:space="0" w:color="auto"/>
        <w:right w:val="none" w:sz="0" w:space="0" w:color="auto"/>
      </w:divBdr>
    </w:div>
    <w:div w:id="792332060">
      <w:bodyDiv w:val="1"/>
      <w:marLeft w:val="0"/>
      <w:marRight w:val="0"/>
      <w:marTop w:val="0"/>
      <w:marBottom w:val="0"/>
      <w:divBdr>
        <w:top w:val="none" w:sz="0" w:space="0" w:color="auto"/>
        <w:left w:val="none" w:sz="0" w:space="0" w:color="auto"/>
        <w:bottom w:val="none" w:sz="0" w:space="0" w:color="auto"/>
        <w:right w:val="none" w:sz="0" w:space="0" w:color="auto"/>
      </w:divBdr>
    </w:div>
    <w:div w:id="793525043">
      <w:bodyDiv w:val="1"/>
      <w:marLeft w:val="0"/>
      <w:marRight w:val="0"/>
      <w:marTop w:val="0"/>
      <w:marBottom w:val="0"/>
      <w:divBdr>
        <w:top w:val="none" w:sz="0" w:space="0" w:color="auto"/>
        <w:left w:val="none" w:sz="0" w:space="0" w:color="auto"/>
        <w:bottom w:val="none" w:sz="0" w:space="0" w:color="auto"/>
        <w:right w:val="none" w:sz="0" w:space="0" w:color="auto"/>
      </w:divBdr>
    </w:div>
    <w:div w:id="794104607">
      <w:bodyDiv w:val="1"/>
      <w:marLeft w:val="0"/>
      <w:marRight w:val="0"/>
      <w:marTop w:val="0"/>
      <w:marBottom w:val="0"/>
      <w:divBdr>
        <w:top w:val="none" w:sz="0" w:space="0" w:color="auto"/>
        <w:left w:val="none" w:sz="0" w:space="0" w:color="auto"/>
        <w:bottom w:val="none" w:sz="0" w:space="0" w:color="auto"/>
        <w:right w:val="none" w:sz="0" w:space="0" w:color="auto"/>
      </w:divBdr>
    </w:div>
    <w:div w:id="797259406">
      <w:bodyDiv w:val="1"/>
      <w:marLeft w:val="0"/>
      <w:marRight w:val="0"/>
      <w:marTop w:val="0"/>
      <w:marBottom w:val="0"/>
      <w:divBdr>
        <w:top w:val="none" w:sz="0" w:space="0" w:color="auto"/>
        <w:left w:val="none" w:sz="0" w:space="0" w:color="auto"/>
        <w:bottom w:val="none" w:sz="0" w:space="0" w:color="auto"/>
        <w:right w:val="none" w:sz="0" w:space="0" w:color="auto"/>
      </w:divBdr>
    </w:div>
    <w:div w:id="797334942">
      <w:bodyDiv w:val="1"/>
      <w:marLeft w:val="0"/>
      <w:marRight w:val="0"/>
      <w:marTop w:val="0"/>
      <w:marBottom w:val="0"/>
      <w:divBdr>
        <w:top w:val="none" w:sz="0" w:space="0" w:color="auto"/>
        <w:left w:val="none" w:sz="0" w:space="0" w:color="auto"/>
        <w:bottom w:val="none" w:sz="0" w:space="0" w:color="auto"/>
        <w:right w:val="none" w:sz="0" w:space="0" w:color="auto"/>
      </w:divBdr>
    </w:div>
    <w:div w:id="797603526">
      <w:bodyDiv w:val="1"/>
      <w:marLeft w:val="0"/>
      <w:marRight w:val="0"/>
      <w:marTop w:val="0"/>
      <w:marBottom w:val="0"/>
      <w:divBdr>
        <w:top w:val="none" w:sz="0" w:space="0" w:color="auto"/>
        <w:left w:val="none" w:sz="0" w:space="0" w:color="auto"/>
        <w:bottom w:val="none" w:sz="0" w:space="0" w:color="auto"/>
        <w:right w:val="none" w:sz="0" w:space="0" w:color="auto"/>
      </w:divBdr>
    </w:div>
    <w:div w:id="798112242">
      <w:bodyDiv w:val="1"/>
      <w:marLeft w:val="0"/>
      <w:marRight w:val="0"/>
      <w:marTop w:val="0"/>
      <w:marBottom w:val="0"/>
      <w:divBdr>
        <w:top w:val="none" w:sz="0" w:space="0" w:color="auto"/>
        <w:left w:val="none" w:sz="0" w:space="0" w:color="auto"/>
        <w:bottom w:val="none" w:sz="0" w:space="0" w:color="auto"/>
        <w:right w:val="none" w:sz="0" w:space="0" w:color="auto"/>
      </w:divBdr>
    </w:div>
    <w:div w:id="798377857">
      <w:bodyDiv w:val="1"/>
      <w:marLeft w:val="0"/>
      <w:marRight w:val="0"/>
      <w:marTop w:val="0"/>
      <w:marBottom w:val="0"/>
      <w:divBdr>
        <w:top w:val="none" w:sz="0" w:space="0" w:color="auto"/>
        <w:left w:val="none" w:sz="0" w:space="0" w:color="auto"/>
        <w:bottom w:val="none" w:sz="0" w:space="0" w:color="auto"/>
        <w:right w:val="none" w:sz="0" w:space="0" w:color="auto"/>
      </w:divBdr>
    </w:div>
    <w:div w:id="798383076">
      <w:bodyDiv w:val="1"/>
      <w:marLeft w:val="0"/>
      <w:marRight w:val="0"/>
      <w:marTop w:val="0"/>
      <w:marBottom w:val="0"/>
      <w:divBdr>
        <w:top w:val="none" w:sz="0" w:space="0" w:color="auto"/>
        <w:left w:val="none" w:sz="0" w:space="0" w:color="auto"/>
        <w:bottom w:val="none" w:sz="0" w:space="0" w:color="auto"/>
        <w:right w:val="none" w:sz="0" w:space="0" w:color="auto"/>
      </w:divBdr>
    </w:div>
    <w:div w:id="798690766">
      <w:bodyDiv w:val="1"/>
      <w:marLeft w:val="0"/>
      <w:marRight w:val="0"/>
      <w:marTop w:val="0"/>
      <w:marBottom w:val="0"/>
      <w:divBdr>
        <w:top w:val="none" w:sz="0" w:space="0" w:color="auto"/>
        <w:left w:val="none" w:sz="0" w:space="0" w:color="auto"/>
        <w:bottom w:val="none" w:sz="0" w:space="0" w:color="auto"/>
        <w:right w:val="none" w:sz="0" w:space="0" w:color="auto"/>
      </w:divBdr>
    </w:div>
    <w:div w:id="799999986">
      <w:bodyDiv w:val="1"/>
      <w:marLeft w:val="0"/>
      <w:marRight w:val="0"/>
      <w:marTop w:val="0"/>
      <w:marBottom w:val="0"/>
      <w:divBdr>
        <w:top w:val="none" w:sz="0" w:space="0" w:color="auto"/>
        <w:left w:val="none" w:sz="0" w:space="0" w:color="auto"/>
        <w:bottom w:val="none" w:sz="0" w:space="0" w:color="auto"/>
        <w:right w:val="none" w:sz="0" w:space="0" w:color="auto"/>
      </w:divBdr>
    </w:div>
    <w:div w:id="802965567">
      <w:bodyDiv w:val="1"/>
      <w:marLeft w:val="0"/>
      <w:marRight w:val="0"/>
      <w:marTop w:val="0"/>
      <w:marBottom w:val="0"/>
      <w:divBdr>
        <w:top w:val="none" w:sz="0" w:space="0" w:color="auto"/>
        <w:left w:val="none" w:sz="0" w:space="0" w:color="auto"/>
        <w:bottom w:val="none" w:sz="0" w:space="0" w:color="auto"/>
        <w:right w:val="none" w:sz="0" w:space="0" w:color="auto"/>
      </w:divBdr>
    </w:div>
    <w:div w:id="803696436">
      <w:bodyDiv w:val="1"/>
      <w:marLeft w:val="0"/>
      <w:marRight w:val="0"/>
      <w:marTop w:val="0"/>
      <w:marBottom w:val="0"/>
      <w:divBdr>
        <w:top w:val="none" w:sz="0" w:space="0" w:color="auto"/>
        <w:left w:val="none" w:sz="0" w:space="0" w:color="auto"/>
        <w:bottom w:val="none" w:sz="0" w:space="0" w:color="auto"/>
        <w:right w:val="none" w:sz="0" w:space="0" w:color="auto"/>
      </w:divBdr>
    </w:div>
    <w:div w:id="804154479">
      <w:bodyDiv w:val="1"/>
      <w:marLeft w:val="0"/>
      <w:marRight w:val="0"/>
      <w:marTop w:val="0"/>
      <w:marBottom w:val="0"/>
      <w:divBdr>
        <w:top w:val="none" w:sz="0" w:space="0" w:color="auto"/>
        <w:left w:val="none" w:sz="0" w:space="0" w:color="auto"/>
        <w:bottom w:val="none" w:sz="0" w:space="0" w:color="auto"/>
        <w:right w:val="none" w:sz="0" w:space="0" w:color="auto"/>
      </w:divBdr>
    </w:div>
    <w:div w:id="804389659">
      <w:bodyDiv w:val="1"/>
      <w:marLeft w:val="0"/>
      <w:marRight w:val="0"/>
      <w:marTop w:val="0"/>
      <w:marBottom w:val="0"/>
      <w:divBdr>
        <w:top w:val="none" w:sz="0" w:space="0" w:color="auto"/>
        <w:left w:val="none" w:sz="0" w:space="0" w:color="auto"/>
        <w:bottom w:val="none" w:sz="0" w:space="0" w:color="auto"/>
        <w:right w:val="none" w:sz="0" w:space="0" w:color="auto"/>
      </w:divBdr>
    </w:div>
    <w:div w:id="804395291">
      <w:bodyDiv w:val="1"/>
      <w:marLeft w:val="0"/>
      <w:marRight w:val="0"/>
      <w:marTop w:val="0"/>
      <w:marBottom w:val="0"/>
      <w:divBdr>
        <w:top w:val="none" w:sz="0" w:space="0" w:color="auto"/>
        <w:left w:val="none" w:sz="0" w:space="0" w:color="auto"/>
        <w:bottom w:val="none" w:sz="0" w:space="0" w:color="auto"/>
        <w:right w:val="none" w:sz="0" w:space="0" w:color="auto"/>
      </w:divBdr>
    </w:div>
    <w:div w:id="804853459">
      <w:bodyDiv w:val="1"/>
      <w:marLeft w:val="0"/>
      <w:marRight w:val="0"/>
      <w:marTop w:val="0"/>
      <w:marBottom w:val="0"/>
      <w:divBdr>
        <w:top w:val="none" w:sz="0" w:space="0" w:color="auto"/>
        <w:left w:val="none" w:sz="0" w:space="0" w:color="auto"/>
        <w:bottom w:val="none" w:sz="0" w:space="0" w:color="auto"/>
        <w:right w:val="none" w:sz="0" w:space="0" w:color="auto"/>
      </w:divBdr>
    </w:div>
    <w:div w:id="804935715">
      <w:bodyDiv w:val="1"/>
      <w:marLeft w:val="0"/>
      <w:marRight w:val="0"/>
      <w:marTop w:val="0"/>
      <w:marBottom w:val="0"/>
      <w:divBdr>
        <w:top w:val="none" w:sz="0" w:space="0" w:color="auto"/>
        <w:left w:val="none" w:sz="0" w:space="0" w:color="auto"/>
        <w:bottom w:val="none" w:sz="0" w:space="0" w:color="auto"/>
        <w:right w:val="none" w:sz="0" w:space="0" w:color="auto"/>
      </w:divBdr>
    </w:div>
    <w:div w:id="806121137">
      <w:bodyDiv w:val="1"/>
      <w:marLeft w:val="0"/>
      <w:marRight w:val="0"/>
      <w:marTop w:val="0"/>
      <w:marBottom w:val="0"/>
      <w:divBdr>
        <w:top w:val="none" w:sz="0" w:space="0" w:color="auto"/>
        <w:left w:val="none" w:sz="0" w:space="0" w:color="auto"/>
        <w:bottom w:val="none" w:sz="0" w:space="0" w:color="auto"/>
        <w:right w:val="none" w:sz="0" w:space="0" w:color="auto"/>
      </w:divBdr>
    </w:div>
    <w:div w:id="806631504">
      <w:bodyDiv w:val="1"/>
      <w:marLeft w:val="0"/>
      <w:marRight w:val="0"/>
      <w:marTop w:val="0"/>
      <w:marBottom w:val="0"/>
      <w:divBdr>
        <w:top w:val="none" w:sz="0" w:space="0" w:color="auto"/>
        <w:left w:val="none" w:sz="0" w:space="0" w:color="auto"/>
        <w:bottom w:val="none" w:sz="0" w:space="0" w:color="auto"/>
        <w:right w:val="none" w:sz="0" w:space="0" w:color="auto"/>
      </w:divBdr>
    </w:div>
    <w:div w:id="806898169">
      <w:bodyDiv w:val="1"/>
      <w:marLeft w:val="0"/>
      <w:marRight w:val="0"/>
      <w:marTop w:val="0"/>
      <w:marBottom w:val="0"/>
      <w:divBdr>
        <w:top w:val="none" w:sz="0" w:space="0" w:color="auto"/>
        <w:left w:val="none" w:sz="0" w:space="0" w:color="auto"/>
        <w:bottom w:val="none" w:sz="0" w:space="0" w:color="auto"/>
        <w:right w:val="none" w:sz="0" w:space="0" w:color="auto"/>
      </w:divBdr>
    </w:div>
    <w:div w:id="808476466">
      <w:bodyDiv w:val="1"/>
      <w:marLeft w:val="0"/>
      <w:marRight w:val="0"/>
      <w:marTop w:val="0"/>
      <w:marBottom w:val="0"/>
      <w:divBdr>
        <w:top w:val="none" w:sz="0" w:space="0" w:color="auto"/>
        <w:left w:val="none" w:sz="0" w:space="0" w:color="auto"/>
        <w:bottom w:val="none" w:sz="0" w:space="0" w:color="auto"/>
        <w:right w:val="none" w:sz="0" w:space="0" w:color="auto"/>
      </w:divBdr>
    </w:div>
    <w:div w:id="808669282">
      <w:bodyDiv w:val="1"/>
      <w:marLeft w:val="0"/>
      <w:marRight w:val="0"/>
      <w:marTop w:val="0"/>
      <w:marBottom w:val="0"/>
      <w:divBdr>
        <w:top w:val="none" w:sz="0" w:space="0" w:color="auto"/>
        <w:left w:val="none" w:sz="0" w:space="0" w:color="auto"/>
        <w:bottom w:val="none" w:sz="0" w:space="0" w:color="auto"/>
        <w:right w:val="none" w:sz="0" w:space="0" w:color="auto"/>
      </w:divBdr>
    </w:div>
    <w:div w:id="809247479">
      <w:bodyDiv w:val="1"/>
      <w:marLeft w:val="0"/>
      <w:marRight w:val="0"/>
      <w:marTop w:val="0"/>
      <w:marBottom w:val="0"/>
      <w:divBdr>
        <w:top w:val="none" w:sz="0" w:space="0" w:color="auto"/>
        <w:left w:val="none" w:sz="0" w:space="0" w:color="auto"/>
        <w:bottom w:val="none" w:sz="0" w:space="0" w:color="auto"/>
        <w:right w:val="none" w:sz="0" w:space="0" w:color="auto"/>
      </w:divBdr>
    </w:div>
    <w:div w:id="809787182">
      <w:bodyDiv w:val="1"/>
      <w:marLeft w:val="0"/>
      <w:marRight w:val="0"/>
      <w:marTop w:val="0"/>
      <w:marBottom w:val="0"/>
      <w:divBdr>
        <w:top w:val="none" w:sz="0" w:space="0" w:color="auto"/>
        <w:left w:val="none" w:sz="0" w:space="0" w:color="auto"/>
        <w:bottom w:val="none" w:sz="0" w:space="0" w:color="auto"/>
        <w:right w:val="none" w:sz="0" w:space="0" w:color="auto"/>
      </w:divBdr>
    </w:div>
    <w:div w:id="810486281">
      <w:bodyDiv w:val="1"/>
      <w:marLeft w:val="0"/>
      <w:marRight w:val="0"/>
      <w:marTop w:val="0"/>
      <w:marBottom w:val="0"/>
      <w:divBdr>
        <w:top w:val="none" w:sz="0" w:space="0" w:color="auto"/>
        <w:left w:val="none" w:sz="0" w:space="0" w:color="auto"/>
        <w:bottom w:val="none" w:sz="0" w:space="0" w:color="auto"/>
        <w:right w:val="none" w:sz="0" w:space="0" w:color="auto"/>
      </w:divBdr>
    </w:div>
    <w:div w:id="811600205">
      <w:bodyDiv w:val="1"/>
      <w:marLeft w:val="0"/>
      <w:marRight w:val="0"/>
      <w:marTop w:val="0"/>
      <w:marBottom w:val="0"/>
      <w:divBdr>
        <w:top w:val="none" w:sz="0" w:space="0" w:color="auto"/>
        <w:left w:val="none" w:sz="0" w:space="0" w:color="auto"/>
        <w:bottom w:val="none" w:sz="0" w:space="0" w:color="auto"/>
        <w:right w:val="none" w:sz="0" w:space="0" w:color="auto"/>
      </w:divBdr>
    </w:div>
    <w:div w:id="812065765">
      <w:bodyDiv w:val="1"/>
      <w:marLeft w:val="0"/>
      <w:marRight w:val="0"/>
      <w:marTop w:val="0"/>
      <w:marBottom w:val="0"/>
      <w:divBdr>
        <w:top w:val="none" w:sz="0" w:space="0" w:color="auto"/>
        <w:left w:val="none" w:sz="0" w:space="0" w:color="auto"/>
        <w:bottom w:val="none" w:sz="0" w:space="0" w:color="auto"/>
        <w:right w:val="none" w:sz="0" w:space="0" w:color="auto"/>
      </w:divBdr>
    </w:div>
    <w:div w:id="813252417">
      <w:bodyDiv w:val="1"/>
      <w:marLeft w:val="0"/>
      <w:marRight w:val="0"/>
      <w:marTop w:val="0"/>
      <w:marBottom w:val="0"/>
      <w:divBdr>
        <w:top w:val="none" w:sz="0" w:space="0" w:color="auto"/>
        <w:left w:val="none" w:sz="0" w:space="0" w:color="auto"/>
        <w:bottom w:val="none" w:sz="0" w:space="0" w:color="auto"/>
        <w:right w:val="none" w:sz="0" w:space="0" w:color="auto"/>
      </w:divBdr>
    </w:div>
    <w:div w:id="814027382">
      <w:bodyDiv w:val="1"/>
      <w:marLeft w:val="0"/>
      <w:marRight w:val="0"/>
      <w:marTop w:val="0"/>
      <w:marBottom w:val="0"/>
      <w:divBdr>
        <w:top w:val="none" w:sz="0" w:space="0" w:color="auto"/>
        <w:left w:val="none" w:sz="0" w:space="0" w:color="auto"/>
        <w:bottom w:val="none" w:sz="0" w:space="0" w:color="auto"/>
        <w:right w:val="none" w:sz="0" w:space="0" w:color="auto"/>
      </w:divBdr>
    </w:div>
    <w:div w:id="814879879">
      <w:bodyDiv w:val="1"/>
      <w:marLeft w:val="0"/>
      <w:marRight w:val="0"/>
      <w:marTop w:val="0"/>
      <w:marBottom w:val="0"/>
      <w:divBdr>
        <w:top w:val="none" w:sz="0" w:space="0" w:color="auto"/>
        <w:left w:val="none" w:sz="0" w:space="0" w:color="auto"/>
        <w:bottom w:val="none" w:sz="0" w:space="0" w:color="auto"/>
        <w:right w:val="none" w:sz="0" w:space="0" w:color="auto"/>
      </w:divBdr>
    </w:div>
    <w:div w:id="815031321">
      <w:bodyDiv w:val="1"/>
      <w:marLeft w:val="0"/>
      <w:marRight w:val="0"/>
      <w:marTop w:val="0"/>
      <w:marBottom w:val="0"/>
      <w:divBdr>
        <w:top w:val="none" w:sz="0" w:space="0" w:color="auto"/>
        <w:left w:val="none" w:sz="0" w:space="0" w:color="auto"/>
        <w:bottom w:val="none" w:sz="0" w:space="0" w:color="auto"/>
        <w:right w:val="none" w:sz="0" w:space="0" w:color="auto"/>
      </w:divBdr>
    </w:div>
    <w:div w:id="815950290">
      <w:bodyDiv w:val="1"/>
      <w:marLeft w:val="0"/>
      <w:marRight w:val="0"/>
      <w:marTop w:val="0"/>
      <w:marBottom w:val="0"/>
      <w:divBdr>
        <w:top w:val="none" w:sz="0" w:space="0" w:color="auto"/>
        <w:left w:val="none" w:sz="0" w:space="0" w:color="auto"/>
        <w:bottom w:val="none" w:sz="0" w:space="0" w:color="auto"/>
        <w:right w:val="none" w:sz="0" w:space="0" w:color="auto"/>
      </w:divBdr>
    </w:div>
    <w:div w:id="816149969">
      <w:bodyDiv w:val="1"/>
      <w:marLeft w:val="0"/>
      <w:marRight w:val="0"/>
      <w:marTop w:val="0"/>
      <w:marBottom w:val="0"/>
      <w:divBdr>
        <w:top w:val="none" w:sz="0" w:space="0" w:color="auto"/>
        <w:left w:val="none" w:sz="0" w:space="0" w:color="auto"/>
        <w:bottom w:val="none" w:sz="0" w:space="0" w:color="auto"/>
        <w:right w:val="none" w:sz="0" w:space="0" w:color="auto"/>
      </w:divBdr>
    </w:div>
    <w:div w:id="816190469">
      <w:bodyDiv w:val="1"/>
      <w:marLeft w:val="0"/>
      <w:marRight w:val="0"/>
      <w:marTop w:val="0"/>
      <w:marBottom w:val="0"/>
      <w:divBdr>
        <w:top w:val="none" w:sz="0" w:space="0" w:color="auto"/>
        <w:left w:val="none" w:sz="0" w:space="0" w:color="auto"/>
        <w:bottom w:val="none" w:sz="0" w:space="0" w:color="auto"/>
        <w:right w:val="none" w:sz="0" w:space="0" w:color="auto"/>
      </w:divBdr>
    </w:div>
    <w:div w:id="817189073">
      <w:bodyDiv w:val="1"/>
      <w:marLeft w:val="0"/>
      <w:marRight w:val="0"/>
      <w:marTop w:val="0"/>
      <w:marBottom w:val="0"/>
      <w:divBdr>
        <w:top w:val="none" w:sz="0" w:space="0" w:color="auto"/>
        <w:left w:val="none" w:sz="0" w:space="0" w:color="auto"/>
        <w:bottom w:val="none" w:sz="0" w:space="0" w:color="auto"/>
        <w:right w:val="none" w:sz="0" w:space="0" w:color="auto"/>
      </w:divBdr>
    </w:div>
    <w:div w:id="818229920">
      <w:bodyDiv w:val="1"/>
      <w:marLeft w:val="0"/>
      <w:marRight w:val="0"/>
      <w:marTop w:val="0"/>
      <w:marBottom w:val="0"/>
      <w:divBdr>
        <w:top w:val="none" w:sz="0" w:space="0" w:color="auto"/>
        <w:left w:val="none" w:sz="0" w:space="0" w:color="auto"/>
        <w:bottom w:val="none" w:sz="0" w:space="0" w:color="auto"/>
        <w:right w:val="none" w:sz="0" w:space="0" w:color="auto"/>
      </w:divBdr>
    </w:div>
    <w:div w:id="818426447">
      <w:bodyDiv w:val="1"/>
      <w:marLeft w:val="0"/>
      <w:marRight w:val="0"/>
      <w:marTop w:val="0"/>
      <w:marBottom w:val="0"/>
      <w:divBdr>
        <w:top w:val="none" w:sz="0" w:space="0" w:color="auto"/>
        <w:left w:val="none" w:sz="0" w:space="0" w:color="auto"/>
        <w:bottom w:val="none" w:sz="0" w:space="0" w:color="auto"/>
        <w:right w:val="none" w:sz="0" w:space="0" w:color="auto"/>
      </w:divBdr>
    </w:div>
    <w:div w:id="818426999">
      <w:bodyDiv w:val="1"/>
      <w:marLeft w:val="0"/>
      <w:marRight w:val="0"/>
      <w:marTop w:val="0"/>
      <w:marBottom w:val="0"/>
      <w:divBdr>
        <w:top w:val="none" w:sz="0" w:space="0" w:color="auto"/>
        <w:left w:val="none" w:sz="0" w:space="0" w:color="auto"/>
        <w:bottom w:val="none" w:sz="0" w:space="0" w:color="auto"/>
        <w:right w:val="none" w:sz="0" w:space="0" w:color="auto"/>
      </w:divBdr>
    </w:div>
    <w:div w:id="818694893">
      <w:bodyDiv w:val="1"/>
      <w:marLeft w:val="0"/>
      <w:marRight w:val="0"/>
      <w:marTop w:val="0"/>
      <w:marBottom w:val="0"/>
      <w:divBdr>
        <w:top w:val="none" w:sz="0" w:space="0" w:color="auto"/>
        <w:left w:val="none" w:sz="0" w:space="0" w:color="auto"/>
        <w:bottom w:val="none" w:sz="0" w:space="0" w:color="auto"/>
        <w:right w:val="none" w:sz="0" w:space="0" w:color="auto"/>
      </w:divBdr>
    </w:div>
    <w:div w:id="819998035">
      <w:bodyDiv w:val="1"/>
      <w:marLeft w:val="0"/>
      <w:marRight w:val="0"/>
      <w:marTop w:val="0"/>
      <w:marBottom w:val="0"/>
      <w:divBdr>
        <w:top w:val="none" w:sz="0" w:space="0" w:color="auto"/>
        <w:left w:val="none" w:sz="0" w:space="0" w:color="auto"/>
        <w:bottom w:val="none" w:sz="0" w:space="0" w:color="auto"/>
        <w:right w:val="none" w:sz="0" w:space="0" w:color="auto"/>
      </w:divBdr>
    </w:div>
    <w:div w:id="820578752">
      <w:bodyDiv w:val="1"/>
      <w:marLeft w:val="0"/>
      <w:marRight w:val="0"/>
      <w:marTop w:val="0"/>
      <w:marBottom w:val="0"/>
      <w:divBdr>
        <w:top w:val="none" w:sz="0" w:space="0" w:color="auto"/>
        <w:left w:val="none" w:sz="0" w:space="0" w:color="auto"/>
        <w:bottom w:val="none" w:sz="0" w:space="0" w:color="auto"/>
        <w:right w:val="none" w:sz="0" w:space="0" w:color="auto"/>
      </w:divBdr>
    </w:div>
    <w:div w:id="821775124">
      <w:bodyDiv w:val="1"/>
      <w:marLeft w:val="0"/>
      <w:marRight w:val="0"/>
      <w:marTop w:val="0"/>
      <w:marBottom w:val="0"/>
      <w:divBdr>
        <w:top w:val="none" w:sz="0" w:space="0" w:color="auto"/>
        <w:left w:val="none" w:sz="0" w:space="0" w:color="auto"/>
        <w:bottom w:val="none" w:sz="0" w:space="0" w:color="auto"/>
        <w:right w:val="none" w:sz="0" w:space="0" w:color="auto"/>
      </w:divBdr>
    </w:div>
    <w:div w:id="822812668">
      <w:bodyDiv w:val="1"/>
      <w:marLeft w:val="0"/>
      <w:marRight w:val="0"/>
      <w:marTop w:val="0"/>
      <w:marBottom w:val="0"/>
      <w:divBdr>
        <w:top w:val="none" w:sz="0" w:space="0" w:color="auto"/>
        <w:left w:val="none" w:sz="0" w:space="0" w:color="auto"/>
        <w:bottom w:val="none" w:sz="0" w:space="0" w:color="auto"/>
        <w:right w:val="none" w:sz="0" w:space="0" w:color="auto"/>
      </w:divBdr>
    </w:div>
    <w:div w:id="822819555">
      <w:bodyDiv w:val="1"/>
      <w:marLeft w:val="0"/>
      <w:marRight w:val="0"/>
      <w:marTop w:val="0"/>
      <w:marBottom w:val="0"/>
      <w:divBdr>
        <w:top w:val="none" w:sz="0" w:space="0" w:color="auto"/>
        <w:left w:val="none" w:sz="0" w:space="0" w:color="auto"/>
        <w:bottom w:val="none" w:sz="0" w:space="0" w:color="auto"/>
        <w:right w:val="none" w:sz="0" w:space="0" w:color="auto"/>
      </w:divBdr>
    </w:div>
    <w:div w:id="823398703">
      <w:bodyDiv w:val="1"/>
      <w:marLeft w:val="0"/>
      <w:marRight w:val="0"/>
      <w:marTop w:val="0"/>
      <w:marBottom w:val="0"/>
      <w:divBdr>
        <w:top w:val="none" w:sz="0" w:space="0" w:color="auto"/>
        <w:left w:val="none" w:sz="0" w:space="0" w:color="auto"/>
        <w:bottom w:val="none" w:sz="0" w:space="0" w:color="auto"/>
        <w:right w:val="none" w:sz="0" w:space="0" w:color="auto"/>
      </w:divBdr>
    </w:div>
    <w:div w:id="823937017">
      <w:bodyDiv w:val="1"/>
      <w:marLeft w:val="0"/>
      <w:marRight w:val="0"/>
      <w:marTop w:val="0"/>
      <w:marBottom w:val="0"/>
      <w:divBdr>
        <w:top w:val="none" w:sz="0" w:space="0" w:color="auto"/>
        <w:left w:val="none" w:sz="0" w:space="0" w:color="auto"/>
        <w:bottom w:val="none" w:sz="0" w:space="0" w:color="auto"/>
        <w:right w:val="none" w:sz="0" w:space="0" w:color="auto"/>
      </w:divBdr>
    </w:div>
    <w:div w:id="824590266">
      <w:bodyDiv w:val="1"/>
      <w:marLeft w:val="0"/>
      <w:marRight w:val="0"/>
      <w:marTop w:val="0"/>
      <w:marBottom w:val="0"/>
      <w:divBdr>
        <w:top w:val="none" w:sz="0" w:space="0" w:color="auto"/>
        <w:left w:val="none" w:sz="0" w:space="0" w:color="auto"/>
        <w:bottom w:val="none" w:sz="0" w:space="0" w:color="auto"/>
        <w:right w:val="none" w:sz="0" w:space="0" w:color="auto"/>
      </w:divBdr>
    </w:div>
    <w:div w:id="824972989">
      <w:bodyDiv w:val="1"/>
      <w:marLeft w:val="0"/>
      <w:marRight w:val="0"/>
      <w:marTop w:val="0"/>
      <w:marBottom w:val="0"/>
      <w:divBdr>
        <w:top w:val="none" w:sz="0" w:space="0" w:color="auto"/>
        <w:left w:val="none" w:sz="0" w:space="0" w:color="auto"/>
        <w:bottom w:val="none" w:sz="0" w:space="0" w:color="auto"/>
        <w:right w:val="none" w:sz="0" w:space="0" w:color="auto"/>
      </w:divBdr>
    </w:div>
    <w:div w:id="825128598">
      <w:bodyDiv w:val="1"/>
      <w:marLeft w:val="0"/>
      <w:marRight w:val="0"/>
      <w:marTop w:val="0"/>
      <w:marBottom w:val="0"/>
      <w:divBdr>
        <w:top w:val="none" w:sz="0" w:space="0" w:color="auto"/>
        <w:left w:val="none" w:sz="0" w:space="0" w:color="auto"/>
        <w:bottom w:val="none" w:sz="0" w:space="0" w:color="auto"/>
        <w:right w:val="none" w:sz="0" w:space="0" w:color="auto"/>
      </w:divBdr>
    </w:div>
    <w:div w:id="825391449">
      <w:bodyDiv w:val="1"/>
      <w:marLeft w:val="0"/>
      <w:marRight w:val="0"/>
      <w:marTop w:val="0"/>
      <w:marBottom w:val="0"/>
      <w:divBdr>
        <w:top w:val="none" w:sz="0" w:space="0" w:color="auto"/>
        <w:left w:val="none" w:sz="0" w:space="0" w:color="auto"/>
        <w:bottom w:val="none" w:sz="0" w:space="0" w:color="auto"/>
        <w:right w:val="none" w:sz="0" w:space="0" w:color="auto"/>
      </w:divBdr>
    </w:div>
    <w:div w:id="827139107">
      <w:bodyDiv w:val="1"/>
      <w:marLeft w:val="0"/>
      <w:marRight w:val="0"/>
      <w:marTop w:val="0"/>
      <w:marBottom w:val="0"/>
      <w:divBdr>
        <w:top w:val="none" w:sz="0" w:space="0" w:color="auto"/>
        <w:left w:val="none" w:sz="0" w:space="0" w:color="auto"/>
        <w:bottom w:val="none" w:sz="0" w:space="0" w:color="auto"/>
        <w:right w:val="none" w:sz="0" w:space="0" w:color="auto"/>
      </w:divBdr>
    </w:div>
    <w:div w:id="827669674">
      <w:bodyDiv w:val="1"/>
      <w:marLeft w:val="0"/>
      <w:marRight w:val="0"/>
      <w:marTop w:val="0"/>
      <w:marBottom w:val="0"/>
      <w:divBdr>
        <w:top w:val="none" w:sz="0" w:space="0" w:color="auto"/>
        <w:left w:val="none" w:sz="0" w:space="0" w:color="auto"/>
        <w:bottom w:val="none" w:sz="0" w:space="0" w:color="auto"/>
        <w:right w:val="none" w:sz="0" w:space="0" w:color="auto"/>
      </w:divBdr>
    </w:div>
    <w:div w:id="831943951">
      <w:bodyDiv w:val="1"/>
      <w:marLeft w:val="0"/>
      <w:marRight w:val="0"/>
      <w:marTop w:val="0"/>
      <w:marBottom w:val="0"/>
      <w:divBdr>
        <w:top w:val="none" w:sz="0" w:space="0" w:color="auto"/>
        <w:left w:val="none" w:sz="0" w:space="0" w:color="auto"/>
        <w:bottom w:val="none" w:sz="0" w:space="0" w:color="auto"/>
        <w:right w:val="none" w:sz="0" w:space="0" w:color="auto"/>
      </w:divBdr>
    </w:div>
    <w:div w:id="832452791">
      <w:bodyDiv w:val="1"/>
      <w:marLeft w:val="0"/>
      <w:marRight w:val="0"/>
      <w:marTop w:val="0"/>
      <w:marBottom w:val="0"/>
      <w:divBdr>
        <w:top w:val="none" w:sz="0" w:space="0" w:color="auto"/>
        <w:left w:val="none" w:sz="0" w:space="0" w:color="auto"/>
        <w:bottom w:val="none" w:sz="0" w:space="0" w:color="auto"/>
        <w:right w:val="none" w:sz="0" w:space="0" w:color="auto"/>
      </w:divBdr>
    </w:div>
    <w:div w:id="833451588">
      <w:bodyDiv w:val="1"/>
      <w:marLeft w:val="0"/>
      <w:marRight w:val="0"/>
      <w:marTop w:val="0"/>
      <w:marBottom w:val="0"/>
      <w:divBdr>
        <w:top w:val="none" w:sz="0" w:space="0" w:color="auto"/>
        <w:left w:val="none" w:sz="0" w:space="0" w:color="auto"/>
        <w:bottom w:val="none" w:sz="0" w:space="0" w:color="auto"/>
        <w:right w:val="none" w:sz="0" w:space="0" w:color="auto"/>
      </w:divBdr>
    </w:div>
    <w:div w:id="833841947">
      <w:bodyDiv w:val="1"/>
      <w:marLeft w:val="0"/>
      <w:marRight w:val="0"/>
      <w:marTop w:val="0"/>
      <w:marBottom w:val="0"/>
      <w:divBdr>
        <w:top w:val="none" w:sz="0" w:space="0" w:color="auto"/>
        <w:left w:val="none" w:sz="0" w:space="0" w:color="auto"/>
        <w:bottom w:val="none" w:sz="0" w:space="0" w:color="auto"/>
        <w:right w:val="none" w:sz="0" w:space="0" w:color="auto"/>
      </w:divBdr>
    </w:div>
    <w:div w:id="835415805">
      <w:bodyDiv w:val="1"/>
      <w:marLeft w:val="0"/>
      <w:marRight w:val="0"/>
      <w:marTop w:val="0"/>
      <w:marBottom w:val="0"/>
      <w:divBdr>
        <w:top w:val="none" w:sz="0" w:space="0" w:color="auto"/>
        <w:left w:val="none" w:sz="0" w:space="0" w:color="auto"/>
        <w:bottom w:val="none" w:sz="0" w:space="0" w:color="auto"/>
        <w:right w:val="none" w:sz="0" w:space="0" w:color="auto"/>
      </w:divBdr>
    </w:div>
    <w:div w:id="836768905">
      <w:bodyDiv w:val="1"/>
      <w:marLeft w:val="0"/>
      <w:marRight w:val="0"/>
      <w:marTop w:val="0"/>
      <w:marBottom w:val="0"/>
      <w:divBdr>
        <w:top w:val="none" w:sz="0" w:space="0" w:color="auto"/>
        <w:left w:val="none" w:sz="0" w:space="0" w:color="auto"/>
        <w:bottom w:val="none" w:sz="0" w:space="0" w:color="auto"/>
        <w:right w:val="none" w:sz="0" w:space="0" w:color="auto"/>
      </w:divBdr>
    </w:div>
    <w:div w:id="837814388">
      <w:bodyDiv w:val="1"/>
      <w:marLeft w:val="0"/>
      <w:marRight w:val="0"/>
      <w:marTop w:val="0"/>
      <w:marBottom w:val="0"/>
      <w:divBdr>
        <w:top w:val="none" w:sz="0" w:space="0" w:color="auto"/>
        <w:left w:val="none" w:sz="0" w:space="0" w:color="auto"/>
        <w:bottom w:val="none" w:sz="0" w:space="0" w:color="auto"/>
        <w:right w:val="none" w:sz="0" w:space="0" w:color="auto"/>
      </w:divBdr>
    </w:div>
    <w:div w:id="838081708">
      <w:bodyDiv w:val="1"/>
      <w:marLeft w:val="0"/>
      <w:marRight w:val="0"/>
      <w:marTop w:val="0"/>
      <w:marBottom w:val="0"/>
      <w:divBdr>
        <w:top w:val="none" w:sz="0" w:space="0" w:color="auto"/>
        <w:left w:val="none" w:sz="0" w:space="0" w:color="auto"/>
        <w:bottom w:val="none" w:sz="0" w:space="0" w:color="auto"/>
        <w:right w:val="none" w:sz="0" w:space="0" w:color="auto"/>
      </w:divBdr>
    </w:div>
    <w:div w:id="839003342">
      <w:bodyDiv w:val="1"/>
      <w:marLeft w:val="0"/>
      <w:marRight w:val="0"/>
      <w:marTop w:val="0"/>
      <w:marBottom w:val="0"/>
      <w:divBdr>
        <w:top w:val="none" w:sz="0" w:space="0" w:color="auto"/>
        <w:left w:val="none" w:sz="0" w:space="0" w:color="auto"/>
        <w:bottom w:val="none" w:sz="0" w:space="0" w:color="auto"/>
        <w:right w:val="none" w:sz="0" w:space="0" w:color="auto"/>
      </w:divBdr>
    </w:div>
    <w:div w:id="839085166">
      <w:bodyDiv w:val="1"/>
      <w:marLeft w:val="0"/>
      <w:marRight w:val="0"/>
      <w:marTop w:val="0"/>
      <w:marBottom w:val="0"/>
      <w:divBdr>
        <w:top w:val="none" w:sz="0" w:space="0" w:color="auto"/>
        <w:left w:val="none" w:sz="0" w:space="0" w:color="auto"/>
        <w:bottom w:val="none" w:sz="0" w:space="0" w:color="auto"/>
        <w:right w:val="none" w:sz="0" w:space="0" w:color="auto"/>
      </w:divBdr>
    </w:div>
    <w:div w:id="840046988">
      <w:bodyDiv w:val="1"/>
      <w:marLeft w:val="0"/>
      <w:marRight w:val="0"/>
      <w:marTop w:val="0"/>
      <w:marBottom w:val="0"/>
      <w:divBdr>
        <w:top w:val="none" w:sz="0" w:space="0" w:color="auto"/>
        <w:left w:val="none" w:sz="0" w:space="0" w:color="auto"/>
        <w:bottom w:val="none" w:sz="0" w:space="0" w:color="auto"/>
        <w:right w:val="none" w:sz="0" w:space="0" w:color="auto"/>
      </w:divBdr>
    </w:div>
    <w:div w:id="840239125">
      <w:bodyDiv w:val="1"/>
      <w:marLeft w:val="0"/>
      <w:marRight w:val="0"/>
      <w:marTop w:val="0"/>
      <w:marBottom w:val="0"/>
      <w:divBdr>
        <w:top w:val="none" w:sz="0" w:space="0" w:color="auto"/>
        <w:left w:val="none" w:sz="0" w:space="0" w:color="auto"/>
        <w:bottom w:val="none" w:sz="0" w:space="0" w:color="auto"/>
        <w:right w:val="none" w:sz="0" w:space="0" w:color="auto"/>
      </w:divBdr>
    </w:div>
    <w:div w:id="841507352">
      <w:bodyDiv w:val="1"/>
      <w:marLeft w:val="0"/>
      <w:marRight w:val="0"/>
      <w:marTop w:val="0"/>
      <w:marBottom w:val="0"/>
      <w:divBdr>
        <w:top w:val="none" w:sz="0" w:space="0" w:color="auto"/>
        <w:left w:val="none" w:sz="0" w:space="0" w:color="auto"/>
        <w:bottom w:val="none" w:sz="0" w:space="0" w:color="auto"/>
        <w:right w:val="none" w:sz="0" w:space="0" w:color="auto"/>
      </w:divBdr>
    </w:div>
    <w:div w:id="841548789">
      <w:bodyDiv w:val="1"/>
      <w:marLeft w:val="0"/>
      <w:marRight w:val="0"/>
      <w:marTop w:val="0"/>
      <w:marBottom w:val="0"/>
      <w:divBdr>
        <w:top w:val="none" w:sz="0" w:space="0" w:color="auto"/>
        <w:left w:val="none" w:sz="0" w:space="0" w:color="auto"/>
        <w:bottom w:val="none" w:sz="0" w:space="0" w:color="auto"/>
        <w:right w:val="none" w:sz="0" w:space="0" w:color="auto"/>
      </w:divBdr>
    </w:div>
    <w:div w:id="841776128">
      <w:bodyDiv w:val="1"/>
      <w:marLeft w:val="0"/>
      <w:marRight w:val="0"/>
      <w:marTop w:val="0"/>
      <w:marBottom w:val="0"/>
      <w:divBdr>
        <w:top w:val="none" w:sz="0" w:space="0" w:color="auto"/>
        <w:left w:val="none" w:sz="0" w:space="0" w:color="auto"/>
        <w:bottom w:val="none" w:sz="0" w:space="0" w:color="auto"/>
        <w:right w:val="none" w:sz="0" w:space="0" w:color="auto"/>
      </w:divBdr>
    </w:div>
    <w:div w:id="841816842">
      <w:bodyDiv w:val="1"/>
      <w:marLeft w:val="0"/>
      <w:marRight w:val="0"/>
      <w:marTop w:val="0"/>
      <w:marBottom w:val="0"/>
      <w:divBdr>
        <w:top w:val="none" w:sz="0" w:space="0" w:color="auto"/>
        <w:left w:val="none" w:sz="0" w:space="0" w:color="auto"/>
        <w:bottom w:val="none" w:sz="0" w:space="0" w:color="auto"/>
        <w:right w:val="none" w:sz="0" w:space="0" w:color="auto"/>
      </w:divBdr>
    </w:div>
    <w:div w:id="842083601">
      <w:bodyDiv w:val="1"/>
      <w:marLeft w:val="0"/>
      <w:marRight w:val="0"/>
      <w:marTop w:val="0"/>
      <w:marBottom w:val="0"/>
      <w:divBdr>
        <w:top w:val="none" w:sz="0" w:space="0" w:color="auto"/>
        <w:left w:val="none" w:sz="0" w:space="0" w:color="auto"/>
        <w:bottom w:val="none" w:sz="0" w:space="0" w:color="auto"/>
        <w:right w:val="none" w:sz="0" w:space="0" w:color="auto"/>
      </w:divBdr>
    </w:div>
    <w:div w:id="844055742">
      <w:bodyDiv w:val="1"/>
      <w:marLeft w:val="0"/>
      <w:marRight w:val="0"/>
      <w:marTop w:val="0"/>
      <w:marBottom w:val="0"/>
      <w:divBdr>
        <w:top w:val="none" w:sz="0" w:space="0" w:color="auto"/>
        <w:left w:val="none" w:sz="0" w:space="0" w:color="auto"/>
        <w:bottom w:val="none" w:sz="0" w:space="0" w:color="auto"/>
        <w:right w:val="none" w:sz="0" w:space="0" w:color="auto"/>
      </w:divBdr>
    </w:div>
    <w:div w:id="844131846">
      <w:bodyDiv w:val="1"/>
      <w:marLeft w:val="0"/>
      <w:marRight w:val="0"/>
      <w:marTop w:val="0"/>
      <w:marBottom w:val="0"/>
      <w:divBdr>
        <w:top w:val="none" w:sz="0" w:space="0" w:color="auto"/>
        <w:left w:val="none" w:sz="0" w:space="0" w:color="auto"/>
        <w:bottom w:val="none" w:sz="0" w:space="0" w:color="auto"/>
        <w:right w:val="none" w:sz="0" w:space="0" w:color="auto"/>
      </w:divBdr>
    </w:div>
    <w:div w:id="844517571">
      <w:bodyDiv w:val="1"/>
      <w:marLeft w:val="0"/>
      <w:marRight w:val="0"/>
      <w:marTop w:val="0"/>
      <w:marBottom w:val="0"/>
      <w:divBdr>
        <w:top w:val="none" w:sz="0" w:space="0" w:color="auto"/>
        <w:left w:val="none" w:sz="0" w:space="0" w:color="auto"/>
        <w:bottom w:val="none" w:sz="0" w:space="0" w:color="auto"/>
        <w:right w:val="none" w:sz="0" w:space="0" w:color="auto"/>
      </w:divBdr>
    </w:div>
    <w:div w:id="846484486">
      <w:bodyDiv w:val="1"/>
      <w:marLeft w:val="0"/>
      <w:marRight w:val="0"/>
      <w:marTop w:val="0"/>
      <w:marBottom w:val="0"/>
      <w:divBdr>
        <w:top w:val="none" w:sz="0" w:space="0" w:color="auto"/>
        <w:left w:val="none" w:sz="0" w:space="0" w:color="auto"/>
        <w:bottom w:val="none" w:sz="0" w:space="0" w:color="auto"/>
        <w:right w:val="none" w:sz="0" w:space="0" w:color="auto"/>
      </w:divBdr>
    </w:div>
    <w:div w:id="846672696">
      <w:bodyDiv w:val="1"/>
      <w:marLeft w:val="0"/>
      <w:marRight w:val="0"/>
      <w:marTop w:val="0"/>
      <w:marBottom w:val="0"/>
      <w:divBdr>
        <w:top w:val="none" w:sz="0" w:space="0" w:color="auto"/>
        <w:left w:val="none" w:sz="0" w:space="0" w:color="auto"/>
        <w:bottom w:val="none" w:sz="0" w:space="0" w:color="auto"/>
        <w:right w:val="none" w:sz="0" w:space="0" w:color="auto"/>
      </w:divBdr>
    </w:div>
    <w:div w:id="846869718">
      <w:bodyDiv w:val="1"/>
      <w:marLeft w:val="0"/>
      <w:marRight w:val="0"/>
      <w:marTop w:val="0"/>
      <w:marBottom w:val="0"/>
      <w:divBdr>
        <w:top w:val="none" w:sz="0" w:space="0" w:color="auto"/>
        <w:left w:val="none" w:sz="0" w:space="0" w:color="auto"/>
        <w:bottom w:val="none" w:sz="0" w:space="0" w:color="auto"/>
        <w:right w:val="none" w:sz="0" w:space="0" w:color="auto"/>
      </w:divBdr>
    </w:div>
    <w:div w:id="847714319">
      <w:bodyDiv w:val="1"/>
      <w:marLeft w:val="0"/>
      <w:marRight w:val="0"/>
      <w:marTop w:val="0"/>
      <w:marBottom w:val="0"/>
      <w:divBdr>
        <w:top w:val="none" w:sz="0" w:space="0" w:color="auto"/>
        <w:left w:val="none" w:sz="0" w:space="0" w:color="auto"/>
        <w:bottom w:val="none" w:sz="0" w:space="0" w:color="auto"/>
        <w:right w:val="none" w:sz="0" w:space="0" w:color="auto"/>
      </w:divBdr>
    </w:div>
    <w:div w:id="848641407">
      <w:bodyDiv w:val="1"/>
      <w:marLeft w:val="0"/>
      <w:marRight w:val="0"/>
      <w:marTop w:val="0"/>
      <w:marBottom w:val="0"/>
      <w:divBdr>
        <w:top w:val="none" w:sz="0" w:space="0" w:color="auto"/>
        <w:left w:val="none" w:sz="0" w:space="0" w:color="auto"/>
        <w:bottom w:val="none" w:sz="0" w:space="0" w:color="auto"/>
        <w:right w:val="none" w:sz="0" w:space="0" w:color="auto"/>
      </w:divBdr>
    </w:div>
    <w:div w:id="848910627">
      <w:bodyDiv w:val="1"/>
      <w:marLeft w:val="0"/>
      <w:marRight w:val="0"/>
      <w:marTop w:val="0"/>
      <w:marBottom w:val="0"/>
      <w:divBdr>
        <w:top w:val="none" w:sz="0" w:space="0" w:color="auto"/>
        <w:left w:val="none" w:sz="0" w:space="0" w:color="auto"/>
        <w:bottom w:val="none" w:sz="0" w:space="0" w:color="auto"/>
        <w:right w:val="none" w:sz="0" w:space="0" w:color="auto"/>
      </w:divBdr>
    </w:div>
    <w:div w:id="849225508">
      <w:bodyDiv w:val="1"/>
      <w:marLeft w:val="0"/>
      <w:marRight w:val="0"/>
      <w:marTop w:val="0"/>
      <w:marBottom w:val="0"/>
      <w:divBdr>
        <w:top w:val="none" w:sz="0" w:space="0" w:color="auto"/>
        <w:left w:val="none" w:sz="0" w:space="0" w:color="auto"/>
        <w:bottom w:val="none" w:sz="0" w:space="0" w:color="auto"/>
        <w:right w:val="none" w:sz="0" w:space="0" w:color="auto"/>
      </w:divBdr>
    </w:div>
    <w:div w:id="849609537">
      <w:bodyDiv w:val="1"/>
      <w:marLeft w:val="0"/>
      <w:marRight w:val="0"/>
      <w:marTop w:val="0"/>
      <w:marBottom w:val="0"/>
      <w:divBdr>
        <w:top w:val="none" w:sz="0" w:space="0" w:color="auto"/>
        <w:left w:val="none" w:sz="0" w:space="0" w:color="auto"/>
        <w:bottom w:val="none" w:sz="0" w:space="0" w:color="auto"/>
        <w:right w:val="none" w:sz="0" w:space="0" w:color="auto"/>
      </w:divBdr>
    </w:div>
    <w:div w:id="849756239">
      <w:bodyDiv w:val="1"/>
      <w:marLeft w:val="0"/>
      <w:marRight w:val="0"/>
      <w:marTop w:val="0"/>
      <w:marBottom w:val="0"/>
      <w:divBdr>
        <w:top w:val="none" w:sz="0" w:space="0" w:color="auto"/>
        <w:left w:val="none" w:sz="0" w:space="0" w:color="auto"/>
        <w:bottom w:val="none" w:sz="0" w:space="0" w:color="auto"/>
        <w:right w:val="none" w:sz="0" w:space="0" w:color="auto"/>
      </w:divBdr>
    </w:div>
    <w:div w:id="851069735">
      <w:bodyDiv w:val="1"/>
      <w:marLeft w:val="0"/>
      <w:marRight w:val="0"/>
      <w:marTop w:val="0"/>
      <w:marBottom w:val="0"/>
      <w:divBdr>
        <w:top w:val="none" w:sz="0" w:space="0" w:color="auto"/>
        <w:left w:val="none" w:sz="0" w:space="0" w:color="auto"/>
        <w:bottom w:val="none" w:sz="0" w:space="0" w:color="auto"/>
        <w:right w:val="none" w:sz="0" w:space="0" w:color="auto"/>
      </w:divBdr>
    </w:div>
    <w:div w:id="851190008">
      <w:bodyDiv w:val="1"/>
      <w:marLeft w:val="0"/>
      <w:marRight w:val="0"/>
      <w:marTop w:val="0"/>
      <w:marBottom w:val="0"/>
      <w:divBdr>
        <w:top w:val="none" w:sz="0" w:space="0" w:color="auto"/>
        <w:left w:val="none" w:sz="0" w:space="0" w:color="auto"/>
        <w:bottom w:val="none" w:sz="0" w:space="0" w:color="auto"/>
        <w:right w:val="none" w:sz="0" w:space="0" w:color="auto"/>
      </w:divBdr>
    </w:div>
    <w:div w:id="851647355">
      <w:bodyDiv w:val="1"/>
      <w:marLeft w:val="0"/>
      <w:marRight w:val="0"/>
      <w:marTop w:val="0"/>
      <w:marBottom w:val="0"/>
      <w:divBdr>
        <w:top w:val="none" w:sz="0" w:space="0" w:color="auto"/>
        <w:left w:val="none" w:sz="0" w:space="0" w:color="auto"/>
        <w:bottom w:val="none" w:sz="0" w:space="0" w:color="auto"/>
        <w:right w:val="none" w:sz="0" w:space="0" w:color="auto"/>
      </w:divBdr>
    </w:div>
    <w:div w:id="853231982">
      <w:bodyDiv w:val="1"/>
      <w:marLeft w:val="0"/>
      <w:marRight w:val="0"/>
      <w:marTop w:val="0"/>
      <w:marBottom w:val="0"/>
      <w:divBdr>
        <w:top w:val="none" w:sz="0" w:space="0" w:color="auto"/>
        <w:left w:val="none" w:sz="0" w:space="0" w:color="auto"/>
        <w:bottom w:val="none" w:sz="0" w:space="0" w:color="auto"/>
        <w:right w:val="none" w:sz="0" w:space="0" w:color="auto"/>
      </w:divBdr>
    </w:div>
    <w:div w:id="853618918">
      <w:bodyDiv w:val="1"/>
      <w:marLeft w:val="0"/>
      <w:marRight w:val="0"/>
      <w:marTop w:val="0"/>
      <w:marBottom w:val="0"/>
      <w:divBdr>
        <w:top w:val="none" w:sz="0" w:space="0" w:color="auto"/>
        <w:left w:val="none" w:sz="0" w:space="0" w:color="auto"/>
        <w:bottom w:val="none" w:sz="0" w:space="0" w:color="auto"/>
        <w:right w:val="none" w:sz="0" w:space="0" w:color="auto"/>
      </w:divBdr>
    </w:div>
    <w:div w:id="854999413">
      <w:bodyDiv w:val="1"/>
      <w:marLeft w:val="0"/>
      <w:marRight w:val="0"/>
      <w:marTop w:val="0"/>
      <w:marBottom w:val="0"/>
      <w:divBdr>
        <w:top w:val="none" w:sz="0" w:space="0" w:color="auto"/>
        <w:left w:val="none" w:sz="0" w:space="0" w:color="auto"/>
        <w:bottom w:val="none" w:sz="0" w:space="0" w:color="auto"/>
        <w:right w:val="none" w:sz="0" w:space="0" w:color="auto"/>
      </w:divBdr>
    </w:div>
    <w:div w:id="855652288">
      <w:bodyDiv w:val="1"/>
      <w:marLeft w:val="0"/>
      <w:marRight w:val="0"/>
      <w:marTop w:val="0"/>
      <w:marBottom w:val="0"/>
      <w:divBdr>
        <w:top w:val="none" w:sz="0" w:space="0" w:color="auto"/>
        <w:left w:val="none" w:sz="0" w:space="0" w:color="auto"/>
        <w:bottom w:val="none" w:sz="0" w:space="0" w:color="auto"/>
        <w:right w:val="none" w:sz="0" w:space="0" w:color="auto"/>
      </w:divBdr>
    </w:div>
    <w:div w:id="855777471">
      <w:bodyDiv w:val="1"/>
      <w:marLeft w:val="0"/>
      <w:marRight w:val="0"/>
      <w:marTop w:val="0"/>
      <w:marBottom w:val="0"/>
      <w:divBdr>
        <w:top w:val="none" w:sz="0" w:space="0" w:color="auto"/>
        <w:left w:val="none" w:sz="0" w:space="0" w:color="auto"/>
        <w:bottom w:val="none" w:sz="0" w:space="0" w:color="auto"/>
        <w:right w:val="none" w:sz="0" w:space="0" w:color="auto"/>
      </w:divBdr>
    </w:div>
    <w:div w:id="856194342">
      <w:bodyDiv w:val="1"/>
      <w:marLeft w:val="0"/>
      <w:marRight w:val="0"/>
      <w:marTop w:val="0"/>
      <w:marBottom w:val="0"/>
      <w:divBdr>
        <w:top w:val="none" w:sz="0" w:space="0" w:color="auto"/>
        <w:left w:val="none" w:sz="0" w:space="0" w:color="auto"/>
        <w:bottom w:val="none" w:sz="0" w:space="0" w:color="auto"/>
        <w:right w:val="none" w:sz="0" w:space="0" w:color="auto"/>
      </w:divBdr>
    </w:div>
    <w:div w:id="856308735">
      <w:bodyDiv w:val="1"/>
      <w:marLeft w:val="0"/>
      <w:marRight w:val="0"/>
      <w:marTop w:val="0"/>
      <w:marBottom w:val="0"/>
      <w:divBdr>
        <w:top w:val="none" w:sz="0" w:space="0" w:color="auto"/>
        <w:left w:val="none" w:sz="0" w:space="0" w:color="auto"/>
        <w:bottom w:val="none" w:sz="0" w:space="0" w:color="auto"/>
        <w:right w:val="none" w:sz="0" w:space="0" w:color="auto"/>
      </w:divBdr>
    </w:div>
    <w:div w:id="856650194">
      <w:bodyDiv w:val="1"/>
      <w:marLeft w:val="0"/>
      <w:marRight w:val="0"/>
      <w:marTop w:val="0"/>
      <w:marBottom w:val="0"/>
      <w:divBdr>
        <w:top w:val="none" w:sz="0" w:space="0" w:color="auto"/>
        <w:left w:val="none" w:sz="0" w:space="0" w:color="auto"/>
        <w:bottom w:val="none" w:sz="0" w:space="0" w:color="auto"/>
        <w:right w:val="none" w:sz="0" w:space="0" w:color="auto"/>
      </w:divBdr>
    </w:div>
    <w:div w:id="856696102">
      <w:bodyDiv w:val="1"/>
      <w:marLeft w:val="0"/>
      <w:marRight w:val="0"/>
      <w:marTop w:val="0"/>
      <w:marBottom w:val="0"/>
      <w:divBdr>
        <w:top w:val="none" w:sz="0" w:space="0" w:color="auto"/>
        <w:left w:val="none" w:sz="0" w:space="0" w:color="auto"/>
        <w:bottom w:val="none" w:sz="0" w:space="0" w:color="auto"/>
        <w:right w:val="none" w:sz="0" w:space="0" w:color="auto"/>
      </w:divBdr>
    </w:div>
    <w:div w:id="857305535">
      <w:bodyDiv w:val="1"/>
      <w:marLeft w:val="0"/>
      <w:marRight w:val="0"/>
      <w:marTop w:val="0"/>
      <w:marBottom w:val="0"/>
      <w:divBdr>
        <w:top w:val="none" w:sz="0" w:space="0" w:color="auto"/>
        <w:left w:val="none" w:sz="0" w:space="0" w:color="auto"/>
        <w:bottom w:val="none" w:sz="0" w:space="0" w:color="auto"/>
        <w:right w:val="none" w:sz="0" w:space="0" w:color="auto"/>
      </w:divBdr>
    </w:div>
    <w:div w:id="858549416">
      <w:bodyDiv w:val="1"/>
      <w:marLeft w:val="0"/>
      <w:marRight w:val="0"/>
      <w:marTop w:val="0"/>
      <w:marBottom w:val="0"/>
      <w:divBdr>
        <w:top w:val="none" w:sz="0" w:space="0" w:color="auto"/>
        <w:left w:val="none" w:sz="0" w:space="0" w:color="auto"/>
        <w:bottom w:val="none" w:sz="0" w:space="0" w:color="auto"/>
        <w:right w:val="none" w:sz="0" w:space="0" w:color="auto"/>
      </w:divBdr>
    </w:div>
    <w:div w:id="859585357">
      <w:bodyDiv w:val="1"/>
      <w:marLeft w:val="0"/>
      <w:marRight w:val="0"/>
      <w:marTop w:val="0"/>
      <w:marBottom w:val="0"/>
      <w:divBdr>
        <w:top w:val="none" w:sz="0" w:space="0" w:color="auto"/>
        <w:left w:val="none" w:sz="0" w:space="0" w:color="auto"/>
        <w:bottom w:val="none" w:sz="0" w:space="0" w:color="auto"/>
        <w:right w:val="none" w:sz="0" w:space="0" w:color="auto"/>
      </w:divBdr>
    </w:div>
    <w:div w:id="859898543">
      <w:bodyDiv w:val="1"/>
      <w:marLeft w:val="0"/>
      <w:marRight w:val="0"/>
      <w:marTop w:val="0"/>
      <w:marBottom w:val="0"/>
      <w:divBdr>
        <w:top w:val="none" w:sz="0" w:space="0" w:color="auto"/>
        <w:left w:val="none" w:sz="0" w:space="0" w:color="auto"/>
        <w:bottom w:val="none" w:sz="0" w:space="0" w:color="auto"/>
        <w:right w:val="none" w:sz="0" w:space="0" w:color="auto"/>
      </w:divBdr>
    </w:div>
    <w:div w:id="860321617">
      <w:bodyDiv w:val="1"/>
      <w:marLeft w:val="0"/>
      <w:marRight w:val="0"/>
      <w:marTop w:val="0"/>
      <w:marBottom w:val="0"/>
      <w:divBdr>
        <w:top w:val="none" w:sz="0" w:space="0" w:color="auto"/>
        <w:left w:val="none" w:sz="0" w:space="0" w:color="auto"/>
        <w:bottom w:val="none" w:sz="0" w:space="0" w:color="auto"/>
        <w:right w:val="none" w:sz="0" w:space="0" w:color="auto"/>
      </w:divBdr>
    </w:div>
    <w:div w:id="862283161">
      <w:bodyDiv w:val="1"/>
      <w:marLeft w:val="0"/>
      <w:marRight w:val="0"/>
      <w:marTop w:val="0"/>
      <w:marBottom w:val="0"/>
      <w:divBdr>
        <w:top w:val="none" w:sz="0" w:space="0" w:color="auto"/>
        <w:left w:val="none" w:sz="0" w:space="0" w:color="auto"/>
        <w:bottom w:val="none" w:sz="0" w:space="0" w:color="auto"/>
        <w:right w:val="none" w:sz="0" w:space="0" w:color="auto"/>
      </w:divBdr>
    </w:div>
    <w:div w:id="862744916">
      <w:bodyDiv w:val="1"/>
      <w:marLeft w:val="0"/>
      <w:marRight w:val="0"/>
      <w:marTop w:val="0"/>
      <w:marBottom w:val="0"/>
      <w:divBdr>
        <w:top w:val="none" w:sz="0" w:space="0" w:color="auto"/>
        <w:left w:val="none" w:sz="0" w:space="0" w:color="auto"/>
        <w:bottom w:val="none" w:sz="0" w:space="0" w:color="auto"/>
        <w:right w:val="none" w:sz="0" w:space="0" w:color="auto"/>
      </w:divBdr>
    </w:div>
    <w:div w:id="865018956">
      <w:bodyDiv w:val="1"/>
      <w:marLeft w:val="0"/>
      <w:marRight w:val="0"/>
      <w:marTop w:val="0"/>
      <w:marBottom w:val="0"/>
      <w:divBdr>
        <w:top w:val="none" w:sz="0" w:space="0" w:color="auto"/>
        <w:left w:val="none" w:sz="0" w:space="0" w:color="auto"/>
        <w:bottom w:val="none" w:sz="0" w:space="0" w:color="auto"/>
        <w:right w:val="none" w:sz="0" w:space="0" w:color="auto"/>
      </w:divBdr>
    </w:div>
    <w:div w:id="866141477">
      <w:bodyDiv w:val="1"/>
      <w:marLeft w:val="0"/>
      <w:marRight w:val="0"/>
      <w:marTop w:val="0"/>
      <w:marBottom w:val="0"/>
      <w:divBdr>
        <w:top w:val="none" w:sz="0" w:space="0" w:color="auto"/>
        <w:left w:val="none" w:sz="0" w:space="0" w:color="auto"/>
        <w:bottom w:val="none" w:sz="0" w:space="0" w:color="auto"/>
        <w:right w:val="none" w:sz="0" w:space="0" w:color="auto"/>
      </w:divBdr>
    </w:div>
    <w:div w:id="866410221">
      <w:bodyDiv w:val="1"/>
      <w:marLeft w:val="0"/>
      <w:marRight w:val="0"/>
      <w:marTop w:val="0"/>
      <w:marBottom w:val="0"/>
      <w:divBdr>
        <w:top w:val="none" w:sz="0" w:space="0" w:color="auto"/>
        <w:left w:val="none" w:sz="0" w:space="0" w:color="auto"/>
        <w:bottom w:val="none" w:sz="0" w:space="0" w:color="auto"/>
        <w:right w:val="none" w:sz="0" w:space="0" w:color="auto"/>
      </w:divBdr>
    </w:div>
    <w:div w:id="866482030">
      <w:bodyDiv w:val="1"/>
      <w:marLeft w:val="0"/>
      <w:marRight w:val="0"/>
      <w:marTop w:val="0"/>
      <w:marBottom w:val="0"/>
      <w:divBdr>
        <w:top w:val="none" w:sz="0" w:space="0" w:color="auto"/>
        <w:left w:val="none" w:sz="0" w:space="0" w:color="auto"/>
        <w:bottom w:val="none" w:sz="0" w:space="0" w:color="auto"/>
        <w:right w:val="none" w:sz="0" w:space="0" w:color="auto"/>
      </w:divBdr>
    </w:div>
    <w:div w:id="866992959">
      <w:bodyDiv w:val="1"/>
      <w:marLeft w:val="0"/>
      <w:marRight w:val="0"/>
      <w:marTop w:val="0"/>
      <w:marBottom w:val="0"/>
      <w:divBdr>
        <w:top w:val="none" w:sz="0" w:space="0" w:color="auto"/>
        <w:left w:val="none" w:sz="0" w:space="0" w:color="auto"/>
        <w:bottom w:val="none" w:sz="0" w:space="0" w:color="auto"/>
        <w:right w:val="none" w:sz="0" w:space="0" w:color="auto"/>
      </w:divBdr>
    </w:div>
    <w:div w:id="867717978">
      <w:bodyDiv w:val="1"/>
      <w:marLeft w:val="0"/>
      <w:marRight w:val="0"/>
      <w:marTop w:val="0"/>
      <w:marBottom w:val="0"/>
      <w:divBdr>
        <w:top w:val="none" w:sz="0" w:space="0" w:color="auto"/>
        <w:left w:val="none" w:sz="0" w:space="0" w:color="auto"/>
        <w:bottom w:val="none" w:sz="0" w:space="0" w:color="auto"/>
        <w:right w:val="none" w:sz="0" w:space="0" w:color="auto"/>
      </w:divBdr>
    </w:div>
    <w:div w:id="869486995">
      <w:bodyDiv w:val="1"/>
      <w:marLeft w:val="0"/>
      <w:marRight w:val="0"/>
      <w:marTop w:val="0"/>
      <w:marBottom w:val="0"/>
      <w:divBdr>
        <w:top w:val="none" w:sz="0" w:space="0" w:color="auto"/>
        <w:left w:val="none" w:sz="0" w:space="0" w:color="auto"/>
        <w:bottom w:val="none" w:sz="0" w:space="0" w:color="auto"/>
        <w:right w:val="none" w:sz="0" w:space="0" w:color="auto"/>
      </w:divBdr>
    </w:div>
    <w:div w:id="871069404">
      <w:bodyDiv w:val="1"/>
      <w:marLeft w:val="0"/>
      <w:marRight w:val="0"/>
      <w:marTop w:val="0"/>
      <w:marBottom w:val="0"/>
      <w:divBdr>
        <w:top w:val="none" w:sz="0" w:space="0" w:color="auto"/>
        <w:left w:val="none" w:sz="0" w:space="0" w:color="auto"/>
        <w:bottom w:val="none" w:sz="0" w:space="0" w:color="auto"/>
        <w:right w:val="none" w:sz="0" w:space="0" w:color="auto"/>
      </w:divBdr>
    </w:div>
    <w:div w:id="871458815">
      <w:bodyDiv w:val="1"/>
      <w:marLeft w:val="0"/>
      <w:marRight w:val="0"/>
      <w:marTop w:val="0"/>
      <w:marBottom w:val="0"/>
      <w:divBdr>
        <w:top w:val="none" w:sz="0" w:space="0" w:color="auto"/>
        <w:left w:val="none" w:sz="0" w:space="0" w:color="auto"/>
        <w:bottom w:val="none" w:sz="0" w:space="0" w:color="auto"/>
        <w:right w:val="none" w:sz="0" w:space="0" w:color="auto"/>
      </w:divBdr>
    </w:div>
    <w:div w:id="871839543">
      <w:bodyDiv w:val="1"/>
      <w:marLeft w:val="0"/>
      <w:marRight w:val="0"/>
      <w:marTop w:val="0"/>
      <w:marBottom w:val="0"/>
      <w:divBdr>
        <w:top w:val="none" w:sz="0" w:space="0" w:color="auto"/>
        <w:left w:val="none" w:sz="0" w:space="0" w:color="auto"/>
        <w:bottom w:val="none" w:sz="0" w:space="0" w:color="auto"/>
        <w:right w:val="none" w:sz="0" w:space="0" w:color="auto"/>
      </w:divBdr>
    </w:div>
    <w:div w:id="872041164">
      <w:bodyDiv w:val="1"/>
      <w:marLeft w:val="0"/>
      <w:marRight w:val="0"/>
      <w:marTop w:val="0"/>
      <w:marBottom w:val="0"/>
      <w:divBdr>
        <w:top w:val="none" w:sz="0" w:space="0" w:color="auto"/>
        <w:left w:val="none" w:sz="0" w:space="0" w:color="auto"/>
        <w:bottom w:val="none" w:sz="0" w:space="0" w:color="auto"/>
        <w:right w:val="none" w:sz="0" w:space="0" w:color="auto"/>
      </w:divBdr>
    </w:div>
    <w:div w:id="872154055">
      <w:bodyDiv w:val="1"/>
      <w:marLeft w:val="0"/>
      <w:marRight w:val="0"/>
      <w:marTop w:val="0"/>
      <w:marBottom w:val="0"/>
      <w:divBdr>
        <w:top w:val="none" w:sz="0" w:space="0" w:color="auto"/>
        <w:left w:val="none" w:sz="0" w:space="0" w:color="auto"/>
        <w:bottom w:val="none" w:sz="0" w:space="0" w:color="auto"/>
        <w:right w:val="none" w:sz="0" w:space="0" w:color="auto"/>
      </w:divBdr>
    </w:div>
    <w:div w:id="873036135">
      <w:bodyDiv w:val="1"/>
      <w:marLeft w:val="0"/>
      <w:marRight w:val="0"/>
      <w:marTop w:val="0"/>
      <w:marBottom w:val="0"/>
      <w:divBdr>
        <w:top w:val="none" w:sz="0" w:space="0" w:color="auto"/>
        <w:left w:val="none" w:sz="0" w:space="0" w:color="auto"/>
        <w:bottom w:val="none" w:sz="0" w:space="0" w:color="auto"/>
        <w:right w:val="none" w:sz="0" w:space="0" w:color="auto"/>
      </w:divBdr>
    </w:div>
    <w:div w:id="874730869">
      <w:bodyDiv w:val="1"/>
      <w:marLeft w:val="0"/>
      <w:marRight w:val="0"/>
      <w:marTop w:val="0"/>
      <w:marBottom w:val="0"/>
      <w:divBdr>
        <w:top w:val="none" w:sz="0" w:space="0" w:color="auto"/>
        <w:left w:val="none" w:sz="0" w:space="0" w:color="auto"/>
        <w:bottom w:val="none" w:sz="0" w:space="0" w:color="auto"/>
        <w:right w:val="none" w:sz="0" w:space="0" w:color="auto"/>
      </w:divBdr>
    </w:div>
    <w:div w:id="876550270">
      <w:bodyDiv w:val="1"/>
      <w:marLeft w:val="0"/>
      <w:marRight w:val="0"/>
      <w:marTop w:val="0"/>
      <w:marBottom w:val="0"/>
      <w:divBdr>
        <w:top w:val="none" w:sz="0" w:space="0" w:color="auto"/>
        <w:left w:val="none" w:sz="0" w:space="0" w:color="auto"/>
        <w:bottom w:val="none" w:sz="0" w:space="0" w:color="auto"/>
        <w:right w:val="none" w:sz="0" w:space="0" w:color="auto"/>
      </w:divBdr>
    </w:div>
    <w:div w:id="878325682">
      <w:bodyDiv w:val="1"/>
      <w:marLeft w:val="0"/>
      <w:marRight w:val="0"/>
      <w:marTop w:val="0"/>
      <w:marBottom w:val="0"/>
      <w:divBdr>
        <w:top w:val="none" w:sz="0" w:space="0" w:color="auto"/>
        <w:left w:val="none" w:sz="0" w:space="0" w:color="auto"/>
        <w:bottom w:val="none" w:sz="0" w:space="0" w:color="auto"/>
        <w:right w:val="none" w:sz="0" w:space="0" w:color="auto"/>
      </w:divBdr>
    </w:div>
    <w:div w:id="878392012">
      <w:bodyDiv w:val="1"/>
      <w:marLeft w:val="0"/>
      <w:marRight w:val="0"/>
      <w:marTop w:val="0"/>
      <w:marBottom w:val="0"/>
      <w:divBdr>
        <w:top w:val="none" w:sz="0" w:space="0" w:color="auto"/>
        <w:left w:val="none" w:sz="0" w:space="0" w:color="auto"/>
        <w:bottom w:val="none" w:sz="0" w:space="0" w:color="auto"/>
        <w:right w:val="none" w:sz="0" w:space="0" w:color="auto"/>
      </w:divBdr>
    </w:div>
    <w:div w:id="879784061">
      <w:bodyDiv w:val="1"/>
      <w:marLeft w:val="0"/>
      <w:marRight w:val="0"/>
      <w:marTop w:val="0"/>
      <w:marBottom w:val="0"/>
      <w:divBdr>
        <w:top w:val="none" w:sz="0" w:space="0" w:color="auto"/>
        <w:left w:val="none" w:sz="0" w:space="0" w:color="auto"/>
        <w:bottom w:val="none" w:sz="0" w:space="0" w:color="auto"/>
        <w:right w:val="none" w:sz="0" w:space="0" w:color="auto"/>
      </w:divBdr>
    </w:div>
    <w:div w:id="880172464">
      <w:bodyDiv w:val="1"/>
      <w:marLeft w:val="0"/>
      <w:marRight w:val="0"/>
      <w:marTop w:val="0"/>
      <w:marBottom w:val="0"/>
      <w:divBdr>
        <w:top w:val="none" w:sz="0" w:space="0" w:color="auto"/>
        <w:left w:val="none" w:sz="0" w:space="0" w:color="auto"/>
        <w:bottom w:val="none" w:sz="0" w:space="0" w:color="auto"/>
        <w:right w:val="none" w:sz="0" w:space="0" w:color="auto"/>
      </w:divBdr>
    </w:div>
    <w:div w:id="881290179">
      <w:bodyDiv w:val="1"/>
      <w:marLeft w:val="0"/>
      <w:marRight w:val="0"/>
      <w:marTop w:val="0"/>
      <w:marBottom w:val="0"/>
      <w:divBdr>
        <w:top w:val="none" w:sz="0" w:space="0" w:color="auto"/>
        <w:left w:val="none" w:sz="0" w:space="0" w:color="auto"/>
        <w:bottom w:val="none" w:sz="0" w:space="0" w:color="auto"/>
        <w:right w:val="none" w:sz="0" w:space="0" w:color="auto"/>
      </w:divBdr>
    </w:div>
    <w:div w:id="882015402">
      <w:bodyDiv w:val="1"/>
      <w:marLeft w:val="0"/>
      <w:marRight w:val="0"/>
      <w:marTop w:val="0"/>
      <w:marBottom w:val="0"/>
      <w:divBdr>
        <w:top w:val="none" w:sz="0" w:space="0" w:color="auto"/>
        <w:left w:val="none" w:sz="0" w:space="0" w:color="auto"/>
        <w:bottom w:val="none" w:sz="0" w:space="0" w:color="auto"/>
        <w:right w:val="none" w:sz="0" w:space="0" w:color="auto"/>
      </w:divBdr>
    </w:div>
    <w:div w:id="883174654">
      <w:bodyDiv w:val="1"/>
      <w:marLeft w:val="0"/>
      <w:marRight w:val="0"/>
      <w:marTop w:val="0"/>
      <w:marBottom w:val="0"/>
      <w:divBdr>
        <w:top w:val="none" w:sz="0" w:space="0" w:color="auto"/>
        <w:left w:val="none" w:sz="0" w:space="0" w:color="auto"/>
        <w:bottom w:val="none" w:sz="0" w:space="0" w:color="auto"/>
        <w:right w:val="none" w:sz="0" w:space="0" w:color="auto"/>
      </w:divBdr>
    </w:div>
    <w:div w:id="883371040">
      <w:bodyDiv w:val="1"/>
      <w:marLeft w:val="0"/>
      <w:marRight w:val="0"/>
      <w:marTop w:val="0"/>
      <w:marBottom w:val="0"/>
      <w:divBdr>
        <w:top w:val="none" w:sz="0" w:space="0" w:color="auto"/>
        <w:left w:val="none" w:sz="0" w:space="0" w:color="auto"/>
        <w:bottom w:val="none" w:sz="0" w:space="0" w:color="auto"/>
        <w:right w:val="none" w:sz="0" w:space="0" w:color="auto"/>
      </w:divBdr>
    </w:div>
    <w:div w:id="883371818">
      <w:bodyDiv w:val="1"/>
      <w:marLeft w:val="0"/>
      <w:marRight w:val="0"/>
      <w:marTop w:val="0"/>
      <w:marBottom w:val="0"/>
      <w:divBdr>
        <w:top w:val="none" w:sz="0" w:space="0" w:color="auto"/>
        <w:left w:val="none" w:sz="0" w:space="0" w:color="auto"/>
        <w:bottom w:val="none" w:sz="0" w:space="0" w:color="auto"/>
        <w:right w:val="none" w:sz="0" w:space="0" w:color="auto"/>
      </w:divBdr>
    </w:div>
    <w:div w:id="884491326">
      <w:bodyDiv w:val="1"/>
      <w:marLeft w:val="0"/>
      <w:marRight w:val="0"/>
      <w:marTop w:val="0"/>
      <w:marBottom w:val="0"/>
      <w:divBdr>
        <w:top w:val="none" w:sz="0" w:space="0" w:color="auto"/>
        <w:left w:val="none" w:sz="0" w:space="0" w:color="auto"/>
        <w:bottom w:val="none" w:sz="0" w:space="0" w:color="auto"/>
        <w:right w:val="none" w:sz="0" w:space="0" w:color="auto"/>
      </w:divBdr>
    </w:div>
    <w:div w:id="885527949">
      <w:bodyDiv w:val="1"/>
      <w:marLeft w:val="0"/>
      <w:marRight w:val="0"/>
      <w:marTop w:val="0"/>
      <w:marBottom w:val="0"/>
      <w:divBdr>
        <w:top w:val="none" w:sz="0" w:space="0" w:color="auto"/>
        <w:left w:val="none" w:sz="0" w:space="0" w:color="auto"/>
        <w:bottom w:val="none" w:sz="0" w:space="0" w:color="auto"/>
        <w:right w:val="none" w:sz="0" w:space="0" w:color="auto"/>
      </w:divBdr>
    </w:div>
    <w:div w:id="885719521">
      <w:bodyDiv w:val="1"/>
      <w:marLeft w:val="0"/>
      <w:marRight w:val="0"/>
      <w:marTop w:val="0"/>
      <w:marBottom w:val="0"/>
      <w:divBdr>
        <w:top w:val="none" w:sz="0" w:space="0" w:color="auto"/>
        <w:left w:val="none" w:sz="0" w:space="0" w:color="auto"/>
        <w:bottom w:val="none" w:sz="0" w:space="0" w:color="auto"/>
        <w:right w:val="none" w:sz="0" w:space="0" w:color="auto"/>
      </w:divBdr>
    </w:div>
    <w:div w:id="885873002">
      <w:bodyDiv w:val="1"/>
      <w:marLeft w:val="0"/>
      <w:marRight w:val="0"/>
      <w:marTop w:val="0"/>
      <w:marBottom w:val="0"/>
      <w:divBdr>
        <w:top w:val="none" w:sz="0" w:space="0" w:color="auto"/>
        <w:left w:val="none" w:sz="0" w:space="0" w:color="auto"/>
        <w:bottom w:val="none" w:sz="0" w:space="0" w:color="auto"/>
        <w:right w:val="none" w:sz="0" w:space="0" w:color="auto"/>
      </w:divBdr>
    </w:div>
    <w:div w:id="887649976">
      <w:bodyDiv w:val="1"/>
      <w:marLeft w:val="0"/>
      <w:marRight w:val="0"/>
      <w:marTop w:val="0"/>
      <w:marBottom w:val="0"/>
      <w:divBdr>
        <w:top w:val="none" w:sz="0" w:space="0" w:color="auto"/>
        <w:left w:val="none" w:sz="0" w:space="0" w:color="auto"/>
        <w:bottom w:val="none" w:sz="0" w:space="0" w:color="auto"/>
        <w:right w:val="none" w:sz="0" w:space="0" w:color="auto"/>
      </w:divBdr>
    </w:div>
    <w:div w:id="887958334">
      <w:bodyDiv w:val="1"/>
      <w:marLeft w:val="0"/>
      <w:marRight w:val="0"/>
      <w:marTop w:val="0"/>
      <w:marBottom w:val="0"/>
      <w:divBdr>
        <w:top w:val="none" w:sz="0" w:space="0" w:color="auto"/>
        <w:left w:val="none" w:sz="0" w:space="0" w:color="auto"/>
        <w:bottom w:val="none" w:sz="0" w:space="0" w:color="auto"/>
        <w:right w:val="none" w:sz="0" w:space="0" w:color="auto"/>
      </w:divBdr>
    </w:div>
    <w:div w:id="889535052">
      <w:bodyDiv w:val="1"/>
      <w:marLeft w:val="0"/>
      <w:marRight w:val="0"/>
      <w:marTop w:val="0"/>
      <w:marBottom w:val="0"/>
      <w:divBdr>
        <w:top w:val="none" w:sz="0" w:space="0" w:color="auto"/>
        <w:left w:val="none" w:sz="0" w:space="0" w:color="auto"/>
        <w:bottom w:val="none" w:sz="0" w:space="0" w:color="auto"/>
        <w:right w:val="none" w:sz="0" w:space="0" w:color="auto"/>
      </w:divBdr>
    </w:div>
    <w:div w:id="892038758">
      <w:bodyDiv w:val="1"/>
      <w:marLeft w:val="0"/>
      <w:marRight w:val="0"/>
      <w:marTop w:val="0"/>
      <w:marBottom w:val="0"/>
      <w:divBdr>
        <w:top w:val="none" w:sz="0" w:space="0" w:color="auto"/>
        <w:left w:val="none" w:sz="0" w:space="0" w:color="auto"/>
        <w:bottom w:val="none" w:sz="0" w:space="0" w:color="auto"/>
        <w:right w:val="none" w:sz="0" w:space="0" w:color="auto"/>
      </w:divBdr>
    </w:div>
    <w:div w:id="892615123">
      <w:bodyDiv w:val="1"/>
      <w:marLeft w:val="0"/>
      <w:marRight w:val="0"/>
      <w:marTop w:val="0"/>
      <w:marBottom w:val="0"/>
      <w:divBdr>
        <w:top w:val="none" w:sz="0" w:space="0" w:color="auto"/>
        <w:left w:val="none" w:sz="0" w:space="0" w:color="auto"/>
        <w:bottom w:val="none" w:sz="0" w:space="0" w:color="auto"/>
        <w:right w:val="none" w:sz="0" w:space="0" w:color="auto"/>
      </w:divBdr>
    </w:div>
    <w:div w:id="892615371">
      <w:bodyDiv w:val="1"/>
      <w:marLeft w:val="0"/>
      <w:marRight w:val="0"/>
      <w:marTop w:val="0"/>
      <w:marBottom w:val="0"/>
      <w:divBdr>
        <w:top w:val="none" w:sz="0" w:space="0" w:color="auto"/>
        <w:left w:val="none" w:sz="0" w:space="0" w:color="auto"/>
        <w:bottom w:val="none" w:sz="0" w:space="0" w:color="auto"/>
        <w:right w:val="none" w:sz="0" w:space="0" w:color="auto"/>
      </w:divBdr>
    </w:div>
    <w:div w:id="893540185">
      <w:bodyDiv w:val="1"/>
      <w:marLeft w:val="0"/>
      <w:marRight w:val="0"/>
      <w:marTop w:val="0"/>
      <w:marBottom w:val="0"/>
      <w:divBdr>
        <w:top w:val="none" w:sz="0" w:space="0" w:color="auto"/>
        <w:left w:val="none" w:sz="0" w:space="0" w:color="auto"/>
        <w:bottom w:val="none" w:sz="0" w:space="0" w:color="auto"/>
        <w:right w:val="none" w:sz="0" w:space="0" w:color="auto"/>
      </w:divBdr>
    </w:div>
    <w:div w:id="893545298">
      <w:bodyDiv w:val="1"/>
      <w:marLeft w:val="0"/>
      <w:marRight w:val="0"/>
      <w:marTop w:val="0"/>
      <w:marBottom w:val="0"/>
      <w:divBdr>
        <w:top w:val="none" w:sz="0" w:space="0" w:color="auto"/>
        <w:left w:val="none" w:sz="0" w:space="0" w:color="auto"/>
        <w:bottom w:val="none" w:sz="0" w:space="0" w:color="auto"/>
        <w:right w:val="none" w:sz="0" w:space="0" w:color="auto"/>
      </w:divBdr>
    </w:div>
    <w:div w:id="893811685">
      <w:bodyDiv w:val="1"/>
      <w:marLeft w:val="0"/>
      <w:marRight w:val="0"/>
      <w:marTop w:val="0"/>
      <w:marBottom w:val="0"/>
      <w:divBdr>
        <w:top w:val="none" w:sz="0" w:space="0" w:color="auto"/>
        <w:left w:val="none" w:sz="0" w:space="0" w:color="auto"/>
        <w:bottom w:val="none" w:sz="0" w:space="0" w:color="auto"/>
        <w:right w:val="none" w:sz="0" w:space="0" w:color="auto"/>
      </w:divBdr>
    </w:div>
    <w:div w:id="895511797">
      <w:bodyDiv w:val="1"/>
      <w:marLeft w:val="0"/>
      <w:marRight w:val="0"/>
      <w:marTop w:val="0"/>
      <w:marBottom w:val="0"/>
      <w:divBdr>
        <w:top w:val="none" w:sz="0" w:space="0" w:color="auto"/>
        <w:left w:val="none" w:sz="0" w:space="0" w:color="auto"/>
        <w:bottom w:val="none" w:sz="0" w:space="0" w:color="auto"/>
        <w:right w:val="none" w:sz="0" w:space="0" w:color="auto"/>
      </w:divBdr>
    </w:div>
    <w:div w:id="896743204">
      <w:bodyDiv w:val="1"/>
      <w:marLeft w:val="0"/>
      <w:marRight w:val="0"/>
      <w:marTop w:val="0"/>
      <w:marBottom w:val="0"/>
      <w:divBdr>
        <w:top w:val="none" w:sz="0" w:space="0" w:color="auto"/>
        <w:left w:val="none" w:sz="0" w:space="0" w:color="auto"/>
        <w:bottom w:val="none" w:sz="0" w:space="0" w:color="auto"/>
        <w:right w:val="none" w:sz="0" w:space="0" w:color="auto"/>
      </w:divBdr>
    </w:div>
    <w:div w:id="897283289">
      <w:bodyDiv w:val="1"/>
      <w:marLeft w:val="0"/>
      <w:marRight w:val="0"/>
      <w:marTop w:val="0"/>
      <w:marBottom w:val="0"/>
      <w:divBdr>
        <w:top w:val="none" w:sz="0" w:space="0" w:color="auto"/>
        <w:left w:val="none" w:sz="0" w:space="0" w:color="auto"/>
        <w:bottom w:val="none" w:sz="0" w:space="0" w:color="auto"/>
        <w:right w:val="none" w:sz="0" w:space="0" w:color="auto"/>
      </w:divBdr>
    </w:div>
    <w:div w:id="897671482">
      <w:bodyDiv w:val="1"/>
      <w:marLeft w:val="0"/>
      <w:marRight w:val="0"/>
      <w:marTop w:val="0"/>
      <w:marBottom w:val="0"/>
      <w:divBdr>
        <w:top w:val="none" w:sz="0" w:space="0" w:color="auto"/>
        <w:left w:val="none" w:sz="0" w:space="0" w:color="auto"/>
        <w:bottom w:val="none" w:sz="0" w:space="0" w:color="auto"/>
        <w:right w:val="none" w:sz="0" w:space="0" w:color="auto"/>
      </w:divBdr>
    </w:div>
    <w:div w:id="898826396">
      <w:bodyDiv w:val="1"/>
      <w:marLeft w:val="0"/>
      <w:marRight w:val="0"/>
      <w:marTop w:val="0"/>
      <w:marBottom w:val="0"/>
      <w:divBdr>
        <w:top w:val="none" w:sz="0" w:space="0" w:color="auto"/>
        <w:left w:val="none" w:sz="0" w:space="0" w:color="auto"/>
        <w:bottom w:val="none" w:sz="0" w:space="0" w:color="auto"/>
        <w:right w:val="none" w:sz="0" w:space="0" w:color="auto"/>
      </w:divBdr>
    </w:div>
    <w:div w:id="900292539">
      <w:bodyDiv w:val="1"/>
      <w:marLeft w:val="0"/>
      <w:marRight w:val="0"/>
      <w:marTop w:val="0"/>
      <w:marBottom w:val="0"/>
      <w:divBdr>
        <w:top w:val="none" w:sz="0" w:space="0" w:color="auto"/>
        <w:left w:val="none" w:sz="0" w:space="0" w:color="auto"/>
        <w:bottom w:val="none" w:sz="0" w:space="0" w:color="auto"/>
        <w:right w:val="none" w:sz="0" w:space="0" w:color="auto"/>
      </w:divBdr>
    </w:div>
    <w:div w:id="900362484">
      <w:bodyDiv w:val="1"/>
      <w:marLeft w:val="0"/>
      <w:marRight w:val="0"/>
      <w:marTop w:val="0"/>
      <w:marBottom w:val="0"/>
      <w:divBdr>
        <w:top w:val="none" w:sz="0" w:space="0" w:color="auto"/>
        <w:left w:val="none" w:sz="0" w:space="0" w:color="auto"/>
        <w:bottom w:val="none" w:sz="0" w:space="0" w:color="auto"/>
        <w:right w:val="none" w:sz="0" w:space="0" w:color="auto"/>
      </w:divBdr>
    </w:div>
    <w:div w:id="900750684">
      <w:bodyDiv w:val="1"/>
      <w:marLeft w:val="0"/>
      <w:marRight w:val="0"/>
      <w:marTop w:val="0"/>
      <w:marBottom w:val="0"/>
      <w:divBdr>
        <w:top w:val="none" w:sz="0" w:space="0" w:color="auto"/>
        <w:left w:val="none" w:sz="0" w:space="0" w:color="auto"/>
        <w:bottom w:val="none" w:sz="0" w:space="0" w:color="auto"/>
        <w:right w:val="none" w:sz="0" w:space="0" w:color="auto"/>
      </w:divBdr>
    </w:div>
    <w:div w:id="900795019">
      <w:bodyDiv w:val="1"/>
      <w:marLeft w:val="0"/>
      <w:marRight w:val="0"/>
      <w:marTop w:val="0"/>
      <w:marBottom w:val="0"/>
      <w:divBdr>
        <w:top w:val="none" w:sz="0" w:space="0" w:color="auto"/>
        <w:left w:val="none" w:sz="0" w:space="0" w:color="auto"/>
        <w:bottom w:val="none" w:sz="0" w:space="0" w:color="auto"/>
        <w:right w:val="none" w:sz="0" w:space="0" w:color="auto"/>
      </w:divBdr>
    </w:div>
    <w:div w:id="902330763">
      <w:bodyDiv w:val="1"/>
      <w:marLeft w:val="0"/>
      <w:marRight w:val="0"/>
      <w:marTop w:val="0"/>
      <w:marBottom w:val="0"/>
      <w:divBdr>
        <w:top w:val="none" w:sz="0" w:space="0" w:color="auto"/>
        <w:left w:val="none" w:sz="0" w:space="0" w:color="auto"/>
        <w:bottom w:val="none" w:sz="0" w:space="0" w:color="auto"/>
        <w:right w:val="none" w:sz="0" w:space="0" w:color="auto"/>
      </w:divBdr>
    </w:div>
    <w:div w:id="902568227">
      <w:bodyDiv w:val="1"/>
      <w:marLeft w:val="0"/>
      <w:marRight w:val="0"/>
      <w:marTop w:val="0"/>
      <w:marBottom w:val="0"/>
      <w:divBdr>
        <w:top w:val="none" w:sz="0" w:space="0" w:color="auto"/>
        <w:left w:val="none" w:sz="0" w:space="0" w:color="auto"/>
        <w:bottom w:val="none" w:sz="0" w:space="0" w:color="auto"/>
        <w:right w:val="none" w:sz="0" w:space="0" w:color="auto"/>
      </w:divBdr>
    </w:div>
    <w:div w:id="903948359">
      <w:bodyDiv w:val="1"/>
      <w:marLeft w:val="0"/>
      <w:marRight w:val="0"/>
      <w:marTop w:val="0"/>
      <w:marBottom w:val="0"/>
      <w:divBdr>
        <w:top w:val="none" w:sz="0" w:space="0" w:color="auto"/>
        <w:left w:val="none" w:sz="0" w:space="0" w:color="auto"/>
        <w:bottom w:val="none" w:sz="0" w:space="0" w:color="auto"/>
        <w:right w:val="none" w:sz="0" w:space="0" w:color="auto"/>
      </w:divBdr>
    </w:div>
    <w:div w:id="903952757">
      <w:bodyDiv w:val="1"/>
      <w:marLeft w:val="0"/>
      <w:marRight w:val="0"/>
      <w:marTop w:val="0"/>
      <w:marBottom w:val="0"/>
      <w:divBdr>
        <w:top w:val="none" w:sz="0" w:space="0" w:color="auto"/>
        <w:left w:val="none" w:sz="0" w:space="0" w:color="auto"/>
        <w:bottom w:val="none" w:sz="0" w:space="0" w:color="auto"/>
        <w:right w:val="none" w:sz="0" w:space="0" w:color="auto"/>
      </w:divBdr>
    </w:div>
    <w:div w:id="906232016">
      <w:bodyDiv w:val="1"/>
      <w:marLeft w:val="0"/>
      <w:marRight w:val="0"/>
      <w:marTop w:val="0"/>
      <w:marBottom w:val="0"/>
      <w:divBdr>
        <w:top w:val="none" w:sz="0" w:space="0" w:color="auto"/>
        <w:left w:val="none" w:sz="0" w:space="0" w:color="auto"/>
        <w:bottom w:val="none" w:sz="0" w:space="0" w:color="auto"/>
        <w:right w:val="none" w:sz="0" w:space="0" w:color="auto"/>
      </w:divBdr>
    </w:div>
    <w:div w:id="906963655">
      <w:bodyDiv w:val="1"/>
      <w:marLeft w:val="0"/>
      <w:marRight w:val="0"/>
      <w:marTop w:val="0"/>
      <w:marBottom w:val="0"/>
      <w:divBdr>
        <w:top w:val="none" w:sz="0" w:space="0" w:color="auto"/>
        <w:left w:val="none" w:sz="0" w:space="0" w:color="auto"/>
        <w:bottom w:val="none" w:sz="0" w:space="0" w:color="auto"/>
        <w:right w:val="none" w:sz="0" w:space="0" w:color="auto"/>
      </w:divBdr>
    </w:div>
    <w:div w:id="907811308">
      <w:bodyDiv w:val="1"/>
      <w:marLeft w:val="0"/>
      <w:marRight w:val="0"/>
      <w:marTop w:val="0"/>
      <w:marBottom w:val="0"/>
      <w:divBdr>
        <w:top w:val="none" w:sz="0" w:space="0" w:color="auto"/>
        <w:left w:val="none" w:sz="0" w:space="0" w:color="auto"/>
        <w:bottom w:val="none" w:sz="0" w:space="0" w:color="auto"/>
        <w:right w:val="none" w:sz="0" w:space="0" w:color="auto"/>
      </w:divBdr>
    </w:div>
    <w:div w:id="908227109">
      <w:bodyDiv w:val="1"/>
      <w:marLeft w:val="0"/>
      <w:marRight w:val="0"/>
      <w:marTop w:val="0"/>
      <w:marBottom w:val="0"/>
      <w:divBdr>
        <w:top w:val="none" w:sz="0" w:space="0" w:color="auto"/>
        <w:left w:val="none" w:sz="0" w:space="0" w:color="auto"/>
        <w:bottom w:val="none" w:sz="0" w:space="0" w:color="auto"/>
        <w:right w:val="none" w:sz="0" w:space="0" w:color="auto"/>
      </w:divBdr>
    </w:div>
    <w:div w:id="908617647">
      <w:bodyDiv w:val="1"/>
      <w:marLeft w:val="0"/>
      <w:marRight w:val="0"/>
      <w:marTop w:val="0"/>
      <w:marBottom w:val="0"/>
      <w:divBdr>
        <w:top w:val="none" w:sz="0" w:space="0" w:color="auto"/>
        <w:left w:val="none" w:sz="0" w:space="0" w:color="auto"/>
        <w:bottom w:val="none" w:sz="0" w:space="0" w:color="auto"/>
        <w:right w:val="none" w:sz="0" w:space="0" w:color="auto"/>
      </w:divBdr>
    </w:div>
    <w:div w:id="908657493">
      <w:bodyDiv w:val="1"/>
      <w:marLeft w:val="0"/>
      <w:marRight w:val="0"/>
      <w:marTop w:val="0"/>
      <w:marBottom w:val="0"/>
      <w:divBdr>
        <w:top w:val="none" w:sz="0" w:space="0" w:color="auto"/>
        <w:left w:val="none" w:sz="0" w:space="0" w:color="auto"/>
        <w:bottom w:val="none" w:sz="0" w:space="0" w:color="auto"/>
        <w:right w:val="none" w:sz="0" w:space="0" w:color="auto"/>
      </w:divBdr>
    </w:div>
    <w:div w:id="908731029">
      <w:bodyDiv w:val="1"/>
      <w:marLeft w:val="0"/>
      <w:marRight w:val="0"/>
      <w:marTop w:val="0"/>
      <w:marBottom w:val="0"/>
      <w:divBdr>
        <w:top w:val="none" w:sz="0" w:space="0" w:color="auto"/>
        <w:left w:val="none" w:sz="0" w:space="0" w:color="auto"/>
        <w:bottom w:val="none" w:sz="0" w:space="0" w:color="auto"/>
        <w:right w:val="none" w:sz="0" w:space="0" w:color="auto"/>
      </w:divBdr>
    </w:div>
    <w:div w:id="908733236">
      <w:bodyDiv w:val="1"/>
      <w:marLeft w:val="0"/>
      <w:marRight w:val="0"/>
      <w:marTop w:val="0"/>
      <w:marBottom w:val="0"/>
      <w:divBdr>
        <w:top w:val="none" w:sz="0" w:space="0" w:color="auto"/>
        <w:left w:val="none" w:sz="0" w:space="0" w:color="auto"/>
        <w:bottom w:val="none" w:sz="0" w:space="0" w:color="auto"/>
        <w:right w:val="none" w:sz="0" w:space="0" w:color="auto"/>
      </w:divBdr>
    </w:div>
    <w:div w:id="909002586">
      <w:bodyDiv w:val="1"/>
      <w:marLeft w:val="0"/>
      <w:marRight w:val="0"/>
      <w:marTop w:val="0"/>
      <w:marBottom w:val="0"/>
      <w:divBdr>
        <w:top w:val="none" w:sz="0" w:space="0" w:color="auto"/>
        <w:left w:val="none" w:sz="0" w:space="0" w:color="auto"/>
        <w:bottom w:val="none" w:sz="0" w:space="0" w:color="auto"/>
        <w:right w:val="none" w:sz="0" w:space="0" w:color="auto"/>
      </w:divBdr>
    </w:div>
    <w:div w:id="910312604">
      <w:bodyDiv w:val="1"/>
      <w:marLeft w:val="0"/>
      <w:marRight w:val="0"/>
      <w:marTop w:val="0"/>
      <w:marBottom w:val="0"/>
      <w:divBdr>
        <w:top w:val="none" w:sz="0" w:space="0" w:color="auto"/>
        <w:left w:val="none" w:sz="0" w:space="0" w:color="auto"/>
        <w:bottom w:val="none" w:sz="0" w:space="0" w:color="auto"/>
        <w:right w:val="none" w:sz="0" w:space="0" w:color="auto"/>
      </w:divBdr>
    </w:div>
    <w:div w:id="910693321">
      <w:bodyDiv w:val="1"/>
      <w:marLeft w:val="0"/>
      <w:marRight w:val="0"/>
      <w:marTop w:val="0"/>
      <w:marBottom w:val="0"/>
      <w:divBdr>
        <w:top w:val="none" w:sz="0" w:space="0" w:color="auto"/>
        <w:left w:val="none" w:sz="0" w:space="0" w:color="auto"/>
        <w:bottom w:val="none" w:sz="0" w:space="0" w:color="auto"/>
        <w:right w:val="none" w:sz="0" w:space="0" w:color="auto"/>
      </w:divBdr>
    </w:div>
    <w:div w:id="911037271">
      <w:bodyDiv w:val="1"/>
      <w:marLeft w:val="0"/>
      <w:marRight w:val="0"/>
      <w:marTop w:val="0"/>
      <w:marBottom w:val="0"/>
      <w:divBdr>
        <w:top w:val="none" w:sz="0" w:space="0" w:color="auto"/>
        <w:left w:val="none" w:sz="0" w:space="0" w:color="auto"/>
        <w:bottom w:val="none" w:sz="0" w:space="0" w:color="auto"/>
        <w:right w:val="none" w:sz="0" w:space="0" w:color="auto"/>
      </w:divBdr>
    </w:div>
    <w:div w:id="911499945">
      <w:bodyDiv w:val="1"/>
      <w:marLeft w:val="0"/>
      <w:marRight w:val="0"/>
      <w:marTop w:val="0"/>
      <w:marBottom w:val="0"/>
      <w:divBdr>
        <w:top w:val="none" w:sz="0" w:space="0" w:color="auto"/>
        <w:left w:val="none" w:sz="0" w:space="0" w:color="auto"/>
        <w:bottom w:val="none" w:sz="0" w:space="0" w:color="auto"/>
        <w:right w:val="none" w:sz="0" w:space="0" w:color="auto"/>
      </w:divBdr>
    </w:div>
    <w:div w:id="912545927">
      <w:bodyDiv w:val="1"/>
      <w:marLeft w:val="0"/>
      <w:marRight w:val="0"/>
      <w:marTop w:val="0"/>
      <w:marBottom w:val="0"/>
      <w:divBdr>
        <w:top w:val="none" w:sz="0" w:space="0" w:color="auto"/>
        <w:left w:val="none" w:sz="0" w:space="0" w:color="auto"/>
        <w:bottom w:val="none" w:sz="0" w:space="0" w:color="auto"/>
        <w:right w:val="none" w:sz="0" w:space="0" w:color="auto"/>
      </w:divBdr>
    </w:div>
    <w:div w:id="914238482">
      <w:bodyDiv w:val="1"/>
      <w:marLeft w:val="0"/>
      <w:marRight w:val="0"/>
      <w:marTop w:val="0"/>
      <w:marBottom w:val="0"/>
      <w:divBdr>
        <w:top w:val="none" w:sz="0" w:space="0" w:color="auto"/>
        <w:left w:val="none" w:sz="0" w:space="0" w:color="auto"/>
        <w:bottom w:val="none" w:sz="0" w:space="0" w:color="auto"/>
        <w:right w:val="none" w:sz="0" w:space="0" w:color="auto"/>
      </w:divBdr>
    </w:div>
    <w:div w:id="915170171">
      <w:bodyDiv w:val="1"/>
      <w:marLeft w:val="0"/>
      <w:marRight w:val="0"/>
      <w:marTop w:val="0"/>
      <w:marBottom w:val="0"/>
      <w:divBdr>
        <w:top w:val="none" w:sz="0" w:space="0" w:color="auto"/>
        <w:left w:val="none" w:sz="0" w:space="0" w:color="auto"/>
        <w:bottom w:val="none" w:sz="0" w:space="0" w:color="auto"/>
        <w:right w:val="none" w:sz="0" w:space="0" w:color="auto"/>
      </w:divBdr>
    </w:div>
    <w:div w:id="916593520">
      <w:bodyDiv w:val="1"/>
      <w:marLeft w:val="0"/>
      <w:marRight w:val="0"/>
      <w:marTop w:val="0"/>
      <w:marBottom w:val="0"/>
      <w:divBdr>
        <w:top w:val="none" w:sz="0" w:space="0" w:color="auto"/>
        <w:left w:val="none" w:sz="0" w:space="0" w:color="auto"/>
        <w:bottom w:val="none" w:sz="0" w:space="0" w:color="auto"/>
        <w:right w:val="none" w:sz="0" w:space="0" w:color="auto"/>
      </w:divBdr>
    </w:div>
    <w:div w:id="916937980">
      <w:bodyDiv w:val="1"/>
      <w:marLeft w:val="0"/>
      <w:marRight w:val="0"/>
      <w:marTop w:val="0"/>
      <w:marBottom w:val="0"/>
      <w:divBdr>
        <w:top w:val="none" w:sz="0" w:space="0" w:color="auto"/>
        <w:left w:val="none" w:sz="0" w:space="0" w:color="auto"/>
        <w:bottom w:val="none" w:sz="0" w:space="0" w:color="auto"/>
        <w:right w:val="none" w:sz="0" w:space="0" w:color="auto"/>
      </w:divBdr>
    </w:div>
    <w:div w:id="918173117">
      <w:bodyDiv w:val="1"/>
      <w:marLeft w:val="0"/>
      <w:marRight w:val="0"/>
      <w:marTop w:val="0"/>
      <w:marBottom w:val="0"/>
      <w:divBdr>
        <w:top w:val="none" w:sz="0" w:space="0" w:color="auto"/>
        <w:left w:val="none" w:sz="0" w:space="0" w:color="auto"/>
        <w:bottom w:val="none" w:sz="0" w:space="0" w:color="auto"/>
        <w:right w:val="none" w:sz="0" w:space="0" w:color="auto"/>
      </w:divBdr>
    </w:div>
    <w:div w:id="918439314">
      <w:bodyDiv w:val="1"/>
      <w:marLeft w:val="0"/>
      <w:marRight w:val="0"/>
      <w:marTop w:val="0"/>
      <w:marBottom w:val="0"/>
      <w:divBdr>
        <w:top w:val="none" w:sz="0" w:space="0" w:color="auto"/>
        <w:left w:val="none" w:sz="0" w:space="0" w:color="auto"/>
        <w:bottom w:val="none" w:sz="0" w:space="0" w:color="auto"/>
        <w:right w:val="none" w:sz="0" w:space="0" w:color="auto"/>
      </w:divBdr>
    </w:div>
    <w:div w:id="919215159">
      <w:bodyDiv w:val="1"/>
      <w:marLeft w:val="0"/>
      <w:marRight w:val="0"/>
      <w:marTop w:val="0"/>
      <w:marBottom w:val="0"/>
      <w:divBdr>
        <w:top w:val="none" w:sz="0" w:space="0" w:color="auto"/>
        <w:left w:val="none" w:sz="0" w:space="0" w:color="auto"/>
        <w:bottom w:val="none" w:sz="0" w:space="0" w:color="auto"/>
        <w:right w:val="none" w:sz="0" w:space="0" w:color="auto"/>
      </w:divBdr>
    </w:div>
    <w:div w:id="919945691">
      <w:bodyDiv w:val="1"/>
      <w:marLeft w:val="0"/>
      <w:marRight w:val="0"/>
      <w:marTop w:val="0"/>
      <w:marBottom w:val="0"/>
      <w:divBdr>
        <w:top w:val="none" w:sz="0" w:space="0" w:color="auto"/>
        <w:left w:val="none" w:sz="0" w:space="0" w:color="auto"/>
        <w:bottom w:val="none" w:sz="0" w:space="0" w:color="auto"/>
        <w:right w:val="none" w:sz="0" w:space="0" w:color="auto"/>
      </w:divBdr>
    </w:div>
    <w:div w:id="920336934">
      <w:bodyDiv w:val="1"/>
      <w:marLeft w:val="0"/>
      <w:marRight w:val="0"/>
      <w:marTop w:val="0"/>
      <w:marBottom w:val="0"/>
      <w:divBdr>
        <w:top w:val="none" w:sz="0" w:space="0" w:color="auto"/>
        <w:left w:val="none" w:sz="0" w:space="0" w:color="auto"/>
        <w:bottom w:val="none" w:sz="0" w:space="0" w:color="auto"/>
        <w:right w:val="none" w:sz="0" w:space="0" w:color="auto"/>
      </w:divBdr>
    </w:div>
    <w:div w:id="920866990">
      <w:bodyDiv w:val="1"/>
      <w:marLeft w:val="0"/>
      <w:marRight w:val="0"/>
      <w:marTop w:val="0"/>
      <w:marBottom w:val="0"/>
      <w:divBdr>
        <w:top w:val="none" w:sz="0" w:space="0" w:color="auto"/>
        <w:left w:val="none" w:sz="0" w:space="0" w:color="auto"/>
        <w:bottom w:val="none" w:sz="0" w:space="0" w:color="auto"/>
        <w:right w:val="none" w:sz="0" w:space="0" w:color="auto"/>
      </w:divBdr>
    </w:div>
    <w:div w:id="922105615">
      <w:bodyDiv w:val="1"/>
      <w:marLeft w:val="0"/>
      <w:marRight w:val="0"/>
      <w:marTop w:val="0"/>
      <w:marBottom w:val="0"/>
      <w:divBdr>
        <w:top w:val="none" w:sz="0" w:space="0" w:color="auto"/>
        <w:left w:val="none" w:sz="0" w:space="0" w:color="auto"/>
        <w:bottom w:val="none" w:sz="0" w:space="0" w:color="auto"/>
        <w:right w:val="none" w:sz="0" w:space="0" w:color="auto"/>
      </w:divBdr>
    </w:div>
    <w:div w:id="922421670">
      <w:bodyDiv w:val="1"/>
      <w:marLeft w:val="0"/>
      <w:marRight w:val="0"/>
      <w:marTop w:val="0"/>
      <w:marBottom w:val="0"/>
      <w:divBdr>
        <w:top w:val="none" w:sz="0" w:space="0" w:color="auto"/>
        <w:left w:val="none" w:sz="0" w:space="0" w:color="auto"/>
        <w:bottom w:val="none" w:sz="0" w:space="0" w:color="auto"/>
        <w:right w:val="none" w:sz="0" w:space="0" w:color="auto"/>
      </w:divBdr>
    </w:div>
    <w:div w:id="922645509">
      <w:bodyDiv w:val="1"/>
      <w:marLeft w:val="0"/>
      <w:marRight w:val="0"/>
      <w:marTop w:val="0"/>
      <w:marBottom w:val="0"/>
      <w:divBdr>
        <w:top w:val="none" w:sz="0" w:space="0" w:color="auto"/>
        <w:left w:val="none" w:sz="0" w:space="0" w:color="auto"/>
        <w:bottom w:val="none" w:sz="0" w:space="0" w:color="auto"/>
        <w:right w:val="none" w:sz="0" w:space="0" w:color="auto"/>
      </w:divBdr>
    </w:div>
    <w:div w:id="922957917">
      <w:bodyDiv w:val="1"/>
      <w:marLeft w:val="0"/>
      <w:marRight w:val="0"/>
      <w:marTop w:val="0"/>
      <w:marBottom w:val="0"/>
      <w:divBdr>
        <w:top w:val="none" w:sz="0" w:space="0" w:color="auto"/>
        <w:left w:val="none" w:sz="0" w:space="0" w:color="auto"/>
        <w:bottom w:val="none" w:sz="0" w:space="0" w:color="auto"/>
        <w:right w:val="none" w:sz="0" w:space="0" w:color="auto"/>
      </w:divBdr>
    </w:div>
    <w:div w:id="923609095">
      <w:bodyDiv w:val="1"/>
      <w:marLeft w:val="0"/>
      <w:marRight w:val="0"/>
      <w:marTop w:val="0"/>
      <w:marBottom w:val="0"/>
      <w:divBdr>
        <w:top w:val="none" w:sz="0" w:space="0" w:color="auto"/>
        <w:left w:val="none" w:sz="0" w:space="0" w:color="auto"/>
        <w:bottom w:val="none" w:sz="0" w:space="0" w:color="auto"/>
        <w:right w:val="none" w:sz="0" w:space="0" w:color="auto"/>
      </w:divBdr>
    </w:div>
    <w:div w:id="927154274">
      <w:bodyDiv w:val="1"/>
      <w:marLeft w:val="0"/>
      <w:marRight w:val="0"/>
      <w:marTop w:val="0"/>
      <w:marBottom w:val="0"/>
      <w:divBdr>
        <w:top w:val="none" w:sz="0" w:space="0" w:color="auto"/>
        <w:left w:val="none" w:sz="0" w:space="0" w:color="auto"/>
        <w:bottom w:val="none" w:sz="0" w:space="0" w:color="auto"/>
        <w:right w:val="none" w:sz="0" w:space="0" w:color="auto"/>
      </w:divBdr>
    </w:div>
    <w:div w:id="927932801">
      <w:bodyDiv w:val="1"/>
      <w:marLeft w:val="0"/>
      <w:marRight w:val="0"/>
      <w:marTop w:val="0"/>
      <w:marBottom w:val="0"/>
      <w:divBdr>
        <w:top w:val="none" w:sz="0" w:space="0" w:color="auto"/>
        <w:left w:val="none" w:sz="0" w:space="0" w:color="auto"/>
        <w:bottom w:val="none" w:sz="0" w:space="0" w:color="auto"/>
        <w:right w:val="none" w:sz="0" w:space="0" w:color="auto"/>
      </w:divBdr>
    </w:div>
    <w:div w:id="928005349">
      <w:bodyDiv w:val="1"/>
      <w:marLeft w:val="0"/>
      <w:marRight w:val="0"/>
      <w:marTop w:val="0"/>
      <w:marBottom w:val="0"/>
      <w:divBdr>
        <w:top w:val="none" w:sz="0" w:space="0" w:color="auto"/>
        <w:left w:val="none" w:sz="0" w:space="0" w:color="auto"/>
        <w:bottom w:val="none" w:sz="0" w:space="0" w:color="auto"/>
        <w:right w:val="none" w:sz="0" w:space="0" w:color="auto"/>
      </w:divBdr>
    </w:div>
    <w:div w:id="928543301">
      <w:bodyDiv w:val="1"/>
      <w:marLeft w:val="0"/>
      <w:marRight w:val="0"/>
      <w:marTop w:val="0"/>
      <w:marBottom w:val="0"/>
      <w:divBdr>
        <w:top w:val="none" w:sz="0" w:space="0" w:color="auto"/>
        <w:left w:val="none" w:sz="0" w:space="0" w:color="auto"/>
        <w:bottom w:val="none" w:sz="0" w:space="0" w:color="auto"/>
        <w:right w:val="none" w:sz="0" w:space="0" w:color="auto"/>
      </w:divBdr>
    </w:div>
    <w:div w:id="928850043">
      <w:bodyDiv w:val="1"/>
      <w:marLeft w:val="0"/>
      <w:marRight w:val="0"/>
      <w:marTop w:val="0"/>
      <w:marBottom w:val="0"/>
      <w:divBdr>
        <w:top w:val="none" w:sz="0" w:space="0" w:color="auto"/>
        <w:left w:val="none" w:sz="0" w:space="0" w:color="auto"/>
        <w:bottom w:val="none" w:sz="0" w:space="0" w:color="auto"/>
        <w:right w:val="none" w:sz="0" w:space="0" w:color="auto"/>
      </w:divBdr>
    </w:div>
    <w:div w:id="930239291">
      <w:bodyDiv w:val="1"/>
      <w:marLeft w:val="0"/>
      <w:marRight w:val="0"/>
      <w:marTop w:val="0"/>
      <w:marBottom w:val="0"/>
      <w:divBdr>
        <w:top w:val="none" w:sz="0" w:space="0" w:color="auto"/>
        <w:left w:val="none" w:sz="0" w:space="0" w:color="auto"/>
        <w:bottom w:val="none" w:sz="0" w:space="0" w:color="auto"/>
        <w:right w:val="none" w:sz="0" w:space="0" w:color="auto"/>
      </w:divBdr>
    </w:div>
    <w:div w:id="931427896">
      <w:bodyDiv w:val="1"/>
      <w:marLeft w:val="0"/>
      <w:marRight w:val="0"/>
      <w:marTop w:val="0"/>
      <w:marBottom w:val="0"/>
      <w:divBdr>
        <w:top w:val="none" w:sz="0" w:space="0" w:color="auto"/>
        <w:left w:val="none" w:sz="0" w:space="0" w:color="auto"/>
        <w:bottom w:val="none" w:sz="0" w:space="0" w:color="auto"/>
        <w:right w:val="none" w:sz="0" w:space="0" w:color="auto"/>
      </w:divBdr>
    </w:div>
    <w:div w:id="931663889">
      <w:bodyDiv w:val="1"/>
      <w:marLeft w:val="0"/>
      <w:marRight w:val="0"/>
      <w:marTop w:val="0"/>
      <w:marBottom w:val="0"/>
      <w:divBdr>
        <w:top w:val="none" w:sz="0" w:space="0" w:color="auto"/>
        <w:left w:val="none" w:sz="0" w:space="0" w:color="auto"/>
        <w:bottom w:val="none" w:sz="0" w:space="0" w:color="auto"/>
        <w:right w:val="none" w:sz="0" w:space="0" w:color="auto"/>
      </w:divBdr>
    </w:div>
    <w:div w:id="931743913">
      <w:bodyDiv w:val="1"/>
      <w:marLeft w:val="0"/>
      <w:marRight w:val="0"/>
      <w:marTop w:val="0"/>
      <w:marBottom w:val="0"/>
      <w:divBdr>
        <w:top w:val="none" w:sz="0" w:space="0" w:color="auto"/>
        <w:left w:val="none" w:sz="0" w:space="0" w:color="auto"/>
        <w:bottom w:val="none" w:sz="0" w:space="0" w:color="auto"/>
        <w:right w:val="none" w:sz="0" w:space="0" w:color="auto"/>
      </w:divBdr>
    </w:div>
    <w:div w:id="932594970">
      <w:bodyDiv w:val="1"/>
      <w:marLeft w:val="0"/>
      <w:marRight w:val="0"/>
      <w:marTop w:val="0"/>
      <w:marBottom w:val="0"/>
      <w:divBdr>
        <w:top w:val="none" w:sz="0" w:space="0" w:color="auto"/>
        <w:left w:val="none" w:sz="0" w:space="0" w:color="auto"/>
        <w:bottom w:val="none" w:sz="0" w:space="0" w:color="auto"/>
        <w:right w:val="none" w:sz="0" w:space="0" w:color="auto"/>
      </w:divBdr>
    </w:div>
    <w:div w:id="933632152">
      <w:bodyDiv w:val="1"/>
      <w:marLeft w:val="0"/>
      <w:marRight w:val="0"/>
      <w:marTop w:val="0"/>
      <w:marBottom w:val="0"/>
      <w:divBdr>
        <w:top w:val="none" w:sz="0" w:space="0" w:color="auto"/>
        <w:left w:val="none" w:sz="0" w:space="0" w:color="auto"/>
        <w:bottom w:val="none" w:sz="0" w:space="0" w:color="auto"/>
        <w:right w:val="none" w:sz="0" w:space="0" w:color="auto"/>
      </w:divBdr>
    </w:div>
    <w:div w:id="935668843">
      <w:bodyDiv w:val="1"/>
      <w:marLeft w:val="0"/>
      <w:marRight w:val="0"/>
      <w:marTop w:val="0"/>
      <w:marBottom w:val="0"/>
      <w:divBdr>
        <w:top w:val="none" w:sz="0" w:space="0" w:color="auto"/>
        <w:left w:val="none" w:sz="0" w:space="0" w:color="auto"/>
        <w:bottom w:val="none" w:sz="0" w:space="0" w:color="auto"/>
        <w:right w:val="none" w:sz="0" w:space="0" w:color="auto"/>
      </w:divBdr>
    </w:div>
    <w:div w:id="935747982">
      <w:bodyDiv w:val="1"/>
      <w:marLeft w:val="0"/>
      <w:marRight w:val="0"/>
      <w:marTop w:val="0"/>
      <w:marBottom w:val="0"/>
      <w:divBdr>
        <w:top w:val="none" w:sz="0" w:space="0" w:color="auto"/>
        <w:left w:val="none" w:sz="0" w:space="0" w:color="auto"/>
        <w:bottom w:val="none" w:sz="0" w:space="0" w:color="auto"/>
        <w:right w:val="none" w:sz="0" w:space="0" w:color="auto"/>
      </w:divBdr>
    </w:div>
    <w:div w:id="935945445">
      <w:bodyDiv w:val="1"/>
      <w:marLeft w:val="0"/>
      <w:marRight w:val="0"/>
      <w:marTop w:val="0"/>
      <w:marBottom w:val="0"/>
      <w:divBdr>
        <w:top w:val="none" w:sz="0" w:space="0" w:color="auto"/>
        <w:left w:val="none" w:sz="0" w:space="0" w:color="auto"/>
        <w:bottom w:val="none" w:sz="0" w:space="0" w:color="auto"/>
        <w:right w:val="none" w:sz="0" w:space="0" w:color="auto"/>
      </w:divBdr>
    </w:div>
    <w:div w:id="936258438">
      <w:bodyDiv w:val="1"/>
      <w:marLeft w:val="0"/>
      <w:marRight w:val="0"/>
      <w:marTop w:val="0"/>
      <w:marBottom w:val="0"/>
      <w:divBdr>
        <w:top w:val="none" w:sz="0" w:space="0" w:color="auto"/>
        <w:left w:val="none" w:sz="0" w:space="0" w:color="auto"/>
        <w:bottom w:val="none" w:sz="0" w:space="0" w:color="auto"/>
        <w:right w:val="none" w:sz="0" w:space="0" w:color="auto"/>
      </w:divBdr>
    </w:div>
    <w:div w:id="936519218">
      <w:bodyDiv w:val="1"/>
      <w:marLeft w:val="0"/>
      <w:marRight w:val="0"/>
      <w:marTop w:val="0"/>
      <w:marBottom w:val="0"/>
      <w:divBdr>
        <w:top w:val="none" w:sz="0" w:space="0" w:color="auto"/>
        <w:left w:val="none" w:sz="0" w:space="0" w:color="auto"/>
        <w:bottom w:val="none" w:sz="0" w:space="0" w:color="auto"/>
        <w:right w:val="none" w:sz="0" w:space="0" w:color="auto"/>
      </w:divBdr>
    </w:div>
    <w:div w:id="937254322">
      <w:bodyDiv w:val="1"/>
      <w:marLeft w:val="0"/>
      <w:marRight w:val="0"/>
      <w:marTop w:val="0"/>
      <w:marBottom w:val="0"/>
      <w:divBdr>
        <w:top w:val="none" w:sz="0" w:space="0" w:color="auto"/>
        <w:left w:val="none" w:sz="0" w:space="0" w:color="auto"/>
        <w:bottom w:val="none" w:sz="0" w:space="0" w:color="auto"/>
        <w:right w:val="none" w:sz="0" w:space="0" w:color="auto"/>
      </w:divBdr>
    </w:div>
    <w:div w:id="937979721">
      <w:bodyDiv w:val="1"/>
      <w:marLeft w:val="0"/>
      <w:marRight w:val="0"/>
      <w:marTop w:val="0"/>
      <w:marBottom w:val="0"/>
      <w:divBdr>
        <w:top w:val="none" w:sz="0" w:space="0" w:color="auto"/>
        <w:left w:val="none" w:sz="0" w:space="0" w:color="auto"/>
        <w:bottom w:val="none" w:sz="0" w:space="0" w:color="auto"/>
        <w:right w:val="none" w:sz="0" w:space="0" w:color="auto"/>
      </w:divBdr>
    </w:div>
    <w:div w:id="938177357">
      <w:bodyDiv w:val="1"/>
      <w:marLeft w:val="0"/>
      <w:marRight w:val="0"/>
      <w:marTop w:val="0"/>
      <w:marBottom w:val="0"/>
      <w:divBdr>
        <w:top w:val="none" w:sz="0" w:space="0" w:color="auto"/>
        <w:left w:val="none" w:sz="0" w:space="0" w:color="auto"/>
        <w:bottom w:val="none" w:sz="0" w:space="0" w:color="auto"/>
        <w:right w:val="none" w:sz="0" w:space="0" w:color="auto"/>
      </w:divBdr>
    </w:div>
    <w:div w:id="939022942">
      <w:bodyDiv w:val="1"/>
      <w:marLeft w:val="0"/>
      <w:marRight w:val="0"/>
      <w:marTop w:val="0"/>
      <w:marBottom w:val="0"/>
      <w:divBdr>
        <w:top w:val="none" w:sz="0" w:space="0" w:color="auto"/>
        <w:left w:val="none" w:sz="0" w:space="0" w:color="auto"/>
        <w:bottom w:val="none" w:sz="0" w:space="0" w:color="auto"/>
        <w:right w:val="none" w:sz="0" w:space="0" w:color="auto"/>
      </w:divBdr>
    </w:div>
    <w:div w:id="939336358">
      <w:bodyDiv w:val="1"/>
      <w:marLeft w:val="0"/>
      <w:marRight w:val="0"/>
      <w:marTop w:val="0"/>
      <w:marBottom w:val="0"/>
      <w:divBdr>
        <w:top w:val="none" w:sz="0" w:space="0" w:color="auto"/>
        <w:left w:val="none" w:sz="0" w:space="0" w:color="auto"/>
        <w:bottom w:val="none" w:sz="0" w:space="0" w:color="auto"/>
        <w:right w:val="none" w:sz="0" w:space="0" w:color="auto"/>
      </w:divBdr>
    </w:div>
    <w:div w:id="939720753">
      <w:bodyDiv w:val="1"/>
      <w:marLeft w:val="0"/>
      <w:marRight w:val="0"/>
      <w:marTop w:val="0"/>
      <w:marBottom w:val="0"/>
      <w:divBdr>
        <w:top w:val="none" w:sz="0" w:space="0" w:color="auto"/>
        <w:left w:val="none" w:sz="0" w:space="0" w:color="auto"/>
        <w:bottom w:val="none" w:sz="0" w:space="0" w:color="auto"/>
        <w:right w:val="none" w:sz="0" w:space="0" w:color="auto"/>
      </w:divBdr>
    </w:div>
    <w:div w:id="939796464">
      <w:bodyDiv w:val="1"/>
      <w:marLeft w:val="0"/>
      <w:marRight w:val="0"/>
      <w:marTop w:val="0"/>
      <w:marBottom w:val="0"/>
      <w:divBdr>
        <w:top w:val="none" w:sz="0" w:space="0" w:color="auto"/>
        <w:left w:val="none" w:sz="0" w:space="0" w:color="auto"/>
        <w:bottom w:val="none" w:sz="0" w:space="0" w:color="auto"/>
        <w:right w:val="none" w:sz="0" w:space="0" w:color="auto"/>
      </w:divBdr>
    </w:div>
    <w:div w:id="940256952">
      <w:bodyDiv w:val="1"/>
      <w:marLeft w:val="0"/>
      <w:marRight w:val="0"/>
      <w:marTop w:val="0"/>
      <w:marBottom w:val="0"/>
      <w:divBdr>
        <w:top w:val="none" w:sz="0" w:space="0" w:color="auto"/>
        <w:left w:val="none" w:sz="0" w:space="0" w:color="auto"/>
        <w:bottom w:val="none" w:sz="0" w:space="0" w:color="auto"/>
        <w:right w:val="none" w:sz="0" w:space="0" w:color="auto"/>
      </w:divBdr>
    </w:div>
    <w:div w:id="940331298">
      <w:bodyDiv w:val="1"/>
      <w:marLeft w:val="0"/>
      <w:marRight w:val="0"/>
      <w:marTop w:val="0"/>
      <w:marBottom w:val="0"/>
      <w:divBdr>
        <w:top w:val="none" w:sz="0" w:space="0" w:color="auto"/>
        <w:left w:val="none" w:sz="0" w:space="0" w:color="auto"/>
        <w:bottom w:val="none" w:sz="0" w:space="0" w:color="auto"/>
        <w:right w:val="none" w:sz="0" w:space="0" w:color="auto"/>
      </w:divBdr>
    </w:div>
    <w:div w:id="940383428">
      <w:bodyDiv w:val="1"/>
      <w:marLeft w:val="0"/>
      <w:marRight w:val="0"/>
      <w:marTop w:val="0"/>
      <w:marBottom w:val="0"/>
      <w:divBdr>
        <w:top w:val="none" w:sz="0" w:space="0" w:color="auto"/>
        <w:left w:val="none" w:sz="0" w:space="0" w:color="auto"/>
        <w:bottom w:val="none" w:sz="0" w:space="0" w:color="auto"/>
        <w:right w:val="none" w:sz="0" w:space="0" w:color="auto"/>
      </w:divBdr>
    </w:div>
    <w:div w:id="940839256">
      <w:bodyDiv w:val="1"/>
      <w:marLeft w:val="0"/>
      <w:marRight w:val="0"/>
      <w:marTop w:val="0"/>
      <w:marBottom w:val="0"/>
      <w:divBdr>
        <w:top w:val="none" w:sz="0" w:space="0" w:color="auto"/>
        <w:left w:val="none" w:sz="0" w:space="0" w:color="auto"/>
        <w:bottom w:val="none" w:sz="0" w:space="0" w:color="auto"/>
        <w:right w:val="none" w:sz="0" w:space="0" w:color="auto"/>
      </w:divBdr>
    </w:div>
    <w:div w:id="941299768">
      <w:bodyDiv w:val="1"/>
      <w:marLeft w:val="0"/>
      <w:marRight w:val="0"/>
      <w:marTop w:val="0"/>
      <w:marBottom w:val="0"/>
      <w:divBdr>
        <w:top w:val="none" w:sz="0" w:space="0" w:color="auto"/>
        <w:left w:val="none" w:sz="0" w:space="0" w:color="auto"/>
        <w:bottom w:val="none" w:sz="0" w:space="0" w:color="auto"/>
        <w:right w:val="none" w:sz="0" w:space="0" w:color="auto"/>
      </w:divBdr>
    </w:div>
    <w:div w:id="941375711">
      <w:bodyDiv w:val="1"/>
      <w:marLeft w:val="0"/>
      <w:marRight w:val="0"/>
      <w:marTop w:val="0"/>
      <w:marBottom w:val="0"/>
      <w:divBdr>
        <w:top w:val="none" w:sz="0" w:space="0" w:color="auto"/>
        <w:left w:val="none" w:sz="0" w:space="0" w:color="auto"/>
        <w:bottom w:val="none" w:sz="0" w:space="0" w:color="auto"/>
        <w:right w:val="none" w:sz="0" w:space="0" w:color="auto"/>
      </w:divBdr>
    </w:div>
    <w:div w:id="941885733">
      <w:bodyDiv w:val="1"/>
      <w:marLeft w:val="0"/>
      <w:marRight w:val="0"/>
      <w:marTop w:val="0"/>
      <w:marBottom w:val="0"/>
      <w:divBdr>
        <w:top w:val="none" w:sz="0" w:space="0" w:color="auto"/>
        <w:left w:val="none" w:sz="0" w:space="0" w:color="auto"/>
        <w:bottom w:val="none" w:sz="0" w:space="0" w:color="auto"/>
        <w:right w:val="none" w:sz="0" w:space="0" w:color="auto"/>
      </w:divBdr>
    </w:div>
    <w:div w:id="942146767">
      <w:bodyDiv w:val="1"/>
      <w:marLeft w:val="0"/>
      <w:marRight w:val="0"/>
      <w:marTop w:val="0"/>
      <w:marBottom w:val="0"/>
      <w:divBdr>
        <w:top w:val="none" w:sz="0" w:space="0" w:color="auto"/>
        <w:left w:val="none" w:sz="0" w:space="0" w:color="auto"/>
        <w:bottom w:val="none" w:sz="0" w:space="0" w:color="auto"/>
        <w:right w:val="none" w:sz="0" w:space="0" w:color="auto"/>
      </w:divBdr>
    </w:div>
    <w:div w:id="943805331">
      <w:bodyDiv w:val="1"/>
      <w:marLeft w:val="0"/>
      <w:marRight w:val="0"/>
      <w:marTop w:val="0"/>
      <w:marBottom w:val="0"/>
      <w:divBdr>
        <w:top w:val="none" w:sz="0" w:space="0" w:color="auto"/>
        <w:left w:val="none" w:sz="0" w:space="0" w:color="auto"/>
        <w:bottom w:val="none" w:sz="0" w:space="0" w:color="auto"/>
        <w:right w:val="none" w:sz="0" w:space="0" w:color="auto"/>
      </w:divBdr>
    </w:div>
    <w:div w:id="943877486">
      <w:bodyDiv w:val="1"/>
      <w:marLeft w:val="0"/>
      <w:marRight w:val="0"/>
      <w:marTop w:val="0"/>
      <w:marBottom w:val="0"/>
      <w:divBdr>
        <w:top w:val="none" w:sz="0" w:space="0" w:color="auto"/>
        <w:left w:val="none" w:sz="0" w:space="0" w:color="auto"/>
        <w:bottom w:val="none" w:sz="0" w:space="0" w:color="auto"/>
        <w:right w:val="none" w:sz="0" w:space="0" w:color="auto"/>
      </w:divBdr>
    </w:div>
    <w:div w:id="945118424">
      <w:bodyDiv w:val="1"/>
      <w:marLeft w:val="0"/>
      <w:marRight w:val="0"/>
      <w:marTop w:val="0"/>
      <w:marBottom w:val="0"/>
      <w:divBdr>
        <w:top w:val="none" w:sz="0" w:space="0" w:color="auto"/>
        <w:left w:val="none" w:sz="0" w:space="0" w:color="auto"/>
        <w:bottom w:val="none" w:sz="0" w:space="0" w:color="auto"/>
        <w:right w:val="none" w:sz="0" w:space="0" w:color="auto"/>
      </w:divBdr>
    </w:div>
    <w:div w:id="946280051">
      <w:bodyDiv w:val="1"/>
      <w:marLeft w:val="0"/>
      <w:marRight w:val="0"/>
      <w:marTop w:val="0"/>
      <w:marBottom w:val="0"/>
      <w:divBdr>
        <w:top w:val="none" w:sz="0" w:space="0" w:color="auto"/>
        <w:left w:val="none" w:sz="0" w:space="0" w:color="auto"/>
        <w:bottom w:val="none" w:sz="0" w:space="0" w:color="auto"/>
        <w:right w:val="none" w:sz="0" w:space="0" w:color="auto"/>
      </w:divBdr>
    </w:div>
    <w:div w:id="946304377">
      <w:bodyDiv w:val="1"/>
      <w:marLeft w:val="0"/>
      <w:marRight w:val="0"/>
      <w:marTop w:val="0"/>
      <w:marBottom w:val="0"/>
      <w:divBdr>
        <w:top w:val="none" w:sz="0" w:space="0" w:color="auto"/>
        <w:left w:val="none" w:sz="0" w:space="0" w:color="auto"/>
        <w:bottom w:val="none" w:sz="0" w:space="0" w:color="auto"/>
        <w:right w:val="none" w:sz="0" w:space="0" w:color="auto"/>
      </w:divBdr>
    </w:div>
    <w:div w:id="946500884">
      <w:bodyDiv w:val="1"/>
      <w:marLeft w:val="0"/>
      <w:marRight w:val="0"/>
      <w:marTop w:val="0"/>
      <w:marBottom w:val="0"/>
      <w:divBdr>
        <w:top w:val="none" w:sz="0" w:space="0" w:color="auto"/>
        <w:left w:val="none" w:sz="0" w:space="0" w:color="auto"/>
        <w:bottom w:val="none" w:sz="0" w:space="0" w:color="auto"/>
        <w:right w:val="none" w:sz="0" w:space="0" w:color="auto"/>
      </w:divBdr>
    </w:div>
    <w:div w:id="947006047">
      <w:bodyDiv w:val="1"/>
      <w:marLeft w:val="0"/>
      <w:marRight w:val="0"/>
      <w:marTop w:val="0"/>
      <w:marBottom w:val="0"/>
      <w:divBdr>
        <w:top w:val="none" w:sz="0" w:space="0" w:color="auto"/>
        <w:left w:val="none" w:sz="0" w:space="0" w:color="auto"/>
        <w:bottom w:val="none" w:sz="0" w:space="0" w:color="auto"/>
        <w:right w:val="none" w:sz="0" w:space="0" w:color="auto"/>
      </w:divBdr>
    </w:div>
    <w:div w:id="947195057">
      <w:bodyDiv w:val="1"/>
      <w:marLeft w:val="0"/>
      <w:marRight w:val="0"/>
      <w:marTop w:val="0"/>
      <w:marBottom w:val="0"/>
      <w:divBdr>
        <w:top w:val="none" w:sz="0" w:space="0" w:color="auto"/>
        <w:left w:val="none" w:sz="0" w:space="0" w:color="auto"/>
        <w:bottom w:val="none" w:sz="0" w:space="0" w:color="auto"/>
        <w:right w:val="none" w:sz="0" w:space="0" w:color="auto"/>
      </w:divBdr>
    </w:div>
    <w:div w:id="948199705">
      <w:bodyDiv w:val="1"/>
      <w:marLeft w:val="0"/>
      <w:marRight w:val="0"/>
      <w:marTop w:val="0"/>
      <w:marBottom w:val="0"/>
      <w:divBdr>
        <w:top w:val="none" w:sz="0" w:space="0" w:color="auto"/>
        <w:left w:val="none" w:sz="0" w:space="0" w:color="auto"/>
        <w:bottom w:val="none" w:sz="0" w:space="0" w:color="auto"/>
        <w:right w:val="none" w:sz="0" w:space="0" w:color="auto"/>
      </w:divBdr>
    </w:div>
    <w:div w:id="950550487">
      <w:bodyDiv w:val="1"/>
      <w:marLeft w:val="0"/>
      <w:marRight w:val="0"/>
      <w:marTop w:val="0"/>
      <w:marBottom w:val="0"/>
      <w:divBdr>
        <w:top w:val="none" w:sz="0" w:space="0" w:color="auto"/>
        <w:left w:val="none" w:sz="0" w:space="0" w:color="auto"/>
        <w:bottom w:val="none" w:sz="0" w:space="0" w:color="auto"/>
        <w:right w:val="none" w:sz="0" w:space="0" w:color="auto"/>
      </w:divBdr>
    </w:div>
    <w:div w:id="951789225">
      <w:bodyDiv w:val="1"/>
      <w:marLeft w:val="0"/>
      <w:marRight w:val="0"/>
      <w:marTop w:val="0"/>
      <w:marBottom w:val="0"/>
      <w:divBdr>
        <w:top w:val="none" w:sz="0" w:space="0" w:color="auto"/>
        <w:left w:val="none" w:sz="0" w:space="0" w:color="auto"/>
        <w:bottom w:val="none" w:sz="0" w:space="0" w:color="auto"/>
        <w:right w:val="none" w:sz="0" w:space="0" w:color="auto"/>
      </w:divBdr>
    </w:div>
    <w:div w:id="951865894">
      <w:bodyDiv w:val="1"/>
      <w:marLeft w:val="0"/>
      <w:marRight w:val="0"/>
      <w:marTop w:val="0"/>
      <w:marBottom w:val="0"/>
      <w:divBdr>
        <w:top w:val="none" w:sz="0" w:space="0" w:color="auto"/>
        <w:left w:val="none" w:sz="0" w:space="0" w:color="auto"/>
        <w:bottom w:val="none" w:sz="0" w:space="0" w:color="auto"/>
        <w:right w:val="none" w:sz="0" w:space="0" w:color="auto"/>
      </w:divBdr>
    </w:div>
    <w:div w:id="952245464">
      <w:bodyDiv w:val="1"/>
      <w:marLeft w:val="0"/>
      <w:marRight w:val="0"/>
      <w:marTop w:val="0"/>
      <w:marBottom w:val="0"/>
      <w:divBdr>
        <w:top w:val="none" w:sz="0" w:space="0" w:color="auto"/>
        <w:left w:val="none" w:sz="0" w:space="0" w:color="auto"/>
        <w:bottom w:val="none" w:sz="0" w:space="0" w:color="auto"/>
        <w:right w:val="none" w:sz="0" w:space="0" w:color="auto"/>
      </w:divBdr>
    </w:div>
    <w:div w:id="953172567">
      <w:bodyDiv w:val="1"/>
      <w:marLeft w:val="0"/>
      <w:marRight w:val="0"/>
      <w:marTop w:val="0"/>
      <w:marBottom w:val="0"/>
      <w:divBdr>
        <w:top w:val="none" w:sz="0" w:space="0" w:color="auto"/>
        <w:left w:val="none" w:sz="0" w:space="0" w:color="auto"/>
        <w:bottom w:val="none" w:sz="0" w:space="0" w:color="auto"/>
        <w:right w:val="none" w:sz="0" w:space="0" w:color="auto"/>
      </w:divBdr>
    </w:div>
    <w:div w:id="954553862">
      <w:bodyDiv w:val="1"/>
      <w:marLeft w:val="0"/>
      <w:marRight w:val="0"/>
      <w:marTop w:val="0"/>
      <w:marBottom w:val="0"/>
      <w:divBdr>
        <w:top w:val="none" w:sz="0" w:space="0" w:color="auto"/>
        <w:left w:val="none" w:sz="0" w:space="0" w:color="auto"/>
        <w:bottom w:val="none" w:sz="0" w:space="0" w:color="auto"/>
        <w:right w:val="none" w:sz="0" w:space="0" w:color="auto"/>
      </w:divBdr>
    </w:div>
    <w:div w:id="955676888">
      <w:bodyDiv w:val="1"/>
      <w:marLeft w:val="0"/>
      <w:marRight w:val="0"/>
      <w:marTop w:val="0"/>
      <w:marBottom w:val="0"/>
      <w:divBdr>
        <w:top w:val="none" w:sz="0" w:space="0" w:color="auto"/>
        <w:left w:val="none" w:sz="0" w:space="0" w:color="auto"/>
        <w:bottom w:val="none" w:sz="0" w:space="0" w:color="auto"/>
        <w:right w:val="none" w:sz="0" w:space="0" w:color="auto"/>
      </w:divBdr>
    </w:div>
    <w:div w:id="955915746">
      <w:bodyDiv w:val="1"/>
      <w:marLeft w:val="0"/>
      <w:marRight w:val="0"/>
      <w:marTop w:val="0"/>
      <w:marBottom w:val="0"/>
      <w:divBdr>
        <w:top w:val="none" w:sz="0" w:space="0" w:color="auto"/>
        <w:left w:val="none" w:sz="0" w:space="0" w:color="auto"/>
        <w:bottom w:val="none" w:sz="0" w:space="0" w:color="auto"/>
        <w:right w:val="none" w:sz="0" w:space="0" w:color="auto"/>
      </w:divBdr>
    </w:div>
    <w:div w:id="956371035">
      <w:bodyDiv w:val="1"/>
      <w:marLeft w:val="0"/>
      <w:marRight w:val="0"/>
      <w:marTop w:val="0"/>
      <w:marBottom w:val="0"/>
      <w:divBdr>
        <w:top w:val="none" w:sz="0" w:space="0" w:color="auto"/>
        <w:left w:val="none" w:sz="0" w:space="0" w:color="auto"/>
        <w:bottom w:val="none" w:sz="0" w:space="0" w:color="auto"/>
        <w:right w:val="none" w:sz="0" w:space="0" w:color="auto"/>
      </w:divBdr>
    </w:div>
    <w:div w:id="956448945">
      <w:bodyDiv w:val="1"/>
      <w:marLeft w:val="0"/>
      <w:marRight w:val="0"/>
      <w:marTop w:val="0"/>
      <w:marBottom w:val="0"/>
      <w:divBdr>
        <w:top w:val="none" w:sz="0" w:space="0" w:color="auto"/>
        <w:left w:val="none" w:sz="0" w:space="0" w:color="auto"/>
        <w:bottom w:val="none" w:sz="0" w:space="0" w:color="auto"/>
        <w:right w:val="none" w:sz="0" w:space="0" w:color="auto"/>
      </w:divBdr>
    </w:div>
    <w:div w:id="956722380">
      <w:bodyDiv w:val="1"/>
      <w:marLeft w:val="0"/>
      <w:marRight w:val="0"/>
      <w:marTop w:val="0"/>
      <w:marBottom w:val="0"/>
      <w:divBdr>
        <w:top w:val="none" w:sz="0" w:space="0" w:color="auto"/>
        <w:left w:val="none" w:sz="0" w:space="0" w:color="auto"/>
        <w:bottom w:val="none" w:sz="0" w:space="0" w:color="auto"/>
        <w:right w:val="none" w:sz="0" w:space="0" w:color="auto"/>
      </w:divBdr>
    </w:div>
    <w:div w:id="956908129">
      <w:bodyDiv w:val="1"/>
      <w:marLeft w:val="0"/>
      <w:marRight w:val="0"/>
      <w:marTop w:val="0"/>
      <w:marBottom w:val="0"/>
      <w:divBdr>
        <w:top w:val="none" w:sz="0" w:space="0" w:color="auto"/>
        <w:left w:val="none" w:sz="0" w:space="0" w:color="auto"/>
        <w:bottom w:val="none" w:sz="0" w:space="0" w:color="auto"/>
        <w:right w:val="none" w:sz="0" w:space="0" w:color="auto"/>
      </w:divBdr>
    </w:div>
    <w:div w:id="956985423">
      <w:bodyDiv w:val="1"/>
      <w:marLeft w:val="0"/>
      <w:marRight w:val="0"/>
      <w:marTop w:val="0"/>
      <w:marBottom w:val="0"/>
      <w:divBdr>
        <w:top w:val="none" w:sz="0" w:space="0" w:color="auto"/>
        <w:left w:val="none" w:sz="0" w:space="0" w:color="auto"/>
        <w:bottom w:val="none" w:sz="0" w:space="0" w:color="auto"/>
        <w:right w:val="none" w:sz="0" w:space="0" w:color="auto"/>
      </w:divBdr>
    </w:div>
    <w:div w:id="957372256">
      <w:bodyDiv w:val="1"/>
      <w:marLeft w:val="0"/>
      <w:marRight w:val="0"/>
      <w:marTop w:val="0"/>
      <w:marBottom w:val="0"/>
      <w:divBdr>
        <w:top w:val="none" w:sz="0" w:space="0" w:color="auto"/>
        <w:left w:val="none" w:sz="0" w:space="0" w:color="auto"/>
        <w:bottom w:val="none" w:sz="0" w:space="0" w:color="auto"/>
        <w:right w:val="none" w:sz="0" w:space="0" w:color="auto"/>
      </w:divBdr>
    </w:div>
    <w:div w:id="958026724">
      <w:bodyDiv w:val="1"/>
      <w:marLeft w:val="0"/>
      <w:marRight w:val="0"/>
      <w:marTop w:val="0"/>
      <w:marBottom w:val="0"/>
      <w:divBdr>
        <w:top w:val="none" w:sz="0" w:space="0" w:color="auto"/>
        <w:left w:val="none" w:sz="0" w:space="0" w:color="auto"/>
        <w:bottom w:val="none" w:sz="0" w:space="0" w:color="auto"/>
        <w:right w:val="none" w:sz="0" w:space="0" w:color="auto"/>
      </w:divBdr>
    </w:div>
    <w:div w:id="958297980">
      <w:bodyDiv w:val="1"/>
      <w:marLeft w:val="0"/>
      <w:marRight w:val="0"/>
      <w:marTop w:val="0"/>
      <w:marBottom w:val="0"/>
      <w:divBdr>
        <w:top w:val="none" w:sz="0" w:space="0" w:color="auto"/>
        <w:left w:val="none" w:sz="0" w:space="0" w:color="auto"/>
        <w:bottom w:val="none" w:sz="0" w:space="0" w:color="auto"/>
        <w:right w:val="none" w:sz="0" w:space="0" w:color="auto"/>
      </w:divBdr>
    </w:div>
    <w:div w:id="958803689">
      <w:bodyDiv w:val="1"/>
      <w:marLeft w:val="0"/>
      <w:marRight w:val="0"/>
      <w:marTop w:val="0"/>
      <w:marBottom w:val="0"/>
      <w:divBdr>
        <w:top w:val="none" w:sz="0" w:space="0" w:color="auto"/>
        <w:left w:val="none" w:sz="0" w:space="0" w:color="auto"/>
        <w:bottom w:val="none" w:sz="0" w:space="0" w:color="auto"/>
        <w:right w:val="none" w:sz="0" w:space="0" w:color="auto"/>
      </w:divBdr>
    </w:div>
    <w:div w:id="959262101">
      <w:bodyDiv w:val="1"/>
      <w:marLeft w:val="0"/>
      <w:marRight w:val="0"/>
      <w:marTop w:val="0"/>
      <w:marBottom w:val="0"/>
      <w:divBdr>
        <w:top w:val="none" w:sz="0" w:space="0" w:color="auto"/>
        <w:left w:val="none" w:sz="0" w:space="0" w:color="auto"/>
        <w:bottom w:val="none" w:sz="0" w:space="0" w:color="auto"/>
        <w:right w:val="none" w:sz="0" w:space="0" w:color="auto"/>
      </w:divBdr>
    </w:div>
    <w:div w:id="959840713">
      <w:bodyDiv w:val="1"/>
      <w:marLeft w:val="0"/>
      <w:marRight w:val="0"/>
      <w:marTop w:val="0"/>
      <w:marBottom w:val="0"/>
      <w:divBdr>
        <w:top w:val="none" w:sz="0" w:space="0" w:color="auto"/>
        <w:left w:val="none" w:sz="0" w:space="0" w:color="auto"/>
        <w:bottom w:val="none" w:sz="0" w:space="0" w:color="auto"/>
        <w:right w:val="none" w:sz="0" w:space="0" w:color="auto"/>
      </w:divBdr>
    </w:div>
    <w:div w:id="959991288">
      <w:bodyDiv w:val="1"/>
      <w:marLeft w:val="0"/>
      <w:marRight w:val="0"/>
      <w:marTop w:val="0"/>
      <w:marBottom w:val="0"/>
      <w:divBdr>
        <w:top w:val="none" w:sz="0" w:space="0" w:color="auto"/>
        <w:left w:val="none" w:sz="0" w:space="0" w:color="auto"/>
        <w:bottom w:val="none" w:sz="0" w:space="0" w:color="auto"/>
        <w:right w:val="none" w:sz="0" w:space="0" w:color="auto"/>
      </w:divBdr>
    </w:div>
    <w:div w:id="960184071">
      <w:bodyDiv w:val="1"/>
      <w:marLeft w:val="0"/>
      <w:marRight w:val="0"/>
      <w:marTop w:val="0"/>
      <w:marBottom w:val="0"/>
      <w:divBdr>
        <w:top w:val="none" w:sz="0" w:space="0" w:color="auto"/>
        <w:left w:val="none" w:sz="0" w:space="0" w:color="auto"/>
        <w:bottom w:val="none" w:sz="0" w:space="0" w:color="auto"/>
        <w:right w:val="none" w:sz="0" w:space="0" w:color="auto"/>
      </w:divBdr>
    </w:div>
    <w:div w:id="960496329">
      <w:bodyDiv w:val="1"/>
      <w:marLeft w:val="0"/>
      <w:marRight w:val="0"/>
      <w:marTop w:val="0"/>
      <w:marBottom w:val="0"/>
      <w:divBdr>
        <w:top w:val="none" w:sz="0" w:space="0" w:color="auto"/>
        <w:left w:val="none" w:sz="0" w:space="0" w:color="auto"/>
        <w:bottom w:val="none" w:sz="0" w:space="0" w:color="auto"/>
        <w:right w:val="none" w:sz="0" w:space="0" w:color="auto"/>
      </w:divBdr>
    </w:div>
    <w:div w:id="960501322">
      <w:bodyDiv w:val="1"/>
      <w:marLeft w:val="0"/>
      <w:marRight w:val="0"/>
      <w:marTop w:val="0"/>
      <w:marBottom w:val="0"/>
      <w:divBdr>
        <w:top w:val="none" w:sz="0" w:space="0" w:color="auto"/>
        <w:left w:val="none" w:sz="0" w:space="0" w:color="auto"/>
        <w:bottom w:val="none" w:sz="0" w:space="0" w:color="auto"/>
        <w:right w:val="none" w:sz="0" w:space="0" w:color="auto"/>
      </w:divBdr>
    </w:div>
    <w:div w:id="960651842">
      <w:bodyDiv w:val="1"/>
      <w:marLeft w:val="0"/>
      <w:marRight w:val="0"/>
      <w:marTop w:val="0"/>
      <w:marBottom w:val="0"/>
      <w:divBdr>
        <w:top w:val="none" w:sz="0" w:space="0" w:color="auto"/>
        <w:left w:val="none" w:sz="0" w:space="0" w:color="auto"/>
        <w:bottom w:val="none" w:sz="0" w:space="0" w:color="auto"/>
        <w:right w:val="none" w:sz="0" w:space="0" w:color="auto"/>
      </w:divBdr>
    </w:div>
    <w:div w:id="963315901">
      <w:bodyDiv w:val="1"/>
      <w:marLeft w:val="0"/>
      <w:marRight w:val="0"/>
      <w:marTop w:val="0"/>
      <w:marBottom w:val="0"/>
      <w:divBdr>
        <w:top w:val="none" w:sz="0" w:space="0" w:color="auto"/>
        <w:left w:val="none" w:sz="0" w:space="0" w:color="auto"/>
        <w:bottom w:val="none" w:sz="0" w:space="0" w:color="auto"/>
        <w:right w:val="none" w:sz="0" w:space="0" w:color="auto"/>
      </w:divBdr>
    </w:div>
    <w:div w:id="964044138">
      <w:bodyDiv w:val="1"/>
      <w:marLeft w:val="0"/>
      <w:marRight w:val="0"/>
      <w:marTop w:val="0"/>
      <w:marBottom w:val="0"/>
      <w:divBdr>
        <w:top w:val="none" w:sz="0" w:space="0" w:color="auto"/>
        <w:left w:val="none" w:sz="0" w:space="0" w:color="auto"/>
        <w:bottom w:val="none" w:sz="0" w:space="0" w:color="auto"/>
        <w:right w:val="none" w:sz="0" w:space="0" w:color="auto"/>
      </w:divBdr>
    </w:div>
    <w:div w:id="964195131">
      <w:bodyDiv w:val="1"/>
      <w:marLeft w:val="0"/>
      <w:marRight w:val="0"/>
      <w:marTop w:val="0"/>
      <w:marBottom w:val="0"/>
      <w:divBdr>
        <w:top w:val="none" w:sz="0" w:space="0" w:color="auto"/>
        <w:left w:val="none" w:sz="0" w:space="0" w:color="auto"/>
        <w:bottom w:val="none" w:sz="0" w:space="0" w:color="auto"/>
        <w:right w:val="none" w:sz="0" w:space="0" w:color="auto"/>
      </w:divBdr>
    </w:div>
    <w:div w:id="964196297">
      <w:bodyDiv w:val="1"/>
      <w:marLeft w:val="0"/>
      <w:marRight w:val="0"/>
      <w:marTop w:val="0"/>
      <w:marBottom w:val="0"/>
      <w:divBdr>
        <w:top w:val="none" w:sz="0" w:space="0" w:color="auto"/>
        <w:left w:val="none" w:sz="0" w:space="0" w:color="auto"/>
        <w:bottom w:val="none" w:sz="0" w:space="0" w:color="auto"/>
        <w:right w:val="none" w:sz="0" w:space="0" w:color="auto"/>
      </w:divBdr>
    </w:div>
    <w:div w:id="964196762">
      <w:bodyDiv w:val="1"/>
      <w:marLeft w:val="0"/>
      <w:marRight w:val="0"/>
      <w:marTop w:val="0"/>
      <w:marBottom w:val="0"/>
      <w:divBdr>
        <w:top w:val="none" w:sz="0" w:space="0" w:color="auto"/>
        <w:left w:val="none" w:sz="0" w:space="0" w:color="auto"/>
        <w:bottom w:val="none" w:sz="0" w:space="0" w:color="auto"/>
        <w:right w:val="none" w:sz="0" w:space="0" w:color="auto"/>
      </w:divBdr>
    </w:div>
    <w:div w:id="964386135">
      <w:bodyDiv w:val="1"/>
      <w:marLeft w:val="0"/>
      <w:marRight w:val="0"/>
      <w:marTop w:val="0"/>
      <w:marBottom w:val="0"/>
      <w:divBdr>
        <w:top w:val="none" w:sz="0" w:space="0" w:color="auto"/>
        <w:left w:val="none" w:sz="0" w:space="0" w:color="auto"/>
        <w:bottom w:val="none" w:sz="0" w:space="0" w:color="auto"/>
        <w:right w:val="none" w:sz="0" w:space="0" w:color="auto"/>
      </w:divBdr>
    </w:div>
    <w:div w:id="964965732">
      <w:bodyDiv w:val="1"/>
      <w:marLeft w:val="0"/>
      <w:marRight w:val="0"/>
      <w:marTop w:val="0"/>
      <w:marBottom w:val="0"/>
      <w:divBdr>
        <w:top w:val="none" w:sz="0" w:space="0" w:color="auto"/>
        <w:left w:val="none" w:sz="0" w:space="0" w:color="auto"/>
        <w:bottom w:val="none" w:sz="0" w:space="0" w:color="auto"/>
        <w:right w:val="none" w:sz="0" w:space="0" w:color="auto"/>
      </w:divBdr>
    </w:div>
    <w:div w:id="965769624">
      <w:bodyDiv w:val="1"/>
      <w:marLeft w:val="0"/>
      <w:marRight w:val="0"/>
      <w:marTop w:val="0"/>
      <w:marBottom w:val="0"/>
      <w:divBdr>
        <w:top w:val="none" w:sz="0" w:space="0" w:color="auto"/>
        <w:left w:val="none" w:sz="0" w:space="0" w:color="auto"/>
        <w:bottom w:val="none" w:sz="0" w:space="0" w:color="auto"/>
        <w:right w:val="none" w:sz="0" w:space="0" w:color="auto"/>
      </w:divBdr>
    </w:div>
    <w:div w:id="965964804">
      <w:bodyDiv w:val="1"/>
      <w:marLeft w:val="0"/>
      <w:marRight w:val="0"/>
      <w:marTop w:val="0"/>
      <w:marBottom w:val="0"/>
      <w:divBdr>
        <w:top w:val="none" w:sz="0" w:space="0" w:color="auto"/>
        <w:left w:val="none" w:sz="0" w:space="0" w:color="auto"/>
        <w:bottom w:val="none" w:sz="0" w:space="0" w:color="auto"/>
        <w:right w:val="none" w:sz="0" w:space="0" w:color="auto"/>
      </w:divBdr>
    </w:div>
    <w:div w:id="966353058">
      <w:bodyDiv w:val="1"/>
      <w:marLeft w:val="0"/>
      <w:marRight w:val="0"/>
      <w:marTop w:val="0"/>
      <w:marBottom w:val="0"/>
      <w:divBdr>
        <w:top w:val="none" w:sz="0" w:space="0" w:color="auto"/>
        <w:left w:val="none" w:sz="0" w:space="0" w:color="auto"/>
        <w:bottom w:val="none" w:sz="0" w:space="0" w:color="auto"/>
        <w:right w:val="none" w:sz="0" w:space="0" w:color="auto"/>
      </w:divBdr>
    </w:div>
    <w:div w:id="966399271">
      <w:bodyDiv w:val="1"/>
      <w:marLeft w:val="0"/>
      <w:marRight w:val="0"/>
      <w:marTop w:val="0"/>
      <w:marBottom w:val="0"/>
      <w:divBdr>
        <w:top w:val="none" w:sz="0" w:space="0" w:color="auto"/>
        <w:left w:val="none" w:sz="0" w:space="0" w:color="auto"/>
        <w:bottom w:val="none" w:sz="0" w:space="0" w:color="auto"/>
        <w:right w:val="none" w:sz="0" w:space="0" w:color="auto"/>
      </w:divBdr>
    </w:div>
    <w:div w:id="967315074">
      <w:bodyDiv w:val="1"/>
      <w:marLeft w:val="0"/>
      <w:marRight w:val="0"/>
      <w:marTop w:val="0"/>
      <w:marBottom w:val="0"/>
      <w:divBdr>
        <w:top w:val="none" w:sz="0" w:space="0" w:color="auto"/>
        <w:left w:val="none" w:sz="0" w:space="0" w:color="auto"/>
        <w:bottom w:val="none" w:sz="0" w:space="0" w:color="auto"/>
        <w:right w:val="none" w:sz="0" w:space="0" w:color="auto"/>
      </w:divBdr>
    </w:div>
    <w:div w:id="967779089">
      <w:bodyDiv w:val="1"/>
      <w:marLeft w:val="0"/>
      <w:marRight w:val="0"/>
      <w:marTop w:val="0"/>
      <w:marBottom w:val="0"/>
      <w:divBdr>
        <w:top w:val="none" w:sz="0" w:space="0" w:color="auto"/>
        <w:left w:val="none" w:sz="0" w:space="0" w:color="auto"/>
        <w:bottom w:val="none" w:sz="0" w:space="0" w:color="auto"/>
        <w:right w:val="none" w:sz="0" w:space="0" w:color="auto"/>
      </w:divBdr>
    </w:div>
    <w:div w:id="968318208">
      <w:bodyDiv w:val="1"/>
      <w:marLeft w:val="0"/>
      <w:marRight w:val="0"/>
      <w:marTop w:val="0"/>
      <w:marBottom w:val="0"/>
      <w:divBdr>
        <w:top w:val="none" w:sz="0" w:space="0" w:color="auto"/>
        <w:left w:val="none" w:sz="0" w:space="0" w:color="auto"/>
        <w:bottom w:val="none" w:sz="0" w:space="0" w:color="auto"/>
        <w:right w:val="none" w:sz="0" w:space="0" w:color="auto"/>
      </w:divBdr>
    </w:div>
    <w:div w:id="968512708">
      <w:bodyDiv w:val="1"/>
      <w:marLeft w:val="0"/>
      <w:marRight w:val="0"/>
      <w:marTop w:val="0"/>
      <w:marBottom w:val="0"/>
      <w:divBdr>
        <w:top w:val="none" w:sz="0" w:space="0" w:color="auto"/>
        <w:left w:val="none" w:sz="0" w:space="0" w:color="auto"/>
        <w:bottom w:val="none" w:sz="0" w:space="0" w:color="auto"/>
        <w:right w:val="none" w:sz="0" w:space="0" w:color="auto"/>
      </w:divBdr>
    </w:div>
    <w:div w:id="968586370">
      <w:bodyDiv w:val="1"/>
      <w:marLeft w:val="0"/>
      <w:marRight w:val="0"/>
      <w:marTop w:val="0"/>
      <w:marBottom w:val="0"/>
      <w:divBdr>
        <w:top w:val="none" w:sz="0" w:space="0" w:color="auto"/>
        <w:left w:val="none" w:sz="0" w:space="0" w:color="auto"/>
        <w:bottom w:val="none" w:sz="0" w:space="0" w:color="auto"/>
        <w:right w:val="none" w:sz="0" w:space="0" w:color="auto"/>
      </w:divBdr>
    </w:div>
    <w:div w:id="969628539">
      <w:bodyDiv w:val="1"/>
      <w:marLeft w:val="0"/>
      <w:marRight w:val="0"/>
      <w:marTop w:val="0"/>
      <w:marBottom w:val="0"/>
      <w:divBdr>
        <w:top w:val="none" w:sz="0" w:space="0" w:color="auto"/>
        <w:left w:val="none" w:sz="0" w:space="0" w:color="auto"/>
        <w:bottom w:val="none" w:sz="0" w:space="0" w:color="auto"/>
        <w:right w:val="none" w:sz="0" w:space="0" w:color="auto"/>
      </w:divBdr>
    </w:div>
    <w:div w:id="971521697">
      <w:bodyDiv w:val="1"/>
      <w:marLeft w:val="0"/>
      <w:marRight w:val="0"/>
      <w:marTop w:val="0"/>
      <w:marBottom w:val="0"/>
      <w:divBdr>
        <w:top w:val="none" w:sz="0" w:space="0" w:color="auto"/>
        <w:left w:val="none" w:sz="0" w:space="0" w:color="auto"/>
        <w:bottom w:val="none" w:sz="0" w:space="0" w:color="auto"/>
        <w:right w:val="none" w:sz="0" w:space="0" w:color="auto"/>
      </w:divBdr>
    </w:div>
    <w:div w:id="973683304">
      <w:bodyDiv w:val="1"/>
      <w:marLeft w:val="0"/>
      <w:marRight w:val="0"/>
      <w:marTop w:val="0"/>
      <w:marBottom w:val="0"/>
      <w:divBdr>
        <w:top w:val="none" w:sz="0" w:space="0" w:color="auto"/>
        <w:left w:val="none" w:sz="0" w:space="0" w:color="auto"/>
        <w:bottom w:val="none" w:sz="0" w:space="0" w:color="auto"/>
        <w:right w:val="none" w:sz="0" w:space="0" w:color="auto"/>
      </w:divBdr>
    </w:div>
    <w:div w:id="974263307">
      <w:bodyDiv w:val="1"/>
      <w:marLeft w:val="0"/>
      <w:marRight w:val="0"/>
      <w:marTop w:val="0"/>
      <w:marBottom w:val="0"/>
      <w:divBdr>
        <w:top w:val="none" w:sz="0" w:space="0" w:color="auto"/>
        <w:left w:val="none" w:sz="0" w:space="0" w:color="auto"/>
        <w:bottom w:val="none" w:sz="0" w:space="0" w:color="auto"/>
        <w:right w:val="none" w:sz="0" w:space="0" w:color="auto"/>
      </w:divBdr>
    </w:div>
    <w:div w:id="974717910">
      <w:bodyDiv w:val="1"/>
      <w:marLeft w:val="0"/>
      <w:marRight w:val="0"/>
      <w:marTop w:val="0"/>
      <w:marBottom w:val="0"/>
      <w:divBdr>
        <w:top w:val="none" w:sz="0" w:space="0" w:color="auto"/>
        <w:left w:val="none" w:sz="0" w:space="0" w:color="auto"/>
        <w:bottom w:val="none" w:sz="0" w:space="0" w:color="auto"/>
        <w:right w:val="none" w:sz="0" w:space="0" w:color="auto"/>
      </w:divBdr>
    </w:div>
    <w:div w:id="975183602">
      <w:bodyDiv w:val="1"/>
      <w:marLeft w:val="0"/>
      <w:marRight w:val="0"/>
      <w:marTop w:val="0"/>
      <w:marBottom w:val="0"/>
      <w:divBdr>
        <w:top w:val="none" w:sz="0" w:space="0" w:color="auto"/>
        <w:left w:val="none" w:sz="0" w:space="0" w:color="auto"/>
        <w:bottom w:val="none" w:sz="0" w:space="0" w:color="auto"/>
        <w:right w:val="none" w:sz="0" w:space="0" w:color="auto"/>
      </w:divBdr>
    </w:div>
    <w:div w:id="976684054">
      <w:bodyDiv w:val="1"/>
      <w:marLeft w:val="0"/>
      <w:marRight w:val="0"/>
      <w:marTop w:val="0"/>
      <w:marBottom w:val="0"/>
      <w:divBdr>
        <w:top w:val="none" w:sz="0" w:space="0" w:color="auto"/>
        <w:left w:val="none" w:sz="0" w:space="0" w:color="auto"/>
        <w:bottom w:val="none" w:sz="0" w:space="0" w:color="auto"/>
        <w:right w:val="none" w:sz="0" w:space="0" w:color="auto"/>
      </w:divBdr>
    </w:div>
    <w:div w:id="977420447">
      <w:bodyDiv w:val="1"/>
      <w:marLeft w:val="0"/>
      <w:marRight w:val="0"/>
      <w:marTop w:val="0"/>
      <w:marBottom w:val="0"/>
      <w:divBdr>
        <w:top w:val="none" w:sz="0" w:space="0" w:color="auto"/>
        <w:left w:val="none" w:sz="0" w:space="0" w:color="auto"/>
        <w:bottom w:val="none" w:sz="0" w:space="0" w:color="auto"/>
        <w:right w:val="none" w:sz="0" w:space="0" w:color="auto"/>
      </w:divBdr>
    </w:div>
    <w:div w:id="980503916">
      <w:bodyDiv w:val="1"/>
      <w:marLeft w:val="0"/>
      <w:marRight w:val="0"/>
      <w:marTop w:val="0"/>
      <w:marBottom w:val="0"/>
      <w:divBdr>
        <w:top w:val="none" w:sz="0" w:space="0" w:color="auto"/>
        <w:left w:val="none" w:sz="0" w:space="0" w:color="auto"/>
        <w:bottom w:val="none" w:sz="0" w:space="0" w:color="auto"/>
        <w:right w:val="none" w:sz="0" w:space="0" w:color="auto"/>
      </w:divBdr>
    </w:div>
    <w:div w:id="980693185">
      <w:bodyDiv w:val="1"/>
      <w:marLeft w:val="0"/>
      <w:marRight w:val="0"/>
      <w:marTop w:val="0"/>
      <w:marBottom w:val="0"/>
      <w:divBdr>
        <w:top w:val="none" w:sz="0" w:space="0" w:color="auto"/>
        <w:left w:val="none" w:sz="0" w:space="0" w:color="auto"/>
        <w:bottom w:val="none" w:sz="0" w:space="0" w:color="auto"/>
        <w:right w:val="none" w:sz="0" w:space="0" w:color="auto"/>
      </w:divBdr>
    </w:div>
    <w:div w:id="980843052">
      <w:bodyDiv w:val="1"/>
      <w:marLeft w:val="0"/>
      <w:marRight w:val="0"/>
      <w:marTop w:val="0"/>
      <w:marBottom w:val="0"/>
      <w:divBdr>
        <w:top w:val="none" w:sz="0" w:space="0" w:color="auto"/>
        <w:left w:val="none" w:sz="0" w:space="0" w:color="auto"/>
        <w:bottom w:val="none" w:sz="0" w:space="0" w:color="auto"/>
        <w:right w:val="none" w:sz="0" w:space="0" w:color="auto"/>
      </w:divBdr>
    </w:div>
    <w:div w:id="981234989">
      <w:bodyDiv w:val="1"/>
      <w:marLeft w:val="0"/>
      <w:marRight w:val="0"/>
      <w:marTop w:val="0"/>
      <w:marBottom w:val="0"/>
      <w:divBdr>
        <w:top w:val="none" w:sz="0" w:space="0" w:color="auto"/>
        <w:left w:val="none" w:sz="0" w:space="0" w:color="auto"/>
        <w:bottom w:val="none" w:sz="0" w:space="0" w:color="auto"/>
        <w:right w:val="none" w:sz="0" w:space="0" w:color="auto"/>
      </w:divBdr>
    </w:div>
    <w:div w:id="981424719">
      <w:bodyDiv w:val="1"/>
      <w:marLeft w:val="0"/>
      <w:marRight w:val="0"/>
      <w:marTop w:val="0"/>
      <w:marBottom w:val="0"/>
      <w:divBdr>
        <w:top w:val="none" w:sz="0" w:space="0" w:color="auto"/>
        <w:left w:val="none" w:sz="0" w:space="0" w:color="auto"/>
        <w:bottom w:val="none" w:sz="0" w:space="0" w:color="auto"/>
        <w:right w:val="none" w:sz="0" w:space="0" w:color="auto"/>
      </w:divBdr>
    </w:div>
    <w:div w:id="981808778">
      <w:bodyDiv w:val="1"/>
      <w:marLeft w:val="0"/>
      <w:marRight w:val="0"/>
      <w:marTop w:val="0"/>
      <w:marBottom w:val="0"/>
      <w:divBdr>
        <w:top w:val="none" w:sz="0" w:space="0" w:color="auto"/>
        <w:left w:val="none" w:sz="0" w:space="0" w:color="auto"/>
        <w:bottom w:val="none" w:sz="0" w:space="0" w:color="auto"/>
        <w:right w:val="none" w:sz="0" w:space="0" w:color="auto"/>
      </w:divBdr>
    </w:div>
    <w:div w:id="983268832">
      <w:bodyDiv w:val="1"/>
      <w:marLeft w:val="0"/>
      <w:marRight w:val="0"/>
      <w:marTop w:val="0"/>
      <w:marBottom w:val="0"/>
      <w:divBdr>
        <w:top w:val="none" w:sz="0" w:space="0" w:color="auto"/>
        <w:left w:val="none" w:sz="0" w:space="0" w:color="auto"/>
        <w:bottom w:val="none" w:sz="0" w:space="0" w:color="auto"/>
        <w:right w:val="none" w:sz="0" w:space="0" w:color="auto"/>
      </w:divBdr>
    </w:div>
    <w:div w:id="984746957">
      <w:bodyDiv w:val="1"/>
      <w:marLeft w:val="0"/>
      <w:marRight w:val="0"/>
      <w:marTop w:val="0"/>
      <w:marBottom w:val="0"/>
      <w:divBdr>
        <w:top w:val="none" w:sz="0" w:space="0" w:color="auto"/>
        <w:left w:val="none" w:sz="0" w:space="0" w:color="auto"/>
        <w:bottom w:val="none" w:sz="0" w:space="0" w:color="auto"/>
        <w:right w:val="none" w:sz="0" w:space="0" w:color="auto"/>
      </w:divBdr>
    </w:div>
    <w:div w:id="984823654">
      <w:bodyDiv w:val="1"/>
      <w:marLeft w:val="0"/>
      <w:marRight w:val="0"/>
      <w:marTop w:val="0"/>
      <w:marBottom w:val="0"/>
      <w:divBdr>
        <w:top w:val="none" w:sz="0" w:space="0" w:color="auto"/>
        <w:left w:val="none" w:sz="0" w:space="0" w:color="auto"/>
        <w:bottom w:val="none" w:sz="0" w:space="0" w:color="auto"/>
        <w:right w:val="none" w:sz="0" w:space="0" w:color="auto"/>
      </w:divBdr>
    </w:div>
    <w:div w:id="986007144">
      <w:bodyDiv w:val="1"/>
      <w:marLeft w:val="0"/>
      <w:marRight w:val="0"/>
      <w:marTop w:val="0"/>
      <w:marBottom w:val="0"/>
      <w:divBdr>
        <w:top w:val="none" w:sz="0" w:space="0" w:color="auto"/>
        <w:left w:val="none" w:sz="0" w:space="0" w:color="auto"/>
        <w:bottom w:val="none" w:sz="0" w:space="0" w:color="auto"/>
        <w:right w:val="none" w:sz="0" w:space="0" w:color="auto"/>
      </w:divBdr>
    </w:div>
    <w:div w:id="988825977">
      <w:bodyDiv w:val="1"/>
      <w:marLeft w:val="0"/>
      <w:marRight w:val="0"/>
      <w:marTop w:val="0"/>
      <w:marBottom w:val="0"/>
      <w:divBdr>
        <w:top w:val="none" w:sz="0" w:space="0" w:color="auto"/>
        <w:left w:val="none" w:sz="0" w:space="0" w:color="auto"/>
        <w:bottom w:val="none" w:sz="0" w:space="0" w:color="auto"/>
        <w:right w:val="none" w:sz="0" w:space="0" w:color="auto"/>
      </w:divBdr>
    </w:div>
    <w:div w:id="989017348">
      <w:bodyDiv w:val="1"/>
      <w:marLeft w:val="0"/>
      <w:marRight w:val="0"/>
      <w:marTop w:val="0"/>
      <w:marBottom w:val="0"/>
      <w:divBdr>
        <w:top w:val="none" w:sz="0" w:space="0" w:color="auto"/>
        <w:left w:val="none" w:sz="0" w:space="0" w:color="auto"/>
        <w:bottom w:val="none" w:sz="0" w:space="0" w:color="auto"/>
        <w:right w:val="none" w:sz="0" w:space="0" w:color="auto"/>
      </w:divBdr>
    </w:div>
    <w:div w:id="989481788">
      <w:bodyDiv w:val="1"/>
      <w:marLeft w:val="0"/>
      <w:marRight w:val="0"/>
      <w:marTop w:val="0"/>
      <w:marBottom w:val="0"/>
      <w:divBdr>
        <w:top w:val="none" w:sz="0" w:space="0" w:color="auto"/>
        <w:left w:val="none" w:sz="0" w:space="0" w:color="auto"/>
        <w:bottom w:val="none" w:sz="0" w:space="0" w:color="auto"/>
        <w:right w:val="none" w:sz="0" w:space="0" w:color="auto"/>
      </w:divBdr>
    </w:div>
    <w:div w:id="989869470">
      <w:bodyDiv w:val="1"/>
      <w:marLeft w:val="0"/>
      <w:marRight w:val="0"/>
      <w:marTop w:val="0"/>
      <w:marBottom w:val="0"/>
      <w:divBdr>
        <w:top w:val="none" w:sz="0" w:space="0" w:color="auto"/>
        <w:left w:val="none" w:sz="0" w:space="0" w:color="auto"/>
        <w:bottom w:val="none" w:sz="0" w:space="0" w:color="auto"/>
        <w:right w:val="none" w:sz="0" w:space="0" w:color="auto"/>
      </w:divBdr>
    </w:div>
    <w:div w:id="990711527">
      <w:bodyDiv w:val="1"/>
      <w:marLeft w:val="0"/>
      <w:marRight w:val="0"/>
      <w:marTop w:val="0"/>
      <w:marBottom w:val="0"/>
      <w:divBdr>
        <w:top w:val="none" w:sz="0" w:space="0" w:color="auto"/>
        <w:left w:val="none" w:sz="0" w:space="0" w:color="auto"/>
        <w:bottom w:val="none" w:sz="0" w:space="0" w:color="auto"/>
        <w:right w:val="none" w:sz="0" w:space="0" w:color="auto"/>
      </w:divBdr>
    </w:div>
    <w:div w:id="992102481">
      <w:bodyDiv w:val="1"/>
      <w:marLeft w:val="0"/>
      <w:marRight w:val="0"/>
      <w:marTop w:val="0"/>
      <w:marBottom w:val="0"/>
      <w:divBdr>
        <w:top w:val="none" w:sz="0" w:space="0" w:color="auto"/>
        <w:left w:val="none" w:sz="0" w:space="0" w:color="auto"/>
        <w:bottom w:val="none" w:sz="0" w:space="0" w:color="auto"/>
        <w:right w:val="none" w:sz="0" w:space="0" w:color="auto"/>
      </w:divBdr>
    </w:div>
    <w:div w:id="993485594">
      <w:bodyDiv w:val="1"/>
      <w:marLeft w:val="0"/>
      <w:marRight w:val="0"/>
      <w:marTop w:val="0"/>
      <w:marBottom w:val="0"/>
      <w:divBdr>
        <w:top w:val="none" w:sz="0" w:space="0" w:color="auto"/>
        <w:left w:val="none" w:sz="0" w:space="0" w:color="auto"/>
        <w:bottom w:val="none" w:sz="0" w:space="0" w:color="auto"/>
        <w:right w:val="none" w:sz="0" w:space="0" w:color="auto"/>
      </w:divBdr>
    </w:div>
    <w:div w:id="993487634">
      <w:bodyDiv w:val="1"/>
      <w:marLeft w:val="0"/>
      <w:marRight w:val="0"/>
      <w:marTop w:val="0"/>
      <w:marBottom w:val="0"/>
      <w:divBdr>
        <w:top w:val="none" w:sz="0" w:space="0" w:color="auto"/>
        <w:left w:val="none" w:sz="0" w:space="0" w:color="auto"/>
        <w:bottom w:val="none" w:sz="0" w:space="0" w:color="auto"/>
        <w:right w:val="none" w:sz="0" w:space="0" w:color="auto"/>
      </w:divBdr>
    </w:div>
    <w:div w:id="993997492">
      <w:bodyDiv w:val="1"/>
      <w:marLeft w:val="0"/>
      <w:marRight w:val="0"/>
      <w:marTop w:val="0"/>
      <w:marBottom w:val="0"/>
      <w:divBdr>
        <w:top w:val="none" w:sz="0" w:space="0" w:color="auto"/>
        <w:left w:val="none" w:sz="0" w:space="0" w:color="auto"/>
        <w:bottom w:val="none" w:sz="0" w:space="0" w:color="auto"/>
        <w:right w:val="none" w:sz="0" w:space="0" w:color="auto"/>
      </w:divBdr>
    </w:div>
    <w:div w:id="994650743">
      <w:bodyDiv w:val="1"/>
      <w:marLeft w:val="0"/>
      <w:marRight w:val="0"/>
      <w:marTop w:val="0"/>
      <w:marBottom w:val="0"/>
      <w:divBdr>
        <w:top w:val="none" w:sz="0" w:space="0" w:color="auto"/>
        <w:left w:val="none" w:sz="0" w:space="0" w:color="auto"/>
        <w:bottom w:val="none" w:sz="0" w:space="0" w:color="auto"/>
        <w:right w:val="none" w:sz="0" w:space="0" w:color="auto"/>
      </w:divBdr>
    </w:div>
    <w:div w:id="996154133">
      <w:bodyDiv w:val="1"/>
      <w:marLeft w:val="0"/>
      <w:marRight w:val="0"/>
      <w:marTop w:val="0"/>
      <w:marBottom w:val="0"/>
      <w:divBdr>
        <w:top w:val="none" w:sz="0" w:space="0" w:color="auto"/>
        <w:left w:val="none" w:sz="0" w:space="0" w:color="auto"/>
        <w:bottom w:val="none" w:sz="0" w:space="0" w:color="auto"/>
        <w:right w:val="none" w:sz="0" w:space="0" w:color="auto"/>
      </w:divBdr>
    </w:div>
    <w:div w:id="997003278">
      <w:bodyDiv w:val="1"/>
      <w:marLeft w:val="0"/>
      <w:marRight w:val="0"/>
      <w:marTop w:val="0"/>
      <w:marBottom w:val="0"/>
      <w:divBdr>
        <w:top w:val="none" w:sz="0" w:space="0" w:color="auto"/>
        <w:left w:val="none" w:sz="0" w:space="0" w:color="auto"/>
        <w:bottom w:val="none" w:sz="0" w:space="0" w:color="auto"/>
        <w:right w:val="none" w:sz="0" w:space="0" w:color="auto"/>
      </w:divBdr>
    </w:div>
    <w:div w:id="998769608">
      <w:bodyDiv w:val="1"/>
      <w:marLeft w:val="0"/>
      <w:marRight w:val="0"/>
      <w:marTop w:val="0"/>
      <w:marBottom w:val="0"/>
      <w:divBdr>
        <w:top w:val="none" w:sz="0" w:space="0" w:color="auto"/>
        <w:left w:val="none" w:sz="0" w:space="0" w:color="auto"/>
        <w:bottom w:val="none" w:sz="0" w:space="0" w:color="auto"/>
        <w:right w:val="none" w:sz="0" w:space="0" w:color="auto"/>
      </w:divBdr>
    </w:div>
    <w:div w:id="1001860638">
      <w:bodyDiv w:val="1"/>
      <w:marLeft w:val="0"/>
      <w:marRight w:val="0"/>
      <w:marTop w:val="0"/>
      <w:marBottom w:val="0"/>
      <w:divBdr>
        <w:top w:val="none" w:sz="0" w:space="0" w:color="auto"/>
        <w:left w:val="none" w:sz="0" w:space="0" w:color="auto"/>
        <w:bottom w:val="none" w:sz="0" w:space="0" w:color="auto"/>
        <w:right w:val="none" w:sz="0" w:space="0" w:color="auto"/>
      </w:divBdr>
    </w:div>
    <w:div w:id="1006439248">
      <w:bodyDiv w:val="1"/>
      <w:marLeft w:val="0"/>
      <w:marRight w:val="0"/>
      <w:marTop w:val="0"/>
      <w:marBottom w:val="0"/>
      <w:divBdr>
        <w:top w:val="none" w:sz="0" w:space="0" w:color="auto"/>
        <w:left w:val="none" w:sz="0" w:space="0" w:color="auto"/>
        <w:bottom w:val="none" w:sz="0" w:space="0" w:color="auto"/>
        <w:right w:val="none" w:sz="0" w:space="0" w:color="auto"/>
      </w:divBdr>
    </w:div>
    <w:div w:id="1007177798">
      <w:bodyDiv w:val="1"/>
      <w:marLeft w:val="0"/>
      <w:marRight w:val="0"/>
      <w:marTop w:val="0"/>
      <w:marBottom w:val="0"/>
      <w:divBdr>
        <w:top w:val="none" w:sz="0" w:space="0" w:color="auto"/>
        <w:left w:val="none" w:sz="0" w:space="0" w:color="auto"/>
        <w:bottom w:val="none" w:sz="0" w:space="0" w:color="auto"/>
        <w:right w:val="none" w:sz="0" w:space="0" w:color="auto"/>
      </w:divBdr>
    </w:div>
    <w:div w:id="1008599768">
      <w:bodyDiv w:val="1"/>
      <w:marLeft w:val="0"/>
      <w:marRight w:val="0"/>
      <w:marTop w:val="0"/>
      <w:marBottom w:val="0"/>
      <w:divBdr>
        <w:top w:val="none" w:sz="0" w:space="0" w:color="auto"/>
        <w:left w:val="none" w:sz="0" w:space="0" w:color="auto"/>
        <w:bottom w:val="none" w:sz="0" w:space="0" w:color="auto"/>
        <w:right w:val="none" w:sz="0" w:space="0" w:color="auto"/>
      </w:divBdr>
    </w:div>
    <w:div w:id="1009941829">
      <w:bodyDiv w:val="1"/>
      <w:marLeft w:val="0"/>
      <w:marRight w:val="0"/>
      <w:marTop w:val="0"/>
      <w:marBottom w:val="0"/>
      <w:divBdr>
        <w:top w:val="none" w:sz="0" w:space="0" w:color="auto"/>
        <w:left w:val="none" w:sz="0" w:space="0" w:color="auto"/>
        <w:bottom w:val="none" w:sz="0" w:space="0" w:color="auto"/>
        <w:right w:val="none" w:sz="0" w:space="0" w:color="auto"/>
      </w:divBdr>
    </w:div>
    <w:div w:id="1010066053">
      <w:bodyDiv w:val="1"/>
      <w:marLeft w:val="0"/>
      <w:marRight w:val="0"/>
      <w:marTop w:val="0"/>
      <w:marBottom w:val="0"/>
      <w:divBdr>
        <w:top w:val="none" w:sz="0" w:space="0" w:color="auto"/>
        <w:left w:val="none" w:sz="0" w:space="0" w:color="auto"/>
        <w:bottom w:val="none" w:sz="0" w:space="0" w:color="auto"/>
        <w:right w:val="none" w:sz="0" w:space="0" w:color="auto"/>
      </w:divBdr>
    </w:div>
    <w:div w:id="1011181338">
      <w:bodyDiv w:val="1"/>
      <w:marLeft w:val="0"/>
      <w:marRight w:val="0"/>
      <w:marTop w:val="0"/>
      <w:marBottom w:val="0"/>
      <w:divBdr>
        <w:top w:val="none" w:sz="0" w:space="0" w:color="auto"/>
        <w:left w:val="none" w:sz="0" w:space="0" w:color="auto"/>
        <w:bottom w:val="none" w:sz="0" w:space="0" w:color="auto"/>
        <w:right w:val="none" w:sz="0" w:space="0" w:color="auto"/>
      </w:divBdr>
    </w:div>
    <w:div w:id="1011685964">
      <w:bodyDiv w:val="1"/>
      <w:marLeft w:val="0"/>
      <w:marRight w:val="0"/>
      <w:marTop w:val="0"/>
      <w:marBottom w:val="0"/>
      <w:divBdr>
        <w:top w:val="none" w:sz="0" w:space="0" w:color="auto"/>
        <w:left w:val="none" w:sz="0" w:space="0" w:color="auto"/>
        <w:bottom w:val="none" w:sz="0" w:space="0" w:color="auto"/>
        <w:right w:val="none" w:sz="0" w:space="0" w:color="auto"/>
      </w:divBdr>
    </w:div>
    <w:div w:id="1012343694">
      <w:bodyDiv w:val="1"/>
      <w:marLeft w:val="0"/>
      <w:marRight w:val="0"/>
      <w:marTop w:val="0"/>
      <w:marBottom w:val="0"/>
      <w:divBdr>
        <w:top w:val="none" w:sz="0" w:space="0" w:color="auto"/>
        <w:left w:val="none" w:sz="0" w:space="0" w:color="auto"/>
        <w:bottom w:val="none" w:sz="0" w:space="0" w:color="auto"/>
        <w:right w:val="none" w:sz="0" w:space="0" w:color="auto"/>
      </w:divBdr>
    </w:div>
    <w:div w:id="1013268740">
      <w:bodyDiv w:val="1"/>
      <w:marLeft w:val="0"/>
      <w:marRight w:val="0"/>
      <w:marTop w:val="0"/>
      <w:marBottom w:val="0"/>
      <w:divBdr>
        <w:top w:val="none" w:sz="0" w:space="0" w:color="auto"/>
        <w:left w:val="none" w:sz="0" w:space="0" w:color="auto"/>
        <w:bottom w:val="none" w:sz="0" w:space="0" w:color="auto"/>
        <w:right w:val="none" w:sz="0" w:space="0" w:color="auto"/>
      </w:divBdr>
    </w:div>
    <w:div w:id="1013846936">
      <w:bodyDiv w:val="1"/>
      <w:marLeft w:val="0"/>
      <w:marRight w:val="0"/>
      <w:marTop w:val="0"/>
      <w:marBottom w:val="0"/>
      <w:divBdr>
        <w:top w:val="none" w:sz="0" w:space="0" w:color="auto"/>
        <w:left w:val="none" w:sz="0" w:space="0" w:color="auto"/>
        <w:bottom w:val="none" w:sz="0" w:space="0" w:color="auto"/>
        <w:right w:val="none" w:sz="0" w:space="0" w:color="auto"/>
      </w:divBdr>
    </w:div>
    <w:div w:id="1013874246">
      <w:bodyDiv w:val="1"/>
      <w:marLeft w:val="0"/>
      <w:marRight w:val="0"/>
      <w:marTop w:val="0"/>
      <w:marBottom w:val="0"/>
      <w:divBdr>
        <w:top w:val="none" w:sz="0" w:space="0" w:color="auto"/>
        <w:left w:val="none" w:sz="0" w:space="0" w:color="auto"/>
        <w:bottom w:val="none" w:sz="0" w:space="0" w:color="auto"/>
        <w:right w:val="none" w:sz="0" w:space="0" w:color="auto"/>
      </w:divBdr>
    </w:div>
    <w:div w:id="1013994246">
      <w:bodyDiv w:val="1"/>
      <w:marLeft w:val="0"/>
      <w:marRight w:val="0"/>
      <w:marTop w:val="0"/>
      <w:marBottom w:val="0"/>
      <w:divBdr>
        <w:top w:val="none" w:sz="0" w:space="0" w:color="auto"/>
        <w:left w:val="none" w:sz="0" w:space="0" w:color="auto"/>
        <w:bottom w:val="none" w:sz="0" w:space="0" w:color="auto"/>
        <w:right w:val="none" w:sz="0" w:space="0" w:color="auto"/>
      </w:divBdr>
    </w:div>
    <w:div w:id="1013996053">
      <w:bodyDiv w:val="1"/>
      <w:marLeft w:val="0"/>
      <w:marRight w:val="0"/>
      <w:marTop w:val="0"/>
      <w:marBottom w:val="0"/>
      <w:divBdr>
        <w:top w:val="none" w:sz="0" w:space="0" w:color="auto"/>
        <w:left w:val="none" w:sz="0" w:space="0" w:color="auto"/>
        <w:bottom w:val="none" w:sz="0" w:space="0" w:color="auto"/>
        <w:right w:val="none" w:sz="0" w:space="0" w:color="auto"/>
      </w:divBdr>
    </w:div>
    <w:div w:id="1014068289">
      <w:bodyDiv w:val="1"/>
      <w:marLeft w:val="0"/>
      <w:marRight w:val="0"/>
      <w:marTop w:val="0"/>
      <w:marBottom w:val="0"/>
      <w:divBdr>
        <w:top w:val="none" w:sz="0" w:space="0" w:color="auto"/>
        <w:left w:val="none" w:sz="0" w:space="0" w:color="auto"/>
        <w:bottom w:val="none" w:sz="0" w:space="0" w:color="auto"/>
        <w:right w:val="none" w:sz="0" w:space="0" w:color="auto"/>
      </w:divBdr>
    </w:div>
    <w:div w:id="1014452049">
      <w:bodyDiv w:val="1"/>
      <w:marLeft w:val="0"/>
      <w:marRight w:val="0"/>
      <w:marTop w:val="0"/>
      <w:marBottom w:val="0"/>
      <w:divBdr>
        <w:top w:val="none" w:sz="0" w:space="0" w:color="auto"/>
        <w:left w:val="none" w:sz="0" w:space="0" w:color="auto"/>
        <w:bottom w:val="none" w:sz="0" w:space="0" w:color="auto"/>
        <w:right w:val="none" w:sz="0" w:space="0" w:color="auto"/>
      </w:divBdr>
    </w:div>
    <w:div w:id="1014915396">
      <w:bodyDiv w:val="1"/>
      <w:marLeft w:val="0"/>
      <w:marRight w:val="0"/>
      <w:marTop w:val="0"/>
      <w:marBottom w:val="0"/>
      <w:divBdr>
        <w:top w:val="none" w:sz="0" w:space="0" w:color="auto"/>
        <w:left w:val="none" w:sz="0" w:space="0" w:color="auto"/>
        <w:bottom w:val="none" w:sz="0" w:space="0" w:color="auto"/>
        <w:right w:val="none" w:sz="0" w:space="0" w:color="auto"/>
      </w:divBdr>
    </w:div>
    <w:div w:id="1015301608">
      <w:bodyDiv w:val="1"/>
      <w:marLeft w:val="0"/>
      <w:marRight w:val="0"/>
      <w:marTop w:val="0"/>
      <w:marBottom w:val="0"/>
      <w:divBdr>
        <w:top w:val="none" w:sz="0" w:space="0" w:color="auto"/>
        <w:left w:val="none" w:sz="0" w:space="0" w:color="auto"/>
        <w:bottom w:val="none" w:sz="0" w:space="0" w:color="auto"/>
        <w:right w:val="none" w:sz="0" w:space="0" w:color="auto"/>
      </w:divBdr>
    </w:div>
    <w:div w:id="1017081973">
      <w:bodyDiv w:val="1"/>
      <w:marLeft w:val="0"/>
      <w:marRight w:val="0"/>
      <w:marTop w:val="0"/>
      <w:marBottom w:val="0"/>
      <w:divBdr>
        <w:top w:val="none" w:sz="0" w:space="0" w:color="auto"/>
        <w:left w:val="none" w:sz="0" w:space="0" w:color="auto"/>
        <w:bottom w:val="none" w:sz="0" w:space="0" w:color="auto"/>
        <w:right w:val="none" w:sz="0" w:space="0" w:color="auto"/>
      </w:divBdr>
    </w:div>
    <w:div w:id="1017847191">
      <w:bodyDiv w:val="1"/>
      <w:marLeft w:val="0"/>
      <w:marRight w:val="0"/>
      <w:marTop w:val="0"/>
      <w:marBottom w:val="0"/>
      <w:divBdr>
        <w:top w:val="none" w:sz="0" w:space="0" w:color="auto"/>
        <w:left w:val="none" w:sz="0" w:space="0" w:color="auto"/>
        <w:bottom w:val="none" w:sz="0" w:space="0" w:color="auto"/>
        <w:right w:val="none" w:sz="0" w:space="0" w:color="auto"/>
      </w:divBdr>
    </w:div>
    <w:div w:id="1017973346">
      <w:bodyDiv w:val="1"/>
      <w:marLeft w:val="0"/>
      <w:marRight w:val="0"/>
      <w:marTop w:val="0"/>
      <w:marBottom w:val="0"/>
      <w:divBdr>
        <w:top w:val="none" w:sz="0" w:space="0" w:color="auto"/>
        <w:left w:val="none" w:sz="0" w:space="0" w:color="auto"/>
        <w:bottom w:val="none" w:sz="0" w:space="0" w:color="auto"/>
        <w:right w:val="none" w:sz="0" w:space="0" w:color="auto"/>
      </w:divBdr>
    </w:div>
    <w:div w:id="1018627451">
      <w:bodyDiv w:val="1"/>
      <w:marLeft w:val="0"/>
      <w:marRight w:val="0"/>
      <w:marTop w:val="0"/>
      <w:marBottom w:val="0"/>
      <w:divBdr>
        <w:top w:val="none" w:sz="0" w:space="0" w:color="auto"/>
        <w:left w:val="none" w:sz="0" w:space="0" w:color="auto"/>
        <w:bottom w:val="none" w:sz="0" w:space="0" w:color="auto"/>
        <w:right w:val="none" w:sz="0" w:space="0" w:color="auto"/>
      </w:divBdr>
    </w:div>
    <w:div w:id="1018968105">
      <w:bodyDiv w:val="1"/>
      <w:marLeft w:val="0"/>
      <w:marRight w:val="0"/>
      <w:marTop w:val="0"/>
      <w:marBottom w:val="0"/>
      <w:divBdr>
        <w:top w:val="none" w:sz="0" w:space="0" w:color="auto"/>
        <w:left w:val="none" w:sz="0" w:space="0" w:color="auto"/>
        <w:bottom w:val="none" w:sz="0" w:space="0" w:color="auto"/>
        <w:right w:val="none" w:sz="0" w:space="0" w:color="auto"/>
      </w:divBdr>
    </w:div>
    <w:div w:id="1019048296">
      <w:bodyDiv w:val="1"/>
      <w:marLeft w:val="0"/>
      <w:marRight w:val="0"/>
      <w:marTop w:val="0"/>
      <w:marBottom w:val="0"/>
      <w:divBdr>
        <w:top w:val="none" w:sz="0" w:space="0" w:color="auto"/>
        <w:left w:val="none" w:sz="0" w:space="0" w:color="auto"/>
        <w:bottom w:val="none" w:sz="0" w:space="0" w:color="auto"/>
        <w:right w:val="none" w:sz="0" w:space="0" w:color="auto"/>
      </w:divBdr>
    </w:div>
    <w:div w:id="1019235605">
      <w:bodyDiv w:val="1"/>
      <w:marLeft w:val="0"/>
      <w:marRight w:val="0"/>
      <w:marTop w:val="0"/>
      <w:marBottom w:val="0"/>
      <w:divBdr>
        <w:top w:val="none" w:sz="0" w:space="0" w:color="auto"/>
        <w:left w:val="none" w:sz="0" w:space="0" w:color="auto"/>
        <w:bottom w:val="none" w:sz="0" w:space="0" w:color="auto"/>
        <w:right w:val="none" w:sz="0" w:space="0" w:color="auto"/>
      </w:divBdr>
    </w:div>
    <w:div w:id="1019434306">
      <w:bodyDiv w:val="1"/>
      <w:marLeft w:val="0"/>
      <w:marRight w:val="0"/>
      <w:marTop w:val="0"/>
      <w:marBottom w:val="0"/>
      <w:divBdr>
        <w:top w:val="none" w:sz="0" w:space="0" w:color="auto"/>
        <w:left w:val="none" w:sz="0" w:space="0" w:color="auto"/>
        <w:bottom w:val="none" w:sz="0" w:space="0" w:color="auto"/>
        <w:right w:val="none" w:sz="0" w:space="0" w:color="auto"/>
      </w:divBdr>
    </w:div>
    <w:div w:id="1020274578">
      <w:bodyDiv w:val="1"/>
      <w:marLeft w:val="0"/>
      <w:marRight w:val="0"/>
      <w:marTop w:val="0"/>
      <w:marBottom w:val="0"/>
      <w:divBdr>
        <w:top w:val="none" w:sz="0" w:space="0" w:color="auto"/>
        <w:left w:val="none" w:sz="0" w:space="0" w:color="auto"/>
        <w:bottom w:val="none" w:sz="0" w:space="0" w:color="auto"/>
        <w:right w:val="none" w:sz="0" w:space="0" w:color="auto"/>
      </w:divBdr>
    </w:div>
    <w:div w:id="1022167558">
      <w:bodyDiv w:val="1"/>
      <w:marLeft w:val="0"/>
      <w:marRight w:val="0"/>
      <w:marTop w:val="0"/>
      <w:marBottom w:val="0"/>
      <w:divBdr>
        <w:top w:val="none" w:sz="0" w:space="0" w:color="auto"/>
        <w:left w:val="none" w:sz="0" w:space="0" w:color="auto"/>
        <w:bottom w:val="none" w:sz="0" w:space="0" w:color="auto"/>
        <w:right w:val="none" w:sz="0" w:space="0" w:color="auto"/>
      </w:divBdr>
    </w:div>
    <w:div w:id="1022243404">
      <w:bodyDiv w:val="1"/>
      <w:marLeft w:val="0"/>
      <w:marRight w:val="0"/>
      <w:marTop w:val="0"/>
      <w:marBottom w:val="0"/>
      <w:divBdr>
        <w:top w:val="none" w:sz="0" w:space="0" w:color="auto"/>
        <w:left w:val="none" w:sz="0" w:space="0" w:color="auto"/>
        <w:bottom w:val="none" w:sz="0" w:space="0" w:color="auto"/>
        <w:right w:val="none" w:sz="0" w:space="0" w:color="auto"/>
      </w:divBdr>
    </w:div>
    <w:div w:id="1024328499">
      <w:bodyDiv w:val="1"/>
      <w:marLeft w:val="0"/>
      <w:marRight w:val="0"/>
      <w:marTop w:val="0"/>
      <w:marBottom w:val="0"/>
      <w:divBdr>
        <w:top w:val="none" w:sz="0" w:space="0" w:color="auto"/>
        <w:left w:val="none" w:sz="0" w:space="0" w:color="auto"/>
        <w:bottom w:val="none" w:sz="0" w:space="0" w:color="auto"/>
        <w:right w:val="none" w:sz="0" w:space="0" w:color="auto"/>
      </w:divBdr>
    </w:div>
    <w:div w:id="1024793129">
      <w:bodyDiv w:val="1"/>
      <w:marLeft w:val="0"/>
      <w:marRight w:val="0"/>
      <w:marTop w:val="0"/>
      <w:marBottom w:val="0"/>
      <w:divBdr>
        <w:top w:val="none" w:sz="0" w:space="0" w:color="auto"/>
        <w:left w:val="none" w:sz="0" w:space="0" w:color="auto"/>
        <w:bottom w:val="none" w:sz="0" w:space="0" w:color="auto"/>
        <w:right w:val="none" w:sz="0" w:space="0" w:color="auto"/>
      </w:divBdr>
    </w:div>
    <w:div w:id="1024861558">
      <w:bodyDiv w:val="1"/>
      <w:marLeft w:val="0"/>
      <w:marRight w:val="0"/>
      <w:marTop w:val="0"/>
      <w:marBottom w:val="0"/>
      <w:divBdr>
        <w:top w:val="none" w:sz="0" w:space="0" w:color="auto"/>
        <w:left w:val="none" w:sz="0" w:space="0" w:color="auto"/>
        <w:bottom w:val="none" w:sz="0" w:space="0" w:color="auto"/>
        <w:right w:val="none" w:sz="0" w:space="0" w:color="auto"/>
      </w:divBdr>
    </w:div>
    <w:div w:id="1026295966">
      <w:bodyDiv w:val="1"/>
      <w:marLeft w:val="0"/>
      <w:marRight w:val="0"/>
      <w:marTop w:val="0"/>
      <w:marBottom w:val="0"/>
      <w:divBdr>
        <w:top w:val="none" w:sz="0" w:space="0" w:color="auto"/>
        <w:left w:val="none" w:sz="0" w:space="0" w:color="auto"/>
        <w:bottom w:val="none" w:sz="0" w:space="0" w:color="auto"/>
        <w:right w:val="none" w:sz="0" w:space="0" w:color="auto"/>
      </w:divBdr>
    </w:div>
    <w:div w:id="1026753598">
      <w:bodyDiv w:val="1"/>
      <w:marLeft w:val="0"/>
      <w:marRight w:val="0"/>
      <w:marTop w:val="0"/>
      <w:marBottom w:val="0"/>
      <w:divBdr>
        <w:top w:val="none" w:sz="0" w:space="0" w:color="auto"/>
        <w:left w:val="none" w:sz="0" w:space="0" w:color="auto"/>
        <w:bottom w:val="none" w:sz="0" w:space="0" w:color="auto"/>
        <w:right w:val="none" w:sz="0" w:space="0" w:color="auto"/>
      </w:divBdr>
    </w:div>
    <w:div w:id="1027949918">
      <w:bodyDiv w:val="1"/>
      <w:marLeft w:val="0"/>
      <w:marRight w:val="0"/>
      <w:marTop w:val="0"/>
      <w:marBottom w:val="0"/>
      <w:divBdr>
        <w:top w:val="none" w:sz="0" w:space="0" w:color="auto"/>
        <w:left w:val="none" w:sz="0" w:space="0" w:color="auto"/>
        <w:bottom w:val="none" w:sz="0" w:space="0" w:color="auto"/>
        <w:right w:val="none" w:sz="0" w:space="0" w:color="auto"/>
      </w:divBdr>
    </w:div>
    <w:div w:id="1028218916">
      <w:bodyDiv w:val="1"/>
      <w:marLeft w:val="0"/>
      <w:marRight w:val="0"/>
      <w:marTop w:val="0"/>
      <w:marBottom w:val="0"/>
      <w:divBdr>
        <w:top w:val="none" w:sz="0" w:space="0" w:color="auto"/>
        <w:left w:val="none" w:sz="0" w:space="0" w:color="auto"/>
        <w:bottom w:val="none" w:sz="0" w:space="0" w:color="auto"/>
        <w:right w:val="none" w:sz="0" w:space="0" w:color="auto"/>
      </w:divBdr>
    </w:div>
    <w:div w:id="1028415350">
      <w:bodyDiv w:val="1"/>
      <w:marLeft w:val="0"/>
      <w:marRight w:val="0"/>
      <w:marTop w:val="0"/>
      <w:marBottom w:val="0"/>
      <w:divBdr>
        <w:top w:val="none" w:sz="0" w:space="0" w:color="auto"/>
        <w:left w:val="none" w:sz="0" w:space="0" w:color="auto"/>
        <w:bottom w:val="none" w:sz="0" w:space="0" w:color="auto"/>
        <w:right w:val="none" w:sz="0" w:space="0" w:color="auto"/>
      </w:divBdr>
    </w:div>
    <w:div w:id="1029796635">
      <w:bodyDiv w:val="1"/>
      <w:marLeft w:val="0"/>
      <w:marRight w:val="0"/>
      <w:marTop w:val="0"/>
      <w:marBottom w:val="0"/>
      <w:divBdr>
        <w:top w:val="none" w:sz="0" w:space="0" w:color="auto"/>
        <w:left w:val="none" w:sz="0" w:space="0" w:color="auto"/>
        <w:bottom w:val="none" w:sz="0" w:space="0" w:color="auto"/>
        <w:right w:val="none" w:sz="0" w:space="0" w:color="auto"/>
      </w:divBdr>
    </w:div>
    <w:div w:id="1030375934">
      <w:bodyDiv w:val="1"/>
      <w:marLeft w:val="0"/>
      <w:marRight w:val="0"/>
      <w:marTop w:val="0"/>
      <w:marBottom w:val="0"/>
      <w:divBdr>
        <w:top w:val="none" w:sz="0" w:space="0" w:color="auto"/>
        <w:left w:val="none" w:sz="0" w:space="0" w:color="auto"/>
        <w:bottom w:val="none" w:sz="0" w:space="0" w:color="auto"/>
        <w:right w:val="none" w:sz="0" w:space="0" w:color="auto"/>
      </w:divBdr>
    </w:div>
    <w:div w:id="1030565295">
      <w:bodyDiv w:val="1"/>
      <w:marLeft w:val="0"/>
      <w:marRight w:val="0"/>
      <w:marTop w:val="0"/>
      <w:marBottom w:val="0"/>
      <w:divBdr>
        <w:top w:val="none" w:sz="0" w:space="0" w:color="auto"/>
        <w:left w:val="none" w:sz="0" w:space="0" w:color="auto"/>
        <w:bottom w:val="none" w:sz="0" w:space="0" w:color="auto"/>
        <w:right w:val="none" w:sz="0" w:space="0" w:color="auto"/>
      </w:divBdr>
    </w:div>
    <w:div w:id="1030566991">
      <w:bodyDiv w:val="1"/>
      <w:marLeft w:val="0"/>
      <w:marRight w:val="0"/>
      <w:marTop w:val="0"/>
      <w:marBottom w:val="0"/>
      <w:divBdr>
        <w:top w:val="none" w:sz="0" w:space="0" w:color="auto"/>
        <w:left w:val="none" w:sz="0" w:space="0" w:color="auto"/>
        <w:bottom w:val="none" w:sz="0" w:space="0" w:color="auto"/>
        <w:right w:val="none" w:sz="0" w:space="0" w:color="auto"/>
      </w:divBdr>
    </w:div>
    <w:div w:id="1030837267">
      <w:bodyDiv w:val="1"/>
      <w:marLeft w:val="0"/>
      <w:marRight w:val="0"/>
      <w:marTop w:val="0"/>
      <w:marBottom w:val="0"/>
      <w:divBdr>
        <w:top w:val="none" w:sz="0" w:space="0" w:color="auto"/>
        <w:left w:val="none" w:sz="0" w:space="0" w:color="auto"/>
        <w:bottom w:val="none" w:sz="0" w:space="0" w:color="auto"/>
        <w:right w:val="none" w:sz="0" w:space="0" w:color="auto"/>
      </w:divBdr>
    </w:div>
    <w:div w:id="1031103034">
      <w:bodyDiv w:val="1"/>
      <w:marLeft w:val="0"/>
      <w:marRight w:val="0"/>
      <w:marTop w:val="0"/>
      <w:marBottom w:val="0"/>
      <w:divBdr>
        <w:top w:val="none" w:sz="0" w:space="0" w:color="auto"/>
        <w:left w:val="none" w:sz="0" w:space="0" w:color="auto"/>
        <w:bottom w:val="none" w:sz="0" w:space="0" w:color="auto"/>
        <w:right w:val="none" w:sz="0" w:space="0" w:color="auto"/>
      </w:divBdr>
    </w:div>
    <w:div w:id="1031145198">
      <w:bodyDiv w:val="1"/>
      <w:marLeft w:val="0"/>
      <w:marRight w:val="0"/>
      <w:marTop w:val="0"/>
      <w:marBottom w:val="0"/>
      <w:divBdr>
        <w:top w:val="none" w:sz="0" w:space="0" w:color="auto"/>
        <w:left w:val="none" w:sz="0" w:space="0" w:color="auto"/>
        <w:bottom w:val="none" w:sz="0" w:space="0" w:color="auto"/>
        <w:right w:val="none" w:sz="0" w:space="0" w:color="auto"/>
      </w:divBdr>
    </w:div>
    <w:div w:id="1031415349">
      <w:bodyDiv w:val="1"/>
      <w:marLeft w:val="0"/>
      <w:marRight w:val="0"/>
      <w:marTop w:val="0"/>
      <w:marBottom w:val="0"/>
      <w:divBdr>
        <w:top w:val="none" w:sz="0" w:space="0" w:color="auto"/>
        <w:left w:val="none" w:sz="0" w:space="0" w:color="auto"/>
        <w:bottom w:val="none" w:sz="0" w:space="0" w:color="auto"/>
        <w:right w:val="none" w:sz="0" w:space="0" w:color="auto"/>
      </w:divBdr>
    </w:div>
    <w:div w:id="1031691623">
      <w:bodyDiv w:val="1"/>
      <w:marLeft w:val="0"/>
      <w:marRight w:val="0"/>
      <w:marTop w:val="0"/>
      <w:marBottom w:val="0"/>
      <w:divBdr>
        <w:top w:val="none" w:sz="0" w:space="0" w:color="auto"/>
        <w:left w:val="none" w:sz="0" w:space="0" w:color="auto"/>
        <w:bottom w:val="none" w:sz="0" w:space="0" w:color="auto"/>
        <w:right w:val="none" w:sz="0" w:space="0" w:color="auto"/>
      </w:divBdr>
    </w:div>
    <w:div w:id="1032146872">
      <w:bodyDiv w:val="1"/>
      <w:marLeft w:val="0"/>
      <w:marRight w:val="0"/>
      <w:marTop w:val="0"/>
      <w:marBottom w:val="0"/>
      <w:divBdr>
        <w:top w:val="none" w:sz="0" w:space="0" w:color="auto"/>
        <w:left w:val="none" w:sz="0" w:space="0" w:color="auto"/>
        <w:bottom w:val="none" w:sz="0" w:space="0" w:color="auto"/>
        <w:right w:val="none" w:sz="0" w:space="0" w:color="auto"/>
      </w:divBdr>
    </w:div>
    <w:div w:id="1032268962">
      <w:bodyDiv w:val="1"/>
      <w:marLeft w:val="0"/>
      <w:marRight w:val="0"/>
      <w:marTop w:val="0"/>
      <w:marBottom w:val="0"/>
      <w:divBdr>
        <w:top w:val="none" w:sz="0" w:space="0" w:color="auto"/>
        <w:left w:val="none" w:sz="0" w:space="0" w:color="auto"/>
        <w:bottom w:val="none" w:sz="0" w:space="0" w:color="auto"/>
        <w:right w:val="none" w:sz="0" w:space="0" w:color="auto"/>
      </w:divBdr>
    </w:div>
    <w:div w:id="1032339110">
      <w:bodyDiv w:val="1"/>
      <w:marLeft w:val="0"/>
      <w:marRight w:val="0"/>
      <w:marTop w:val="0"/>
      <w:marBottom w:val="0"/>
      <w:divBdr>
        <w:top w:val="none" w:sz="0" w:space="0" w:color="auto"/>
        <w:left w:val="none" w:sz="0" w:space="0" w:color="auto"/>
        <w:bottom w:val="none" w:sz="0" w:space="0" w:color="auto"/>
        <w:right w:val="none" w:sz="0" w:space="0" w:color="auto"/>
      </w:divBdr>
    </w:div>
    <w:div w:id="1033771595">
      <w:bodyDiv w:val="1"/>
      <w:marLeft w:val="0"/>
      <w:marRight w:val="0"/>
      <w:marTop w:val="0"/>
      <w:marBottom w:val="0"/>
      <w:divBdr>
        <w:top w:val="none" w:sz="0" w:space="0" w:color="auto"/>
        <w:left w:val="none" w:sz="0" w:space="0" w:color="auto"/>
        <w:bottom w:val="none" w:sz="0" w:space="0" w:color="auto"/>
        <w:right w:val="none" w:sz="0" w:space="0" w:color="auto"/>
      </w:divBdr>
    </w:div>
    <w:div w:id="1034768420">
      <w:bodyDiv w:val="1"/>
      <w:marLeft w:val="0"/>
      <w:marRight w:val="0"/>
      <w:marTop w:val="0"/>
      <w:marBottom w:val="0"/>
      <w:divBdr>
        <w:top w:val="none" w:sz="0" w:space="0" w:color="auto"/>
        <w:left w:val="none" w:sz="0" w:space="0" w:color="auto"/>
        <w:bottom w:val="none" w:sz="0" w:space="0" w:color="auto"/>
        <w:right w:val="none" w:sz="0" w:space="0" w:color="auto"/>
      </w:divBdr>
    </w:div>
    <w:div w:id="1035158314">
      <w:bodyDiv w:val="1"/>
      <w:marLeft w:val="0"/>
      <w:marRight w:val="0"/>
      <w:marTop w:val="0"/>
      <w:marBottom w:val="0"/>
      <w:divBdr>
        <w:top w:val="none" w:sz="0" w:space="0" w:color="auto"/>
        <w:left w:val="none" w:sz="0" w:space="0" w:color="auto"/>
        <w:bottom w:val="none" w:sz="0" w:space="0" w:color="auto"/>
        <w:right w:val="none" w:sz="0" w:space="0" w:color="auto"/>
      </w:divBdr>
    </w:div>
    <w:div w:id="1036080763">
      <w:bodyDiv w:val="1"/>
      <w:marLeft w:val="0"/>
      <w:marRight w:val="0"/>
      <w:marTop w:val="0"/>
      <w:marBottom w:val="0"/>
      <w:divBdr>
        <w:top w:val="none" w:sz="0" w:space="0" w:color="auto"/>
        <w:left w:val="none" w:sz="0" w:space="0" w:color="auto"/>
        <w:bottom w:val="none" w:sz="0" w:space="0" w:color="auto"/>
        <w:right w:val="none" w:sz="0" w:space="0" w:color="auto"/>
      </w:divBdr>
    </w:div>
    <w:div w:id="1036933272">
      <w:bodyDiv w:val="1"/>
      <w:marLeft w:val="0"/>
      <w:marRight w:val="0"/>
      <w:marTop w:val="0"/>
      <w:marBottom w:val="0"/>
      <w:divBdr>
        <w:top w:val="none" w:sz="0" w:space="0" w:color="auto"/>
        <w:left w:val="none" w:sz="0" w:space="0" w:color="auto"/>
        <w:bottom w:val="none" w:sz="0" w:space="0" w:color="auto"/>
        <w:right w:val="none" w:sz="0" w:space="0" w:color="auto"/>
      </w:divBdr>
    </w:div>
    <w:div w:id="1039235009">
      <w:bodyDiv w:val="1"/>
      <w:marLeft w:val="0"/>
      <w:marRight w:val="0"/>
      <w:marTop w:val="0"/>
      <w:marBottom w:val="0"/>
      <w:divBdr>
        <w:top w:val="none" w:sz="0" w:space="0" w:color="auto"/>
        <w:left w:val="none" w:sz="0" w:space="0" w:color="auto"/>
        <w:bottom w:val="none" w:sz="0" w:space="0" w:color="auto"/>
        <w:right w:val="none" w:sz="0" w:space="0" w:color="auto"/>
      </w:divBdr>
    </w:div>
    <w:div w:id="1040205467">
      <w:bodyDiv w:val="1"/>
      <w:marLeft w:val="0"/>
      <w:marRight w:val="0"/>
      <w:marTop w:val="0"/>
      <w:marBottom w:val="0"/>
      <w:divBdr>
        <w:top w:val="none" w:sz="0" w:space="0" w:color="auto"/>
        <w:left w:val="none" w:sz="0" w:space="0" w:color="auto"/>
        <w:bottom w:val="none" w:sz="0" w:space="0" w:color="auto"/>
        <w:right w:val="none" w:sz="0" w:space="0" w:color="auto"/>
      </w:divBdr>
    </w:div>
    <w:div w:id="1040470922">
      <w:bodyDiv w:val="1"/>
      <w:marLeft w:val="0"/>
      <w:marRight w:val="0"/>
      <w:marTop w:val="0"/>
      <w:marBottom w:val="0"/>
      <w:divBdr>
        <w:top w:val="none" w:sz="0" w:space="0" w:color="auto"/>
        <w:left w:val="none" w:sz="0" w:space="0" w:color="auto"/>
        <w:bottom w:val="none" w:sz="0" w:space="0" w:color="auto"/>
        <w:right w:val="none" w:sz="0" w:space="0" w:color="auto"/>
      </w:divBdr>
    </w:div>
    <w:div w:id="1041050925">
      <w:bodyDiv w:val="1"/>
      <w:marLeft w:val="0"/>
      <w:marRight w:val="0"/>
      <w:marTop w:val="0"/>
      <w:marBottom w:val="0"/>
      <w:divBdr>
        <w:top w:val="none" w:sz="0" w:space="0" w:color="auto"/>
        <w:left w:val="none" w:sz="0" w:space="0" w:color="auto"/>
        <w:bottom w:val="none" w:sz="0" w:space="0" w:color="auto"/>
        <w:right w:val="none" w:sz="0" w:space="0" w:color="auto"/>
      </w:divBdr>
    </w:div>
    <w:div w:id="1041710412">
      <w:bodyDiv w:val="1"/>
      <w:marLeft w:val="0"/>
      <w:marRight w:val="0"/>
      <w:marTop w:val="0"/>
      <w:marBottom w:val="0"/>
      <w:divBdr>
        <w:top w:val="none" w:sz="0" w:space="0" w:color="auto"/>
        <w:left w:val="none" w:sz="0" w:space="0" w:color="auto"/>
        <w:bottom w:val="none" w:sz="0" w:space="0" w:color="auto"/>
        <w:right w:val="none" w:sz="0" w:space="0" w:color="auto"/>
      </w:divBdr>
    </w:div>
    <w:div w:id="1042553212">
      <w:bodyDiv w:val="1"/>
      <w:marLeft w:val="0"/>
      <w:marRight w:val="0"/>
      <w:marTop w:val="0"/>
      <w:marBottom w:val="0"/>
      <w:divBdr>
        <w:top w:val="none" w:sz="0" w:space="0" w:color="auto"/>
        <w:left w:val="none" w:sz="0" w:space="0" w:color="auto"/>
        <w:bottom w:val="none" w:sz="0" w:space="0" w:color="auto"/>
        <w:right w:val="none" w:sz="0" w:space="0" w:color="auto"/>
      </w:divBdr>
    </w:div>
    <w:div w:id="1043209433">
      <w:bodyDiv w:val="1"/>
      <w:marLeft w:val="0"/>
      <w:marRight w:val="0"/>
      <w:marTop w:val="0"/>
      <w:marBottom w:val="0"/>
      <w:divBdr>
        <w:top w:val="none" w:sz="0" w:space="0" w:color="auto"/>
        <w:left w:val="none" w:sz="0" w:space="0" w:color="auto"/>
        <w:bottom w:val="none" w:sz="0" w:space="0" w:color="auto"/>
        <w:right w:val="none" w:sz="0" w:space="0" w:color="auto"/>
      </w:divBdr>
    </w:div>
    <w:div w:id="1043402978">
      <w:bodyDiv w:val="1"/>
      <w:marLeft w:val="0"/>
      <w:marRight w:val="0"/>
      <w:marTop w:val="0"/>
      <w:marBottom w:val="0"/>
      <w:divBdr>
        <w:top w:val="none" w:sz="0" w:space="0" w:color="auto"/>
        <w:left w:val="none" w:sz="0" w:space="0" w:color="auto"/>
        <w:bottom w:val="none" w:sz="0" w:space="0" w:color="auto"/>
        <w:right w:val="none" w:sz="0" w:space="0" w:color="auto"/>
      </w:divBdr>
    </w:div>
    <w:div w:id="1043990558">
      <w:bodyDiv w:val="1"/>
      <w:marLeft w:val="0"/>
      <w:marRight w:val="0"/>
      <w:marTop w:val="0"/>
      <w:marBottom w:val="0"/>
      <w:divBdr>
        <w:top w:val="none" w:sz="0" w:space="0" w:color="auto"/>
        <w:left w:val="none" w:sz="0" w:space="0" w:color="auto"/>
        <w:bottom w:val="none" w:sz="0" w:space="0" w:color="auto"/>
        <w:right w:val="none" w:sz="0" w:space="0" w:color="auto"/>
      </w:divBdr>
    </w:div>
    <w:div w:id="1044016246">
      <w:bodyDiv w:val="1"/>
      <w:marLeft w:val="0"/>
      <w:marRight w:val="0"/>
      <w:marTop w:val="0"/>
      <w:marBottom w:val="0"/>
      <w:divBdr>
        <w:top w:val="none" w:sz="0" w:space="0" w:color="auto"/>
        <w:left w:val="none" w:sz="0" w:space="0" w:color="auto"/>
        <w:bottom w:val="none" w:sz="0" w:space="0" w:color="auto"/>
        <w:right w:val="none" w:sz="0" w:space="0" w:color="auto"/>
      </w:divBdr>
    </w:div>
    <w:div w:id="1044334134">
      <w:bodyDiv w:val="1"/>
      <w:marLeft w:val="0"/>
      <w:marRight w:val="0"/>
      <w:marTop w:val="0"/>
      <w:marBottom w:val="0"/>
      <w:divBdr>
        <w:top w:val="none" w:sz="0" w:space="0" w:color="auto"/>
        <w:left w:val="none" w:sz="0" w:space="0" w:color="auto"/>
        <w:bottom w:val="none" w:sz="0" w:space="0" w:color="auto"/>
        <w:right w:val="none" w:sz="0" w:space="0" w:color="auto"/>
      </w:divBdr>
    </w:div>
    <w:div w:id="1044720172">
      <w:bodyDiv w:val="1"/>
      <w:marLeft w:val="0"/>
      <w:marRight w:val="0"/>
      <w:marTop w:val="0"/>
      <w:marBottom w:val="0"/>
      <w:divBdr>
        <w:top w:val="none" w:sz="0" w:space="0" w:color="auto"/>
        <w:left w:val="none" w:sz="0" w:space="0" w:color="auto"/>
        <w:bottom w:val="none" w:sz="0" w:space="0" w:color="auto"/>
        <w:right w:val="none" w:sz="0" w:space="0" w:color="auto"/>
      </w:divBdr>
    </w:div>
    <w:div w:id="1044906428">
      <w:bodyDiv w:val="1"/>
      <w:marLeft w:val="0"/>
      <w:marRight w:val="0"/>
      <w:marTop w:val="0"/>
      <w:marBottom w:val="0"/>
      <w:divBdr>
        <w:top w:val="none" w:sz="0" w:space="0" w:color="auto"/>
        <w:left w:val="none" w:sz="0" w:space="0" w:color="auto"/>
        <w:bottom w:val="none" w:sz="0" w:space="0" w:color="auto"/>
        <w:right w:val="none" w:sz="0" w:space="0" w:color="auto"/>
      </w:divBdr>
    </w:div>
    <w:div w:id="1047337254">
      <w:bodyDiv w:val="1"/>
      <w:marLeft w:val="0"/>
      <w:marRight w:val="0"/>
      <w:marTop w:val="0"/>
      <w:marBottom w:val="0"/>
      <w:divBdr>
        <w:top w:val="none" w:sz="0" w:space="0" w:color="auto"/>
        <w:left w:val="none" w:sz="0" w:space="0" w:color="auto"/>
        <w:bottom w:val="none" w:sz="0" w:space="0" w:color="auto"/>
        <w:right w:val="none" w:sz="0" w:space="0" w:color="auto"/>
      </w:divBdr>
    </w:div>
    <w:div w:id="1048453501">
      <w:bodyDiv w:val="1"/>
      <w:marLeft w:val="0"/>
      <w:marRight w:val="0"/>
      <w:marTop w:val="0"/>
      <w:marBottom w:val="0"/>
      <w:divBdr>
        <w:top w:val="none" w:sz="0" w:space="0" w:color="auto"/>
        <w:left w:val="none" w:sz="0" w:space="0" w:color="auto"/>
        <w:bottom w:val="none" w:sz="0" w:space="0" w:color="auto"/>
        <w:right w:val="none" w:sz="0" w:space="0" w:color="auto"/>
      </w:divBdr>
    </w:div>
    <w:div w:id="1048991634">
      <w:bodyDiv w:val="1"/>
      <w:marLeft w:val="0"/>
      <w:marRight w:val="0"/>
      <w:marTop w:val="0"/>
      <w:marBottom w:val="0"/>
      <w:divBdr>
        <w:top w:val="none" w:sz="0" w:space="0" w:color="auto"/>
        <w:left w:val="none" w:sz="0" w:space="0" w:color="auto"/>
        <w:bottom w:val="none" w:sz="0" w:space="0" w:color="auto"/>
        <w:right w:val="none" w:sz="0" w:space="0" w:color="auto"/>
      </w:divBdr>
    </w:div>
    <w:div w:id="1049455014">
      <w:bodyDiv w:val="1"/>
      <w:marLeft w:val="0"/>
      <w:marRight w:val="0"/>
      <w:marTop w:val="0"/>
      <w:marBottom w:val="0"/>
      <w:divBdr>
        <w:top w:val="none" w:sz="0" w:space="0" w:color="auto"/>
        <w:left w:val="none" w:sz="0" w:space="0" w:color="auto"/>
        <w:bottom w:val="none" w:sz="0" w:space="0" w:color="auto"/>
        <w:right w:val="none" w:sz="0" w:space="0" w:color="auto"/>
      </w:divBdr>
    </w:div>
    <w:div w:id="1050154325">
      <w:bodyDiv w:val="1"/>
      <w:marLeft w:val="0"/>
      <w:marRight w:val="0"/>
      <w:marTop w:val="0"/>
      <w:marBottom w:val="0"/>
      <w:divBdr>
        <w:top w:val="none" w:sz="0" w:space="0" w:color="auto"/>
        <w:left w:val="none" w:sz="0" w:space="0" w:color="auto"/>
        <w:bottom w:val="none" w:sz="0" w:space="0" w:color="auto"/>
        <w:right w:val="none" w:sz="0" w:space="0" w:color="auto"/>
      </w:divBdr>
    </w:div>
    <w:div w:id="1051074411">
      <w:bodyDiv w:val="1"/>
      <w:marLeft w:val="0"/>
      <w:marRight w:val="0"/>
      <w:marTop w:val="0"/>
      <w:marBottom w:val="0"/>
      <w:divBdr>
        <w:top w:val="none" w:sz="0" w:space="0" w:color="auto"/>
        <w:left w:val="none" w:sz="0" w:space="0" w:color="auto"/>
        <w:bottom w:val="none" w:sz="0" w:space="0" w:color="auto"/>
        <w:right w:val="none" w:sz="0" w:space="0" w:color="auto"/>
      </w:divBdr>
    </w:div>
    <w:div w:id="1051228989">
      <w:bodyDiv w:val="1"/>
      <w:marLeft w:val="0"/>
      <w:marRight w:val="0"/>
      <w:marTop w:val="0"/>
      <w:marBottom w:val="0"/>
      <w:divBdr>
        <w:top w:val="none" w:sz="0" w:space="0" w:color="auto"/>
        <w:left w:val="none" w:sz="0" w:space="0" w:color="auto"/>
        <w:bottom w:val="none" w:sz="0" w:space="0" w:color="auto"/>
        <w:right w:val="none" w:sz="0" w:space="0" w:color="auto"/>
      </w:divBdr>
    </w:div>
    <w:div w:id="1051732743">
      <w:bodyDiv w:val="1"/>
      <w:marLeft w:val="0"/>
      <w:marRight w:val="0"/>
      <w:marTop w:val="0"/>
      <w:marBottom w:val="0"/>
      <w:divBdr>
        <w:top w:val="none" w:sz="0" w:space="0" w:color="auto"/>
        <w:left w:val="none" w:sz="0" w:space="0" w:color="auto"/>
        <w:bottom w:val="none" w:sz="0" w:space="0" w:color="auto"/>
        <w:right w:val="none" w:sz="0" w:space="0" w:color="auto"/>
      </w:divBdr>
    </w:div>
    <w:div w:id="1052267236">
      <w:bodyDiv w:val="1"/>
      <w:marLeft w:val="0"/>
      <w:marRight w:val="0"/>
      <w:marTop w:val="0"/>
      <w:marBottom w:val="0"/>
      <w:divBdr>
        <w:top w:val="none" w:sz="0" w:space="0" w:color="auto"/>
        <w:left w:val="none" w:sz="0" w:space="0" w:color="auto"/>
        <w:bottom w:val="none" w:sz="0" w:space="0" w:color="auto"/>
        <w:right w:val="none" w:sz="0" w:space="0" w:color="auto"/>
      </w:divBdr>
    </w:div>
    <w:div w:id="1053886985">
      <w:bodyDiv w:val="1"/>
      <w:marLeft w:val="0"/>
      <w:marRight w:val="0"/>
      <w:marTop w:val="0"/>
      <w:marBottom w:val="0"/>
      <w:divBdr>
        <w:top w:val="none" w:sz="0" w:space="0" w:color="auto"/>
        <w:left w:val="none" w:sz="0" w:space="0" w:color="auto"/>
        <w:bottom w:val="none" w:sz="0" w:space="0" w:color="auto"/>
        <w:right w:val="none" w:sz="0" w:space="0" w:color="auto"/>
      </w:divBdr>
    </w:div>
    <w:div w:id="1054082710">
      <w:bodyDiv w:val="1"/>
      <w:marLeft w:val="0"/>
      <w:marRight w:val="0"/>
      <w:marTop w:val="0"/>
      <w:marBottom w:val="0"/>
      <w:divBdr>
        <w:top w:val="none" w:sz="0" w:space="0" w:color="auto"/>
        <w:left w:val="none" w:sz="0" w:space="0" w:color="auto"/>
        <w:bottom w:val="none" w:sz="0" w:space="0" w:color="auto"/>
        <w:right w:val="none" w:sz="0" w:space="0" w:color="auto"/>
      </w:divBdr>
    </w:div>
    <w:div w:id="1054086952">
      <w:bodyDiv w:val="1"/>
      <w:marLeft w:val="0"/>
      <w:marRight w:val="0"/>
      <w:marTop w:val="0"/>
      <w:marBottom w:val="0"/>
      <w:divBdr>
        <w:top w:val="none" w:sz="0" w:space="0" w:color="auto"/>
        <w:left w:val="none" w:sz="0" w:space="0" w:color="auto"/>
        <w:bottom w:val="none" w:sz="0" w:space="0" w:color="auto"/>
        <w:right w:val="none" w:sz="0" w:space="0" w:color="auto"/>
      </w:divBdr>
    </w:div>
    <w:div w:id="1054625039">
      <w:bodyDiv w:val="1"/>
      <w:marLeft w:val="0"/>
      <w:marRight w:val="0"/>
      <w:marTop w:val="0"/>
      <w:marBottom w:val="0"/>
      <w:divBdr>
        <w:top w:val="none" w:sz="0" w:space="0" w:color="auto"/>
        <w:left w:val="none" w:sz="0" w:space="0" w:color="auto"/>
        <w:bottom w:val="none" w:sz="0" w:space="0" w:color="auto"/>
        <w:right w:val="none" w:sz="0" w:space="0" w:color="auto"/>
      </w:divBdr>
    </w:div>
    <w:div w:id="1055466767">
      <w:bodyDiv w:val="1"/>
      <w:marLeft w:val="0"/>
      <w:marRight w:val="0"/>
      <w:marTop w:val="0"/>
      <w:marBottom w:val="0"/>
      <w:divBdr>
        <w:top w:val="none" w:sz="0" w:space="0" w:color="auto"/>
        <w:left w:val="none" w:sz="0" w:space="0" w:color="auto"/>
        <w:bottom w:val="none" w:sz="0" w:space="0" w:color="auto"/>
        <w:right w:val="none" w:sz="0" w:space="0" w:color="auto"/>
      </w:divBdr>
    </w:div>
    <w:div w:id="1057045316">
      <w:bodyDiv w:val="1"/>
      <w:marLeft w:val="0"/>
      <w:marRight w:val="0"/>
      <w:marTop w:val="0"/>
      <w:marBottom w:val="0"/>
      <w:divBdr>
        <w:top w:val="none" w:sz="0" w:space="0" w:color="auto"/>
        <w:left w:val="none" w:sz="0" w:space="0" w:color="auto"/>
        <w:bottom w:val="none" w:sz="0" w:space="0" w:color="auto"/>
        <w:right w:val="none" w:sz="0" w:space="0" w:color="auto"/>
      </w:divBdr>
    </w:div>
    <w:div w:id="1057894899">
      <w:bodyDiv w:val="1"/>
      <w:marLeft w:val="0"/>
      <w:marRight w:val="0"/>
      <w:marTop w:val="0"/>
      <w:marBottom w:val="0"/>
      <w:divBdr>
        <w:top w:val="none" w:sz="0" w:space="0" w:color="auto"/>
        <w:left w:val="none" w:sz="0" w:space="0" w:color="auto"/>
        <w:bottom w:val="none" w:sz="0" w:space="0" w:color="auto"/>
        <w:right w:val="none" w:sz="0" w:space="0" w:color="auto"/>
      </w:divBdr>
    </w:div>
    <w:div w:id="1059787391">
      <w:bodyDiv w:val="1"/>
      <w:marLeft w:val="0"/>
      <w:marRight w:val="0"/>
      <w:marTop w:val="0"/>
      <w:marBottom w:val="0"/>
      <w:divBdr>
        <w:top w:val="none" w:sz="0" w:space="0" w:color="auto"/>
        <w:left w:val="none" w:sz="0" w:space="0" w:color="auto"/>
        <w:bottom w:val="none" w:sz="0" w:space="0" w:color="auto"/>
        <w:right w:val="none" w:sz="0" w:space="0" w:color="auto"/>
      </w:divBdr>
    </w:div>
    <w:div w:id="1060711925">
      <w:bodyDiv w:val="1"/>
      <w:marLeft w:val="0"/>
      <w:marRight w:val="0"/>
      <w:marTop w:val="0"/>
      <w:marBottom w:val="0"/>
      <w:divBdr>
        <w:top w:val="none" w:sz="0" w:space="0" w:color="auto"/>
        <w:left w:val="none" w:sz="0" w:space="0" w:color="auto"/>
        <w:bottom w:val="none" w:sz="0" w:space="0" w:color="auto"/>
        <w:right w:val="none" w:sz="0" w:space="0" w:color="auto"/>
      </w:divBdr>
    </w:div>
    <w:div w:id="1062826451">
      <w:bodyDiv w:val="1"/>
      <w:marLeft w:val="0"/>
      <w:marRight w:val="0"/>
      <w:marTop w:val="0"/>
      <w:marBottom w:val="0"/>
      <w:divBdr>
        <w:top w:val="none" w:sz="0" w:space="0" w:color="auto"/>
        <w:left w:val="none" w:sz="0" w:space="0" w:color="auto"/>
        <w:bottom w:val="none" w:sz="0" w:space="0" w:color="auto"/>
        <w:right w:val="none" w:sz="0" w:space="0" w:color="auto"/>
      </w:divBdr>
    </w:div>
    <w:div w:id="1062870243">
      <w:bodyDiv w:val="1"/>
      <w:marLeft w:val="0"/>
      <w:marRight w:val="0"/>
      <w:marTop w:val="0"/>
      <w:marBottom w:val="0"/>
      <w:divBdr>
        <w:top w:val="none" w:sz="0" w:space="0" w:color="auto"/>
        <w:left w:val="none" w:sz="0" w:space="0" w:color="auto"/>
        <w:bottom w:val="none" w:sz="0" w:space="0" w:color="auto"/>
        <w:right w:val="none" w:sz="0" w:space="0" w:color="auto"/>
      </w:divBdr>
    </w:div>
    <w:div w:id="1063025740">
      <w:bodyDiv w:val="1"/>
      <w:marLeft w:val="0"/>
      <w:marRight w:val="0"/>
      <w:marTop w:val="0"/>
      <w:marBottom w:val="0"/>
      <w:divBdr>
        <w:top w:val="none" w:sz="0" w:space="0" w:color="auto"/>
        <w:left w:val="none" w:sz="0" w:space="0" w:color="auto"/>
        <w:bottom w:val="none" w:sz="0" w:space="0" w:color="auto"/>
        <w:right w:val="none" w:sz="0" w:space="0" w:color="auto"/>
      </w:divBdr>
    </w:div>
    <w:div w:id="1063795118">
      <w:bodyDiv w:val="1"/>
      <w:marLeft w:val="0"/>
      <w:marRight w:val="0"/>
      <w:marTop w:val="0"/>
      <w:marBottom w:val="0"/>
      <w:divBdr>
        <w:top w:val="none" w:sz="0" w:space="0" w:color="auto"/>
        <w:left w:val="none" w:sz="0" w:space="0" w:color="auto"/>
        <w:bottom w:val="none" w:sz="0" w:space="0" w:color="auto"/>
        <w:right w:val="none" w:sz="0" w:space="0" w:color="auto"/>
      </w:divBdr>
    </w:div>
    <w:div w:id="1065493688">
      <w:bodyDiv w:val="1"/>
      <w:marLeft w:val="0"/>
      <w:marRight w:val="0"/>
      <w:marTop w:val="0"/>
      <w:marBottom w:val="0"/>
      <w:divBdr>
        <w:top w:val="none" w:sz="0" w:space="0" w:color="auto"/>
        <w:left w:val="none" w:sz="0" w:space="0" w:color="auto"/>
        <w:bottom w:val="none" w:sz="0" w:space="0" w:color="auto"/>
        <w:right w:val="none" w:sz="0" w:space="0" w:color="auto"/>
      </w:divBdr>
    </w:div>
    <w:div w:id="1066219254">
      <w:bodyDiv w:val="1"/>
      <w:marLeft w:val="0"/>
      <w:marRight w:val="0"/>
      <w:marTop w:val="0"/>
      <w:marBottom w:val="0"/>
      <w:divBdr>
        <w:top w:val="none" w:sz="0" w:space="0" w:color="auto"/>
        <w:left w:val="none" w:sz="0" w:space="0" w:color="auto"/>
        <w:bottom w:val="none" w:sz="0" w:space="0" w:color="auto"/>
        <w:right w:val="none" w:sz="0" w:space="0" w:color="auto"/>
      </w:divBdr>
    </w:div>
    <w:div w:id="1066538486">
      <w:bodyDiv w:val="1"/>
      <w:marLeft w:val="0"/>
      <w:marRight w:val="0"/>
      <w:marTop w:val="0"/>
      <w:marBottom w:val="0"/>
      <w:divBdr>
        <w:top w:val="none" w:sz="0" w:space="0" w:color="auto"/>
        <w:left w:val="none" w:sz="0" w:space="0" w:color="auto"/>
        <w:bottom w:val="none" w:sz="0" w:space="0" w:color="auto"/>
        <w:right w:val="none" w:sz="0" w:space="0" w:color="auto"/>
      </w:divBdr>
    </w:div>
    <w:div w:id="1066614134">
      <w:bodyDiv w:val="1"/>
      <w:marLeft w:val="0"/>
      <w:marRight w:val="0"/>
      <w:marTop w:val="0"/>
      <w:marBottom w:val="0"/>
      <w:divBdr>
        <w:top w:val="none" w:sz="0" w:space="0" w:color="auto"/>
        <w:left w:val="none" w:sz="0" w:space="0" w:color="auto"/>
        <w:bottom w:val="none" w:sz="0" w:space="0" w:color="auto"/>
        <w:right w:val="none" w:sz="0" w:space="0" w:color="auto"/>
      </w:divBdr>
    </w:div>
    <w:div w:id="1071345138">
      <w:bodyDiv w:val="1"/>
      <w:marLeft w:val="0"/>
      <w:marRight w:val="0"/>
      <w:marTop w:val="0"/>
      <w:marBottom w:val="0"/>
      <w:divBdr>
        <w:top w:val="none" w:sz="0" w:space="0" w:color="auto"/>
        <w:left w:val="none" w:sz="0" w:space="0" w:color="auto"/>
        <w:bottom w:val="none" w:sz="0" w:space="0" w:color="auto"/>
        <w:right w:val="none" w:sz="0" w:space="0" w:color="auto"/>
      </w:divBdr>
    </w:div>
    <w:div w:id="1072773360">
      <w:bodyDiv w:val="1"/>
      <w:marLeft w:val="0"/>
      <w:marRight w:val="0"/>
      <w:marTop w:val="0"/>
      <w:marBottom w:val="0"/>
      <w:divBdr>
        <w:top w:val="none" w:sz="0" w:space="0" w:color="auto"/>
        <w:left w:val="none" w:sz="0" w:space="0" w:color="auto"/>
        <w:bottom w:val="none" w:sz="0" w:space="0" w:color="auto"/>
        <w:right w:val="none" w:sz="0" w:space="0" w:color="auto"/>
      </w:divBdr>
    </w:div>
    <w:div w:id="1072969171">
      <w:bodyDiv w:val="1"/>
      <w:marLeft w:val="0"/>
      <w:marRight w:val="0"/>
      <w:marTop w:val="0"/>
      <w:marBottom w:val="0"/>
      <w:divBdr>
        <w:top w:val="none" w:sz="0" w:space="0" w:color="auto"/>
        <w:left w:val="none" w:sz="0" w:space="0" w:color="auto"/>
        <w:bottom w:val="none" w:sz="0" w:space="0" w:color="auto"/>
        <w:right w:val="none" w:sz="0" w:space="0" w:color="auto"/>
      </w:divBdr>
    </w:div>
    <w:div w:id="1074010104">
      <w:bodyDiv w:val="1"/>
      <w:marLeft w:val="0"/>
      <w:marRight w:val="0"/>
      <w:marTop w:val="0"/>
      <w:marBottom w:val="0"/>
      <w:divBdr>
        <w:top w:val="none" w:sz="0" w:space="0" w:color="auto"/>
        <w:left w:val="none" w:sz="0" w:space="0" w:color="auto"/>
        <w:bottom w:val="none" w:sz="0" w:space="0" w:color="auto"/>
        <w:right w:val="none" w:sz="0" w:space="0" w:color="auto"/>
      </w:divBdr>
    </w:div>
    <w:div w:id="1074939098">
      <w:bodyDiv w:val="1"/>
      <w:marLeft w:val="0"/>
      <w:marRight w:val="0"/>
      <w:marTop w:val="0"/>
      <w:marBottom w:val="0"/>
      <w:divBdr>
        <w:top w:val="none" w:sz="0" w:space="0" w:color="auto"/>
        <w:left w:val="none" w:sz="0" w:space="0" w:color="auto"/>
        <w:bottom w:val="none" w:sz="0" w:space="0" w:color="auto"/>
        <w:right w:val="none" w:sz="0" w:space="0" w:color="auto"/>
      </w:divBdr>
    </w:div>
    <w:div w:id="1076779250">
      <w:bodyDiv w:val="1"/>
      <w:marLeft w:val="0"/>
      <w:marRight w:val="0"/>
      <w:marTop w:val="0"/>
      <w:marBottom w:val="0"/>
      <w:divBdr>
        <w:top w:val="none" w:sz="0" w:space="0" w:color="auto"/>
        <w:left w:val="none" w:sz="0" w:space="0" w:color="auto"/>
        <w:bottom w:val="none" w:sz="0" w:space="0" w:color="auto"/>
        <w:right w:val="none" w:sz="0" w:space="0" w:color="auto"/>
      </w:divBdr>
    </w:div>
    <w:div w:id="1077096632">
      <w:bodyDiv w:val="1"/>
      <w:marLeft w:val="0"/>
      <w:marRight w:val="0"/>
      <w:marTop w:val="0"/>
      <w:marBottom w:val="0"/>
      <w:divBdr>
        <w:top w:val="none" w:sz="0" w:space="0" w:color="auto"/>
        <w:left w:val="none" w:sz="0" w:space="0" w:color="auto"/>
        <w:bottom w:val="none" w:sz="0" w:space="0" w:color="auto"/>
        <w:right w:val="none" w:sz="0" w:space="0" w:color="auto"/>
      </w:divBdr>
    </w:div>
    <w:div w:id="1077215488">
      <w:bodyDiv w:val="1"/>
      <w:marLeft w:val="0"/>
      <w:marRight w:val="0"/>
      <w:marTop w:val="0"/>
      <w:marBottom w:val="0"/>
      <w:divBdr>
        <w:top w:val="none" w:sz="0" w:space="0" w:color="auto"/>
        <w:left w:val="none" w:sz="0" w:space="0" w:color="auto"/>
        <w:bottom w:val="none" w:sz="0" w:space="0" w:color="auto"/>
        <w:right w:val="none" w:sz="0" w:space="0" w:color="auto"/>
      </w:divBdr>
    </w:div>
    <w:div w:id="1077442465">
      <w:bodyDiv w:val="1"/>
      <w:marLeft w:val="0"/>
      <w:marRight w:val="0"/>
      <w:marTop w:val="0"/>
      <w:marBottom w:val="0"/>
      <w:divBdr>
        <w:top w:val="none" w:sz="0" w:space="0" w:color="auto"/>
        <w:left w:val="none" w:sz="0" w:space="0" w:color="auto"/>
        <w:bottom w:val="none" w:sz="0" w:space="0" w:color="auto"/>
        <w:right w:val="none" w:sz="0" w:space="0" w:color="auto"/>
      </w:divBdr>
    </w:div>
    <w:div w:id="1077509656">
      <w:bodyDiv w:val="1"/>
      <w:marLeft w:val="0"/>
      <w:marRight w:val="0"/>
      <w:marTop w:val="0"/>
      <w:marBottom w:val="0"/>
      <w:divBdr>
        <w:top w:val="none" w:sz="0" w:space="0" w:color="auto"/>
        <w:left w:val="none" w:sz="0" w:space="0" w:color="auto"/>
        <w:bottom w:val="none" w:sz="0" w:space="0" w:color="auto"/>
        <w:right w:val="none" w:sz="0" w:space="0" w:color="auto"/>
      </w:divBdr>
    </w:div>
    <w:div w:id="1078403786">
      <w:bodyDiv w:val="1"/>
      <w:marLeft w:val="0"/>
      <w:marRight w:val="0"/>
      <w:marTop w:val="0"/>
      <w:marBottom w:val="0"/>
      <w:divBdr>
        <w:top w:val="none" w:sz="0" w:space="0" w:color="auto"/>
        <w:left w:val="none" w:sz="0" w:space="0" w:color="auto"/>
        <w:bottom w:val="none" w:sz="0" w:space="0" w:color="auto"/>
        <w:right w:val="none" w:sz="0" w:space="0" w:color="auto"/>
      </w:divBdr>
    </w:div>
    <w:div w:id="1079014148">
      <w:bodyDiv w:val="1"/>
      <w:marLeft w:val="0"/>
      <w:marRight w:val="0"/>
      <w:marTop w:val="0"/>
      <w:marBottom w:val="0"/>
      <w:divBdr>
        <w:top w:val="none" w:sz="0" w:space="0" w:color="auto"/>
        <w:left w:val="none" w:sz="0" w:space="0" w:color="auto"/>
        <w:bottom w:val="none" w:sz="0" w:space="0" w:color="auto"/>
        <w:right w:val="none" w:sz="0" w:space="0" w:color="auto"/>
      </w:divBdr>
    </w:div>
    <w:div w:id="1079016629">
      <w:bodyDiv w:val="1"/>
      <w:marLeft w:val="0"/>
      <w:marRight w:val="0"/>
      <w:marTop w:val="0"/>
      <w:marBottom w:val="0"/>
      <w:divBdr>
        <w:top w:val="none" w:sz="0" w:space="0" w:color="auto"/>
        <w:left w:val="none" w:sz="0" w:space="0" w:color="auto"/>
        <w:bottom w:val="none" w:sz="0" w:space="0" w:color="auto"/>
        <w:right w:val="none" w:sz="0" w:space="0" w:color="auto"/>
      </w:divBdr>
    </w:div>
    <w:div w:id="1079402157">
      <w:bodyDiv w:val="1"/>
      <w:marLeft w:val="0"/>
      <w:marRight w:val="0"/>
      <w:marTop w:val="0"/>
      <w:marBottom w:val="0"/>
      <w:divBdr>
        <w:top w:val="none" w:sz="0" w:space="0" w:color="auto"/>
        <w:left w:val="none" w:sz="0" w:space="0" w:color="auto"/>
        <w:bottom w:val="none" w:sz="0" w:space="0" w:color="auto"/>
        <w:right w:val="none" w:sz="0" w:space="0" w:color="auto"/>
      </w:divBdr>
    </w:div>
    <w:div w:id="1080562667">
      <w:bodyDiv w:val="1"/>
      <w:marLeft w:val="0"/>
      <w:marRight w:val="0"/>
      <w:marTop w:val="0"/>
      <w:marBottom w:val="0"/>
      <w:divBdr>
        <w:top w:val="none" w:sz="0" w:space="0" w:color="auto"/>
        <w:left w:val="none" w:sz="0" w:space="0" w:color="auto"/>
        <w:bottom w:val="none" w:sz="0" w:space="0" w:color="auto"/>
        <w:right w:val="none" w:sz="0" w:space="0" w:color="auto"/>
      </w:divBdr>
    </w:div>
    <w:div w:id="1081294364">
      <w:bodyDiv w:val="1"/>
      <w:marLeft w:val="0"/>
      <w:marRight w:val="0"/>
      <w:marTop w:val="0"/>
      <w:marBottom w:val="0"/>
      <w:divBdr>
        <w:top w:val="none" w:sz="0" w:space="0" w:color="auto"/>
        <w:left w:val="none" w:sz="0" w:space="0" w:color="auto"/>
        <w:bottom w:val="none" w:sz="0" w:space="0" w:color="auto"/>
        <w:right w:val="none" w:sz="0" w:space="0" w:color="auto"/>
      </w:divBdr>
    </w:div>
    <w:div w:id="1081567377">
      <w:bodyDiv w:val="1"/>
      <w:marLeft w:val="0"/>
      <w:marRight w:val="0"/>
      <w:marTop w:val="0"/>
      <w:marBottom w:val="0"/>
      <w:divBdr>
        <w:top w:val="none" w:sz="0" w:space="0" w:color="auto"/>
        <w:left w:val="none" w:sz="0" w:space="0" w:color="auto"/>
        <w:bottom w:val="none" w:sz="0" w:space="0" w:color="auto"/>
        <w:right w:val="none" w:sz="0" w:space="0" w:color="auto"/>
      </w:divBdr>
    </w:div>
    <w:div w:id="1081757624">
      <w:bodyDiv w:val="1"/>
      <w:marLeft w:val="0"/>
      <w:marRight w:val="0"/>
      <w:marTop w:val="0"/>
      <w:marBottom w:val="0"/>
      <w:divBdr>
        <w:top w:val="none" w:sz="0" w:space="0" w:color="auto"/>
        <w:left w:val="none" w:sz="0" w:space="0" w:color="auto"/>
        <w:bottom w:val="none" w:sz="0" w:space="0" w:color="auto"/>
        <w:right w:val="none" w:sz="0" w:space="0" w:color="auto"/>
      </w:divBdr>
    </w:div>
    <w:div w:id="1084034506">
      <w:bodyDiv w:val="1"/>
      <w:marLeft w:val="0"/>
      <w:marRight w:val="0"/>
      <w:marTop w:val="0"/>
      <w:marBottom w:val="0"/>
      <w:divBdr>
        <w:top w:val="none" w:sz="0" w:space="0" w:color="auto"/>
        <w:left w:val="none" w:sz="0" w:space="0" w:color="auto"/>
        <w:bottom w:val="none" w:sz="0" w:space="0" w:color="auto"/>
        <w:right w:val="none" w:sz="0" w:space="0" w:color="auto"/>
      </w:divBdr>
    </w:div>
    <w:div w:id="1084962010">
      <w:bodyDiv w:val="1"/>
      <w:marLeft w:val="0"/>
      <w:marRight w:val="0"/>
      <w:marTop w:val="0"/>
      <w:marBottom w:val="0"/>
      <w:divBdr>
        <w:top w:val="none" w:sz="0" w:space="0" w:color="auto"/>
        <w:left w:val="none" w:sz="0" w:space="0" w:color="auto"/>
        <w:bottom w:val="none" w:sz="0" w:space="0" w:color="auto"/>
        <w:right w:val="none" w:sz="0" w:space="0" w:color="auto"/>
      </w:divBdr>
    </w:div>
    <w:div w:id="1087069442">
      <w:bodyDiv w:val="1"/>
      <w:marLeft w:val="0"/>
      <w:marRight w:val="0"/>
      <w:marTop w:val="0"/>
      <w:marBottom w:val="0"/>
      <w:divBdr>
        <w:top w:val="none" w:sz="0" w:space="0" w:color="auto"/>
        <w:left w:val="none" w:sz="0" w:space="0" w:color="auto"/>
        <w:bottom w:val="none" w:sz="0" w:space="0" w:color="auto"/>
        <w:right w:val="none" w:sz="0" w:space="0" w:color="auto"/>
      </w:divBdr>
    </w:div>
    <w:div w:id="1087776035">
      <w:bodyDiv w:val="1"/>
      <w:marLeft w:val="0"/>
      <w:marRight w:val="0"/>
      <w:marTop w:val="0"/>
      <w:marBottom w:val="0"/>
      <w:divBdr>
        <w:top w:val="none" w:sz="0" w:space="0" w:color="auto"/>
        <w:left w:val="none" w:sz="0" w:space="0" w:color="auto"/>
        <w:bottom w:val="none" w:sz="0" w:space="0" w:color="auto"/>
        <w:right w:val="none" w:sz="0" w:space="0" w:color="auto"/>
      </w:divBdr>
    </w:div>
    <w:div w:id="1087846996">
      <w:bodyDiv w:val="1"/>
      <w:marLeft w:val="0"/>
      <w:marRight w:val="0"/>
      <w:marTop w:val="0"/>
      <w:marBottom w:val="0"/>
      <w:divBdr>
        <w:top w:val="none" w:sz="0" w:space="0" w:color="auto"/>
        <w:left w:val="none" w:sz="0" w:space="0" w:color="auto"/>
        <w:bottom w:val="none" w:sz="0" w:space="0" w:color="auto"/>
        <w:right w:val="none" w:sz="0" w:space="0" w:color="auto"/>
      </w:divBdr>
    </w:div>
    <w:div w:id="1089086413">
      <w:bodyDiv w:val="1"/>
      <w:marLeft w:val="0"/>
      <w:marRight w:val="0"/>
      <w:marTop w:val="0"/>
      <w:marBottom w:val="0"/>
      <w:divBdr>
        <w:top w:val="none" w:sz="0" w:space="0" w:color="auto"/>
        <w:left w:val="none" w:sz="0" w:space="0" w:color="auto"/>
        <w:bottom w:val="none" w:sz="0" w:space="0" w:color="auto"/>
        <w:right w:val="none" w:sz="0" w:space="0" w:color="auto"/>
      </w:divBdr>
    </w:div>
    <w:div w:id="1092043406">
      <w:bodyDiv w:val="1"/>
      <w:marLeft w:val="0"/>
      <w:marRight w:val="0"/>
      <w:marTop w:val="0"/>
      <w:marBottom w:val="0"/>
      <w:divBdr>
        <w:top w:val="none" w:sz="0" w:space="0" w:color="auto"/>
        <w:left w:val="none" w:sz="0" w:space="0" w:color="auto"/>
        <w:bottom w:val="none" w:sz="0" w:space="0" w:color="auto"/>
        <w:right w:val="none" w:sz="0" w:space="0" w:color="auto"/>
      </w:divBdr>
    </w:div>
    <w:div w:id="1093211158">
      <w:bodyDiv w:val="1"/>
      <w:marLeft w:val="0"/>
      <w:marRight w:val="0"/>
      <w:marTop w:val="0"/>
      <w:marBottom w:val="0"/>
      <w:divBdr>
        <w:top w:val="none" w:sz="0" w:space="0" w:color="auto"/>
        <w:left w:val="none" w:sz="0" w:space="0" w:color="auto"/>
        <w:bottom w:val="none" w:sz="0" w:space="0" w:color="auto"/>
        <w:right w:val="none" w:sz="0" w:space="0" w:color="auto"/>
      </w:divBdr>
    </w:div>
    <w:div w:id="1093470736">
      <w:bodyDiv w:val="1"/>
      <w:marLeft w:val="0"/>
      <w:marRight w:val="0"/>
      <w:marTop w:val="0"/>
      <w:marBottom w:val="0"/>
      <w:divBdr>
        <w:top w:val="none" w:sz="0" w:space="0" w:color="auto"/>
        <w:left w:val="none" w:sz="0" w:space="0" w:color="auto"/>
        <w:bottom w:val="none" w:sz="0" w:space="0" w:color="auto"/>
        <w:right w:val="none" w:sz="0" w:space="0" w:color="auto"/>
      </w:divBdr>
    </w:div>
    <w:div w:id="1093748494">
      <w:bodyDiv w:val="1"/>
      <w:marLeft w:val="0"/>
      <w:marRight w:val="0"/>
      <w:marTop w:val="0"/>
      <w:marBottom w:val="0"/>
      <w:divBdr>
        <w:top w:val="none" w:sz="0" w:space="0" w:color="auto"/>
        <w:left w:val="none" w:sz="0" w:space="0" w:color="auto"/>
        <w:bottom w:val="none" w:sz="0" w:space="0" w:color="auto"/>
        <w:right w:val="none" w:sz="0" w:space="0" w:color="auto"/>
      </w:divBdr>
    </w:div>
    <w:div w:id="1093864192">
      <w:bodyDiv w:val="1"/>
      <w:marLeft w:val="0"/>
      <w:marRight w:val="0"/>
      <w:marTop w:val="0"/>
      <w:marBottom w:val="0"/>
      <w:divBdr>
        <w:top w:val="none" w:sz="0" w:space="0" w:color="auto"/>
        <w:left w:val="none" w:sz="0" w:space="0" w:color="auto"/>
        <w:bottom w:val="none" w:sz="0" w:space="0" w:color="auto"/>
        <w:right w:val="none" w:sz="0" w:space="0" w:color="auto"/>
      </w:divBdr>
    </w:div>
    <w:div w:id="1094127438">
      <w:bodyDiv w:val="1"/>
      <w:marLeft w:val="0"/>
      <w:marRight w:val="0"/>
      <w:marTop w:val="0"/>
      <w:marBottom w:val="0"/>
      <w:divBdr>
        <w:top w:val="none" w:sz="0" w:space="0" w:color="auto"/>
        <w:left w:val="none" w:sz="0" w:space="0" w:color="auto"/>
        <w:bottom w:val="none" w:sz="0" w:space="0" w:color="auto"/>
        <w:right w:val="none" w:sz="0" w:space="0" w:color="auto"/>
      </w:divBdr>
    </w:div>
    <w:div w:id="1096247740">
      <w:bodyDiv w:val="1"/>
      <w:marLeft w:val="0"/>
      <w:marRight w:val="0"/>
      <w:marTop w:val="0"/>
      <w:marBottom w:val="0"/>
      <w:divBdr>
        <w:top w:val="none" w:sz="0" w:space="0" w:color="auto"/>
        <w:left w:val="none" w:sz="0" w:space="0" w:color="auto"/>
        <w:bottom w:val="none" w:sz="0" w:space="0" w:color="auto"/>
        <w:right w:val="none" w:sz="0" w:space="0" w:color="auto"/>
      </w:divBdr>
    </w:div>
    <w:div w:id="1096515339">
      <w:bodyDiv w:val="1"/>
      <w:marLeft w:val="0"/>
      <w:marRight w:val="0"/>
      <w:marTop w:val="0"/>
      <w:marBottom w:val="0"/>
      <w:divBdr>
        <w:top w:val="none" w:sz="0" w:space="0" w:color="auto"/>
        <w:left w:val="none" w:sz="0" w:space="0" w:color="auto"/>
        <w:bottom w:val="none" w:sz="0" w:space="0" w:color="auto"/>
        <w:right w:val="none" w:sz="0" w:space="0" w:color="auto"/>
      </w:divBdr>
    </w:div>
    <w:div w:id="1096751622">
      <w:bodyDiv w:val="1"/>
      <w:marLeft w:val="0"/>
      <w:marRight w:val="0"/>
      <w:marTop w:val="0"/>
      <w:marBottom w:val="0"/>
      <w:divBdr>
        <w:top w:val="none" w:sz="0" w:space="0" w:color="auto"/>
        <w:left w:val="none" w:sz="0" w:space="0" w:color="auto"/>
        <w:bottom w:val="none" w:sz="0" w:space="0" w:color="auto"/>
        <w:right w:val="none" w:sz="0" w:space="0" w:color="auto"/>
      </w:divBdr>
    </w:div>
    <w:div w:id="1097166688">
      <w:bodyDiv w:val="1"/>
      <w:marLeft w:val="0"/>
      <w:marRight w:val="0"/>
      <w:marTop w:val="0"/>
      <w:marBottom w:val="0"/>
      <w:divBdr>
        <w:top w:val="none" w:sz="0" w:space="0" w:color="auto"/>
        <w:left w:val="none" w:sz="0" w:space="0" w:color="auto"/>
        <w:bottom w:val="none" w:sz="0" w:space="0" w:color="auto"/>
        <w:right w:val="none" w:sz="0" w:space="0" w:color="auto"/>
      </w:divBdr>
    </w:div>
    <w:div w:id="1097559288">
      <w:bodyDiv w:val="1"/>
      <w:marLeft w:val="0"/>
      <w:marRight w:val="0"/>
      <w:marTop w:val="0"/>
      <w:marBottom w:val="0"/>
      <w:divBdr>
        <w:top w:val="none" w:sz="0" w:space="0" w:color="auto"/>
        <w:left w:val="none" w:sz="0" w:space="0" w:color="auto"/>
        <w:bottom w:val="none" w:sz="0" w:space="0" w:color="auto"/>
        <w:right w:val="none" w:sz="0" w:space="0" w:color="auto"/>
      </w:divBdr>
    </w:div>
    <w:div w:id="1097671149">
      <w:bodyDiv w:val="1"/>
      <w:marLeft w:val="0"/>
      <w:marRight w:val="0"/>
      <w:marTop w:val="0"/>
      <w:marBottom w:val="0"/>
      <w:divBdr>
        <w:top w:val="none" w:sz="0" w:space="0" w:color="auto"/>
        <w:left w:val="none" w:sz="0" w:space="0" w:color="auto"/>
        <w:bottom w:val="none" w:sz="0" w:space="0" w:color="auto"/>
        <w:right w:val="none" w:sz="0" w:space="0" w:color="auto"/>
      </w:divBdr>
    </w:div>
    <w:div w:id="1097678300">
      <w:bodyDiv w:val="1"/>
      <w:marLeft w:val="0"/>
      <w:marRight w:val="0"/>
      <w:marTop w:val="0"/>
      <w:marBottom w:val="0"/>
      <w:divBdr>
        <w:top w:val="none" w:sz="0" w:space="0" w:color="auto"/>
        <w:left w:val="none" w:sz="0" w:space="0" w:color="auto"/>
        <w:bottom w:val="none" w:sz="0" w:space="0" w:color="auto"/>
        <w:right w:val="none" w:sz="0" w:space="0" w:color="auto"/>
      </w:divBdr>
    </w:div>
    <w:div w:id="1098064698">
      <w:bodyDiv w:val="1"/>
      <w:marLeft w:val="0"/>
      <w:marRight w:val="0"/>
      <w:marTop w:val="0"/>
      <w:marBottom w:val="0"/>
      <w:divBdr>
        <w:top w:val="none" w:sz="0" w:space="0" w:color="auto"/>
        <w:left w:val="none" w:sz="0" w:space="0" w:color="auto"/>
        <w:bottom w:val="none" w:sz="0" w:space="0" w:color="auto"/>
        <w:right w:val="none" w:sz="0" w:space="0" w:color="auto"/>
      </w:divBdr>
    </w:div>
    <w:div w:id="1099984243">
      <w:bodyDiv w:val="1"/>
      <w:marLeft w:val="0"/>
      <w:marRight w:val="0"/>
      <w:marTop w:val="0"/>
      <w:marBottom w:val="0"/>
      <w:divBdr>
        <w:top w:val="none" w:sz="0" w:space="0" w:color="auto"/>
        <w:left w:val="none" w:sz="0" w:space="0" w:color="auto"/>
        <w:bottom w:val="none" w:sz="0" w:space="0" w:color="auto"/>
        <w:right w:val="none" w:sz="0" w:space="0" w:color="auto"/>
      </w:divBdr>
    </w:div>
    <w:div w:id="1100566567">
      <w:bodyDiv w:val="1"/>
      <w:marLeft w:val="0"/>
      <w:marRight w:val="0"/>
      <w:marTop w:val="0"/>
      <w:marBottom w:val="0"/>
      <w:divBdr>
        <w:top w:val="none" w:sz="0" w:space="0" w:color="auto"/>
        <w:left w:val="none" w:sz="0" w:space="0" w:color="auto"/>
        <w:bottom w:val="none" w:sz="0" w:space="0" w:color="auto"/>
        <w:right w:val="none" w:sz="0" w:space="0" w:color="auto"/>
      </w:divBdr>
    </w:div>
    <w:div w:id="1101953053">
      <w:bodyDiv w:val="1"/>
      <w:marLeft w:val="0"/>
      <w:marRight w:val="0"/>
      <w:marTop w:val="0"/>
      <w:marBottom w:val="0"/>
      <w:divBdr>
        <w:top w:val="none" w:sz="0" w:space="0" w:color="auto"/>
        <w:left w:val="none" w:sz="0" w:space="0" w:color="auto"/>
        <w:bottom w:val="none" w:sz="0" w:space="0" w:color="auto"/>
        <w:right w:val="none" w:sz="0" w:space="0" w:color="auto"/>
      </w:divBdr>
    </w:div>
    <w:div w:id="1102066519">
      <w:bodyDiv w:val="1"/>
      <w:marLeft w:val="0"/>
      <w:marRight w:val="0"/>
      <w:marTop w:val="0"/>
      <w:marBottom w:val="0"/>
      <w:divBdr>
        <w:top w:val="none" w:sz="0" w:space="0" w:color="auto"/>
        <w:left w:val="none" w:sz="0" w:space="0" w:color="auto"/>
        <w:bottom w:val="none" w:sz="0" w:space="0" w:color="auto"/>
        <w:right w:val="none" w:sz="0" w:space="0" w:color="auto"/>
      </w:divBdr>
    </w:div>
    <w:div w:id="1102409492">
      <w:bodyDiv w:val="1"/>
      <w:marLeft w:val="0"/>
      <w:marRight w:val="0"/>
      <w:marTop w:val="0"/>
      <w:marBottom w:val="0"/>
      <w:divBdr>
        <w:top w:val="none" w:sz="0" w:space="0" w:color="auto"/>
        <w:left w:val="none" w:sz="0" w:space="0" w:color="auto"/>
        <w:bottom w:val="none" w:sz="0" w:space="0" w:color="auto"/>
        <w:right w:val="none" w:sz="0" w:space="0" w:color="auto"/>
      </w:divBdr>
    </w:div>
    <w:div w:id="1102454651">
      <w:bodyDiv w:val="1"/>
      <w:marLeft w:val="0"/>
      <w:marRight w:val="0"/>
      <w:marTop w:val="0"/>
      <w:marBottom w:val="0"/>
      <w:divBdr>
        <w:top w:val="none" w:sz="0" w:space="0" w:color="auto"/>
        <w:left w:val="none" w:sz="0" w:space="0" w:color="auto"/>
        <w:bottom w:val="none" w:sz="0" w:space="0" w:color="auto"/>
        <w:right w:val="none" w:sz="0" w:space="0" w:color="auto"/>
      </w:divBdr>
    </w:div>
    <w:div w:id="1105149283">
      <w:bodyDiv w:val="1"/>
      <w:marLeft w:val="0"/>
      <w:marRight w:val="0"/>
      <w:marTop w:val="0"/>
      <w:marBottom w:val="0"/>
      <w:divBdr>
        <w:top w:val="none" w:sz="0" w:space="0" w:color="auto"/>
        <w:left w:val="none" w:sz="0" w:space="0" w:color="auto"/>
        <w:bottom w:val="none" w:sz="0" w:space="0" w:color="auto"/>
        <w:right w:val="none" w:sz="0" w:space="0" w:color="auto"/>
      </w:divBdr>
    </w:div>
    <w:div w:id="1105157345">
      <w:bodyDiv w:val="1"/>
      <w:marLeft w:val="0"/>
      <w:marRight w:val="0"/>
      <w:marTop w:val="0"/>
      <w:marBottom w:val="0"/>
      <w:divBdr>
        <w:top w:val="none" w:sz="0" w:space="0" w:color="auto"/>
        <w:left w:val="none" w:sz="0" w:space="0" w:color="auto"/>
        <w:bottom w:val="none" w:sz="0" w:space="0" w:color="auto"/>
        <w:right w:val="none" w:sz="0" w:space="0" w:color="auto"/>
      </w:divBdr>
    </w:div>
    <w:div w:id="1105342477">
      <w:bodyDiv w:val="1"/>
      <w:marLeft w:val="0"/>
      <w:marRight w:val="0"/>
      <w:marTop w:val="0"/>
      <w:marBottom w:val="0"/>
      <w:divBdr>
        <w:top w:val="none" w:sz="0" w:space="0" w:color="auto"/>
        <w:left w:val="none" w:sz="0" w:space="0" w:color="auto"/>
        <w:bottom w:val="none" w:sz="0" w:space="0" w:color="auto"/>
        <w:right w:val="none" w:sz="0" w:space="0" w:color="auto"/>
      </w:divBdr>
    </w:div>
    <w:div w:id="1105805273">
      <w:bodyDiv w:val="1"/>
      <w:marLeft w:val="0"/>
      <w:marRight w:val="0"/>
      <w:marTop w:val="0"/>
      <w:marBottom w:val="0"/>
      <w:divBdr>
        <w:top w:val="none" w:sz="0" w:space="0" w:color="auto"/>
        <w:left w:val="none" w:sz="0" w:space="0" w:color="auto"/>
        <w:bottom w:val="none" w:sz="0" w:space="0" w:color="auto"/>
        <w:right w:val="none" w:sz="0" w:space="0" w:color="auto"/>
      </w:divBdr>
    </w:div>
    <w:div w:id="1106774614">
      <w:bodyDiv w:val="1"/>
      <w:marLeft w:val="0"/>
      <w:marRight w:val="0"/>
      <w:marTop w:val="0"/>
      <w:marBottom w:val="0"/>
      <w:divBdr>
        <w:top w:val="none" w:sz="0" w:space="0" w:color="auto"/>
        <w:left w:val="none" w:sz="0" w:space="0" w:color="auto"/>
        <w:bottom w:val="none" w:sz="0" w:space="0" w:color="auto"/>
        <w:right w:val="none" w:sz="0" w:space="0" w:color="auto"/>
      </w:divBdr>
    </w:div>
    <w:div w:id="1107120837">
      <w:bodyDiv w:val="1"/>
      <w:marLeft w:val="0"/>
      <w:marRight w:val="0"/>
      <w:marTop w:val="0"/>
      <w:marBottom w:val="0"/>
      <w:divBdr>
        <w:top w:val="none" w:sz="0" w:space="0" w:color="auto"/>
        <w:left w:val="none" w:sz="0" w:space="0" w:color="auto"/>
        <w:bottom w:val="none" w:sz="0" w:space="0" w:color="auto"/>
        <w:right w:val="none" w:sz="0" w:space="0" w:color="auto"/>
      </w:divBdr>
    </w:div>
    <w:div w:id="1107189410">
      <w:bodyDiv w:val="1"/>
      <w:marLeft w:val="0"/>
      <w:marRight w:val="0"/>
      <w:marTop w:val="0"/>
      <w:marBottom w:val="0"/>
      <w:divBdr>
        <w:top w:val="none" w:sz="0" w:space="0" w:color="auto"/>
        <w:left w:val="none" w:sz="0" w:space="0" w:color="auto"/>
        <w:bottom w:val="none" w:sz="0" w:space="0" w:color="auto"/>
        <w:right w:val="none" w:sz="0" w:space="0" w:color="auto"/>
      </w:divBdr>
    </w:div>
    <w:div w:id="1108231011">
      <w:bodyDiv w:val="1"/>
      <w:marLeft w:val="0"/>
      <w:marRight w:val="0"/>
      <w:marTop w:val="0"/>
      <w:marBottom w:val="0"/>
      <w:divBdr>
        <w:top w:val="none" w:sz="0" w:space="0" w:color="auto"/>
        <w:left w:val="none" w:sz="0" w:space="0" w:color="auto"/>
        <w:bottom w:val="none" w:sz="0" w:space="0" w:color="auto"/>
        <w:right w:val="none" w:sz="0" w:space="0" w:color="auto"/>
      </w:divBdr>
    </w:div>
    <w:div w:id="1109276595">
      <w:bodyDiv w:val="1"/>
      <w:marLeft w:val="0"/>
      <w:marRight w:val="0"/>
      <w:marTop w:val="0"/>
      <w:marBottom w:val="0"/>
      <w:divBdr>
        <w:top w:val="none" w:sz="0" w:space="0" w:color="auto"/>
        <w:left w:val="none" w:sz="0" w:space="0" w:color="auto"/>
        <w:bottom w:val="none" w:sz="0" w:space="0" w:color="auto"/>
        <w:right w:val="none" w:sz="0" w:space="0" w:color="auto"/>
      </w:divBdr>
    </w:div>
    <w:div w:id="1109282236">
      <w:bodyDiv w:val="1"/>
      <w:marLeft w:val="0"/>
      <w:marRight w:val="0"/>
      <w:marTop w:val="0"/>
      <w:marBottom w:val="0"/>
      <w:divBdr>
        <w:top w:val="none" w:sz="0" w:space="0" w:color="auto"/>
        <w:left w:val="none" w:sz="0" w:space="0" w:color="auto"/>
        <w:bottom w:val="none" w:sz="0" w:space="0" w:color="auto"/>
        <w:right w:val="none" w:sz="0" w:space="0" w:color="auto"/>
      </w:divBdr>
    </w:div>
    <w:div w:id="1110319830">
      <w:bodyDiv w:val="1"/>
      <w:marLeft w:val="0"/>
      <w:marRight w:val="0"/>
      <w:marTop w:val="0"/>
      <w:marBottom w:val="0"/>
      <w:divBdr>
        <w:top w:val="none" w:sz="0" w:space="0" w:color="auto"/>
        <w:left w:val="none" w:sz="0" w:space="0" w:color="auto"/>
        <w:bottom w:val="none" w:sz="0" w:space="0" w:color="auto"/>
        <w:right w:val="none" w:sz="0" w:space="0" w:color="auto"/>
      </w:divBdr>
    </w:div>
    <w:div w:id="1110395940">
      <w:bodyDiv w:val="1"/>
      <w:marLeft w:val="0"/>
      <w:marRight w:val="0"/>
      <w:marTop w:val="0"/>
      <w:marBottom w:val="0"/>
      <w:divBdr>
        <w:top w:val="none" w:sz="0" w:space="0" w:color="auto"/>
        <w:left w:val="none" w:sz="0" w:space="0" w:color="auto"/>
        <w:bottom w:val="none" w:sz="0" w:space="0" w:color="auto"/>
        <w:right w:val="none" w:sz="0" w:space="0" w:color="auto"/>
      </w:divBdr>
    </w:div>
    <w:div w:id="1111510613">
      <w:bodyDiv w:val="1"/>
      <w:marLeft w:val="0"/>
      <w:marRight w:val="0"/>
      <w:marTop w:val="0"/>
      <w:marBottom w:val="0"/>
      <w:divBdr>
        <w:top w:val="none" w:sz="0" w:space="0" w:color="auto"/>
        <w:left w:val="none" w:sz="0" w:space="0" w:color="auto"/>
        <w:bottom w:val="none" w:sz="0" w:space="0" w:color="auto"/>
        <w:right w:val="none" w:sz="0" w:space="0" w:color="auto"/>
      </w:divBdr>
    </w:div>
    <w:div w:id="1111626671">
      <w:bodyDiv w:val="1"/>
      <w:marLeft w:val="0"/>
      <w:marRight w:val="0"/>
      <w:marTop w:val="0"/>
      <w:marBottom w:val="0"/>
      <w:divBdr>
        <w:top w:val="none" w:sz="0" w:space="0" w:color="auto"/>
        <w:left w:val="none" w:sz="0" w:space="0" w:color="auto"/>
        <w:bottom w:val="none" w:sz="0" w:space="0" w:color="auto"/>
        <w:right w:val="none" w:sz="0" w:space="0" w:color="auto"/>
      </w:divBdr>
    </w:div>
    <w:div w:id="1113596092">
      <w:bodyDiv w:val="1"/>
      <w:marLeft w:val="0"/>
      <w:marRight w:val="0"/>
      <w:marTop w:val="0"/>
      <w:marBottom w:val="0"/>
      <w:divBdr>
        <w:top w:val="none" w:sz="0" w:space="0" w:color="auto"/>
        <w:left w:val="none" w:sz="0" w:space="0" w:color="auto"/>
        <w:bottom w:val="none" w:sz="0" w:space="0" w:color="auto"/>
        <w:right w:val="none" w:sz="0" w:space="0" w:color="auto"/>
      </w:divBdr>
    </w:div>
    <w:div w:id="1114057062">
      <w:bodyDiv w:val="1"/>
      <w:marLeft w:val="0"/>
      <w:marRight w:val="0"/>
      <w:marTop w:val="0"/>
      <w:marBottom w:val="0"/>
      <w:divBdr>
        <w:top w:val="none" w:sz="0" w:space="0" w:color="auto"/>
        <w:left w:val="none" w:sz="0" w:space="0" w:color="auto"/>
        <w:bottom w:val="none" w:sz="0" w:space="0" w:color="auto"/>
        <w:right w:val="none" w:sz="0" w:space="0" w:color="auto"/>
      </w:divBdr>
    </w:div>
    <w:div w:id="1114129549">
      <w:bodyDiv w:val="1"/>
      <w:marLeft w:val="0"/>
      <w:marRight w:val="0"/>
      <w:marTop w:val="0"/>
      <w:marBottom w:val="0"/>
      <w:divBdr>
        <w:top w:val="none" w:sz="0" w:space="0" w:color="auto"/>
        <w:left w:val="none" w:sz="0" w:space="0" w:color="auto"/>
        <w:bottom w:val="none" w:sz="0" w:space="0" w:color="auto"/>
        <w:right w:val="none" w:sz="0" w:space="0" w:color="auto"/>
      </w:divBdr>
    </w:div>
    <w:div w:id="1114520971">
      <w:bodyDiv w:val="1"/>
      <w:marLeft w:val="0"/>
      <w:marRight w:val="0"/>
      <w:marTop w:val="0"/>
      <w:marBottom w:val="0"/>
      <w:divBdr>
        <w:top w:val="none" w:sz="0" w:space="0" w:color="auto"/>
        <w:left w:val="none" w:sz="0" w:space="0" w:color="auto"/>
        <w:bottom w:val="none" w:sz="0" w:space="0" w:color="auto"/>
        <w:right w:val="none" w:sz="0" w:space="0" w:color="auto"/>
      </w:divBdr>
    </w:div>
    <w:div w:id="1116556497">
      <w:bodyDiv w:val="1"/>
      <w:marLeft w:val="0"/>
      <w:marRight w:val="0"/>
      <w:marTop w:val="0"/>
      <w:marBottom w:val="0"/>
      <w:divBdr>
        <w:top w:val="none" w:sz="0" w:space="0" w:color="auto"/>
        <w:left w:val="none" w:sz="0" w:space="0" w:color="auto"/>
        <w:bottom w:val="none" w:sz="0" w:space="0" w:color="auto"/>
        <w:right w:val="none" w:sz="0" w:space="0" w:color="auto"/>
      </w:divBdr>
    </w:div>
    <w:div w:id="1118718532">
      <w:bodyDiv w:val="1"/>
      <w:marLeft w:val="0"/>
      <w:marRight w:val="0"/>
      <w:marTop w:val="0"/>
      <w:marBottom w:val="0"/>
      <w:divBdr>
        <w:top w:val="none" w:sz="0" w:space="0" w:color="auto"/>
        <w:left w:val="none" w:sz="0" w:space="0" w:color="auto"/>
        <w:bottom w:val="none" w:sz="0" w:space="0" w:color="auto"/>
        <w:right w:val="none" w:sz="0" w:space="0" w:color="auto"/>
      </w:divBdr>
    </w:div>
    <w:div w:id="1120762417">
      <w:bodyDiv w:val="1"/>
      <w:marLeft w:val="0"/>
      <w:marRight w:val="0"/>
      <w:marTop w:val="0"/>
      <w:marBottom w:val="0"/>
      <w:divBdr>
        <w:top w:val="none" w:sz="0" w:space="0" w:color="auto"/>
        <w:left w:val="none" w:sz="0" w:space="0" w:color="auto"/>
        <w:bottom w:val="none" w:sz="0" w:space="0" w:color="auto"/>
        <w:right w:val="none" w:sz="0" w:space="0" w:color="auto"/>
      </w:divBdr>
    </w:div>
    <w:div w:id="1121533179">
      <w:bodyDiv w:val="1"/>
      <w:marLeft w:val="0"/>
      <w:marRight w:val="0"/>
      <w:marTop w:val="0"/>
      <w:marBottom w:val="0"/>
      <w:divBdr>
        <w:top w:val="none" w:sz="0" w:space="0" w:color="auto"/>
        <w:left w:val="none" w:sz="0" w:space="0" w:color="auto"/>
        <w:bottom w:val="none" w:sz="0" w:space="0" w:color="auto"/>
        <w:right w:val="none" w:sz="0" w:space="0" w:color="auto"/>
      </w:divBdr>
    </w:div>
    <w:div w:id="1123502775">
      <w:bodyDiv w:val="1"/>
      <w:marLeft w:val="0"/>
      <w:marRight w:val="0"/>
      <w:marTop w:val="0"/>
      <w:marBottom w:val="0"/>
      <w:divBdr>
        <w:top w:val="none" w:sz="0" w:space="0" w:color="auto"/>
        <w:left w:val="none" w:sz="0" w:space="0" w:color="auto"/>
        <w:bottom w:val="none" w:sz="0" w:space="0" w:color="auto"/>
        <w:right w:val="none" w:sz="0" w:space="0" w:color="auto"/>
      </w:divBdr>
    </w:div>
    <w:div w:id="1123577489">
      <w:bodyDiv w:val="1"/>
      <w:marLeft w:val="0"/>
      <w:marRight w:val="0"/>
      <w:marTop w:val="0"/>
      <w:marBottom w:val="0"/>
      <w:divBdr>
        <w:top w:val="none" w:sz="0" w:space="0" w:color="auto"/>
        <w:left w:val="none" w:sz="0" w:space="0" w:color="auto"/>
        <w:bottom w:val="none" w:sz="0" w:space="0" w:color="auto"/>
        <w:right w:val="none" w:sz="0" w:space="0" w:color="auto"/>
      </w:divBdr>
    </w:div>
    <w:div w:id="1124231174">
      <w:bodyDiv w:val="1"/>
      <w:marLeft w:val="0"/>
      <w:marRight w:val="0"/>
      <w:marTop w:val="0"/>
      <w:marBottom w:val="0"/>
      <w:divBdr>
        <w:top w:val="none" w:sz="0" w:space="0" w:color="auto"/>
        <w:left w:val="none" w:sz="0" w:space="0" w:color="auto"/>
        <w:bottom w:val="none" w:sz="0" w:space="0" w:color="auto"/>
        <w:right w:val="none" w:sz="0" w:space="0" w:color="auto"/>
      </w:divBdr>
    </w:div>
    <w:div w:id="1124353507">
      <w:bodyDiv w:val="1"/>
      <w:marLeft w:val="0"/>
      <w:marRight w:val="0"/>
      <w:marTop w:val="0"/>
      <w:marBottom w:val="0"/>
      <w:divBdr>
        <w:top w:val="none" w:sz="0" w:space="0" w:color="auto"/>
        <w:left w:val="none" w:sz="0" w:space="0" w:color="auto"/>
        <w:bottom w:val="none" w:sz="0" w:space="0" w:color="auto"/>
        <w:right w:val="none" w:sz="0" w:space="0" w:color="auto"/>
      </w:divBdr>
    </w:div>
    <w:div w:id="1124734930">
      <w:bodyDiv w:val="1"/>
      <w:marLeft w:val="0"/>
      <w:marRight w:val="0"/>
      <w:marTop w:val="0"/>
      <w:marBottom w:val="0"/>
      <w:divBdr>
        <w:top w:val="none" w:sz="0" w:space="0" w:color="auto"/>
        <w:left w:val="none" w:sz="0" w:space="0" w:color="auto"/>
        <w:bottom w:val="none" w:sz="0" w:space="0" w:color="auto"/>
        <w:right w:val="none" w:sz="0" w:space="0" w:color="auto"/>
      </w:divBdr>
    </w:div>
    <w:div w:id="1125123806">
      <w:bodyDiv w:val="1"/>
      <w:marLeft w:val="0"/>
      <w:marRight w:val="0"/>
      <w:marTop w:val="0"/>
      <w:marBottom w:val="0"/>
      <w:divBdr>
        <w:top w:val="none" w:sz="0" w:space="0" w:color="auto"/>
        <w:left w:val="none" w:sz="0" w:space="0" w:color="auto"/>
        <w:bottom w:val="none" w:sz="0" w:space="0" w:color="auto"/>
        <w:right w:val="none" w:sz="0" w:space="0" w:color="auto"/>
      </w:divBdr>
    </w:div>
    <w:div w:id="1125318700">
      <w:bodyDiv w:val="1"/>
      <w:marLeft w:val="0"/>
      <w:marRight w:val="0"/>
      <w:marTop w:val="0"/>
      <w:marBottom w:val="0"/>
      <w:divBdr>
        <w:top w:val="none" w:sz="0" w:space="0" w:color="auto"/>
        <w:left w:val="none" w:sz="0" w:space="0" w:color="auto"/>
        <w:bottom w:val="none" w:sz="0" w:space="0" w:color="auto"/>
        <w:right w:val="none" w:sz="0" w:space="0" w:color="auto"/>
      </w:divBdr>
    </w:div>
    <w:div w:id="1125929174">
      <w:bodyDiv w:val="1"/>
      <w:marLeft w:val="0"/>
      <w:marRight w:val="0"/>
      <w:marTop w:val="0"/>
      <w:marBottom w:val="0"/>
      <w:divBdr>
        <w:top w:val="none" w:sz="0" w:space="0" w:color="auto"/>
        <w:left w:val="none" w:sz="0" w:space="0" w:color="auto"/>
        <w:bottom w:val="none" w:sz="0" w:space="0" w:color="auto"/>
        <w:right w:val="none" w:sz="0" w:space="0" w:color="auto"/>
      </w:divBdr>
    </w:div>
    <w:div w:id="1126194762">
      <w:bodyDiv w:val="1"/>
      <w:marLeft w:val="0"/>
      <w:marRight w:val="0"/>
      <w:marTop w:val="0"/>
      <w:marBottom w:val="0"/>
      <w:divBdr>
        <w:top w:val="none" w:sz="0" w:space="0" w:color="auto"/>
        <w:left w:val="none" w:sz="0" w:space="0" w:color="auto"/>
        <w:bottom w:val="none" w:sz="0" w:space="0" w:color="auto"/>
        <w:right w:val="none" w:sz="0" w:space="0" w:color="auto"/>
      </w:divBdr>
    </w:div>
    <w:div w:id="1127117533">
      <w:bodyDiv w:val="1"/>
      <w:marLeft w:val="0"/>
      <w:marRight w:val="0"/>
      <w:marTop w:val="0"/>
      <w:marBottom w:val="0"/>
      <w:divBdr>
        <w:top w:val="none" w:sz="0" w:space="0" w:color="auto"/>
        <w:left w:val="none" w:sz="0" w:space="0" w:color="auto"/>
        <w:bottom w:val="none" w:sz="0" w:space="0" w:color="auto"/>
        <w:right w:val="none" w:sz="0" w:space="0" w:color="auto"/>
      </w:divBdr>
    </w:div>
    <w:div w:id="1127894541">
      <w:bodyDiv w:val="1"/>
      <w:marLeft w:val="0"/>
      <w:marRight w:val="0"/>
      <w:marTop w:val="0"/>
      <w:marBottom w:val="0"/>
      <w:divBdr>
        <w:top w:val="none" w:sz="0" w:space="0" w:color="auto"/>
        <w:left w:val="none" w:sz="0" w:space="0" w:color="auto"/>
        <w:bottom w:val="none" w:sz="0" w:space="0" w:color="auto"/>
        <w:right w:val="none" w:sz="0" w:space="0" w:color="auto"/>
      </w:divBdr>
    </w:div>
    <w:div w:id="1128933944">
      <w:bodyDiv w:val="1"/>
      <w:marLeft w:val="0"/>
      <w:marRight w:val="0"/>
      <w:marTop w:val="0"/>
      <w:marBottom w:val="0"/>
      <w:divBdr>
        <w:top w:val="none" w:sz="0" w:space="0" w:color="auto"/>
        <w:left w:val="none" w:sz="0" w:space="0" w:color="auto"/>
        <w:bottom w:val="none" w:sz="0" w:space="0" w:color="auto"/>
        <w:right w:val="none" w:sz="0" w:space="0" w:color="auto"/>
      </w:divBdr>
    </w:div>
    <w:div w:id="1129326041">
      <w:bodyDiv w:val="1"/>
      <w:marLeft w:val="0"/>
      <w:marRight w:val="0"/>
      <w:marTop w:val="0"/>
      <w:marBottom w:val="0"/>
      <w:divBdr>
        <w:top w:val="none" w:sz="0" w:space="0" w:color="auto"/>
        <w:left w:val="none" w:sz="0" w:space="0" w:color="auto"/>
        <w:bottom w:val="none" w:sz="0" w:space="0" w:color="auto"/>
        <w:right w:val="none" w:sz="0" w:space="0" w:color="auto"/>
      </w:divBdr>
    </w:div>
    <w:div w:id="1129516757">
      <w:bodyDiv w:val="1"/>
      <w:marLeft w:val="0"/>
      <w:marRight w:val="0"/>
      <w:marTop w:val="0"/>
      <w:marBottom w:val="0"/>
      <w:divBdr>
        <w:top w:val="none" w:sz="0" w:space="0" w:color="auto"/>
        <w:left w:val="none" w:sz="0" w:space="0" w:color="auto"/>
        <w:bottom w:val="none" w:sz="0" w:space="0" w:color="auto"/>
        <w:right w:val="none" w:sz="0" w:space="0" w:color="auto"/>
      </w:divBdr>
    </w:div>
    <w:div w:id="1131440157">
      <w:bodyDiv w:val="1"/>
      <w:marLeft w:val="0"/>
      <w:marRight w:val="0"/>
      <w:marTop w:val="0"/>
      <w:marBottom w:val="0"/>
      <w:divBdr>
        <w:top w:val="none" w:sz="0" w:space="0" w:color="auto"/>
        <w:left w:val="none" w:sz="0" w:space="0" w:color="auto"/>
        <w:bottom w:val="none" w:sz="0" w:space="0" w:color="auto"/>
        <w:right w:val="none" w:sz="0" w:space="0" w:color="auto"/>
      </w:divBdr>
    </w:div>
    <w:div w:id="1131629621">
      <w:bodyDiv w:val="1"/>
      <w:marLeft w:val="0"/>
      <w:marRight w:val="0"/>
      <w:marTop w:val="0"/>
      <w:marBottom w:val="0"/>
      <w:divBdr>
        <w:top w:val="none" w:sz="0" w:space="0" w:color="auto"/>
        <w:left w:val="none" w:sz="0" w:space="0" w:color="auto"/>
        <w:bottom w:val="none" w:sz="0" w:space="0" w:color="auto"/>
        <w:right w:val="none" w:sz="0" w:space="0" w:color="auto"/>
      </w:divBdr>
    </w:div>
    <w:div w:id="1132286913">
      <w:bodyDiv w:val="1"/>
      <w:marLeft w:val="0"/>
      <w:marRight w:val="0"/>
      <w:marTop w:val="0"/>
      <w:marBottom w:val="0"/>
      <w:divBdr>
        <w:top w:val="none" w:sz="0" w:space="0" w:color="auto"/>
        <w:left w:val="none" w:sz="0" w:space="0" w:color="auto"/>
        <w:bottom w:val="none" w:sz="0" w:space="0" w:color="auto"/>
        <w:right w:val="none" w:sz="0" w:space="0" w:color="auto"/>
      </w:divBdr>
    </w:div>
    <w:div w:id="1132291570">
      <w:bodyDiv w:val="1"/>
      <w:marLeft w:val="0"/>
      <w:marRight w:val="0"/>
      <w:marTop w:val="0"/>
      <w:marBottom w:val="0"/>
      <w:divBdr>
        <w:top w:val="none" w:sz="0" w:space="0" w:color="auto"/>
        <w:left w:val="none" w:sz="0" w:space="0" w:color="auto"/>
        <w:bottom w:val="none" w:sz="0" w:space="0" w:color="auto"/>
        <w:right w:val="none" w:sz="0" w:space="0" w:color="auto"/>
      </w:divBdr>
    </w:div>
    <w:div w:id="1133596218">
      <w:bodyDiv w:val="1"/>
      <w:marLeft w:val="0"/>
      <w:marRight w:val="0"/>
      <w:marTop w:val="0"/>
      <w:marBottom w:val="0"/>
      <w:divBdr>
        <w:top w:val="none" w:sz="0" w:space="0" w:color="auto"/>
        <w:left w:val="none" w:sz="0" w:space="0" w:color="auto"/>
        <w:bottom w:val="none" w:sz="0" w:space="0" w:color="auto"/>
        <w:right w:val="none" w:sz="0" w:space="0" w:color="auto"/>
      </w:divBdr>
    </w:div>
    <w:div w:id="1136025242">
      <w:bodyDiv w:val="1"/>
      <w:marLeft w:val="0"/>
      <w:marRight w:val="0"/>
      <w:marTop w:val="0"/>
      <w:marBottom w:val="0"/>
      <w:divBdr>
        <w:top w:val="none" w:sz="0" w:space="0" w:color="auto"/>
        <w:left w:val="none" w:sz="0" w:space="0" w:color="auto"/>
        <w:bottom w:val="none" w:sz="0" w:space="0" w:color="auto"/>
        <w:right w:val="none" w:sz="0" w:space="0" w:color="auto"/>
      </w:divBdr>
    </w:div>
    <w:div w:id="1136534482">
      <w:bodyDiv w:val="1"/>
      <w:marLeft w:val="0"/>
      <w:marRight w:val="0"/>
      <w:marTop w:val="0"/>
      <w:marBottom w:val="0"/>
      <w:divBdr>
        <w:top w:val="none" w:sz="0" w:space="0" w:color="auto"/>
        <w:left w:val="none" w:sz="0" w:space="0" w:color="auto"/>
        <w:bottom w:val="none" w:sz="0" w:space="0" w:color="auto"/>
        <w:right w:val="none" w:sz="0" w:space="0" w:color="auto"/>
      </w:divBdr>
    </w:div>
    <w:div w:id="1137141714">
      <w:bodyDiv w:val="1"/>
      <w:marLeft w:val="0"/>
      <w:marRight w:val="0"/>
      <w:marTop w:val="0"/>
      <w:marBottom w:val="0"/>
      <w:divBdr>
        <w:top w:val="none" w:sz="0" w:space="0" w:color="auto"/>
        <w:left w:val="none" w:sz="0" w:space="0" w:color="auto"/>
        <w:bottom w:val="none" w:sz="0" w:space="0" w:color="auto"/>
        <w:right w:val="none" w:sz="0" w:space="0" w:color="auto"/>
      </w:divBdr>
    </w:div>
    <w:div w:id="1140263483">
      <w:bodyDiv w:val="1"/>
      <w:marLeft w:val="0"/>
      <w:marRight w:val="0"/>
      <w:marTop w:val="0"/>
      <w:marBottom w:val="0"/>
      <w:divBdr>
        <w:top w:val="none" w:sz="0" w:space="0" w:color="auto"/>
        <w:left w:val="none" w:sz="0" w:space="0" w:color="auto"/>
        <w:bottom w:val="none" w:sz="0" w:space="0" w:color="auto"/>
        <w:right w:val="none" w:sz="0" w:space="0" w:color="auto"/>
      </w:divBdr>
    </w:div>
    <w:div w:id="1140272500">
      <w:bodyDiv w:val="1"/>
      <w:marLeft w:val="0"/>
      <w:marRight w:val="0"/>
      <w:marTop w:val="0"/>
      <w:marBottom w:val="0"/>
      <w:divBdr>
        <w:top w:val="none" w:sz="0" w:space="0" w:color="auto"/>
        <w:left w:val="none" w:sz="0" w:space="0" w:color="auto"/>
        <w:bottom w:val="none" w:sz="0" w:space="0" w:color="auto"/>
        <w:right w:val="none" w:sz="0" w:space="0" w:color="auto"/>
      </w:divBdr>
    </w:div>
    <w:div w:id="1140994451">
      <w:bodyDiv w:val="1"/>
      <w:marLeft w:val="0"/>
      <w:marRight w:val="0"/>
      <w:marTop w:val="0"/>
      <w:marBottom w:val="0"/>
      <w:divBdr>
        <w:top w:val="none" w:sz="0" w:space="0" w:color="auto"/>
        <w:left w:val="none" w:sz="0" w:space="0" w:color="auto"/>
        <w:bottom w:val="none" w:sz="0" w:space="0" w:color="auto"/>
        <w:right w:val="none" w:sz="0" w:space="0" w:color="auto"/>
      </w:divBdr>
    </w:div>
    <w:div w:id="1141923346">
      <w:bodyDiv w:val="1"/>
      <w:marLeft w:val="0"/>
      <w:marRight w:val="0"/>
      <w:marTop w:val="0"/>
      <w:marBottom w:val="0"/>
      <w:divBdr>
        <w:top w:val="none" w:sz="0" w:space="0" w:color="auto"/>
        <w:left w:val="none" w:sz="0" w:space="0" w:color="auto"/>
        <w:bottom w:val="none" w:sz="0" w:space="0" w:color="auto"/>
        <w:right w:val="none" w:sz="0" w:space="0" w:color="auto"/>
      </w:divBdr>
    </w:div>
    <w:div w:id="1142187010">
      <w:bodyDiv w:val="1"/>
      <w:marLeft w:val="0"/>
      <w:marRight w:val="0"/>
      <w:marTop w:val="0"/>
      <w:marBottom w:val="0"/>
      <w:divBdr>
        <w:top w:val="none" w:sz="0" w:space="0" w:color="auto"/>
        <w:left w:val="none" w:sz="0" w:space="0" w:color="auto"/>
        <w:bottom w:val="none" w:sz="0" w:space="0" w:color="auto"/>
        <w:right w:val="none" w:sz="0" w:space="0" w:color="auto"/>
      </w:divBdr>
    </w:div>
    <w:div w:id="1142847125">
      <w:bodyDiv w:val="1"/>
      <w:marLeft w:val="0"/>
      <w:marRight w:val="0"/>
      <w:marTop w:val="0"/>
      <w:marBottom w:val="0"/>
      <w:divBdr>
        <w:top w:val="none" w:sz="0" w:space="0" w:color="auto"/>
        <w:left w:val="none" w:sz="0" w:space="0" w:color="auto"/>
        <w:bottom w:val="none" w:sz="0" w:space="0" w:color="auto"/>
        <w:right w:val="none" w:sz="0" w:space="0" w:color="auto"/>
      </w:divBdr>
    </w:div>
    <w:div w:id="1143352132">
      <w:bodyDiv w:val="1"/>
      <w:marLeft w:val="0"/>
      <w:marRight w:val="0"/>
      <w:marTop w:val="0"/>
      <w:marBottom w:val="0"/>
      <w:divBdr>
        <w:top w:val="none" w:sz="0" w:space="0" w:color="auto"/>
        <w:left w:val="none" w:sz="0" w:space="0" w:color="auto"/>
        <w:bottom w:val="none" w:sz="0" w:space="0" w:color="auto"/>
        <w:right w:val="none" w:sz="0" w:space="0" w:color="auto"/>
      </w:divBdr>
    </w:div>
    <w:div w:id="1144466127">
      <w:bodyDiv w:val="1"/>
      <w:marLeft w:val="0"/>
      <w:marRight w:val="0"/>
      <w:marTop w:val="0"/>
      <w:marBottom w:val="0"/>
      <w:divBdr>
        <w:top w:val="none" w:sz="0" w:space="0" w:color="auto"/>
        <w:left w:val="none" w:sz="0" w:space="0" w:color="auto"/>
        <w:bottom w:val="none" w:sz="0" w:space="0" w:color="auto"/>
        <w:right w:val="none" w:sz="0" w:space="0" w:color="auto"/>
      </w:divBdr>
    </w:div>
    <w:div w:id="1144926328">
      <w:bodyDiv w:val="1"/>
      <w:marLeft w:val="0"/>
      <w:marRight w:val="0"/>
      <w:marTop w:val="0"/>
      <w:marBottom w:val="0"/>
      <w:divBdr>
        <w:top w:val="none" w:sz="0" w:space="0" w:color="auto"/>
        <w:left w:val="none" w:sz="0" w:space="0" w:color="auto"/>
        <w:bottom w:val="none" w:sz="0" w:space="0" w:color="auto"/>
        <w:right w:val="none" w:sz="0" w:space="0" w:color="auto"/>
      </w:divBdr>
    </w:div>
    <w:div w:id="1145317209">
      <w:bodyDiv w:val="1"/>
      <w:marLeft w:val="0"/>
      <w:marRight w:val="0"/>
      <w:marTop w:val="0"/>
      <w:marBottom w:val="0"/>
      <w:divBdr>
        <w:top w:val="none" w:sz="0" w:space="0" w:color="auto"/>
        <w:left w:val="none" w:sz="0" w:space="0" w:color="auto"/>
        <w:bottom w:val="none" w:sz="0" w:space="0" w:color="auto"/>
        <w:right w:val="none" w:sz="0" w:space="0" w:color="auto"/>
      </w:divBdr>
    </w:div>
    <w:div w:id="1145510612">
      <w:bodyDiv w:val="1"/>
      <w:marLeft w:val="0"/>
      <w:marRight w:val="0"/>
      <w:marTop w:val="0"/>
      <w:marBottom w:val="0"/>
      <w:divBdr>
        <w:top w:val="none" w:sz="0" w:space="0" w:color="auto"/>
        <w:left w:val="none" w:sz="0" w:space="0" w:color="auto"/>
        <w:bottom w:val="none" w:sz="0" w:space="0" w:color="auto"/>
        <w:right w:val="none" w:sz="0" w:space="0" w:color="auto"/>
      </w:divBdr>
    </w:div>
    <w:div w:id="1146122325">
      <w:bodyDiv w:val="1"/>
      <w:marLeft w:val="0"/>
      <w:marRight w:val="0"/>
      <w:marTop w:val="0"/>
      <w:marBottom w:val="0"/>
      <w:divBdr>
        <w:top w:val="none" w:sz="0" w:space="0" w:color="auto"/>
        <w:left w:val="none" w:sz="0" w:space="0" w:color="auto"/>
        <w:bottom w:val="none" w:sz="0" w:space="0" w:color="auto"/>
        <w:right w:val="none" w:sz="0" w:space="0" w:color="auto"/>
      </w:divBdr>
    </w:div>
    <w:div w:id="1146628761">
      <w:bodyDiv w:val="1"/>
      <w:marLeft w:val="0"/>
      <w:marRight w:val="0"/>
      <w:marTop w:val="0"/>
      <w:marBottom w:val="0"/>
      <w:divBdr>
        <w:top w:val="none" w:sz="0" w:space="0" w:color="auto"/>
        <w:left w:val="none" w:sz="0" w:space="0" w:color="auto"/>
        <w:bottom w:val="none" w:sz="0" w:space="0" w:color="auto"/>
        <w:right w:val="none" w:sz="0" w:space="0" w:color="auto"/>
      </w:divBdr>
    </w:div>
    <w:div w:id="1148126933">
      <w:bodyDiv w:val="1"/>
      <w:marLeft w:val="0"/>
      <w:marRight w:val="0"/>
      <w:marTop w:val="0"/>
      <w:marBottom w:val="0"/>
      <w:divBdr>
        <w:top w:val="none" w:sz="0" w:space="0" w:color="auto"/>
        <w:left w:val="none" w:sz="0" w:space="0" w:color="auto"/>
        <w:bottom w:val="none" w:sz="0" w:space="0" w:color="auto"/>
        <w:right w:val="none" w:sz="0" w:space="0" w:color="auto"/>
      </w:divBdr>
    </w:div>
    <w:div w:id="1148598400">
      <w:bodyDiv w:val="1"/>
      <w:marLeft w:val="0"/>
      <w:marRight w:val="0"/>
      <w:marTop w:val="0"/>
      <w:marBottom w:val="0"/>
      <w:divBdr>
        <w:top w:val="none" w:sz="0" w:space="0" w:color="auto"/>
        <w:left w:val="none" w:sz="0" w:space="0" w:color="auto"/>
        <w:bottom w:val="none" w:sz="0" w:space="0" w:color="auto"/>
        <w:right w:val="none" w:sz="0" w:space="0" w:color="auto"/>
      </w:divBdr>
    </w:div>
    <w:div w:id="1149639199">
      <w:bodyDiv w:val="1"/>
      <w:marLeft w:val="0"/>
      <w:marRight w:val="0"/>
      <w:marTop w:val="0"/>
      <w:marBottom w:val="0"/>
      <w:divBdr>
        <w:top w:val="none" w:sz="0" w:space="0" w:color="auto"/>
        <w:left w:val="none" w:sz="0" w:space="0" w:color="auto"/>
        <w:bottom w:val="none" w:sz="0" w:space="0" w:color="auto"/>
        <w:right w:val="none" w:sz="0" w:space="0" w:color="auto"/>
      </w:divBdr>
    </w:div>
    <w:div w:id="1150825973">
      <w:bodyDiv w:val="1"/>
      <w:marLeft w:val="0"/>
      <w:marRight w:val="0"/>
      <w:marTop w:val="0"/>
      <w:marBottom w:val="0"/>
      <w:divBdr>
        <w:top w:val="none" w:sz="0" w:space="0" w:color="auto"/>
        <w:left w:val="none" w:sz="0" w:space="0" w:color="auto"/>
        <w:bottom w:val="none" w:sz="0" w:space="0" w:color="auto"/>
        <w:right w:val="none" w:sz="0" w:space="0" w:color="auto"/>
      </w:divBdr>
    </w:div>
    <w:div w:id="1151368692">
      <w:bodyDiv w:val="1"/>
      <w:marLeft w:val="0"/>
      <w:marRight w:val="0"/>
      <w:marTop w:val="0"/>
      <w:marBottom w:val="0"/>
      <w:divBdr>
        <w:top w:val="none" w:sz="0" w:space="0" w:color="auto"/>
        <w:left w:val="none" w:sz="0" w:space="0" w:color="auto"/>
        <w:bottom w:val="none" w:sz="0" w:space="0" w:color="auto"/>
        <w:right w:val="none" w:sz="0" w:space="0" w:color="auto"/>
      </w:divBdr>
    </w:div>
    <w:div w:id="1151487865">
      <w:bodyDiv w:val="1"/>
      <w:marLeft w:val="0"/>
      <w:marRight w:val="0"/>
      <w:marTop w:val="0"/>
      <w:marBottom w:val="0"/>
      <w:divBdr>
        <w:top w:val="none" w:sz="0" w:space="0" w:color="auto"/>
        <w:left w:val="none" w:sz="0" w:space="0" w:color="auto"/>
        <w:bottom w:val="none" w:sz="0" w:space="0" w:color="auto"/>
        <w:right w:val="none" w:sz="0" w:space="0" w:color="auto"/>
      </w:divBdr>
    </w:div>
    <w:div w:id="1152260753">
      <w:bodyDiv w:val="1"/>
      <w:marLeft w:val="0"/>
      <w:marRight w:val="0"/>
      <w:marTop w:val="0"/>
      <w:marBottom w:val="0"/>
      <w:divBdr>
        <w:top w:val="none" w:sz="0" w:space="0" w:color="auto"/>
        <w:left w:val="none" w:sz="0" w:space="0" w:color="auto"/>
        <w:bottom w:val="none" w:sz="0" w:space="0" w:color="auto"/>
        <w:right w:val="none" w:sz="0" w:space="0" w:color="auto"/>
      </w:divBdr>
    </w:div>
    <w:div w:id="1152451270">
      <w:bodyDiv w:val="1"/>
      <w:marLeft w:val="0"/>
      <w:marRight w:val="0"/>
      <w:marTop w:val="0"/>
      <w:marBottom w:val="0"/>
      <w:divBdr>
        <w:top w:val="none" w:sz="0" w:space="0" w:color="auto"/>
        <w:left w:val="none" w:sz="0" w:space="0" w:color="auto"/>
        <w:bottom w:val="none" w:sz="0" w:space="0" w:color="auto"/>
        <w:right w:val="none" w:sz="0" w:space="0" w:color="auto"/>
      </w:divBdr>
    </w:div>
    <w:div w:id="1152453726">
      <w:bodyDiv w:val="1"/>
      <w:marLeft w:val="0"/>
      <w:marRight w:val="0"/>
      <w:marTop w:val="0"/>
      <w:marBottom w:val="0"/>
      <w:divBdr>
        <w:top w:val="none" w:sz="0" w:space="0" w:color="auto"/>
        <w:left w:val="none" w:sz="0" w:space="0" w:color="auto"/>
        <w:bottom w:val="none" w:sz="0" w:space="0" w:color="auto"/>
        <w:right w:val="none" w:sz="0" w:space="0" w:color="auto"/>
      </w:divBdr>
    </w:div>
    <w:div w:id="1152913731">
      <w:bodyDiv w:val="1"/>
      <w:marLeft w:val="0"/>
      <w:marRight w:val="0"/>
      <w:marTop w:val="0"/>
      <w:marBottom w:val="0"/>
      <w:divBdr>
        <w:top w:val="none" w:sz="0" w:space="0" w:color="auto"/>
        <w:left w:val="none" w:sz="0" w:space="0" w:color="auto"/>
        <w:bottom w:val="none" w:sz="0" w:space="0" w:color="auto"/>
        <w:right w:val="none" w:sz="0" w:space="0" w:color="auto"/>
      </w:divBdr>
    </w:div>
    <w:div w:id="1153792509">
      <w:bodyDiv w:val="1"/>
      <w:marLeft w:val="0"/>
      <w:marRight w:val="0"/>
      <w:marTop w:val="0"/>
      <w:marBottom w:val="0"/>
      <w:divBdr>
        <w:top w:val="none" w:sz="0" w:space="0" w:color="auto"/>
        <w:left w:val="none" w:sz="0" w:space="0" w:color="auto"/>
        <w:bottom w:val="none" w:sz="0" w:space="0" w:color="auto"/>
        <w:right w:val="none" w:sz="0" w:space="0" w:color="auto"/>
      </w:divBdr>
    </w:div>
    <w:div w:id="1154448403">
      <w:bodyDiv w:val="1"/>
      <w:marLeft w:val="0"/>
      <w:marRight w:val="0"/>
      <w:marTop w:val="0"/>
      <w:marBottom w:val="0"/>
      <w:divBdr>
        <w:top w:val="none" w:sz="0" w:space="0" w:color="auto"/>
        <w:left w:val="none" w:sz="0" w:space="0" w:color="auto"/>
        <w:bottom w:val="none" w:sz="0" w:space="0" w:color="auto"/>
        <w:right w:val="none" w:sz="0" w:space="0" w:color="auto"/>
      </w:divBdr>
    </w:div>
    <w:div w:id="1154490880">
      <w:bodyDiv w:val="1"/>
      <w:marLeft w:val="0"/>
      <w:marRight w:val="0"/>
      <w:marTop w:val="0"/>
      <w:marBottom w:val="0"/>
      <w:divBdr>
        <w:top w:val="none" w:sz="0" w:space="0" w:color="auto"/>
        <w:left w:val="none" w:sz="0" w:space="0" w:color="auto"/>
        <w:bottom w:val="none" w:sz="0" w:space="0" w:color="auto"/>
        <w:right w:val="none" w:sz="0" w:space="0" w:color="auto"/>
      </w:divBdr>
    </w:div>
    <w:div w:id="1154835667">
      <w:bodyDiv w:val="1"/>
      <w:marLeft w:val="0"/>
      <w:marRight w:val="0"/>
      <w:marTop w:val="0"/>
      <w:marBottom w:val="0"/>
      <w:divBdr>
        <w:top w:val="none" w:sz="0" w:space="0" w:color="auto"/>
        <w:left w:val="none" w:sz="0" w:space="0" w:color="auto"/>
        <w:bottom w:val="none" w:sz="0" w:space="0" w:color="auto"/>
        <w:right w:val="none" w:sz="0" w:space="0" w:color="auto"/>
      </w:divBdr>
    </w:div>
    <w:div w:id="1155876767">
      <w:bodyDiv w:val="1"/>
      <w:marLeft w:val="0"/>
      <w:marRight w:val="0"/>
      <w:marTop w:val="0"/>
      <w:marBottom w:val="0"/>
      <w:divBdr>
        <w:top w:val="none" w:sz="0" w:space="0" w:color="auto"/>
        <w:left w:val="none" w:sz="0" w:space="0" w:color="auto"/>
        <w:bottom w:val="none" w:sz="0" w:space="0" w:color="auto"/>
        <w:right w:val="none" w:sz="0" w:space="0" w:color="auto"/>
      </w:divBdr>
    </w:div>
    <w:div w:id="1155990092">
      <w:bodyDiv w:val="1"/>
      <w:marLeft w:val="0"/>
      <w:marRight w:val="0"/>
      <w:marTop w:val="0"/>
      <w:marBottom w:val="0"/>
      <w:divBdr>
        <w:top w:val="none" w:sz="0" w:space="0" w:color="auto"/>
        <w:left w:val="none" w:sz="0" w:space="0" w:color="auto"/>
        <w:bottom w:val="none" w:sz="0" w:space="0" w:color="auto"/>
        <w:right w:val="none" w:sz="0" w:space="0" w:color="auto"/>
      </w:divBdr>
    </w:div>
    <w:div w:id="1155995640">
      <w:bodyDiv w:val="1"/>
      <w:marLeft w:val="0"/>
      <w:marRight w:val="0"/>
      <w:marTop w:val="0"/>
      <w:marBottom w:val="0"/>
      <w:divBdr>
        <w:top w:val="none" w:sz="0" w:space="0" w:color="auto"/>
        <w:left w:val="none" w:sz="0" w:space="0" w:color="auto"/>
        <w:bottom w:val="none" w:sz="0" w:space="0" w:color="auto"/>
        <w:right w:val="none" w:sz="0" w:space="0" w:color="auto"/>
      </w:divBdr>
    </w:div>
    <w:div w:id="1156140823">
      <w:bodyDiv w:val="1"/>
      <w:marLeft w:val="0"/>
      <w:marRight w:val="0"/>
      <w:marTop w:val="0"/>
      <w:marBottom w:val="0"/>
      <w:divBdr>
        <w:top w:val="none" w:sz="0" w:space="0" w:color="auto"/>
        <w:left w:val="none" w:sz="0" w:space="0" w:color="auto"/>
        <w:bottom w:val="none" w:sz="0" w:space="0" w:color="auto"/>
        <w:right w:val="none" w:sz="0" w:space="0" w:color="auto"/>
      </w:divBdr>
    </w:div>
    <w:div w:id="1156191442">
      <w:bodyDiv w:val="1"/>
      <w:marLeft w:val="0"/>
      <w:marRight w:val="0"/>
      <w:marTop w:val="0"/>
      <w:marBottom w:val="0"/>
      <w:divBdr>
        <w:top w:val="none" w:sz="0" w:space="0" w:color="auto"/>
        <w:left w:val="none" w:sz="0" w:space="0" w:color="auto"/>
        <w:bottom w:val="none" w:sz="0" w:space="0" w:color="auto"/>
        <w:right w:val="none" w:sz="0" w:space="0" w:color="auto"/>
      </w:divBdr>
    </w:div>
    <w:div w:id="1156411892">
      <w:bodyDiv w:val="1"/>
      <w:marLeft w:val="0"/>
      <w:marRight w:val="0"/>
      <w:marTop w:val="0"/>
      <w:marBottom w:val="0"/>
      <w:divBdr>
        <w:top w:val="none" w:sz="0" w:space="0" w:color="auto"/>
        <w:left w:val="none" w:sz="0" w:space="0" w:color="auto"/>
        <w:bottom w:val="none" w:sz="0" w:space="0" w:color="auto"/>
        <w:right w:val="none" w:sz="0" w:space="0" w:color="auto"/>
      </w:divBdr>
    </w:div>
    <w:div w:id="1158111181">
      <w:bodyDiv w:val="1"/>
      <w:marLeft w:val="0"/>
      <w:marRight w:val="0"/>
      <w:marTop w:val="0"/>
      <w:marBottom w:val="0"/>
      <w:divBdr>
        <w:top w:val="none" w:sz="0" w:space="0" w:color="auto"/>
        <w:left w:val="none" w:sz="0" w:space="0" w:color="auto"/>
        <w:bottom w:val="none" w:sz="0" w:space="0" w:color="auto"/>
        <w:right w:val="none" w:sz="0" w:space="0" w:color="auto"/>
      </w:divBdr>
    </w:div>
    <w:div w:id="1158881610">
      <w:bodyDiv w:val="1"/>
      <w:marLeft w:val="0"/>
      <w:marRight w:val="0"/>
      <w:marTop w:val="0"/>
      <w:marBottom w:val="0"/>
      <w:divBdr>
        <w:top w:val="none" w:sz="0" w:space="0" w:color="auto"/>
        <w:left w:val="none" w:sz="0" w:space="0" w:color="auto"/>
        <w:bottom w:val="none" w:sz="0" w:space="0" w:color="auto"/>
        <w:right w:val="none" w:sz="0" w:space="0" w:color="auto"/>
      </w:divBdr>
    </w:div>
    <w:div w:id="1159928173">
      <w:bodyDiv w:val="1"/>
      <w:marLeft w:val="0"/>
      <w:marRight w:val="0"/>
      <w:marTop w:val="0"/>
      <w:marBottom w:val="0"/>
      <w:divBdr>
        <w:top w:val="none" w:sz="0" w:space="0" w:color="auto"/>
        <w:left w:val="none" w:sz="0" w:space="0" w:color="auto"/>
        <w:bottom w:val="none" w:sz="0" w:space="0" w:color="auto"/>
        <w:right w:val="none" w:sz="0" w:space="0" w:color="auto"/>
      </w:divBdr>
    </w:div>
    <w:div w:id="1160463195">
      <w:bodyDiv w:val="1"/>
      <w:marLeft w:val="0"/>
      <w:marRight w:val="0"/>
      <w:marTop w:val="0"/>
      <w:marBottom w:val="0"/>
      <w:divBdr>
        <w:top w:val="none" w:sz="0" w:space="0" w:color="auto"/>
        <w:left w:val="none" w:sz="0" w:space="0" w:color="auto"/>
        <w:bottom w:val="none" w:sz="0" w:space="0" w:color="auto"/>
        <w:right w:val="none" w:sz="0" w:space="0" w:color="auto"/>
      </w:divBdr>
    </w:div>
    <w:div w:id="1160463681">
      <w:bodyDiv w:val="1"/>
      <w:marLeft w:val="0"/>
      <w:marRight w:val="0"/>
      <w:marTop w:val="0"/>
      <w:marBottom w:val="0"/>
      <w:divBdr>
        <w:top w:val="none" w:sz="0" w:space="0" w:color="auto"/>
        <w:left w:val="none" w:sz="0" w:space="0" w:color="auto"/>
        <w:bottom w:val="none" w:sz="0" w:space="0" w:color="auto"/>
        <w:right w:val="none" w:sz="0" w:space="0" w:color="auto"/>
      </w:divBdr>
    </w:div>
    <w:div w:id="1161039783">
      <w:bodyDiv w:val="1"/>
      <w:marLeft w:val="0"/>
      <w:marRight w:val="0"/>
      <w:marTop w:val="0"/>
      <w:marBottom w:val="0"/>
      <w:divBdr>
        <w:top w:val="none" w:sz="0" w:space="0" w:color="auto"/>
        <w:left w:val="none" w:sz="0" w:space="0" w:color="auto"/>
        <w:bottom w:val="none" w:sz="0" w:space="0" w:color="auto"/>
        <w:right w:val="none" w:sz="0" w:space="0" w:color="auto"/>
      </w:divBdr>
    </w:div>
    <w:div w:id="1161847610">
      <w:bodyDiv w:val="1"/>
      <w:marLeft w:val="0"/>
      <w:marRight w:val="0"/>
      <w:marTop w:val="0"/>
      <w:marBottom w:val="0"/>
      <w:divBdr>
        <w:top w:val="none" w:sz="0" w:space="0" w:color="auto"/>
        <w:left w:val="none" w:sz="0" w:space="0" w:color="auto"/>
        <w:bottom w:val="none" w:sz="0" w:space="0" w:color="auto"/>
        <w:right w:val="none" w:sz="0" w:space="0" w:color="auto"/>
      </w:divBdr>
    </w:div>
    <w:div w:id="1162506740">
      <w:bodyDiv w:val="1"/>
      <w:marLeft w:val="0"/>
      <w:marRight w:val="0"/>
      <w:marTop w:val="0"/>
      <w:marBottom w:val="0"/>
      <w:divBdr>
        <w:top w:val="none" w:sz="0" w:space="0" w:color="auto"/>
        <w:left w:val="none" w:sz="0" w:space="0" w:color="auto"/>
        <w:bottom w:val="none" w:sz="0" w:space="0" w:color="auto"/>
        <w:right w:val="none" w:sz="0" w:space="0" w:color="auto"/>
      </w:divBdr>
    </w:div>
    <w:div w:id="1162965617">
      <w:bodyDiv w:val="1"/>
      <w:marLeft w:val="0"/>
      <w:marRight w:val="0"/>
      <w:marTop w:val="0"/>
      <w:marBottom w:val="0"/>
      <w:divBdr>
        <w:top w:val="none" w:sz="0" w:space="0" w:color="auto"/>
        <w:left w:val="none" w:sz="0" w:space="0" w:color="auto"/>
        <w:bottom w:val="none" w:sz="0" w:space="0" w:color="auto"/>
        <w:right w:val="none" w:sz="0" w:space="0" w:color="auto"/>
      </w:divBdr>
    </w:div>
    <w:div w:id="1163665615">
      <w:bodyDiv w:val="1"/>
      <w:marLeft w:val="0"/>
      <w:marRight w:val="0"/>
      <w:marTop w:val="0"/>
      <w:marBottom w:val="0"/>
      <w:divBdr>
        <w:top w:val="none" w:sz="0" w:space="0" w:color="auto"/>
        <w:left w:val="none" w:sz="0" w:space="0" w:color="auto"/>
        <w:bottom w:val="none" w:sz="0" w:space="0" w:color="auto"/>
        <w:right w:val="none" w:sz="0" w:space="0" w:color="auto"/>
      </w:divBdr>
    </w:div>
    <w:div w:id="1163815429">
      <w:bodyDiv w:val="1"/>
      <w:marLeft w:val="0"/>
      <w:marRight w:val="0"/>
      <w:marTop w:val="0"/>
      <w:marBottom w:val="0"/>
      <w:divBdr>
        <w:top w:val="none" w:sz="0" w:space="0" w:color="auto"/>
        <w:left w:val="none" w:sz="0" w:space="0" w:color="auto"/>
        <w:bottom w:val="none" w:sz="0" w:space="0" w:color="auto"/>
        <w:right w:val="none" w:sz="0" w:space="0" w:color="auto"/>
      </w:divBdr>
    </w:div>
    <w:div w:id="1163936280">
      <w:bodyDiv w:val="1"/>
      <w:marLeft w:val="0"/>
      <w:marRight w:val="0"/>
      <w:marTop w:val="0"/>
      <w:marBottom w:val="0"/>
      <w:divBdr>
        <w:top w:val="none" w:sz="0" w:space="0" w:color="auto"/>
        <w:left w:val="none" w:sz="0" w:space="0" w:color="auto"/>
        <w:bottom w:val="none" w:sz="0" w:space="0" w:color="auto"/>
        <w:right w:val="none" w:sz="0" w:space="0" w:color="auto"/>
      </w:divBdr>
    </w:div>
    <w:div w:id="1164008568">
      <w:bodyDiv w:val="1"/>
      <w:marLeft w:val="0"/>
      <w:marRight w:val="0"/>
      <w:marTop w:val="0"/>
      <w:marBottom w:val="0"/>
      <w:divBdr>
        <w:top w:val="none" w:sz="0" w:space="0" w:color="auto"/>
        <w:left w:val="none" w:sz="0" w:space="0" w:color="auto"/>
        <w:bottom w:val="none" w:sz="0" w:space="0" w:color="auto"/>
        <w:right w:val="none" w:sz="0" w:space="0" w:color="auto"/>
      </w:divBdr>
    </w:div>
    <w:div w:id="1165241291">
      <w:bodyDiv w:val="1"/>
      <w:marLeft w:val="0"/>
      <w:marRight w:val="0"/>
      <w:marTop w:val="0"/>
      <w:marBottom w:val="0"/>
      <w:divBdr>
        <w:top w:val="none" w:sz="0" w:space="0" w:color="auto"/>
        <w:left w:val="none" w:sz="0" w:space="0" w:color="auto"/>
        <w:bottom w:val="none" w:sz="0" w:space="0" w:color="auto"/>
        <w:right w:val="none" w:sz="0" w:space="0" w:color="auto"/>
      </w:divBdr>
    </w:div>
    <w:div w:id="1167357626">
      <w:bodyDiv w:val="1"/>
      <w:marLeft w:val="0"/>
      <w:marRight w:val="0"/>
      <w:marTop w:val="0"/>
      <w:marBottom w:val="0"/>
      <w:divBdr>
        <w:top w:val="none" w:sz="0" w:space="0" w:color="auto"/>
        <w:left w:val="none" w:sz="0" w:space="0" w:color="auto"/>
        <w:bottom w:val="none" w:sz="0" w:space="0" w:color="auto"/>
        <w:right w:val="none" w:sz="0" w:space="0" w:color="auto"/>
      </w:divBdr>
    </w:div>
    <w:div w:id="1168516165">
      <w:bodyDiv w:val="1"/>
      <w:marLeft w:val="0"/>
      <w:marRight w:val="0"/>
      <w:marTop w:val="0"/>
      <w:marBottom w:val="0"/>
      <w:divBdr>
        <w:top w:val="none" w:sz="0" w:space="0" w:color="auto"/>
        <w:left w:val="none" w:sz="0" w:space="0" w:color="auto"/>
        <w:bottom w:val="none" w:sz="0" w:space="0" w:color="auto"/>
        <w:right w:val="none" w:sz="0" w:space="0" w:color="auto"/>
      </w:divBdr>
    </w:div>
    <w:div w:id="1168594148">
      <w:bodyDiv w:val="1"/>
      <w:marLeft w:val="0"/>
      <w:marRight w:val="0"/>
      <w:marTop w:val="0"/>
      <w:marBottom w:val="0"/>
      <w:divBdr>
        <w:top w:val="none" w:sz="0" w:space="0" w:color="auto"/>
        <w:left w:val="none" w:sz="0" w:space="0" w:color="auto"/>
        <w:bottom w:val="none" w:sz="0" w:space="0" w:color="auto"/>
        <w:right w:val="none" w:sz="0" w:space="0" w:color="auto"/>
      </w:divBdr>
    </w:div>
    <w:div w:id="1169177059">
      <w:bodyDiv w:val="1"/>
      <w:marLeft w:val="0"/>
      <w:marRight w:val="0"/>
      <w:marTop w:val="0"/>
      <w:marBottom w:val="0"/>
      <w:divBdr>
        <w:top w:val="none" w:sz="0" w:space="0" w:color="auto"/>
        <w:left w:val="none" w:sz="0" w:space="0" w:color="auto"/>
        <w:bottom w:val="none" w:sz="0" w:space="0" w:color="auto"/>
        <w:right w:val="none" w:sz="0" w:space="0" w:color="auto"/>
      </w:divBdr>
    </w:div>
    <w:div w:id="1169564406">
      <w:bodyDiv w:val="1"/>
      <w:marLeft w:val="0"/>
      <w:marRight w:val="0"/>
      <w:marTop w:val="0"/>
      <w:marBottom w:val="0"/>
      <w:divBdr>
        <w:top w:val="none" w:sz="0" w:space="0" w:color="auto"/>
        <w:left w:val="none" w:sz="0" w:space="0" w:color="auto"/>
        <w:bottom w:val="none" w:sz="0" w:space="0" w:color="auto"/>
        <w:right w:val="none" w:sz="0" w:space="0" w:color="auto"/>
      </w:divBdr>
    </w:div>
    <w:div w:id="1170407780">
      <w:bodyDiv w:val="1"/>
      <w:marLeft w:val="0"/>
      <w:marRight w:val="0"/>
      <w:marTop w:val="0"/>
      <w:marBottom w:val="0"/>
      <w:divBdr>
        <w:top w:val="none" w:sz="0" w:space="0" w:color="auto"/>
        <w:left w:val="none" w:sz="0" w:space="0" w:color="auto"/>
        <w:bottom w:val="none" w:sz="0" w:space="0" w:color="auto"/>
        <w:right w:val="none" w:sz="0" w:space="0" w:color="auto"/>
      </w:divBdr>
    </w:div>
    <w:div w:id="1170947516">
      <w:bodyDiv w:val="1"/>
      <w:marLeft w:val="0"/>
      <w:marRight w:val="0"/>
      <w:marTop w:val="0"/>
      <w:marBottom w:val="0"/>
      <w:divBdr>
        <w:top w:val="none" w:sz="0" w:space="0" w:color="auto"/>
        <w:left w:val="none" w:sz="0" w:space="0" w:color="auto"/>
        <w:bottom w:val="none" w:sz="0" w:space="0" w:color="auto"/>
        <w:right w:val="none" w:sz="0" w:space="0" w:color="auto"/>
      </w:divBdr>
    </w:div>
    <w:div w:id="1171218518">
      <w:bodyDiv w:val="1"/>
      <w:marLeft w:val="0"/>
      <w:marRight w:val="0"/>
      <w:marTop w:val="0"/>
      <w:marBottom w:val="0"/>
      <w:divBdr>
        <w:top w:val="none" w:sz="0" w:space="0" w:color="auto"/>
        <w:left w:val="none" w:sz="0" w:space="0" w:color="auto"/>
        <w:bottom w:val="none" w:sz="0" w:space="0" w:color="auto"/>
        <w:right w:val="none" w:sz="0" w:space="0" w:color="auto"/>
      </w:divBdr>
    </w:div>
    <w:div w:id="1172912386">
      <w:bodyDiv w:val="1"/>
      <w:marLeft w:val="0"/>
      <w:marRight w:val="0"/>
      <w:marTop w:val="0"/>
      <w:marBottom w:val="0"/>
      <w:divBdr>
        <w:top w:val="none" w:sz="0" w:space="0" w:color="auto"/>
        <w:left w:val="none" w:sz="0" w:space="0" w:color="auto"/>
        <w:bottom w:val="none" w:sz="0" w:space="0" w:color="auto"/>
        <w:right w:val="none" w:sz="0" w:space="0" w:color="auto"/>
      </w:divBdr>
    </w:div>
    <w:div w:id="1173951777">
      <w:bodyDiv w:val="1"/>
      <w:marLeft w:val="0"/>
      <w:marRight w:val="0"/>
      <w:marTop w:val="0"/>
      <w:marBottom w:val="0"/>
      <w:divBdr>
        <w:top w:val="none" w:sz="0" w:space="0" w:color="auto"/>
        <w:left w:val="none" w:sz="0" w:space="0" w:color="auto"/>
        <w:bottom w:val="none" w:sz="0" w:space="0" w:color="auto"/>
        <w:right w:val="none" w:sz="0" w:space="0" w:color="auto"/>
      </w:divBdr>
    </w:div>
    <w:div w:id="1174493569">
      <w:bodyDiv w:val="1"/>
      <w:marLeft w:val="0"/>
      <w:marRight w:val="0"/>
      <w:marTop w:val="0"/>
      <w:marBottom w:val="0"/>
      <w:divBdr>
        <w:top w:val="none" w:sz="0" w:space="0" w:color="auto"/>
        <w:left w:val="none" w:sz="0" w:space="0" w:color="auto"/>
        <w:bottom w:val="none" w:sz="0" w:space="0" w:color="auto"/>
        <w:right w:val="none" w:sz="0" w:space="0" w:color="auto"/>
      </w:divBdr>
    </w:div>
    <w:div w:id="1174564465">
      <w:bodyDiv w:val="1"/>
      <w:marLeft w:val="0"/>
      <w:marRight w:val="0"/>
      <w:marTop w:val="0"/>
      <w:marBottom w:val="0"/>
      <w:divBdr>
        <w:top w:val="none" w:sz="0" w:space="0" w:color="auto"/>
        <w:left w:val="none" w:sz="0" w:space="0" w:color="auto"/>
        <w:bottom w:val="none" w:sz="0" w:space="0" w:color="auto"/>
        <w:right w:val="none" w:sz="0" w:space="0" w:color="auto"/>
      </w:divBdr>
    </w:div>
    <w:div w:id="1175002228">
      <w:bodyDiv w:val="1"/>
      <w:marLeft w:val="0"/>
      <w:marRight w:val="0"/>
      <w:marTop w:val="0"/>
      <w:marBottom w:val="0"/>
      <w:divBdr>
        <w:top w:val="none" w:sz="0" w:space="0" w:color="auto"/>
        <w:left w:val="none" w:sz="0" w:space="0" w:color="auto"/>
        <w:bottom w:val="none" w:sz="0" w:space="0" w:color="auto"/>
        <w:right w:val="none" w:sz="0" w:space="0" w:color="auto"/>
      </w:divBdr>
    </w:div>
    <w:div w:id="1175611114">
      <w:bodyDiv w:val="1"/>
      <w:marLeft w:val="0"/>
      <w:marRight w:val="0"/>
      <w:marTop w:val="0"/>
      <w:marBottom w:val="0"/>
      <w:divBdr>
        <w:top w:val="none" w:sz="0" w:space="0" w:color="auto"/>
        <w:left w:val="none" w:sz="0" w:space="0" w:color="auto"/>
        <w:bottom w:val="none" w:sz="0" w:space="0" w:color="auto"/>
        <w:right w:val="none" w:sz="0" w:space="0" w:color="auto"/>
      </w:divBdr>
    </w:div>
    <w:div w:id="1175799015">
      <w:bodyDiv w:val="1"/>
      <w:marLeft w:val="0"/>
      <w:marRight w:val="0"/>
      <w:marTop w:val="0"/>
      <w:marBottom w:val="0"/>
      <w:divBdr>
        <w:top w:val="none" w:sz="0" w:space="0" w:color="auto"/>
        <w:left w:val="none" w:sz="0" w:space="0" w:color="auto"/>
        <w:bottom w:val="none" w:sz="0" w:space="0" w:color="auto"/>
        <w:right w:val="none" w:sz="0" w:space="0" w:color="auto"/>
      </w:divBdr>
    </w:div>
    <w:div w:id="1175917483">
      <w:bodyDiv w:val="1"/>
      <w:marLeft w:val="0"/>
      <w:marRight w:val="0"/>
      <w:marTop w:val="0"/>
      <w:marBottom w:val="0"/>
      <w:divBdr>
        <w:top w:val="none" w:sz="0" w:space="0" w:color="auto"/>
        <w:left w:val="none" w:sz="0" w:space="0" w:color="auto"/>
        <w:bottom w:val="none" w:sz="0" w:space="0" w:color="auto"/>
        <w:right w:val="none" w:sz="0" w:space="0" w:color="auto"/>
      </w:divBdr>
    </w:div>
    <w:div w:id="1176264047">
      <w:bodyDiv w:val="1"/>
      <w:marLeft w:val="0"/>
      <w:marRight w:val="0"/>
      <w:marTop w:val="0"/>
      <w:marBottom w:val="0"/>
      <w:divBdr>
        <w:top w:val="none" w:sz="0" w:space="0" w:color="auto"/>
        <w:left w:val="none" w:sz="0" w:space="0" w:color="auto"/>
        <w:bottom w:val="none" w:sz="0" w:space="0" w:color="auto"/>
        <w:right w:val="none" w:sz="0" w:space="0" w:color="auto"/>
      </w:divBdr>
    </w:div>
    <w:div w:id="1176848789">
      <w:bodyDiv w:val="1"/>
      <w:marLeft w:val="0"/>
      <w:marRight w:val="0"/>
      <w:marTop w:val="0"/>
      <w:marBottom w:val="0"/>
      <w:divBdr>
        <w:top w:val="none" w:sz="0" w:space="0" w:color="auto"/>
        <w:left w:val="none" w:sz="0" w:space="0" w:color="auto"/>
        <w:bottom w:val="none" w:sz="0" w:space="0" w:color="auto"/>
        <w:right w:val="none" w:sz="0" w:space="0" w:color="auto"/>
      </w:divBdr>
    </w:div>
    <w:div w:id="1178930656">
      <w:bodyDiv w:val="1"/>
      <w:marLeft w:val="0"/>
      <w:marRight w:val="0"/>
      <w:marTop w:val="0"/>
      <w:marBottom w:val="0"/>
      <w:divBdr>
        <w:top w:val="none" w:sz="0" w:space="0" w:color="auto"/>
        <w:left w:val="none" w:sz="0" w:space="0" w:color="auto"/>
        <w:bottom w:val="none" w:sz="0" w:space="0" w:color="auto"/>
        <w:right w:val="none" w:sz="0" w:space="0" w:color="auto"/>
      </w:divBdr>
    </w:div>
    <w:div w:id="1179076295">
      <w:bodyDiv w:val="1"/>
      <w:marLeft w:val="0"/>
      <w:marRight w:val="0"/>
      <w:marTop w:val="0"/>
      <w:marBottom w:val="0"/>
      <w:divBdr>
        <w:top w:val="none" w:sz="0" w:space="0" w:color="auto"/>
        <w:left w:val="none" w:sz="0" w:space="0" w:color="auto"/>
        <w:bottom w:val="none" w:sz="0" w:space="0" w:color="auto"/>
        <w:right w:val="none" w:sz="0" w:space="0" w:color="auto"/>
      </w:divBdr>
    </w:div>
    <w:div w:id="1179468963">
      <w:bodyDiv w:val="1"/>
      <w:marLeft w:val="0"/>
      <w:marRight w:val="0"/>
      <w:marTop w:val="0"/>
      <w:marBottom w:val="0"/>
      <w:divBdr>
        <w:top w:val="none" w:sz="0" w:space="0" w:color="auto"/>
        <w:left w:val="none" w:sz="0" w:space="0" w:color="auto"/>
        <w:bottom w:val="none" w:sz="0" w:space="0" w:color="auto"/>
        <w:right w:val="none" w:sz="0" w:space="0" w:color="auto"/>
      </w:divBdr>
    </w:div>
    <w:div w:id="1180706019">
      <w:bodyDiv w:val="1"/>
      <w:marLeft w:val="0"/>
      <w:marRight w:val="0"/>
      <w:marTop w:val="0"/>
      <w:marBottom w:val="0"/>
      <w:divBdr>
        <w:top w:val="none" w:sz="0" w:space="0" w:color="auto"/>
        <w:left w:val="none" w:sz="0" w:space="0" w:color="auto"/>
        <w:bottom w:val="none" w:sz="0" w:space="0" w:color="auto"/>
        <w:right w:val="none" w:sz="0" w:space="0" w:color="auto"/>
      </w:divBdr>
    </w:div>
    <w:div w:id="1181241204">
      <w:bodyDiv w:val="1"/>
      <w:marLeft w:val="0"/>
      <w:marRight w:val="0"/>
      <w:marTop w:val="0"/>
      <w:marBottom w:val="0"/>
      <w:divBdr>
        <w:top w:val="none" w:sz="0" w:space="0" w:color="auto"/>
        <w:left w:val="none" w:sz="0" w:space="0" w:color="auto"/>
        <w:bottom w:val="none" w:sz="0" w:space="0" w:color="auto"/>
        <w:right w:val="none" w:sz="0" w:space="0" w:color="auto"/>
      </w:divBdr>
    </w:div>
    <w:div w:id="1181511034">
      <w:bodyDiv w:val="1"/>
      <w:marLeft w:val="0"/>
      <w:marRight w:val="0"/>
      <w:marTop w:val="0"/>
      <w:marBottom w:val="0"/>
      <w:divBdr>
        <w:top w:val="none" w:sz="0" w:space="0" w:color="auto"/>
        <w:left w:val="none" w:sz="0" w:space="0" w:color="auto"/>
        <w:bottom w:val="none" w:sz="0" w:space="0" w:color="auto"/>
        <w:right w:val="none" w:sz="0" w:space="0" w:color="auto"/>
      </w:divBdr>
    </w:div>
    <w:div w:id="1183323354">
      <w:bodyDiv w:val="1"/>
      <w:marLeft w:val="0"/>
      <w:marRight w:val="0"/>
      <w:marTop w:val="0"/>
      <w:marBottom w:val="0"/>
      <w:divBdr>
        <w:top w:val="none" w:sz="0" w:space="0" w:color="auto"/>
        <w:left w:val="none" w:sz="0" w:space="0" w:color="auto"/>
        <w:bottom w:val="none" w:sz="0" w:space="0" w:color="auto"/>
        <w:right w:val="none" w:sz="0" w:space="0" w:color="auto"/>
      </w:divBdr>
    </w:div>
    <w:div w:id="1184706966">
      <w:bodyDiv w:val="1"/>
      <w:marLeft w:val="0"/>
      <w:marRight w:val="0"/>
      <w:marTop w:val="0"/>
      <w:marBottom w:val="0"/>
      <w:divBdr>
        <w:top w:val="none" w:sz="0" w:space="0" w:color="auto"/>
        <w:left w:val="none" w:sz="0" w:space="0" w:color="auto"/>
        <w:bottom w:val="none" w:sz="0" w:space="0" w:color="auto"/>
        <w:right w:val="none" w:sz="0" w:space="0" w:color="auto"/>
      </w:divBdr>
    </w:div>
    <w:div w:id="1184826234">
      <w:bodyDiv w:val="1"/>
      <w:marLeft w:val="0"/>
      <w:marRight w:val="0"/>
      <w:marTop w:val="0"/>
      <w:marBottom w:val="0"/>
      <w:divBdr>
        <w:top w:val="none" w:sz="0" w:space="0" w:color="auto"/>
        <w:left w:val="none" w:sz="0" w:space="0" w:color="auto"/>
        <w:bottom w:val="none" w:sz="0" w:space="0" w:color="auto"/>
        <w:right w:val="none" w:sz="0" w:space="0" w:color="auto"/>
      </w:divBdr>
    </w:div>
    <w:div w:id="1187060332">
      <w:bodyDiv w:val="1"/>
      <w:marLeft w:val="0"/>
      <w:marRight w:val="0"/>
      <w:marTop w:val="0"/>
      <w:marBottom w:val="0"/>
      <w:divBdr>
        <w:top w:val="none" w:sz="0" w:space="0" w:color="auto"/>
        <w:left w:val="none" w:sz="0" w:space="0" w:color="auto"/>
        <w:bottom w:val="none" w:sz="0" w:space="0" w:color="auto"/>
        <w:right w:val="none" w:sz="0" w:space="0" w:color="auto"/>
      </w:divBdr>
    </w:div>
    <w:div w:id="1187138638">
      <w:bodyDiv w:val="1"/>
      <w:marLeft w:val="0"/>
      <w:marRight w:val="0"/>
      <w:marTop w:val="0"/>
      <w:marBottom w:val="0"/>
      <w:divBdr>
        <w:top w:val="none" w:sz="0" w:space="0" w:color="auto"/>
        <w:left w:val="none" w:sz="0" w:space="0" w:color="auto"/>
        <w:bottom w:val="none" w:sz="0" w:space="0" w:color="auto"/>
        <w:right w:val="none" w:sz="0" w:space="0" w:color="auto"/>
      </w:divBdr>
    </w:div>
    <w:div w:id="1189879892">
      <w:bodyDiv w:val="1"/>
      <w:marLeft w:val="0"/>
      <w:marRight w:val="0"/>
      <w:marTop w:val="0"/>
      <w:marBottom w:val="0"/>
      <w:divBdr>
        <w:top w:val="none" w:sz="0" w:space="0" w:color="auto"/>
        <w:left w:val="none" w:sz="0" w:space="0" w:color="auto"/>
        <w:bottom w:val="none" w:sz="0" w:space="0" w:color="auto"/>
        <w:right w:val="none" w:sz="0" w:space="0" w:color="auto"/>
      </w:divBdr>
    </w:div>
    <w:div w:id="1190143598">
      <w:bodyDiv w:val="1"/>
      <w:marLeft w:val="0"/>
      <w:marRight w:val="0"/>
      <w:marTop w:val="0"/>
      <w:marBottom w:val="0"/>
      <w:divBdr>
        <w:top w:val="none" w:sz="0" w:space="0" w:color="auto"/>
        <w:left w:val="none" w:sz="0" w:space="0" w:color="auto"/>
        <w:bottom w:val="none" w:sz="0" w:space="0" w:color="auto"/>
        <w:right w:val="none" w:sz="0" w:space="0" w:color="auto"/>
      </w:divBdr>
    </w:div>
    <w:div w:id="1191067890">
      <w:bodyDiv w:val="1"/>
      <w:marLeft w:val="0"/>
      <w:marRight w:val="0"/>
      <w:marTop w:val="0"/>
      <w:marBottom w:val="0"/>
      <w:divBdr>
        <w:top w:val="none" w:sz="0" w:space="0" w:color="auto"/>
        <w:left w:val="none" w:sz="0" w:space="0" w:color="auto"/>
        <w:bottom w:val="none" w:sz="0" w:space="0" w:color="auto"/>
        <w:right w:val="none" w:sz="0" w:space="0" w:color="auto"/>
      </w:divBdr>
    </w:div>
    <w:div w:id="1192189513">
      <w:bodyDiv w:val="1"/>
      <w:marLeft w:val="0"/>
      <w:marRight w:val="0"/>
      <w:marTop w:val="0"/>
      <w:marBottom w:val="0"/>
      <w:divBdr>
        <w:top w:val="none" w:sz="0" w:space="0" w:color="auto"/>
        <w:left w:val="none" w:sz="0" w:space="0" w:color="auto"/>
        <w:bottom w:val="none" w:sz="0" w:space="0" w:color="auto"/>
        <w:right w:val="none" w:sz="0" w:space="0" w:color="auto"/>
      </w:divBdr>
    </w:div>
    <w:div w:id="1192305315">
      <w:bodyDiv w:val="1"/>
      <w:marLeft w:val="0"/>
      <w:marRight w:val="0"/>
      <w:marTop w:val="0"/>
      <w:marBottom w:val="0"/>
      <w:divBdr>
        <w:top w:val="none" w:sz="0" w:space="0" w:color="auto"/>
        <w:left w:val="none" w:sz="0" w:space="0" w:color="auto"/>
        <w:bottom w:val="none" w:sz="0" w:space="0" w:color="auto"/>
        <w:right w:val="none" w:sz="0" w:space="0" w:color="auto"/>
      </w:divBdr>
    </w:div>
    <w:div w:id="1192644134">
      <w:bodyDiv w:val="1"/>
      <w:marLeft w:val="0"/>
      <w:marRight w:val="0"/>
      <w:marTop w:val="0"/>
      <w:marBottom w:val="0"/>
      <w:divBdr>
        <w:top w:val="none" w:sz="0" w:space="0" w:color="auto"/>
        <w:left w:val="none" w:sz="0" w:space="0" w:color="auto"/>
        <w:bottom w:val="none" w:sz="0" w:space="0" w:color="auto"/>
        <w:right w:val="none" w:sz="0" w:space="0" w:color="auto"/>
      </w:divBdr>
    </w:div>
    <w:div w:id="1192647285">
      <w:bodyDiv w:val="1"/>
      <w:marLeft w:val="0"/>
      <w:marRight w:val="0"/>
      <w:marTop w:val="0"/>
      <w:marBottom w:val="0"/>
      <w:divBdr>
        <w:top w:val="none" w:sz="0" w:space="0" w:color="auto"/>
        <w:left w:val="none" w:sz="0" w:space="0" w:color="auto"/>
        <w:bottom w:val="none" w:sz="0" w:space="0" w:color="auto"/>
        <w:right w:val="none" w:sz="0" w:space="0" w:color="auto"/>
      </w:divBdr>
    </w:div>
    <w:div w:id="1192963038">
      <w:bodyDiv w:val="1"/>
      <w:marLeft w:val="0"/>
      <w:marRight w:val="0"/>
      <w:marTop w:val="0"/>
      <w:marBottom w:val="0"/>
      <w:divBdr>
        <w:top w:val="none" w:sz="0" w:space="0" w:color="auto"/>
        <w:left w:val="none" w:sz="0" w:space="0" w:color="auto"/>
        <w:bottom w:val="none" w:sz="0" w:space="0" w:color="auto"/>
        <w:right w:val="none" w:sz="0" w:space="0" w:color="auto"/>
      </w:divBdr>
    </w:div>
    <w:div w:id="1193420142">
      <w:bodyDiv w:val="1"/>
      <w:marLeft w:val="0"/>
      <w:marRight w:val="0"/>
      <w:marTop w:val="0"/>
      <w:marBottom w:val="0"/>
      <w:divBdr>
        <w:top w:val="none" w:sz="0" w:space="0" w:color="auto"/>
        <w:left w:val="none" w:sz="0" w:space="0" w:color="auto"/>
        <w:bottom w:val="none" w:sz="0" w:space="0" w:color="auto"/>
        <w:right w:val="none" w:sz="0" w:space="0" w:color="auto"/>
      </w:divBdr>
    </w:div>
    <w:div w:id="1193611965">
      <w:bodyDiv w:val="1"/>
      <w:marLeft w:val="0"/>
      <w:marRight w:val="0"/>
      <w:marTop w:val="0"/>
      <w:marBottom w:val="0"/>
      <w:divBdr>
        <w:top w:val="none" w:sz="0" w:space="0" w:color="auto"/>
        <w:left w:val="none" w:sz="0" w:space="0" w:color="auto"/>
        <w:bottom w:val="none" w:sz="0" w:space="0" w:color="auto"/>
        <w:right w:val="none" w:sz="0" w:space="0" w:color="auto"/>
      </w:divBdr>
    </w:div>
    <w:div w:id="1193759918">
      <w:bodyDiv w:val="1"/>
      <w:marLeft w:val="0"/>
      <w:marRight w:val="0"/>
      <w:marTop w:val="0"/>
      <w:marBottom w:val="0"/>
      <w:divBdr>
        <w:top w:val="none" w:sz="0" w:space="0" w:color="auto"/>
        <w:left w:val="none" w:sz="0" w:space="0" w:color="auto"/>
        <w:bottom w:val="none" w:sz="0" w:space="0" w:color="auto"/>
        <w:right w:val="none" w:sz="0" w:space="0" w:color="auto"/>
      </w:divBdr>
    </w:div>
    <w:div w:id="1194420107">
      <w:bodyDiv w:val="1"/>
      <w:marLeft w:val="0"/>
      <w:marRight w:val="0"/>
      <w:marTop w:val="0"/>
      <w:marBottom w:val="0"/>
      <w:divBdr>
        <w:top w:val="none" w:sz="0" w:space="0" w:color="auto"/>
        <w:left w:val="none" w:sz="0" w:space="0" w:color="auto"/>
        <w:bottom w:val="none" w:sz="0" w:space="0" w:color="auto"/>
        <w:right w:val="none" w:sz="0" w:space="0" w:color="auto"/>
      </w:divBdr>
    </w:div>
    <w:div w:id="1194997457">
      <w:bodyDiv w:val="1"/>
      <w:marLeft w:val="0"/>
      <w:marRight w:val="0"/>
      <w:marTop w:val="0"/>
      <w:marBottom w:val="0"/>
      <w:divBdr>
        <w:top w:val="none" w:sz="0" w:space="0" w:color="auto"/>
        <w:left w:val="none" w:sz="0" w:space="0" w:color="auto"/>
        <w:bottom w:val="none" w:sz="0" w:space="0" w:color="auto"/>
        <w:right w:val="none" w:sz="0" w:space="0" w:color="auto"/>
      </w:divBdr>
    </w:div>
    <w:div w:id="1196193861">
      <w:bodyDiv w:val="1"/>
      <w:marLeft w:val="0"/>
      <w:marRight w:val="0"/>
      <w:marTop w:val="0"/>
      <w:marBottom w:val="0"/>
      <w:divBdr>
        <w:top w:val="none" w:sz="0" w:space="0" w:color="auto"/>
        <w:left w:val="none" w:sz="0" w:space="0" w:color="auto"/>
        <w:bottom w:val="none" w:sz="0" w:space="0" w:color="auto"/>
        <w:right w:val="none" w:sz="0" w:space="0" w:color="auto"/>
      </w:divBdr>
    </w:div>
    <w:div w:id="1196429439">
      <w:bodyDiv w:val="1"/>
      <w:marLeft w:val="0"/>
      <w:marRight w:val="0"/>
      <w:marTop w:val="0"/>
      <w:marBottom w:val="0"/>
      <w:divBdr>
        <w:top w:val="none" w:sz="0" w:space="0" w:color="auto"/>
        <w:left w:val="none" w:sz="0" w:space="0" w:color="auto"/>
        <w:bottom w:val="none" w:sz="0" w:space="0" w:color="auto"/>
        <w:right w:val="none" w:sz="0" w:space="0" w:color="auto"/>
      </w:divBdr>
    </w:div>
    <w:div w:id="1199316947">
      <w:bodyDiv w:val="1"/>
      <w:marLeft w:val="0"/>
      <w:marRight w:val="0"/>
      <w:marTop w:val="0"/>
      <w:marBottom w:val="0"/>
      <w:divBdr>
        <w:top w:val="none" w:sz="0" w:space="0" w:color="auto"/>
        <w:left w:val="none" w:sz="0" w:space="0" w:color="auto"/>
        <w:bottom w:val="none" w:sz="0" w:space="0" w:color="auto"/>
        <w:right w:val="none" w:sz="0" w:space="0" w:color="auto"/>
      </w:divBdr>
    </w:div>
    <w:div w:id="1199858114">
      <w:bodyDiv w:val="1"/>
      <w:marLeft w:val="0"/>
      <w:marRight w:val="0"/>
      <w:marTop w:val="0"/>
      <w:marBottom w:val="0"/>
      <w:divBdr>
        <w:top w:val="none" w:sz="0" w:space="0" w:color="auto"/>
        <w:left w:val="none" w:sz="0" w:space="0" w:color="auto"/>
        <w:bottom w:val="none" w:sz="0" w:space="0" w:color="auto"/>
        <w:right w:val="none" w:sz="0" w:space="0" w:color="auto"/>
      </w:divBdr>
    </w:div>
    <w:div w:id="1200824054">
      <w:bodyDiv w:val="1"/>
      <w:marLeft w:val="0"/>
      <w:marRight w:val="0"/>
      <w:marTop w:val="0"/>
      <w:marBottom w:val="0"/>
      <w:divBdr>
        <w:top w:val="none" w:sz="0" w:space="0" w:color="auto"/>
        <w:left w:val="none" w:sz="0" w:space="0" w:color="auto"/>
        <w:bottom w:val="none" w:sz="0" w:space="0" w:color="auto"/>
        <w:right w:val="none" w:sz="0" w:space="0" w:color="auto"/>
      </w:divBdr>
    </w:div>
    <w:div w:id="1201430175">
      <w:bodyDiv w:val="1"/>
      <w:marLeft w:val="0"/>
      <w:marRight w:val="0"/>
      <w:marTop w:val="0"/>
      <w:marBottom w:val="0"/>
      <w:divBdr>
        <w:top w:val="none" w:sz="0" w:space="0" w:color="auto"/>
        <w:left w:val="none" w:sz="0" w:space="0" w:color="auto"/>
        <w:bottom w:val="none" w:sz="0" w:space="0" w:color="auto"/>
        <w:right w:val="none" w:sz="0" w:space="0" w:color="auto"/>
      </w:divBdr>
    </w:div>
    <w:div w:id="1201554197">
      <w:bodyDiv w:val="1"/>
      <w:marLeft w:val="0"/>
      <w:marRight w:val="0"/>
      <w:marTop w:val="0"/>
      <w:marBottom w:val="0"/>
      <w:divBdr>
        <w:top w:val="none" w:sz="0" w:space="0" w:color="auto"/>
        <w:left w:val="none" w:sz="0" w:space="0" w:color="auto"/>
        <w:bottom w:val="none" w:sz="0" w:space="0" w:color="auto"/>
        <w:right w:val="none" w:sz="0" w:space="0" w:color="auto"/>
      </w:divBdr>
    </w:div>
    <w:div w:id="1201625387">
      <w:bodyDiv w:val="1"/>
      <w:marLeft w:val="0"/>
      <w:marRight w:val="0"/>
      <w:marTop w:val="0"/>
      <w:marBottom w:val="0"/>
      <w:divBdr>
        <w:top w:val="none" w:sz="0" w:space="0" w:color="auto"/>
        <w:left w:val="none" w:sz="0" w:space="0" w:color="auto"/>
        <w:bottom w:val="none" w:sz="0" w:space="0" w:color="auto"/>
        <w:right w:val="none" w:sz="0" w:space="0" w:color="auto"/>
      </w:divBdr>
    </w:div>
    <w:div w:id="1202981084">
      <w:bodyDiv w:val="1"/>
      <w:marLeft w:val="0"/>
      <w:marRight w:val="0"/>
      <w:marTop w:val="0"/>
      <w:marBottom w:val="0"/>
      <w:divBdr>
        <w:top w:val="none" w:sz="0" w:space="0" w:color="auto"/>
        <w:left w:val="none" w:sz="0" w:space="0" w:color="auto"/>
        <w:bottom w:val="none" w:sz="0" w:space="0" w:color="auto"/>
        <w:right w:val="none" w:sz="0" w:space="0" w:color="auto"/>
      </w:divBdr>
    </w:div>
    <w:div w:id="1203395417">
      <w:bodyDiv w:val="1"/>
      <w:marLeft w:val="0"/>
      <w:marRight w:val="0"/>
      <w:marTop w:val="0"/>
      <w:marBottom w:val="0"/>
      <w:divBdr>
        <w:top w:val="none" w:sz="0" w:space="0" w:color="auto"/>
        <w:left w:val="none" w:sz="0" w:space="0" w:color="auto"/>
        <w:bottom w:val="none" w:sz="0" w:space="0" w:color="auto"/>
        <w:right w:val="none" w:sz="0" w:space="0" w:color="auto"/>
      </w:divBdr>
    </w:div>
    <w:div w:id="1205021905">
      <w:bodyDiv w:val="1"/>
      <w:marLeft w:val="0"/>
      <w:marRight w:val="0"/>
      <w:marTop w:val="0"/>
      <w:marBottom w:val="0"/>
      <w:divBdr>
        <w:top w:val="none" w:sz="0" w:space="0" w:color="auto"/>
        <w:left w:val="none" w:sz="0" w:space="0" w:color="auto"/>
        <w:bottom w:val="none" w:sz="0" w:space="0" w:color="auto"/>
        <w:right w:val="none" w:sz="0" w:space="0" w:color="auto"/>
      </w:divBdr>
    </w:div>
    <w:div w:id="1205100358">
      <w:bodyDiv w:val="1"/>
      <w:marLeft w:val="0"/>
      <w:marRight w:val="0"/>
      <w:marTop w:val="0"/>
      <w:marBottom w:val="0"/>
      <w:divBdr>
        <w:top w:val="none" w:sz="0" w:space="0" w:color="auto"/>
        <w:left w:val="none" w:sz="0" w:space="0" w:color="auto"/>
        <w:bottom w:val="none" w:sz="0" w:space="0" w:color="auto"/>
        <w:right w:val="none" w:sz="0" w:space="0" w:color="auto"/>
      </w:divBdr>
    </w:div>
    <w:div w:id="1205213378">
      <w:bodyDiv w:val="1"/>
      <w:marLeft w:val="0"/>
      <w:marRight w:val="0"/>
      <w:marTop w:val="0"/>
      <w:marBottom w:val="0"/>
      <w:divBdr>
        <w:top w:val="none" w:sz="0" w:space="0" w:color="auto"/>
        <w:left w:val="none" w:sz="0" w:space="0" w:color="auto"/>
        <w:bottom w:val="none" w:sz="0" w:space="0" w:color="auto"/>
        <w:right w:val="none" w:sz="0" w:space="0" w:color="auto"/>
      </w:divBdr>
    </w:div>
    <w:div w:id="1208495476">
      <w:bodyDiv w:val="1"/>
      <w:marLeft w:val="0"/>
      <w:marRight w:val="0"/>
      <w:marTop w:val="0"/>
      <w:marBottom w:val="0"/>
      <w:divBdr>
        <w:top w:val="none" w:sz="0" w:space="0" w:color="auto"/>
        <w:left w:val="none" w:sz="0" w:space="0" w:color="auto"/>
        <w:bottom w:val="none" w:sz="0" w:space="0" w:color="auto"/>
        <w:right w:val="none" w:sz="0" w:space="0" w:color="auto"/>
      </w:divBdr>
    </w:div>
    <w:div w:id="1208688886">
      <w:bodyDiv w:val="1"/>
      <w:marLeft w:val="0"/>
      <w:marRight w:val="0"/>
      <w:marTop w:val="0"/>
      <w:marBottom w:val="0"/>
      <w:divBdr>
        <w:top w:val="none" w:sz="0" w:space="0" w:color="auto"/>
        <w:left w:val="none" w:sz="0" w:space="0" w:color="auto"/>
        <w:bottom w:val="none" w:sz="0" w:space="0" w:color="auto"/>
        <w:right w:val="none" w:sz="0" w:space="0" w:color="auto"/>
      </w:divBdr>
    </w:div>
    <w:div w:id="1211111141">
      <w:bodyDiv w:val="1"/>
      <w:marLeft w:val="0"/>
      <w:marRight w:val="0"/>
      <w:marTop w:val="0"/>
      <w:marBottom w:val="0"/>
      <w:divBdr>
        <w:top w:val="none" w:sz="0" w:space="0" w:color="auto"/>
        <w:left w:val="none" w:sz="0" w:space="0" w:color="auto"/>
        <w:bottom w:val="none" w:sz="0" w:space="0" w:color="auto"/>
        <w:right w:val="none" w:sz="0" w:space="0" w:color="auto"/>
      </w:divBdr>
    </w:div>
    <w:div w:id="1212880674">
      <w:bodyDiv w:val="1"/>
      <w:marLeft w:val="0"/>
      <w:marRight w:val="0"/>
      <w:marTop w:val="0"/>
      <w:marBottom w:val="0"/>
      <w:divBdr>
        <w:top w:val="none" w:sz="0" w:space="0" w:color="auto"/>
        <w:left w:val="none" w:sz="0" w:space="0" w:color="auto"/>
        <w:bottom w:val="none" w:sz="0" w:space="0" w:color="auto"/>
        <w:right w:val="none" w:sz="0" w:space="0" w:color="auto"/>
      </w:divBdr>
    </w:div>
    <w:div w:id="1213536453">
      <w:bodyDiv w:val="1"/>
      <w:marLeft w:val="0"/>
      <w:marRight w:val="0"/>
      <w:marTop w:val="0"/>
      <w:marBottom w:val="0"/>
      <w:divBdr>
        <w:top w:val="none" w:sz="0" w:space="0" w:color="auto"/>
        <w:left w:val="none" w:sz="0" w:space="0" w:color="auto"/>
        <w:bottom w:val="none" w:sz="0" w:space="0" w:color="auto"/>
        <w:right w:val="none" w:sz="0" w:space="0" w:color="auto"/>
      </w:divBdr>
    </w:div>
    <w:div w:id="1213616622">
      <w:bodyDiv w:val="1"/>
      <w:marLeft w:val="0"/>
      <w:marRight w:val="0"/>
      <w:marTop w:val="0"/>
      <w:marBottom w:val="0"/>
      <w:divBdr>
        <w:top w:val="none" w:sz="0" w:space="0" w:color="auto"/>
        <w:left w:val="none" w:sz="0" w:space="0" w:color="auto"/>
        <w:bottom w:val="none" w:sz="0" w:space="0" w:color="auto"/>
        <w:right w:val="none" w:sz="0" w:space="0" w:color="auto"/>
      </w:divBdr>
    </w:div>
    <w:div w:id="1214462660">
      <w:bodyDiv w:val="1"/>
      <w:marLeft w:val="0"/>
      <w:marRight w:val="0"/>
      <w:marTop w:val="0"/>
      <w:marBottom w:val="0"/>
      <w:divBdr>
        <w:top w:val="none" w:sz="0" w:space="0" w:color="auto"/>
        <w:left w:val="none" w:sz="0" w:space="0" w:color="auto"/>
        <w:bottom w:val="none" w:sz="0" w:space="0" w:color="auto"/>
        <w:right w:val="none" w:sz="0" w:space="0" w:color="auto"/>
      </w:divBdr>
    </w:div>
    <w:div w:id="1214853539">
      <w:bodyDiv w:val="1"/>
      <w:marLeft w:val="0"/>
      <w:marRight w:val="0"/>
      <w:marTop w:val="0"/>
      <w:marBottom w:val="0"/>
      <w:divBdr>
        <w:top w:val="none" w:sz="0" w:space="0" w:color="auto"/>
        <w:left w:val="none" w:sz="0" w:space="0" w:color="auto"/>
        <w:bottom w:val="none" w:sz="0" w:space="0" w:color="auto"/>
        <w:right w:val="none" w:sz="0" w:space="0" w:color="auto"/>
      </w:divBdr>
    </w:div>
    <w:div w:id="1214854031">
      <w:bodyDiv w:val="1"/>
      <w:marLeft w:val="0"/>
      <w:marRight w:val="0"/>
      <w:marTop w:val="0"/>
      <w:marBottom w:val="0"/>
      <w:divBdr>
        <w:top w:val="none" w:sz="0" w:space="0" w:color="auto"/>
        <w:left w:val="none" w:sz="0" w:space="0" w:color="auto"/>
        <w:bottom w:val="none" w:sz="0" w:space="0" w:color="auto"/>
        <w:right w:val="none" w:sz="0" w:space="0" w:color="auto"/>
      </w:divBdr>
    </w:div>
    <w:div w:id="1215504505">
      <w:bodyDiv w:val="1"/>
      <w:marLeft w:val="0"/>
      <w:marRight w:val="0"/>
      <w:marTop w:val="0"/>
      <w:marBottom w:val="0"/>
      <w:divBdr>
        <w:top w:val="none" w:sz="0" w:space="0" w:color="auto"/>
        <w:left w:val="none" w:sz="0" w:space="0" w:color="auto"/>
        <w:bottom w:val="none" w:sz="0" w:space="0" w:color="auto"/>
        <w:right w:val="none" w:sz="0" w:space="0" w:color="auto"/>
      </w:divBdr>
    </w:div>
    <w:div w:id="1216889133">
      <w:bodyDiv w:val="1"/>
      <w:marLeft w:val="0"/>
      <w:marRight w:val="0"/>
      <w:marTop w:val="0"/>
      <w:marBottom w:val="0"/>
      <w:divBdr>
        <w:top w:val="none" w:sz="0" w:space="0" w:color="auto"/>
        <w:left w:val="none" w:sz="0" w:space="0" w:color="auto"/>
        <w:bottom w:val="none" w:sz="0" w:space="0" w:color="auto"/>
        <w:right w:val="none" w:sz="0" w:space="0" w:color="auto"/>
      </w:divBdr>
    </w:div>
    <w:div w:id="1217350505">
      <w:bodyDiv w:val="1"/>
      <w:marLeft w:val="0"/>
      <w:marRight w:val="0"/>
      <w:marTop w:val="0"/>
      <w:marBottom w:val="0"/>
      <w:divBdr>
        <w:top w:val="none" w:sz="0" w:space="0" w:color="auto"/>
        <w:left w:val="none" w:sz="0" w:space="0" w:color="auto"/>
        <w:bottom w:val="none" w:sz="0" w:space="0" w:color="auto"/>
        <w:right w:val="none" w:sz="0" w:space="0" w:color="auto"/>
      </w:divBdr>
    </w:div>
    <w:div w:id="1217401303">
      <w:bodyDiv w:val="1"/>
      <w:marLeft w:val="0"/>
      <w:marRight w:val="0"/>
      <w:marTop w:val="0"/>
      <w:marBottom w:val="0"/>
      <w:divBdr>
        <w:top w:val="none" w:sz="0" w:space="0" w:color="auto"/>
        <w:left w:val="none" w:sz="0" w:space="0" w:color="auto"/>
        <w:bottom w:val="none" w:sz="0" w:space="0" w:color="auto"/>
        <w:right w:val="none" w:sz="0" w:space="0" w:color="auto"/>
      </w:divBdr>
    </w:div>
    <w:div w:id="1217626100">
      <w:bodyDiv w:val="1"/>
      <w:marLeft w:val="0"/>
      <w:marRight w:val="0"/>
      <w:marTop w:val="0"/>
      <w:marBottom w:val="0"/>
      <w:divBdr>
        <w:top w:val="none" w:sz="0" w:space="0" w:color="auto"/>
        <w:left w:val="none" w:sz="0" w:space="0" w:color="auto"/>
        <w:bottom w:val="none" w:sz="0" w:space="0" w:color="auto"/>
        <w:right w:val="none" w:sz="0" w:space="0" w:color="auto"/>
      </w:divBdr>
    </w:div>
    <w:div w:id="1217887359">
      <w:bodyDiv w:val="1"/>
      <w:marLeft w:val="0"/>
      <w:marRight w:val="0"/>
      <w:marTop w:val="0"/>
      <w:marBottom w:val="0"/>
      <w:divBdr>
        <w:top w:val="none" w:sz="0" w:space="0" w:color="auto"/>
        <w:left w:val="none" w:sz="0" w:space="0" w:color="auto"/>
        <w:bottom w:val="none" w:sz="0" w:space="0" w:color="auto"/>
        <w:right w:val="none" w:sz="0" w:space="0" w:color="auto"/>
      </w:divBdr>
    </w:div>
    <w:div w:id="1218130617">
      <w:bodyDiv w:val="1"/>
      <w:marLeft w:val="0"/>
      <w:marRight w:val="0"/>
      <w:marTop w:val="0"/>
      <w:marBottom w:val="0"/>
      <w:divBdr>
        <w:top w:val="none" w:sz="0" w:space="0" w:color="auto"/>
        <w:left w:val="none" w:sz="0" w:space="0" w:color="auto"/>
        <w:bottom w:val="none" w:sz="0" w:space="0" w:color="auto"/>
        <w:right w:val="none" w:sz="0" w:space="0" w:color="auto"/>
      </w:divBdr>
    </w:div>
    <w:div w:id="1219243593">
      <w:bodyDiv w:val="1"/>
      <w:marLeft w:val="0"/>
      <w:marRight w:val="0"/>
      <w:marTop w:val="0"/>
      <w:marBottom w:val="0"/>
      <w:divBdr>
        <w:top w:val="none" w:sz="0" w:space="0" w:color="auto"/>
        <w:left w:val="none" w:sz="0" w:space="0" w:color="auto"/>
        <w:bottom w:val="none" w:sz="0" w:space="0" w:color="auto"/>
        <w:right w:val="none" w:sz="0" w:space="0" w:color="auto"/>
      </w:divBdr>
    </w:div>
    <w:div w:id="1219437633">
      <w:bodyDiv w:val="1"/>
      <w:marLeft w:val="0"/>
      <w:marRight w:val="0"/>
      <w:marTop w:val="0"/>
      <w:marBottom w:val="0"/>
      <w:divBdr>
        <w:top w:val="none" w:sz="0" w:space="0" w:color="auto"/>
        <w:left w:val="none" w:sz="0" w:space="0" w:color="auto"/>
        <w:bottom w:val="none" w:sz="0" w:space="0" w:color="auto"/>
        <w:right w:val="none" w:sz="0" w:space="0" w:color="auto"/>
      </w:divBdr>
    </w:div>
    <w:div w:id="1219512303">
      <w:bodyDiv w:val="1"/>
      <w:marLeft w:val="0"/>
      <w:marRight w:val="0"/>
      <w:marTop w:val="0"/>
      <w:marBottom w:val="0"/>
      <w:divBdr>
        <w:top w:val="none" w:sz="0" w:space="0" w:color="auto"/>
        <w:left w:val="none" w:sz="0" w:space="0" w:color="auto"/>
        <w:bottom w:val="none" w:sz="0" w:space="0" w:color="auto"/>
        <w:right w:val="none" w:sz="0" w:space="0" w:color="auto"/>
      </w:divBdr>
    </w:div>
    <w:div w:id="1219780254">
      <w:bodyDiv w:val="1"/>
      <w:marLeft w:val="0"/>
      <w:marRight w:val="0"/>
      <w:marTop w:val="0"/>
      <w:marBottom w:val="0"/>
      <w:divBdr>
        <w:top w:val="none" w:sz="0" w:space="0" w:color="auto"/>
        <w:left w:val="none" w:sz="0" w:space="0" w:color="auto"/>
        <w:bottom w:val="none" w:sz="0" w:space="0" w:color="auto"/>
        <w:right w:val="none" w:sz="0" w:space="0" w:color="auto"/>
      </w:divBdr>
    </w:div>
    <w:div w:id="1220166208">
      <w:bodyDiv w:val="1"/>
      <w:marLeft w:val="0"/>
      <w:marRight w:val="0"/>
      <w:marTop w:val="0"/>
      <w:marBottom w:val="0"/>
      <w:divBdr>
        <w:top w:val="none" w:sz="0" w:space="0" w:color="auto"/>
        <w:left w:val="none" w:sz="0" w:space="0" w:color="auto"/>
        <w:bottom w:val="none" w:sz="0" w:space="0" w:color="auto"/>
        <w:right w:val="none" w:sz="0" w:space="0" w:color="auto"/>
      </w:divBdr>
    </w:div>
    <w:div w:id="1221134493">
      <w:bodyDiv w:val="1"/>
      <w:marLeft w:val="0"/>
      <w:marRight w:val="0"/>
      <w:marTop w:val="0"/>
      <w:marBottom w:val="0"/>
      <w:divBdr>
        <w:top w:val="none" w:sz="0" w:space="0" w:color="auto"/>
        <w:left w:val="none" w:sz="0" w:space="0" w:color="auto"/>
        <w:bottom w:val="none" w:sz="0" w:space="0" w:color="auto"/>
        <w:right w:val="none" w:sz="0" w:space="0" w:color="auto"/>
      </w:divBdr>
    </w:div>
    <w:div w:id="1221213175">
      <w:bodyDiv w:val="1"/>
      <w:marLeft w:val="0"/>
      <w:marRight w:val="0"/>
      <w:marTop w:val="0"/>
      <w:marBottom w:val="0"/>
      <w:divBdr>
        <w:top w:val="none" w:sz="0" w:space="0" w:color="auto"/>
        <w:left w:val="none" w:sz="0" w:space="0" w:color="auto"/>
        <w:bottom w:val="none" w:sz="0" w:space="0" w:color="auto"/>
        <w:right w:val="none" w:sz="0" w:space="0" w:color="auto"/>
      </w:divBdr>
    </w:div>
    <w:div w:id="1223062452">
      <w:bodyDiv w:val="1"/>
      <w:marLeft w:val="0"/>
      <w:marRight w:val="0"/>
      <w:marTop w:val="0"/>
      <w:marBottom w:val="0"/>
      <w:divBdr>
        <w:top w:val="none" w:sz="0" w:space="0" w:color="auto"/>
        <w:left w:val="none" w:sz="0" w:space="0" w:color="auto"/>
        <w:bottom w:val="none" w:sz="0" w:space="0" w:color="auto"/>
        <w:right w:val="none" w:sz="0" w:space="0" w:color="auto"/>
      </w:divBdr>
    </w:div>
    <w:div w:id="1223758689">
      <w:bodyDiv w:val="1"/>
      <w:marLeft w:val="0"/>
      <w:marRight w:val="0"/>
      <w:marTop w:val="0"/>
      <w:marBottom w:val="0"/>
      <w:divBdr>
        <w:top w:val="none" w:sz="0" w:space="0" w:color="auto"/>
        <w:left w:val="none" w:sz="0" w:space="0" w:color="auto"/>
        <w:bottom w:val="none" w:sz="0" w:space="0" w:color="auto"/>
        <w:right w:val="none" w:sz="0" w:space="0" w:color="auto"/>
      </w:divBdr>
    </w:div>
    <w:div w:id="1225490117">
      <w:bodyDiv w:val="1"/>
      <w:marLeft w:val="0"/>
      <w:marRight w:val="0"/>
      <w:marTop w:val="0"/>
      <w:marBottom w:val="0"/>
      <w:divBdr>
        <w:top w:val="none" w:sz="0" w:space="0" w:color="auto"/>
        <w:left w:val="none" w:sz="0" w:space="0" w:color="auto"/>
        <w:bottom w:val="none" w:sz="0" w:space="0" w:color="auto"/>
        <w:right w:val="none" w:sz="0" w:space="0" w:color="auto"/>
      </w:divBdr>
    </w:div>
    <w:div w:id="1226065065">
      <w:bodyDiv w:val="1"/>
      <w:marLeft w:val="0"/>
      <w:marRight w:val="0"/>
      <w:marTop w:val="0"/>
      <w:marBottom w:val="0"/>
      <w:divBdr>
        <w:top w:val="none" w:sz="0" w:space="0" w:color="auto"/>
        <w:left w:val="none" w:sz="0" w:space="0" w:color="auto"/>
        <w:bottom w:val="none" w:sz="0" w:space="0" w:color="auto"/>
        <w:right w:val="none" w:sz="0" w:space="0" w:color="auto"/>
      </w:divBdr>
    </w:div>
    <w:div w:id="1226185604">
      <w:bodyDiv w:val="1"/>
      <w:marLeft w:val="0"/>
      <w:marRight w:val="0"/>
      <w:marTop w:val="0"/>
      <w:marBottom w:val="0"/>
      <w:divBdr>
        <w:top w:val="none" w:sz="0" w:space="0" w:color="auto"/>
        <w:left w:val="none" w:sz="0" w:space="0" w:color="auto"/>
        <w:bottom w:val="none" w:sz="0" w:space="0" w:color="auto"/>
        <w:right w:val="none" w:sz="0" w:space="0" w:color="auto"/>
      </w:divBdr>
    </w:div>
    <w:div w:id="1226452367">
      <w:bodyDiv w:val="1"/>
      <w:marLeft w:val="0"/>
      <w:marRight w:val="0"/>
      <w:marTop w:val="0"/>
      <w:marBottom w:val="0"/>
      <w:divBdr>
        <w:top w:val="none" w:sz="0" w:space="0" w:color="auto"/>
        <w:left w:val="none" w:sz="0" w:space="0" w:color="auto"/>
        <w:bottom w:val="none" w:sz="0" w:space="0" w:color="auto"/>
        <w:right w:val="none" w:sz="0" w:space="0" w:color="auto"/>
      </w:divBdr>
    </w:div>
    <w:div w:id="1228302527">
      <w:bodyDiv w:val="1"/>
      <w:marLeft w:val="0"/>
      <w:marRight w:val="0"/>
      <w:marTop w:val="0"/>
      <w:marBottom w:val="0"/>
      <w:divBdr>
        <w:top w:val="none" w:sz="0" w:space="0" w:color="auto"/>
        <w:left w:val="none" w:sz="0" w:space="0" w:color="auto"/>
        <w:bottom w:val="none" w:sz="0" w:space="0" w:color="auto"/>
        <w:right w:val="none" w:sz="0" w:space="0" w:color="auto"/>
      </w:divBdr>
    </w:div>
    <w:div w:id="1228497701">
      <w:bodyDiv w:val="1"/>
      <w:marLeft w:val="0"/>
      <w:marRight w:val="0"/>
      <w:marTop w:val="0"/>
      <w:marBottom w:val="0"/>
      <w:divBdr>
        <w:top w:val="none" w:sz="0" w:space="0" w:color="auto"/>
        <w:left w:val="none" w:sz="0" w:space="0" w:color="auto"/>
        <w:bottom w:val="none" w:sz="0" w:space="0" w:color="auto"/>
        <w:right w:val="none" w:sz="0" w:space="0" w:color="auto"/>
      </w:divBdr>
    </w:div>
    <w:div w:id="1228758147">
      <w:bodyDiv w:val="1"/>
      <w:marLeft w:val="0"/>
      <w:marRight w:val="0"/>
      <w:marTop w:val="0"/>
      <w:marBottom w:val="0"/>
      <w:divBdr>
        <w:top w:val="none" w:sz="0" w:space="0" w:color="auto"/>
        <w:left w:val="none" w:sz="0" w:space="0" w:color="auto"/>
        <w:bottom w:val="none" w:sz="0" w:space="0" w:color="auto"/>
        <w:right w:val="none" w:sz="0" w:space="0" w:color="auto"/>
      </w:divBdr>
    </w:div>
    <w:div w:id="1228957553">
      <w:bodyDiv w:val="1"/>
      <w:marLeft w:val="0"/>
      <w:marRight w:val="0"/>
      <w:marTop w:val="0"/>
      <w:marBottom w:val="0"/>
      <w:divBdr>
        <w:top w:val="none" w:sz="0" w:space="0" w:color="auto"/>
        <w:left w:val="none" w:sz="0" w:space="0" w:color="auto"/>
        <w:bottom w:val="none" w:sz="0" w:space="0" w:color="auto"/>
        <w:right w:val="none" w:sz="0" w:space="0" w:color="auto"/>
      </w:divBdr>
    </w:div>
    <w:div w:id="1230380796">
      <w:bodyDiv w:val="1"/>
      <w:marLeft w:val="0"/>
      <w:marRight w:val="0"/>
      <w:marTop w:val="0"/>
      <w:marBottom w:val="0"/>
      <w:divBdr>
        <w:top w:val="none" w:sz="0" w:space="0" w:color="auto"/>
        <w:left w:val="none" w:sz="0" w:space="0" w:color="auto"/>
        <w:bottom w:val="none" w:sz="0" w:space="0" w:color="auto"/>
        <w:right w:val="none" w:sz="0" w:space="0" w:color="auto"/>
      </w:divBdr>
    </w:div>
    <w:div w:id="1232229774">
      <w:bodyDiv w:val="1"/>
      <w:marLeft w:val="0"/>
      <w:marRight w:val="0"/>
      <w:marTop w:val="0"/>
      <w:marBottom w:val="0"/>
      <w:divBdr>
        <w:top w:val="none" w:sz="0" w:space="0" w:color="auto"/>
        <w:left w:val="none" w:sz="0" w:space="0" w:color="auto"/>
        <w:bottom w:val="none" w:sz="0" w:space="0" w:color="auto"/>
        <w:right w:val="none" w:sz="0" w:space="0" w:color="auto"/>
      </w:divBdr>
    </w:div>
    <w:div w:id="1232930634">
      <w:bodyDiv w:val="1"/>
      <w:marLeft w:val="0"/>
      <w:marRight w:val="0"/>
      <w:marTop w:val="0"/>
      <w:marBottom w:val="0"/>
      <w:divBdr>
        <w:top w:val="none" w:sz="0" w:space="0" w:color="auto"/>
        <w:left w:val="none" w:sz="0" w:space="0" w:color="auto"/>
        <w:bottom w:val="none" w:sz="0" w:space="0" w:color="auto"/>
        <w:right w:val="none" w:sz="0" w:space="0" w:color="auto"/>
      </w:divBdr>
    </w:div>
    <w:div w:id="1234506438">
      <w:bodyDiv w:val="1"/>
      <w:marLeft w:val="0"/>
      <w:marRight w:val="0"/>
      <w:marTop w:val="0"/>
      <w:marBottom w:val="0"/>
      <w:divBdr>
        <w:top w:val="none" w:sz="0" w:space="0" w:color="auto"/>
        <w:left w:val="none" w:sz="0" w:space="0" w:color="auto"/>
        <w:bottom w:val="none" w:sz="0" w:space="0" w:color="auto"/>
        <w:right w:val="none" w:sz="0" w:space="0" w:color="auto"/>
      </w:divBdr>
    </w:div>
    <w:div w:id="1234513083">
      <w:bodyDiv w:val="1"/>
      <w:marLeft w:val="0"/>
      <w:marRight w:val="0"/>
      <w:marTop w:val="0"/>
      <w:marBottom w:val="0"/>
      <w:divBdr>
        <w:top w:val="none" w:sz="0" w:space="0" w:color="auto"/>
        <w:left w:val="none" w:sz="0" w:space="0" w:color="auto"/>
        <w:bottom w:val="none" w:sz="0" w:space="0" w:color="auto"/>
        <w:right w:val="none" w:sz="0" w:space="0" w:color="auto"/>
      </w:divBdr>
    </w:div>
    <w:div w:id="1236208367">
      <w:bodyDiv w:val="1"/>
      <w:marLeft w:val="0"/>
      <w:marRight w:val="0"/>
      <w:marTop w:val="0"/>
      <w:marBottom w:val="0"/>
      <w:divBdr>
        <w:top w:val="none" w:sz="0" w:space="0" w:color="auto"/>
        <w:left w:val="none" w:sz="0" w:space="0" w:color="auto"/>
        <w:bottom w:val="none" w:sz="0" w:space="0" w:color="auto"/>
        <w:right w:val="none" w:sz="0" w:space="0" w:color="auto"/>
      </w:divBdr>
    </w:div>
    <w:div w:id="1236626561">
      <w:bodyDiv w:val="1"/>
      <w:marLeft w:val="0"/>
      <w:marRight w:val="0"/>
      <w:marTop w:val="0"/>
      <w:marBottom w:val="0"/>
      <w:divBdr>
        <w:top w:val="none" w:sz="0" w:space="0" w:color="auto"/>
        <w:left w:val="none" w:sz="0" w:space="0" w:color="auto"/>
        <w:bottom w:val="none" w:sz="0" w:space="0" w:color="auto"/>
        <w:right w:val="none" w:sz="0" w:space="0" w:color="auto"/>
      </w:divBdr>
    </w:div>
    <w:div w:id="1237279544">
      <w:bodyDiv w:val="1"/>
      <w:marLeft w:val="0"/>
      <w:marRight w:val="0"/>
      <w:marTop w:val="0"/>
      <w:marBottom w:val="0"/>
      <w:divBdr>
        <w:top w:val="none" w:sz="0" w:space="0" w:color="auto"/>
        <w:left w:val="none" w:sz="0" w:space="0" w:color="auto"/>
        <w:bottom w:val="none" w:sz="0" w:space="0" w:color="auto"/>
        <w:right w:val="none" w:sz="0" w:space="0" w:color="auto"/>
      </w:divBdr>
    </w:div>
    <w:div w:id="1237545745">
      <w:bodyDiv w:val="1"/>
      <w:marLeft w:val="0"/>
      <w:marRight w:val="0"/>
      <w:marTop w:val="0"/>
      <w:marBottom w:val="0"/>
      <w:divBdr>
        <w:top w:val="none" w:sz="0" w:space="0" w:color="auto"/>
        <w:left w:val="none" w:sz="0" w:space="0" w:color="auto"/>
        <w:bottom w:val="none" w:sz="0" w:space="0" w:color="auto"/>
        <w:right w:val="none" w:sz="0" w:space="0" w:color="auto"/>
      </w:divBdr>
    </w:div>
    <w:div w:id="1237589315">
      <w:bodyDiv w:val="1"/>
      <w:marLeft w:val="0"/>
      <w:marRight w:val="0"/>
      <w:marTop w:val="0"/>
      <w:marBottom w:val="0"/>
      <w:divBdr>
        <w:top w:val="none" w:sz="0" w:space="0" w:color="auto"/>
        <w:left w:val="none" w:sz="0" w:space="0" w:color="auto"/>
        <w:bottom w:val="none" w:sz="0" w:space="0" w:color="auto"/>
        <w:right w:val="none" w:sz="0" w:space="0" w:color="auto"/>
      </w:divBdr>
    </w:div>
    <w:div w:id="1238830241">
      <w:bodyDiv w:val="1"/>
      <w:marLeft w:val="0"/>
      <w:marRight w:val="0"/>
      <w:marTop w:val="0"/>
      <w:marBottom w:val="0"/>
      <w:divBdr>
        <w:top w:val="none" w:sz="0" w:space="0" w:color="auto"/>
        <w:left w:val="none" w:sz="0" w:space="0" w:color="auto"/>
        <w:bottom w:val="none" w:sz="0" w:space="0" w:color="auto"/>
        <w:right w:val="none" w:sz="0" w:space="0" w:color="auto"/>
      </w:divBdr>
    </w:div>
    <w:div w:id="1239250824">
      <w:bodyDiv w:val="1"/>
      <w:marLeft w:val="0"/>
      <w:marRight w:val="0"/>
      <w:marTop w:val="0"/>
      <w:marBottom w:val="0"/>
      <w:divBdr>
        <w:top w:val="none" w:sz="0" w:space="0" w:color="auto"/>
        <w:left w:val="none" w:sz="0" w:space="0" w:color="auto"/>
        <w:bottom w:val="none" w:sz="0" w:space="0" w:color="auto"/>
        <w:right w:val="none" w:sz="0" w:space="0" w:color="auto"/>
      </w:divBdr>
    </w:div>
    <w:div w:id="1240678266">
      <w:bodyDiv w:val="1"/>
      <w:marLeft w:val="0"/>
      <w:marRight w:val="0"/>
      <w:marTop w:val="0"/>
      <w:marBottom w:val="0"/>
      <w:divBdr>
        <w:top w:val="none" w:sz="0" w:space="0" w:color="auto"/>
        <w:left w:val="none" w:sz="0" w:space="0" w:color="auto"/>
        <w:bottom w:val="none" w:sz="0" w:space="0" w:color="auto"/>
        <w:right w:val="none" w:sz="0" w:space="0" w:color="auto"/>
      </w:divBdr>
    </w:div>
    <w:div w:id="1241133717">
      <w:bodyDiv w:val="1"/>
      <w:marLeft w:val="0"/>
      <w:marRight w:val="0"/>
      <w:marTop w:val="0"/>
      <w:marBottom w:val="0"/>
      <w:divBdr>
        <w:top w:val="none" w:sz="0" w:space="0" w:color="auto"/>
        <w:left w:val="none" w:sz="0" w:space="0" w:color="auto"/>
        <w:bottom w:val="none" w:sz="0" w:space="0" w:color="auto"/>
        <w:right w:val="none" w:sz="0" w:space="0" w:color="auto"/>
      </w:divBdr>
    </w:div>
    <w:div w:id="1241594540">
      <w:bodyDiv w:val="1"/>
      <w:marLeft w:val="0"/>
      <w:marRight w:val="0"/>
      <w:marTop w:val="0"/>
      <w:marBottom w:val="0"/>
      <w:divBdr>
        <w:top w:val="none" w:sz="0" w:space="0" w:color="auto"/>
        <w:left w:val="none" w:sz="0" w:space="0" w:color="auto"/>
        <w:bottom w:val="none" w:sz="0" w:space="0" w:color="auto"/>
        <w:right w:val="none" w:sz="0" w:space="0" w:color="auto"/>
      </w:divBdr>
    </w:div>
    <w:div w:id="1241870087">
      <w:bodyDiv w:val="1"/>
      <w:marLeft w:val="0"/>
      <w:marRight w:val="0"/>
      <w:marTop w:val="0"/>
      <w:marBottom w:val="0"/>
      <w:divBdr>
        <w:top w:val="none" w:sz="0" w:space="0" w:color="auto"/>
        <w:left w:val="none" w:sz="0" w:space="0" w:color="auto"/>
        <w:bottom w:val="none" w:sz="0" w:space="0" w:color="auto"/>
        <w:right w:val="none" w:sz="0" w:space="0" w:color="auto"/>
      </w:divBdr>
    </w:div>
    <w:div w:id="1243612047">
      <w:bodyDiv w:val="1"/>
      <w:marLeft w:val="0"/>
      <w:marRight w:val="0"/>
      <w:marTop w:val="0"/>
      <w:marBottom w:val="0"/>
      <w:divBdr>
        <w:top w:val="none" w:sz="0" w:space="0" w:color="auto"/>
        <w:left w:val="none" w:sz="0" w:space="0" w:color="auto"/>
        <w:bottom w:val="none" w:sz="0" w:space="0" w:color="auto"/>
        <w:right w:val="none" w:sz="0" w:space="0" w:color="auto"/>
      </w:divBdr>
    </w:div>
    <w:div w:id="1244341597">
      <w:bodyDiv w:val="1"/>
      <w:marLeft w:val="0"/>
      <w:marRight w:val="0"/>
      <w:marTop w:val="0"/>
      <w:marBottom w:val="0"/>
      <w:divBdr>
        <w:top w:val="none" w:sz="0" w:space="0" w:color="auto"/>
        <w:left w:val="none" w:sz="0" w:space="0" w:color="auto"/>
        <w:bottom w:val="none" w:sz="0" w:space="0" w:color="auto"/>
        <w:right w:val="none" w:sz="0" w:space="0" w:color="auto"/>
      </w:divBdr>
    </w:div>
    <w:div w:id="1244953749">
      <w:bodyDiv w:val="1"/>
      <w:marLeft w:val="0"/>
      <w:marRight w:val="0"/>
      <w:marTop w:val="0"/>
      <w:marBottom w:val="0"/>
      <w:divBdr>
        <w:top w:val="none" w:sz="0" w:space="0" w:color="auto"/>
        <w:left w:val="none" w:sz="0" w:space="0" w:color="auto"/>
        <w:bottom w:val="none" w:sz="0" w:space="0" w:color="auto"/>
        <w:right w:val="none" w:sz="0" w:space="0" w:color="auto"/>
      </w:divBdr>
    </w:div>
    <w:div w:id="1245846534">
      <w:bodyDiv w:val="1"/>
      <w:marLeft w:val="0"/>
      <w:marRight w:val="0"/>
      <w:marTop w:val="0"/>
      <w:marBottom w:val="0"/>
      <w:divBdr>
        <w:top w:val="none" w:sz="0" w:space="0" w:color="auto"/>
        <w:left w:val="none" w:sz="0" w:space="0" w:color="auto"/>
        <w:bottom w:val="none" w:sz="0" w:space="0" w:color="auto"/>
        <w:right w:val="none" w:sz="0" w:space="0" w:color="auto"/>
      </w:divBdr>
    </w:div>
    <w:div w:id="1246573464">
      <w:bodyDiv w:val="1"/>
      <w:marLeft w:val="0"/>
      <w:marRight w:val="0"/>
      <w:marTop w:val="0"/>
      <w:marBottom w:val="0"/>
      <w:divBdr>
        <w:top w:val="none" w:sz="0" w:space="0" w:color="auto"/>
        <w:left w:val="none" w:sz="0" w:space="0" w:color="auto"/>
        <w:bottom w:val="none" w:sz="0" w:space="0" w:color="auto"/>
        <w:right w:val="none" w:sz="0" w:space="0" w:color="auto"/>
      </w:divBdr>
    </w:div>
    <w:div w:id="1249197794">
      <w:bodyDiv w:val="1"/>
      <w:marLeft w:val="0"/>
      <w:marRight w:val="0"/>
      <w:marTop w:val="0"/>
      <w:marBottom w:val="0"/>
      <w:divBdr>
        <w:top w:val="none" w:sz="0" w:space="0" w:color="auto"/>
        <w:left w:val="none" w:sz="0" w:space="0" w:color="auto"/>
        <w:bottom w:val="none" w:sz="0" w:space="0" w:color="auto"/>
        <w:right w:val="none" w:sz="0" w:space="0" w:color="auto"/>
      </w:divBdr>
    </w:div>
    <w:div w:id="1249660534">
      <w:bodyDiv w:val="1"/>
      <w:marLeft w:val="0"/>
      <w:marRight w:val="0"/>
      <w:marTop w:val="0"/>
      <w:marBottom w:val="0"/>
      <w:divBdr>
        <w:top w:val="none" w:sz="0" w:space="0" w:color="auto"/>
        <w:left w:val="none" w:sz="0" w:space="0" w:color="auto"/>
        <w:bottom w:val="none" w:sz="0" w:space="0" w:color="auto"/>
        <w:right w:val="none" w:sz="0" w:space="0" w:color="auto"/>
      </w:divBdr>
    </w:div>
    <w:div w:id="1251239803">
      <w:bodyDiv w:val="1"/>
      <w:marLeft w:val="0"/>
      <w:marRight w:val="0"/>
      <w:marTop w:val="0"/>
      <w:marBottom w:val="0"/>
      <w:divBdr>
        <w:top w:val="none" w:sz="0" w:space="0" w:color="auto"/>
        <w:left w:val="none" w:sz="0" w:space="0" w:color="auto"/>
        <w:bottom w:val="none" w:sz="0" w:space="0" w:color="auto"/>
        <w:right w:val="none" w:sz="0" w:space="0" w:color="auto"/>
      </w:divBdr>
    </w:div>
    <w:div w:id="1251355061">
      <w:bodyDiv w:val="1"/>
      <w:marLeft w:val="0"/>
      <w:marRight w:val="0"/>
      <w:marTop w:val="0"/>
      <w:marBottom w:val="0"/>
      <w:divBdr>
        <w:top w:val="none" w:sz="0" w:space="0" w:color="auto"/>
        <w:left w:val="none" w:sz="0" w:space="0" w:color="auto"/>
        <w:bottom w:val="none" w:sz="0" w:space="0" w:color="auto"/>
        <w:right w:val="none" w:sz="0" w:space="0" w:color="auto"/>
      </w:divBdr>
    </w:div>
    <w:div w:id="1253128330">
      <w:bodyDiv w:val="1"/>
      <w:marLeft w:val="0"/>
      <w:marRight w:val="0"/>
      <w:marTop w:val="0"/>
      <w:marBottom w:val="0"/>
      <w:divBdr>
        <w:top w:val="none" w:sz="0" w:space="0" w:color="auto"/>
        <w:left w:val="none" w:sz="0" w:space="0" w:color="auto"/>
        <w:bottom w:val="none" w:sz="0" w:space="0" w:color="auto"/>
        <w:right w:val="none" w:sz="0" w:space="0" w:color="auto"/>
      </w:divBdr>
    </w:div>
    <w:div w:id="1254515515">
      <w:bodyDiv w:val="1"/>
      <w:marLeft w:val="0"/>
      <w:marRight w:val="0"/>
      <w:marTop w:val="0"/>
      <w:marBottom w:val="0"/>
      <w:divBdr>
        <w:top w:val="none" w:sz="0" w:space="0" w:color="auto"/>
        <w:left w:val="none" w:sz="0" w:space="0" w:color="auto"/>
        <w:bottom w:val="none" w:sz="0" w:space="0" w:color="auto"/>
        <w:right w:val="none" w:sz="0" w:space="0" w:color="auto"/>
      </w:divBdr>
    </w:div>
    <w:div w:id="1254894253">
      <w:bodyDiv w:val="1"/>
      <w:marLeft w:val="0"/>
      <w:marRight w:val="0"/>
      <w:marTop w:val="0"/>
      <w:marBottom w:val="0"/>
      <w:divBdr>
        <w:top w:val="none" w:sz="0" w:space="0" w:color="auto"/>
        <w:left w:val="none" w:sz="0" w:space="0" w:color="auto"/>
        <w:bottom w:val="none" w:sz="0" w:space="0" w:color="auto"/>
        <w:right w:val="none" w:sz="0" w:space="0" w:color="auto"/>
      </w:divBdr>
    </w:div>
    <w:div w:id="1255092032">
      <w:bodyDiv w:val="1"/>
      <w:marLeft w:val="0"/>
      <w:marRight w:val="0"/>
      <w:marTop w:val="0"/>
      <w:marBottom w:val="0"/>
      <w:divBdr>
        <w:top w:val="none" w:sz="0" w:space="0" w:color="auto"/>
        <w:left w:val="none" w:sz="0" w:space="0" w:color="auto"/>
        <w:bottom w:val="none" w:sz="0" w:space="0" w:color="auto"/>
        <w:right w:val="none" w:sz="0" w:space="0" w:color="auto"/>
      </w:divBdr>
    </w:div>
    <w:div w:id="1255094521">
      <w:bodyDiv w:val="1"/>
      <w:marLeft w:val="0"/>
      <w:marRight w:val="0"/>
      <w:marTop w:val="0"/>
      <w:marBottom w:val="0"/>
      <w:divBdr>
        <w:top w:val="none" w:sz="0" w:space="0" w:color="auto"/>
        <w:left w:val="none" w:sz="0" w:space="0" w:color="auto"/>
        <w:bottom w:val="none" w:sz="0" w:space="0" w:color="auto"/>
        <w:right w:val="none" w:sz="0" w:space="0" w:color="auto"/>
      </w:divBdr>
    </w:div>
    <w:div w:id="1257791907">
      <w:bodyDiv w:val="1"/>
      <w:marLeft w:val="0"/>
      <w:marRight w:val="0"/>
      <w:marTop w:val="0"/>
      <w:marBottom w:val="0"/>
      <w:divBdr>
        <w:top w:val="none" w:sz="0" w:space="0" w:color="auto"/>
        <w:left w:val="none" w:sz="0" w:space="0" w:color="auto"/>
        <w:bottom w:val="none" w:sz="0" w:space="0" w:color="auto"/>
        <w:right w:val="none" w:sz="0" w:space="0" w:color="auto"/>
      </w:divBdr>
    </w:div>
    <w:div w:id="1258439328">
      <w:bodyDiv w:val="1"/>
      <w:marLeft w:val="0"/>
      <w:marRight w:val="0"/>
      <w:marTop w:val="0"/>
      <w:marBottom w:val="0"/>
      <w:divBdr>
        <w:top w:val="none" w:sz="0" w:space="0" w:color="auto"/>
        <w:left w:val="none" w:sz="0" w:space="0" w:color="auto"/>
        <w:bottom w:val="none" w:sz="0" w:space="0" w:color="auto"/>
        <w:right w:val="none" w:sz="0" w:space="0" w:color="auto"/>
      </w:divBdr>
    </w:div>
    <w:div w:id="1258827581">
      <w:bodyDiv w:val="1"/>
      <w:marLeft w:val="0"/>
      <w:marRight w:val="0"/>
      <w:marTop w:val="0"/>
      <w:marBottom w:val="0"/>
      <w:divBdr>
        <w:top w:val="none" w:sz="0" w:space="0" w:color="auto"/>
        <w:left w:val="none" w:sz="0" w:space="0" w:color="auto"/>
        <w:bottom w:val="none" w:sz="0" w:space="0" w:color="auto"/>
        <w:right w:val="none" w:sz="0" w:space="0" w:color="auto"/>
      </w:divBdr>
    </w:div>
    <w:div w:id="1259555217">
      <w:bodyDiv w:val="1"/>
      <w:marLeft w:val="0"/>
      <w:marRight w:val="0"/>
      <w:marTop w:val="0"/>
      <w:marBottom w:val="0"/>
      <w:divBdr>
        <w:top w:val="none" w:sz="0" w:space="0" w:color="auto"/>
        <w:left w:val="none" w:sz="0" w:space="0" w:color="auto"/>
        <w:bottom w:val="none" w:sz="0" w:space="0" w:color="auto"/>
        <w:right w:val="none" w:sz="0" w:space="0" w:color="auto"/>
      </w:divBdr>
    </w:div>
    <w:div w:id="1260212442">
      <w:bodyDiv w:val="1"/>
      <w:marLeft w:val="0"/>
      <w:marRight w:val="0"/>
      <w:marTop w:val="0"/>
      <w:marBottom w:val="0"/>
      <w:divBdr>
        <w:top w:val="none" w:sz="0" w:space="0" w:color="auto"/>
        <w:left w:val="none" w:sz="0" w:space="0" w:color="auto"/>
        <w:bottom w:val="none" w:sz="0" w:space="0" w:color="auto"/>
        <w:right w:val="none" w:sz="0" w:space="0" w:color="auto"/>
      </w:divBdr>
    </w:div>
    <w:div w:id="1260917379">
      <w:bodyDiv w:val="1"/>
      <w:marLeft w:val="0"/>
      <w:marRight w:val="0"/>
      <w:marTop w:val="0"/>
      <w:marBottom w:val="0"/>
      <w:divBdr>
        <w:top w:val="none" w:sz="0" w:space="0" w:color="auto"/>
        <w:left w:val="none" w:sz="0" w:space="0" w:color="auto"/>
        <w:bottom w:val="none" w:sz="0" w:space="0" w:color="auto"/>
        <w:right w:val="none" w:sz="0" w:space="0" w:color="auto"/>
      </w:divBdr>
    </w:div>
    <w:div w:id="1261453120">
      <w:bodyDiv w:val="1"/>
      <w:marLeft w:val="0"/>
      <w:marRight w:val="0"/>
      <w:marTop w:val="0"/>
      <w:marBottom w:val="0"/>
      <w:divBdr>
        <w:top w:val="none" w:sz="0" w:space="0" w:color="auto"/>
        <w:left w:val="none" w:sz="0" w:space="0" w:color="auto"/>
        <w:bottom w:val="none" w:sz="0" w:space="0" w:color="auto"/>
        <w:right w:val="none" w:sz="0" w:space="0" w:color="auto"/>
      </w:divBdr>
    </w:div>
    <w:div w:id="1263146278">
      <w:bodyDiv w:val="1"/>
      <w:marLeft w:val="0"/>
      <w:marRight w:val="0"/>
      <w:marTop w:val="0"/>
      <w:marBottom w:val="0"/>
      <w:divBdr>
        <w:top w:val="none" w:sz="0" w:space="0" w:color="auto"/>
        <w:left w:val="none" w:sz="0" w:space="0" w:color="auto"/>
        <w:bottom w:val="none" w:sz="0" w:space="0" w:color="auto"/>
        <w:right w:val="none" w:sz="0" w:space="0" w:color="auto"/>
      </w:divBdr>
    </w:div>
    <w:div w:id="1263299049">
      <w:bodyDiv w:val="1"/>
      <w:marLeft w:val="0"/>
      <w:marRight w:val="0"/>
      <w:marTop w:val="0"/>
      <w:marBottom w:val="0"/>
      <w:divBdr>
        <w:top w:val="none" w:sz="0" w:space="0" w:color="auto"/>
        <w:left w:val="none" w:sz="0" w:space="0" w:color="auto"/>
        <w:bottom w:val="none" w:sz="0" w:space="0" w:color="auto"/>
        <w:right w:val="none" w:sz="0" w:space="0" w:color="auto"/>
      </w:divBdr>
    </w:div>
    <w:div w:id="1264260376">
      <w:bodyDiv w:val="1"/>
      <w:marLeft w:val="0"/>
      <w:marRight w:val="0"/>
      <w:marTop w:val="0"/>
      <w:marBottom w:val="0"/>
      <w:divBdr>
        <w:top w:val="none" w:sz="0" w:space="0" w:color="auto"/>
        <w:left w:val="none" w:sz="0" w:space="0" w:color="auto"/>
        <w:bottom w:val="none" w:sz="0" w:space="0" w:color="auto"/>
        <w:right w:val="none" w:sz="0" w:space="0" w:color="auto"/>
      </w:divBdr>
    </w:div>
    <w:div w:id="1264269359">
      <w:bodyDiv w:val="1"/>
      <w:marLeft w:val="0"/>
      <w:marRight w:val="0"/>
      <w:marTop w:val="0"/>
      <w:marBottom w:val="0"/>
      <w:divBdr>
        <w:top w:val="none" w:sz="0" w:space="0" w:color="auto"/>
        <w:left w:val="none" w:sz="0" w:space="0" w:color="auto"/>
        <w:bottom w:val="none" w:sz="0" w:space="0" w:color="auto"/>
        <w:right w:val="none" w:sz="0" w:space="0" w:color="auto"/>
      </w:divBdr>
    </w:div>
    <w:div w:id="1266621154">
      <w:bodyDiv w:val="1"/>
      <w:marLeft w:val="0"/>
      <w:marRight w:val="0"/>
      <w:marTop w:val="0"/>
      <w:marBottom w:val="0"/>
      <w:divBdr>
        <w:top w:val="none" w:sz="0" w:space="0" w:color="auto"/>
        <w:left w:val="none" w:sz="0" w:space="0" w:color="auto"/>
        <w:bottom w:val="none" w:sz="0" w:space="0" w:color="auto"/>
        <w:right w:val="none" w:sz="0" w:space="0" w:color="auto"/>
      </w:divBdr>
    </w:div>
    <w:div w:id="1266688800">
      <w:bodyDiv w:val="1"/>
      <w:marLeft w:val="0"/>
      <w:marRight w:val="0"/>
      <w:marTop w:val="0"/>
      <w:marBottom w:val="0"/>
      <w:divBdr>
        <w:top w:val="none" w:sz="0" w:space="0" w:color="auto"/>
        <w:left w:val="none" w:sz="0" w:space="0" w:color="auto"/>
        <w:bottom w:val="none" w:sz="0" w:space="0" w:color="auto"/>
        <w:right w:val="none" w:sz="0" w:space="0" w:color="auto"/>
      </w:divBdr>
    </w:div>
    <w:div w:id="1267156709">
      <w:bodyDiv w:val="1"/>
      <w:marLeft w:val="0"/>
      <w:marRight w:val="0"/>
      <w:marTop w:val="0"/>
      <w:marBottom w:val="0"/>
      <w:divBdr>
        <w:top w:val="none" w:sz="0" w:space="0" w:color="auto"/>
        <w:left w:val="none" w:sz="0" w:space="0" w:color="auto"/>
        <w:bottom w:val="none" w:sz="0" w:space="0" w:color="auto"/>
        <w:right w:val="none" w:sz="0" w:space="0" w:color="auto"/>
      </w:divBdr>
    </w:div>
    <w:div w:id="1267423956">
      <w:bodyDiv w:val="1"/>
      <w:marLeft w:val="0"/>
      <w:marRight w:val="0"/>
      <w:marTop w:val="0"/>
      <w:marBottom w:val="0"/>
      <w:divBdr>
        <w:top w:val="none" w:sz="0" w:space="0" w:color="auto"/>
        <w:left w:val="none" w:sz="0" w:space="0" w:color="auto"/>
        <w:bottom w:val="none" w:sz="0" w:space="0" w:color="auto"/>
        <w:right w:val="none" w:sz="0" w:space="0" w:color="auto"/>
      </w:divBdr>
    </w:div>
    <w:div w:id="1267543532">
      <w:bodyDiv w:val="1"/>
      <w:marLeft w:val="0"/>
      <w:marRight w:val="0"/>
      <w:marTop w:val="0"/>
      <w:marBottom w:val="0"/>
      <w:divBdr>
        <w:top w:val="none" w:sz="0" w:space="0" w:color="auto"/>
        <w:left w:val="none" w:sz="0" w:space="0" w:color="auto"/>
        <w:bottom w:val="none" w:sz="0" w:space="0" w:color="auto"/>
        <w:right w:val="none" w:sz="0" w:space="0" w:color="auto"/>
      </w:divBdr>
    </w:div>
    <w:div w:id="1268346264">
      <w:bodyDiv w:val="1"/>
      <w:marLeft w:val="0"/>
      <w:marRight w:val="0"/>
      <w:marTop w:val="0"/>
      <w:marBottom w:val="0"/>
      <w:divBdr>
        <w:top w:val="none" w:sz="0" w:space="0" w:color="auto"/>
        <w:left w:val="none" w:sz="0" w:space="0" w:color="auto"/>
        <w:bottom w:val="none" w:sz="0" w:space="0" w:color="auto"/>
        <w:right w:val="none" w:sz="0" w:space="0" w:color="auto"/>
      </w:divBdr>
    </w:div>
    <w:div w:id="1268848723">
      <w:bodyDiv w:val="1"/>
      <w:marLeft w:val="0"/>
      <w:marRight w:val="0"/>
      <w:marTop w:val="0"/>
      <w:marBottom w:val="0"/>
      <w:divBdr>
        <w:top w:val="none" w:sz="0" w:space="0" w:color="auto"/>
        <w:left w:val="none" w:sz="0" w:space="0" w:color="auto"/>
        <w:bottom w:val="none" w:sz="0" w:space="0" w:color="auto"/>
        <w:right w:val="none" w:sz="0" w:space="0" w:color="auto"/>
      </w:divBdr>
    </w:div>
    <w:div w:id="1269393698">
      <w:bodyDiv w:val="1"/>
      <w:marLeft w:val="0"/>
      <w:marRight w:val="0"/>
      <w:marTop w:val="0"/>
      <w:marBottom w:val="0"/>
      <w:divBdr>
        <w:top w:val="none" w:sz="0" w:space="0" w:color="auto"/>
        <w:left w:val="none" w:sz="0" w:space="0" w:color="auto"/>
        <w:bottom w:val="none" w:sz="0" w:space="0" w:color="auto"/>
        <w:right w:val="none" w:sz="0" w:space="0" w:color="auto"/>
      </w:divBdr>
    </w:div>
    <w:div w:id="1270773610">
      <w:bodyDiv w:val="1"/>
      <w:marLeft w:val="0"/>
      <w:marRight w:val="0"/>
      <w:marTop w:val="0"/>
      <w:marBottom w:val="0"/>
      <w:divBdr>
        <w:top w:val="none" w:sz="0" w:space="0" w:color="auto"/>
        <w:left w:val="none" w:sz="0" w:space="0" w:color="auto"/>
        <w:bottom w:val="none" w:sz="0" w:space="0" w:color="auto"/>
        <w:right w:val="none" w:sz="0" w:space="0" w:color="auto"/>
      </w:divBdr>
    </w:div>
    <w:div w:id="1271472614">
      <w:bodyDiv w:val="1"/>
      <w:marLeft w:val="0"/>
      <w:marRight w:val="0"/>
      <w:marTop w:val="0"/>
      <w:marBottom w:val="0"/>
      <w:divBdr>
        <w:top w:val="none" w:sz="0" w:space="0" w:color="auto"/>
        <w:left w:val="none" w:sz="0" w:space="0" w:color="auto"/>
        <w:bottom w:val="none" w:sz="0" w:space="0" w:color="auto"/>
        <w:right w:val="none" w:sz="0" w:space="0" w:color="auto"/>
      </w:divBdr>
    </w:div>
    <w:div w:id="1272132755">
      <w:bodyDiv w:val="1"/>
      <w:marLeft w:val="0"/>
      <w:marRight w:val="0"/>
      <w:marTop w:val="0"/>
      <w:marBottom w:val="0"/>
      <w:divBdr>
        <w:top w:val="none" w:sz="0" w:space="0" w:color="auto"/>
        <w:left w:val="none" w:sz="0" w:space="0" w:color="auto"/>
        <w:bottom w:val="none" w:sz="0" w:space="0" w:color="auto"/>
        <w:right w:val="none" w:sz="0" w:space="0" w:color="auto"/>
      </w:divBdr>
    </w:div>
    <w:div w:id="1273972933">
      <w:bodyDiv w:val="1"/>
      <w:marLeft w:val="0"/>
      <w:marRight w:val="0"/>
      <w:marTop w:val="0"/>
      <w:marBottom w:val="0"/>
      <w:divBdr>
        <w:top w:val="none" w:sz="0" w:space="0" w:color="auto"/>
        <w:left w:val="none" w:sz="0" w:space="0" w:color="auto"/>
        <w:bottom w:val="none" w:sz="0" w:space="0" w:color="auto"/>
        <w:right w:val="none" w:sz="0" w:space="0" w:color="auto"/>
      </w:divBdr>
    </w:div>
    <w:div w:id="1277129871">
      <w:bodyDiv w:val="1"/>
      <w:marLeft w:val="0"/>
      <w:marRight w:val="0"/>
      <w:marTop w:val="0"/>
      <w:marBottom w:val="0"/>
      <w:divBdr>
        <w:top w:val="none" w:sz="0" w:space="0" w:color="auto"/>
        <w:left w:val="none" w:sz="0" w:space="0" w:color="auto"/>
        <w:bottom w:val="none" w:sz="0" w:space="0" w:color="auto"/>
        <w:right w:val="none" w:sz="0" w:space="0" w:color="auto"/>
      </w:divBdr>
    </w:div>
    <w:div w:id="1277560253">
      <w:bodyDiv w:val="1"/>
      <w:marLeft w:val="0"/>
      <w:marRight w:val="0"/>
      <w:marTop w:val="0"/>
      <w:marBottom w:val="0"/>
      <w:divBdr>
        <w:top w:val="none" w:sz="0" w:space="0" w:color="auto"/>
        <w:left w:val="none" w:sz="0" w:space="0" w:color="auto"/>
        <w:bottom w:val="none" w:sz="0" w:space="0" w:color="auto"/>
        <w:right w:val="none" w:sz="0" w:space="0" w:color="auto"/>
      </w:divBdr>
    </w:div>
    <w:div w:id="1279605146">
      <w:bodyDiv w:val="1"/>
      <w:marLeft w:val="0"/>
      <w:marRight w:val="0"/>
      <w:marTop w:val="0"/>
      <w:marBottom w:val="0"/>
      <w:divBdr>
        <w:top w:val="none" w:sz="0" w:space="0" w:color="auto"/>
        <w:left w:val="none" w:sz="0" w:space="0" w:color="auto"/>
        <w:bottom w:val="none" w:sz="0" w:space="0" w:color="auto"/>
        <w:right w:val="none" w:sz="0" w:space="0" w:color="auto"/>
      </w:divBdr>
    </w:div>
    <w:div w:id="1280526021">
      <w:bodyDiv w:val="1"/>
      <w:marLeft w:val="0"/>
      <w:marRight w:val="0"/>
      <w:marTop w:val="0"/>
      <w:marBottom w:val="0"/>
      <w:divBdr>
        <w:top w:val="none" w:sz="0" w:space="0" w:color="auto"/>
        <w:left w:val="none" w:sz="0" w:space="0" w:color="auto"/>
        <w:bottom w:val="none" w:sz="0" w:space="0" w:color="auto"/>
        <w:right w:val="none" w:sz="0" w:space="0" w:color="auto"/>
      </w:divBdr>
    </w:div>
    <w:div w:id="1280642071">
      <w:bodyDiv w:val="1"/>
      <w:marLeft w:val="0"/>
      <w:marRight w:val="0"/>
      <w:marTop w:val="0"/>
      <w:marBottom w:val="0"/>
      <w:divBdr>
        <w:top w:val="none" w:sz="0" w:space="0" w:color="auto"/>
        <w:left w:val="none" w:sz="0" w:space="0" w:color="auto"/>
        <w:bottom w:val="none" w:sz="0" w:space="0" w:color="auto"/>
        <w:right w:val="none" w:sz="0" w:space="0" w:color="auto"/>
      </w:divBdr>
    </w:div>
    <w:div w:id="1280647172">
      <w:bodyDiv w:val="1"/>
      <w:marLeft w:val="0"/>
      <w:marRight w:val="0"/>
      <w:marTop w:val="0"/>
      <w:marBottom w:val="0"/>
      <w:divBdr>
        <w:top w:val="none" w:sz="0" w:space="0" w:color="auto"/>
        <w:left w:val="none" w:sz="0" w:space="0" w:color="auto"/>
        <w:bottom w:val="none" w:sz="0" w:space="0" w:color="auto"/>
        <w:right w:val="none" w:sz="0" w:space="0" w:color="auto"/>
      </w:divBdr>
    </w:div>
    <w:div w:id="1283416704">
      <w:bodyDiv w:val="1"/>
      <w:marLeft w:val="0"/>
      <w:marRight w:val="0"/>
      <w:marTop w:val="0"/>
      <w:marBottom w:val="0"/>
      <w:divBdr>
        <w:top w:val="none" w:sz="0" w:space="0" w:color="auto"/>
        <w:left w:val="none" w:sz="0" w:space="0" w:color="auto"/>
        <w:bottom w:val="none" w:sz="0" w:space="0" w:color="auto"/>
        <w:right w:val="none" w:sz="0" w:space="0" w:color="auto"/>
      </w:divBdr>
    </w:div>
    <w:div w:id="1283851209">
      <w:bodyDiv w:val="1"/>
      <w:marLeft w:val="0"/>
      <w:marRight w:val="0"/>
      <w:marTop w:val="0"/>
      <w:marBottom w:val="0"/>
      <w:divBdr>
        <w:top w:val="none" w:sz="0" w:space="0" w:color="auto"/>
        <w:left w:val="none" w:sz="0" w:space="0" w:color="auto"/>
        <w:bottom w:val="none" w:sz="0" w:space="0" w:color="auto"/>
        <w:right w:val="none" w:sz="0" w:space="0" w:color="auto"/>
      </w:divBdr>
    </w:div>
    <w:div w:id="1284456057">
      <w:bodyDiv w:val="1"/>
      <w:marLeft w:val="0"/>
      <w:marRight w:val="0"/>
      <w:marTop w:val="0"/>
      <w:marBottom w:val="0"/>
      <w:divBdr>
        <w:top w:val="none" w:sz="0" w:space="0" w:color="auto"/>
        <w:left w:val="none" w:sz="0" w:space="0" w:color="auto"/>
        <w:bottom w:val="none" w:sz="0" w:space="0" w:color="auto"/>
        <w:right w:val="none" w:sz="0" w:space="0" w:color="auto"/>
      </w:divBdr>
    </w:div>
    <w:div w:id="1287391368">
      <w:bodyDiv w:val="1"/>
      <w:marLeft w:val="0"/>
      <w:marRight w:val="0"/>
      <w:marTop w:val="0"/>
      <w:marBottom w:val="0"/>
      <w:divBdr>
        <w:top w:val="none" w:sz="0" w:space="0" w:color="auto"/>
        <w:left w:val="none" w:sz="0" w:space="0" w:color="auto"/>
        <w:bottom w:val="none" w:sz="0" w:space="0" w:color="auto"/>
        <w:right w:val="none" w:sz="0" w:space="0" w:color="auto"/>
      </w:divBdr>
    </w:div>
    <w:div w:id="1287468153">
      <w:bodyDiv w:val="1"/>
      <w:marLeft w:val="0"/>
      <w:marRight w:val="0"/>
      <w:marTop w:val="0"/>
      <w:marBottom w:val="0"/>
      <w:divBdr>
        <w:top w:val="none" w:sz="0" w:space="0" w:color="auto"/>
        <w:left w:val="none" w:sz="0" w:space="0" w:color="auto"/>
        <w:bottom w:val="none" w:sz="0" w:space="0" w:color="auto"/>
        <w:right w:val="none" w:sz="0" w:space="0" w:color="auto"/>
      </w:divBdr>
    </w:div>
    <w:div w:id="1288776444">
      <w:bodyDiv w:val="1"/>
      <w:marLeft w:val="0"/>
      <w:marRight w:val="0"/>
      <w:marTop w:val="0"/>
      <w:marBottom w:val="0"/>
      <w:divBdr>
        <w:top w:val="none" w:sz="0" w:space="0" w:color="auto"/>
        <w:left w:val="none" w:sz="0" w:space="0" w:color="auto"/>
        <w:bottom w:val="none" w:sz="0" w:space="0" w:color="auto"/>
        <w:right w:val="none" w:sz="0" w:space="0" w:color="auto"/>
      </w:divBdr>
    </w:div>
    <w:div w:id="1288777944">
      <w:bodyDiv w:val="1"/>
      <w:marLeft w:val="0"/>
      <w:marRight w:val="0"/>
      <w:marTop w:val="0"/>
      <w:marBottom w:val="0"/>
      <w:divBdr>
        <w:top w:val="none" w:sz="0" w:space="0" w:color="auto"/>
        <w:left w:val="none" w:sz="0" w:space="0" w:color="auto"/>
        <w:bottom w:val="none" w:sz="0" w:space="0" w:color="auto"/>
        <w:right w:val="none" w:sz="0" w:space="0" w:color="auto"/>
      </w:divBdr>
    </w:div>
    <w:div w:id="1289356835">
      <w:bodyDiv w:val="1"/>
      <w:marLeft w:val="0"/>
      <w:marRight w:val="0"/>
      <w:marTop w:val="0"/>
      <w:marBottom w:val="0"/>
      <w:divBdr>
        <w:top w:val="none" w:sz="0" w:space="0" w:color="auto"/>
        <w:left w:val="none" w:sz="0" w:space="0" w:color="auto"/>
        <w:bottom w:val="none" w:sz="0" w:space="0" w:color="auto"/>
        <w:right w:val="none" w:sz="0" w:space="0" w:color="auto"/>
      </w:divBdr>
    </w:div>
    <w:div w:id="1289891640">
      <w:bodyDiv w:val="1"/>
      <w:marLeft w:val="0"/>
      <w:marRight w:val="0"/>
      <w:marTop w:val="0"/>
      <w:marBottom w:val="0"/>
      <w:divBdr>
        <w:top w:val="none" w:sz="0" w:space="0" w:color="auto"/>
        <w:left w:val="none" w:sz="0" w:space="0" w:color="auto"/>
        <w:bottom w:val="none" w:sz="0" w:space="0" w:color="auto"/>
        <w:right w:val="none" w:sz="0" w:space="0" w:color="auto"/>
      </w:divBdr>
    </w:div>
    <w:div w:id="1290041607">
      <w:bodyDiv w:val="1"/>
      <w:marLeft w:val="0"/>
      <w:marRight w:val="0"/>
      <w:marTop w:val="0"/>
      <w:marBottom w:val="0"/>
      <w:divBdr>
        <w:top w:val="none" w:sz="0" w:space="0" w:color="auto"/>
        <w:left w:val="none" w:sz="0" w:space="0" w:color="auto"/>
        <w:bottom w:val="none" w:sz="0" w:space="0" w:color="auto"/>
        <w:right w:val="none" w:sz="0" w:space="0" w:color="auto"/>
      </w:divBdr>
    </w:div>
    <w:div w:id="1291017623">
      <w:bodyDiv w:val="1"/>
      <w:marLeft w:val="0"/>
      <w:marRight w:val="0"/>
      <w:marTop w:val="0"/>
      <w:marBottom w:val="0"/>
      <w:divBdr>
        <w:top w:val="none" w:sz="0" w:space="0" w:color="auto"/>
        <w:left w:val="none" w:sz="0" w:space="0" w:color="auto"/>
        <w:bottom w:val="none" w:sz="0" w:space="0" w:color="auto"/>
        <w:right w:val="none" w:sz="0" w:space="0" w:color="auto"/>
      </w:divBdr>
    </w:div>
    <w:div w:id="1291983802">
      <w:bodyDiv w:val="1"/>
      <w:marLeft w:val="0"/>
      <w:marRight w:val="0"/>
      <w:marTop w:val="0"/>
      <w:marBottom w:val="0"/>
      <w:divBdr>
        <w:top w:val="none" w:sz="0" w:space="0" w:color="auto"/>
        <w:left w:val="none" w:sz="0" w:space="0" w:color="auto"/>
        <w:bottom w:val="none" w:sz="0" w:space="0" w:color="auto"/>
        <w:right w:val="none" w:sz="0" w:space="0" w:color="auto"/>
      </w:divBdr>
    </w:div>
    <w:div w:id="1293289174">
      <w:bodyDiv w:val="1"/>
      <w:marLeft w:val="0"/>
      <w:marRight w:val="0"/>
      <w:marTop w:val="0"/>
      <w:marBottom w:val="0"/>
      <w:divBdr>
        <w:top w:val="none" w:sz="0" w:space="0" w:color="auto"/>
        <w:left w:val="none" w:sz="0" w:space="0" w:color="auto"/>
        <w:bottom w:val="none" w:sz="0" w:space="0" w:color="auto"/>
        <w:right w:val="none" w:sz="0" w:space="0" w:color="auto"/>
      </w:divBdr>
    </w:div>
    <w:div w:id="1293634114">
      <w:bodyDiv w:val="1"/>
      <w:marLeft w:val="0"/>
      <w:marRight w:val="0"/>
      <w:marTop w:val="0"/>
      <w:marBottom w:val="0"/>
      <w:divBdr>
        <w:top w:val="none" w:sz="0" w:space="0" w:color="auto"/>
        <w:left w:val="none" w:sz="0" w:space="0" w:color="auto"/>
        <w:bottom w:val="none" w:sz="0" w:space="0" w:color="auto"/>
        <w:right w:val="none" w:sz="0" w:space="0" w:color="auto"/>
      </w:divBdr>
    </w:div>
    <w:div w:id="1293638641">
      <w:bodyDiv w:val="1"/>
      <w:marLeft w:val="0"/>
      <w:marRight w:val="0"/>
      <w:marTop w:val="0"/>
      <w:marBottom w:val="0"/>
      <w:divBdr>
        <w:top w:val="none" w:sz="0" w:space="0" w:color="auto"/>
        <w:left w:val="none" w:sz="0" w:space="0" w:color="auto"/>
        <w:bottom w:val="none" w:sz="0" w:space="0" w:color="auto"/>
        <w:right w:val="none" w:sz="0" w:space="0" w:color="auto"/>
      </w:divBdr>
    </w:div>
    <w:div w:id="1294023854">
      <w:bodyDiv w:val="1"/>
      <w:marLeft w:val="0"/>
      <w:marRight w:val="0"/>
      <w:marTop w:val="0"/>
      <w:marBottom w:val="0"/>
      <w:divBdr>
        <w:top w:val="none" w:sz="0" w:space="0" w:color="auto"/>
        <w:left w:val="none" w:sz="0" w:space="0" w:color="auto"/>
        <w:bottom w:val="none" w:sz="0" w:space="0" w:color="auto"/>
        <w:right w:val="none" w:sz="0" w:space="0" w:color="auto"/>
      </w:divBdr>
    </w:div>
    <w:div w:id="1294478498">
      <w:bodyDiv w:val="1"/>
      <w:marLeft w:val="0"/>
      <w:marRight w:val="0"/>
      <w:marTop w:val="0"/>
      <w:marBottom w:val="0"/>
      <w:divBdr>
        <w:top w:val="none" w:sz="0" w:space="0" w:color="auto"/>
        <w:left w:val="none" w:sz="0" w:space="0" w:color="auto"/>
        <w:bottom w:val="none" w:sz="0" w:space="0" w:color="auto"/>
        <w:right w:val="none" w:sz="0" w:space="0" w:color="auto"/>
      </w:divBdr>
    </w:div>
    <w:div w:id="1294868683">
      <w:bodyDiv w:val="1"/>
      <w:marLeft w:val="0"/>
      <w:marRight w:val="0"/>
      <w:marTop w:val="0"/>
      <w:marBottom w:val="0"/>
      <w:divBdr>
        <w:top w:val="none" w:sz="0" w:space="0" w:color="auto"/>
        <w:left w:val="none" w:sz="0" w:space="0" w:color="auto"/>
        <w:bottom w:val="none" w:sz="0" w:space="0" w:color="auto"/>
        <w:right w:val="none" w:sz="0" w:space="0" w:color="auto"/>
      </w:divBdr>
    </w:div>
    <w:div w:id="1295064563">
      <w:bodyDiv w:val="1"/>
      <w:marLeft w:val="0"/>
      <w:marRight w:val="0"/>
      <w:marTop w:val="0"/>
      <w:marBottom w:val="0"/>
      <w:divBdr>
        <w:top w:val="none" w:sz="0" w:space="0" w:color="auto"/>
        <w:left w:val="none" w:sz="0" w:space="0" w:color="auto"/>
        <w:bottom w:val="none" w:sz="0" w:space="0" w:color="auto"/>
        <w:right w:val="none" w:sz="0" w:space="0" w:color="auto"/>
      </w:divBdr>
    </w:div>
    <w:div w:id="1295717297">
      <w:bodyDiv w:val="1"/>
      <w:marLeft w:val="0"/>
      <w:marRight w:val="0"/>
      <w:marTop w:val="0"/>
      <w:marBottom w:val="0"/>
      <w:divBdr>
        <w:top w:val="none" w:sz="0" w:space="0" w:color="auto"/>
        <w:left w:val="none" w:sz="0" w:space="0" w:color="auto"/>
        <w:bottom w:val="none" w:sz="0" w:space="0" w:color="auto"/>
        <w:right w:val="none" w:sz="0" w:space="0" w:color="auto"/>
      </w:divBdr>
    </w:div>
    <w:div w:id="1296331310">
      <w:bodyDiv w:val="1"/>
      <w:marLeft w:val="0"/>
      <w:marRight w:val="0"/>
      <w:marTop w:val="0"/>
      <w:marBottom w:val="0"/>
      <w:divBdr>
        <w:top w:val="none" w:sz="0" w:space="0" w:color="auto"/>
        <w:left w:val="none" w:sz="0" w:space="0" w:color="auto"/>
        <w:bottom w:val="none" w:sz="0" w:space="0" w:color="auto"/>
        <w:right w:val="none" w:sz="0" w:space="0" w:color="auto"/>
      </w:divBdr>
    </w:div>
    <w:div w:id="1296518945">
      <w:bodyDiv w:val="1"/>
      <w:marLeft w:val="0"/>
      <w:marRight w:val="0"/>
      <w:marTop w:val="0"/>
      <w:marBottom w:val="0"/>
      <w:divBdr>
        <w:top w:val="none" w:sz="0" w:space="0" w:color="auto"/>
        <w:left w:val="none" w:sz="0" w:space="0" w:color="auto"/>
        <w:bottom w:val="none" w:sz="0" w:space="0" w:color="auto"/>
        <w:right w:val="none" w:sz="0" w:space="0" w:color="auto"/>
      </w:divBdr>
    </w:div>
    <w:div w:id="1296527014">
      <w:bodyDiv w:val="1"/>
      <w:marLeft w:val="0"/>
      <w:marRight w:val="0"/>
      <w:marTop w:val="0"/>
      <w:marBottom w:val="0"/>
      <w:divBdr>
        <w:top w:val="none" w:sz="0" w:space="0" w:color="auto"/>
        <w:left w:val="none" w:sz="0" w:space="0" w:color="auto"/>
        <w:bottom w:val="none" w:sz="0" w:space="0" w:color="auto"/>
        <w:right w:val="none" w:sz="0" w:space="0" w:color="auto"/>
      </w:divBdr>
    </w:div>
    <w:div w:id="1296645804">
      <w:bodyDiv w:val="1"/>
      <w:marLeft w:val="0"/>
      <w:marRight w:val="0"/>
      <w:marTop w:val="0"/>
      <w:marBottom w:val="0"/>
      <w:divBdr>
        <w:top w:val="none" w:sz="0" w:space="0" w:color="auto"/>
        <w:left w:val="none" w:sz="0" w:space="0" w:color="auto"/>
        <w:bottom w:val="none" w:sz="0" w:space="0" w:color="auto"/>
        <w:right w:val="none" w:sz="0" w:space="0" w:color="auto"/>
      </w:divBdr>
    </w:div>
    <w:div w:id="1296987371">
      <w:bodyDiv w:val="1"/>
      <w:marLeft w:val="0"/>
      <w:marRight w:val="0"/>
      <w:marTop w:val="0"/>
      <w:marBottom w:val="0"/>
      <w:divBdr>
        <w:top w:val="none" w:sz="0" w:space="0" w:color="auto"/>
        <w:left w:val="none" w:sz="0" w:space="0" w:color="auto"/>
        <w:bottom w:val="none" w:sz="0" w:space="0" w:color="auto"/>
        <w:right w:val="none" w:sz="0" w:space="0" w:color="auto"/>
      </w:divBdr>
    </w:div>
    <w:div w:id="1297174684">
      <w:bodyDiv w:val="1"/>
      <w:marLeft w:val="0"/>
      <w:marRight w:val="0"/>
      <w:marTop w:val="0"/>
      <w:marBottom w:val="0"/>
      <w:divBdr>
        <w:top w:val="none" w:sz="0" w:space="0" w:color="auto"/>
        <w:left w:val="none" w:sz="0" w:space="0" w:color="auto"/>
        <w:bottom w:val="none" w:sz="0" w:space="0" w:color="auto"/>
        <w:right w:val="none" w:sz="0" w:space="0" w:color="auto"/>
      </w:divBdr>
    </w:div>
    <w:div w:id="1297445351">
      <w:bodyDiv w:val="1"/>
      <w:marLeft w:val="0"/>
      <w:marRight w:val="0"/>
      <w:marTop w:val="0"/>
      <w:marBottom w:val="0"/>
      <w:divBdr>
        <w:top w:val="none" w:sz="0" w:space="0" w:color="auto"/>
        <w:left w:val="none" w:sz="0" w:space="0" w:color="auto"/>
        <w:bottom w:val="none" w:sz="0" w:space="0" w:color="auto"/>
        <w:right w:val="none" w:sz="0" w:space="0" w:color="auto"/>
      </w:divBdr>
    </w:div>
    <w:div w:id="1299413112">
      <w:bodyDiv w:val="1"/>
      <w:marLeft w:val="0"/>
      <w:marRight w:val="0"/>
      <w:marTop w:val="0"/>
      <w:marBottom w:val="0"/>
      <w:divBdr>
        <w:top w:val="none" w:sz="0" w:space="0" w:color="auto"/>
        <w:left w:val="none" w:sz="0" w:space="0" w:color="auto"/>
        <w:bottom w:val="none" w:sz="0" w:space="0" w:color="auto"/>
        <w:right w:val="none" w:sz="0" w:space="0" w:color="auto"/>
      </w:divBdr>
    </w:div>
    <w:div w:id="1299453622">
      <w:bodyDiv w:val="1"/>
      <w:marLeft w:val="0"/>
      <w:marRight w:val="0"/>
      <w:marTop w:val="0"/>
      <w:marBottom w:val="0"/>
      <w:divBdr>
        <w:top w:val="none" w:sz="0" w:space="0" w:color="auto"/>
        <w:left w:val="none" w:sz="0" w:space="0" w:color="auto"/>
        <w:bottom w:val="none" w:sz="0" w:space="0" w:color="auto"/>
        <w:right w:val="none" w:sz="0" w:space="0" w:color="auto"/>
      </w:divBdr>
    </w:div>
    <w:div w:id="1299526966">
      <w:bodyDiv w:val="1"/>
      <w:marLeft w:val="0"/>
      <w:marRight w:val="0"/>
      <w:marTop w:val="0"/>
      <w:marBottom w:val="0"/>
      <w:divBdr>
        <w:top w:val="none" w:sz="0" w:space="0" w:color="auto"/>
        <w:left w:val="none" w:sz="0" w:space="0" w:color="auto"/>
        <w:bottom w:val="none" w:sz="0" w:space="0" w:color="auto"/>
        <w:right w:val="none" w:sz="0" w:space="0" w:color="auto"/>
      </w:divBdr>
    </w:div>
    <w:div w:id="1300569696">
      <w:bodyDiv w:val="1"/>
      <w:marLeft w:val="0"/>
      <w:marRight w:val="0"/>
      <w:marTop w:val="0"/>
      <w:marBottom w:val="0"/>
      <w:divBdr>
        <w:top w:val="none" w:sz="0" w:space="0" w:color="auto"/>
        <w:left w:val="none" w:sz="0" w:space="0" w:color="auto"/>
        <w:bottom w:val="none" w:sz="0" w:space="0" w:color="auto"/>
        <w:right w:val="none" w:sz="0" w:space="0" w:color="auto"/>
      </w:divBdr>
    </w:div>
    <w:div w:id="1300764915">
      <w:bodyDiv w:val="1"/>
      <w:marLeft w:val="0"/>
      <w:marRight w:val="0"/>
      <w:marTop w:val="0"/>
      <w:marBottom w:val="0"/>
      <w:divBdr>
        <w:top w:val="none" w:sz="0" w:space="0" w:color="auto"/>
        <w:left w:val="none" w:sz="0" w:space="0" w:color="auto"/>
        <w:bottom w:val="none" w:sz="0" w:space="0" w:color="auto"/>
        <w:right w:val="none" w:sz="0" w:space="0" w:color="auto"/>
      </w:divBdr>
    </w:div>
    <w:div w:id="1301811069">
      <w:bodyDiv w:val="1"/>
      <w:marLeft w:val="0"/>
      <w:marRight w:val="0"/>
      <w:marTop w:val="0"/>
      <w:marBottom w:val="0"/>
      <w:divBdr>
        <w:top w:val="none" w:sz="0" w:space="0" w:color="auto"/>
        <w:left w:val="none" w:sz="0" w:space="0" w:color="auto"/>
        <w:bottom w:val="none" w:sz="0" w:space="0" w:color="auto"/>
        <w:right w:val="none" w:sz="0" w:space="0" w:color="auto"/>
      </w:divBdr>
    </w:div>
    <w:div w:id="1301955358">
      <w:bodyDiv w:val="1"/>
      <w:marLeft w:val="0"/>
      <w:marRight w:val="0"/>
      <w:marTop w:val="0"/>
      <w:marBottom w:val="0"/>
      <w:divBdr>
        <w:top w:val="none" w:sz="0" w:space="0" w:color="auto"/>
        <w:left w:val="none" w:sz="0" w:space="0" w:color="auto"/>
        <w:bottom w:val="none" w:sz="0" w:space="0" w:color="auto"/>
        <w:right w:val="none" w:sz="0" w:space="0" w:color="auto"/>
      </w:divBdr>
    </w:div>
    <w:div w:id="1302880608">
      <w:bodyDiv w:val="1"/>
      <w:marLeft w:val="0"/>
      <w:marRight w:val="0"/>
      <w:marTop w:val="0"/>
      <w:marBottom w:val="0"/>
      <w:divBdr>
        <w:top w:val="none" w:sz="0" w:space="0" w:color="auto"/>
        <w:left w:val="none" w:sz="0" w:space="0" w:color="auto"/>
        <w:bottom w:val="none" w:sz="0" w:space="0" w:color="auto"/>
        <w:right w:val="none" w:sz="0" w:space="0" w:color="auto"/>
      </w:divBdr>
    </w:div>
    <w:div w:id="1304235265">
      <w:bodyDiv w:val="1"/>
      <w:marLeft w:val="0"/>
      <w:marRight w:val="0"/>
      <w:marTop w:val="0"/>
      <w:marBottom w:val="0"/>
      <w:divBdr>
        <w:top w:val="none" w:sz="0" w:space="0" w:color="auto"/>
        <w:left w:val="none" w:sz="0" w:space="0" w:color="auto"/>
        <w:bottom w:val="none" w:sz="0" w:space="0" w:color="auto"/>
        <w:right w:val="none" w:sz="0" w:space="0" w:color="auto"/>
      </w:divBdr>
    </w:div>
    <w:div w:id="1304627506">
      <w:bodyDiv w:val="1"/>
      <w:marLeft w:val="0"/>
      <w:marRight w:val="0"/>
      <w:marTop w:val="0"/>
      <w:marBottom w:val="0"/>
      <w:divBdr>
        <w:top w:val="none" w:sz="0" w:space="0" w:color="auto"/>
        <w:left w:val="none" w:sz="0" w:space="0" w:color="auto"/>
        <w:bottom w:val="none" w:sz="0" w:space="0" w:color="auto"/>
        <w:right w:val="none" w:sz="0" w:space="0" w:color="auto"/>
      </w:divBdr>
    </w:div>
    <w:div w:id="1306198266">
      <w:bodyDiv w:val="1"/>
      <w:marLeft w:val="0"/>
      <w:marRight w:val="0"/>
      <w:marTop w:val="0"/>
      <w:marBottom w:val="0"/>
      <w:divBdr>
        <w:top w:val="none" w:sz="0" w:space="0" w:color="auto"/>
        <w:left w:val="none" w:sz="0" w:space="0" w:color="auto"/>
        <w:bottom w:val="none" w:sz="0" w:space="0" w:color="auto"/>
        <w:right w:val="none" w:sz="0" w:space="0" w:color="auto"/>
      </w:divBdr>
    </w:div>
    <w:div w:id="1306740407">
      <w:bodyDiv w:val="1"/>
      <w:marLeft w:val="0"/>
      <w:marRight w:val="0"/>
      <w:marTop w:val="0"/>
      <w:marBottom w:val="0"/>
      <w:divBdr>
        <w:top w:val="none" w:sz="0" w:space="0" w:color="auto"/>
        <w:left w:val="none" w:sz="0" w:space="0" w:color="auto"/>
        <w:bottom w:val="none" w:sz="0" w:space="0" w:color="auto"/>
        <w:right w:val="none" w:sz="0" w:space="0" w:color="auto"/>
      </w:divBdr>
    </w:div>
    <w:div w:id="1308321236">
      <w:bodyDiv w:val="1"/>
      <w:marLeft w:val="0"/>
      <w:marRight w:val="0"/>
      <w:marTop w:val="0"/>
      <w:marBottom w:val="0"/>
      <w:divBdr>
        <w:top w:val="none" w:sz="0" w:space="0" w:color="auto"/>
        <w:left w:val="none" w:sz="0" w:space="0" w:color="auto"/>
        <w:bottom w:val="none" w:sz="0" w:space="0" w:color="auto"/>
        <w:right w:val="none" w:sz="0" w:space="0" w:color="auto"/>
      </w:divBdr>
    </w:div>
    <w:div w:id="1308433690">
      <w:bodyDiv w:val="1"/>
      <w:marLeft w:val="0"/>
      <w:marRight w:val="0"/>
      <w:marTop w:val="0"/>
      <w:marBottom w:val="0"/>
      <w:divBdr>
        <w:top w:val="none" w:sz="0" w:space="0" w:color="auto"/>
        <w:left w:val="none" w:sz="0" w:space="0" w:color="auto"/>
        <w:bottom w:val="none" w:sz="0" w:space="0" w:color="auto"/>
        <w:right w:val="none" w:sz="0" w:space="0" w:color="auto"/>
      </w:divBdr>
    </w:div>
    <w:div w:id="1308701231">
      <w:bodyDiv w:val="1"/>
      <w:marLeft w:val="0"/>
      <w:marRight w:val="0"/>
      <w:marTop w:val="0"/>
      <w:marBottom w:val="0"/>
      <w:divBdr>
        <w:top w:val="none" w:sz="0" w:space="0" w:color="auto"/>
        <w:left w:val="none" w:sz="0" w:space="0" w:color="auto"/>
        <w:bottom w:val="none" w:sz="0" w:space="0" w:color="auto"/>
        <w:right w:val="none" w:sz="0" w:space="0" w:color="auto"/>
      </w:divBdr>
    </w:div>
    <w:div w:id="1308701862">
      <w:bodyDiv w:val="1"/>
      <w:marLeft w:val="0"/>
      <w:marRight w:val="0"/>
      <w:marTop w:val="0"/>
      <w:marBottom w:val="0"/>
      <w:divBdr>
        <w:top w:val="none" w:sz="0" w:space="0" w:color="auto"/>
        <w:left w:val="none" w:sz="0" w:space="0" w:color="auto"/>
        <w:bottom w:val="none" w:sz="0" w:space="0" w:color="auto"/>
        <w:right w:val="none" w:sz="0" w:space="0" w:color="auto"/>
      </w:divBdr>
    </w:div>
    <w:div w:id="1309016993">
      <w:bodyDiv w:val="1"/>
      <w:marLeft w:val="0"/>
      <w:marRight w:val="0"/>
      <w:marTop w:val="0"/>
      <w:marBottom w:val="0"/>
      <w:divBdr>
        <w:top w:val="none" w:sz="0" w:space="0" w:color="auto"/>
        <w:left w:val="none" w:sz="0" w:space="0" w:color="auto"/>
        <w:bottom w:val="none" w:sz="0" w:space="0" w:color="auto"/>
        <w:right w:val="none" w:sz="0" w:space="0" w:color="auto"/>
      </w:divBdr>
    </w:div>
    <w:div w:id="1312632539">
      <w:bodyDiv w:val="1"/>
      <w:marLeft w:val="0"/>
      <w:marRight w:val="0"/>
      <w:marTop w:val="0"/>
      <w:marBottom w:val="0"/>
      <w:divBdr>
        <w:top w:val="none" w:sz="0" w:space="0" w:color="auto"/>
        <w:left w:val="none" w:sz="0" w:space="0" w:color="auto"/>
        <w:bottom w:val="none" w:sz="0" w:space="0" w:color="auto"/>
        <w:right w:val="none" w:sz="0" w:space="0" w:color="auto"/>
      </w:divBdr>
    </w:div>
    <w:div w:id="1313174487">
      <w:bodyDiv w:val="1"/>
      <w:marLeft w:val="0"/>
      <w:marRight w:val="0"/>
      <w:marTop w:val="0"/>
      <w:marBottom w:val="0"/>
      <w:divBdr>
        <w:top w:val="none" w:sz="0" w:space="0" w:color="auto"/>
        <w:left w:val="none" w:sz="0" w:space="0" w:color="auto"/>
        <w:bottom w:val="none" w:sz="0" w:space="0" w:color="auto"/>
        <w:right w:val="none" w:sz="0" w:space="0" w:color="auto"/>
      </w:divBdr>
    </w:div>
    <w:div w:id="1313408128">
      <w:bodyDiv w:val="1"/>
      <w:marLeft w:val="0"/>
      <w:marRight w:val="0"/>
      <w:marTop w:val="0"/>
      <w:marBottom w:val="0"/>
      <w:divBdr>
        <w:top w:val="none" w:sz="0" w:space="0" w:color="auto"/>
        <w:left w:val="none" w:sz="0" w:space="0" w:color="auto"/>
        <w:bottom w:val="none" w:sz="0" w:space="0" w:color="auto"/>
        <w:right w:val="none" w:sz="0" w:space="0" w:color="auto"/>
      </w:divBdr>
    </w:div>
    <w:div w:id="1313829036">
      <w:bodyDiv w:val="1"/>
      <w:marLeft w:val="0"/>
      <w:marRight w:val="0"/>
      <w:marTop w:val="0"/>
      <w:marBottom w:val="0"/>
      <w:divBdr>
        <w:top w:val="none" w:sz="0" w:space="0" w:color="auto"/>
        <w:left w:val="none" w:sz="0" w:space="0" w:color="auto"/>
        <w:bottom w:val="none" w:sz="0" w:space="0" w:color="auto"/>
        <w:right w:val="none" w:sz="0" w:space="0" w:color="auto"/>
      </w:divBdr>
    </w:div>
    <w:div w:id="1314019011">
      <w:bodyDiv w:val="1"/>
      <w:marLeft w:val="0"/>
      <w:marRight w:val="0"/>
      <w:marTop w:val="0"/>
      <w:marBottom w:val="0"/>
      <w:divBdr>
        <w:top w:val="none" w:sz="0" w:space="0" w:color="auto"/>
        <w:left w:val="none" w:sz="0" w:space="0" w:color="auto"/>
        <w:bottom w:val="none" w:sz="0" w:space="0" w:color="auto"/>
        <w:right w:val="none" w:sz="0" w:space="0" w:color="auto"/>
      </w:divBdr>
    </w:div>
    <w:div w:id="1317489276">
      <w:bodyDiv w:val="1"/>
      <w:marLeft w:val="0"/>
      <w:marRight w:val="0"/>
      <w:marTop w:val="0"/>
      <w:marBottom w:val="0"/>
      <w:divBdr>
        <w:top w:val="none" w:sz="0" w:space="0" w:color="auto"/>
        <w:left w:val="none" w:sz="0" w:space="0" w:color="auto"/>
        <w:bottom w:val="none" w:sz="0" w:space="0" w:color="auto"/>
        <w:right w:val="none" w:sz="0" w:space="0" w:color="auto"/>
      </w:divBdr>
    </w:div>
    <w:div w:id="1319000198">
      <w:bodyDiv w:val="1"/>
      <w:marLeft w:val="0"/>
      <w:marRight w:val="0"/>
      <w:marTop w:val="0"/>
      <w:marBottom w:val="0"/>
      <w:divBdr>
        <w:top w:val="none" w:sz="0" w:space="0" w:color="auto"/>
        <w:left w:val="none" w:sz="0" w:space="0" w:color="auto"/>
        <w:bottom w:val="none" w:sz="0" w:space="0" w:color="auto"/>
        <w:right w:val="none" w:sz="0" w:space="0" w:color="auto"/>
      </w:divBdr>
    </w:div>
    <w:div w:id="1319117322">
      <w:bodyDiv w:val="1"/>
      <w:marLeft w:val="0"/>
      <w:marRight w:val="0"/>
      <w:marTop w:val="0"/>
      <w:marBottom w:val="0"/>
      <w:divBdr>
        <w:top w:val="none" w:sz="0" w:space="0" w:color="auto"/>
        <w:left w:val="none" w:sz="0" w:space="0" w:color="auto"/>
        <w:bottom w:val="none" w:sz="0" w:space="0" w:color="auto"/>
        <w:right w:val="none" w:sz="0" w:space="0" w:color="auto"/>
      </w:divBdr>
    </w:div>
    <w:div w:id="1319730160">
      <w:bodyDiv w:val="1"/>
      <w:marLeft w:val="0"/>
      <w:marRight w:val="0"/>
      <w:marTop w:val="0"/>
      <w:marBottom w:val="0"/>
      <w:divBdr>
        <w:top w:val="none" w:sz="0" w:space="0" w:color="auto"/>
        <w:left w:val="none" w:sz="0" w:space="0" w:color="auto"/>
        <w:bottom w:val="none" w:sz="0" w:space="0" w:color="auto"/>
        <w:right w:val="none" w:sz="0" w:space="0" w:color="auto"/>
      </w:divBdr>
    </w:div>
    <w:div w:id="1319846020">
      <w:bodyDiv w:val="1"/>
      <w:marLeft w:val="0"/>
      <w:marRight w:val="0"/>
      <w:marTop w:val="0"/>
      <w:marBottom w:val="0"/>
      <w:divBdr>
        <w:top w:val="none" w:sz="0" w:space="0" w:color="auto"/>
        <w:left w:val="none" w:sz="0" w:space="0" w:color="auto"/>
        <w:bottom w:val="none" w:sz="0" w:space="0" w:color="auto"/>
        <w:right w:val="none" w:sz="0" w:space="0" w:color="auto"/>
      </w:divBdr>
    </w:div>
    <w:div w:id="1320118330">
      <w:bodyDiv w:val="1"/>
      <w:marLeft w:val="0"/>
      <w:marRight w:val="0"/>
      <w:marTop w:val="0"/>
      <w:marBottom w:val="0"/>
      <w:divBdr>
        <w:top w:val="none" w:sz="0" w:space="0" w:color="auto"/>
        <w:left w:val="none" w:sz="0" w:space="0" w:color="auto"/>
        <w:bottom w:val="none" w:sz="0" w:space="0" w:color="auto"/>
        <w:right w:val="none" w:sz="0" w:space="0" w:color="auto"/>
      </w:divBdr>
    </w:div>
    <w:div w:id="1320885127">
      <w:bodyDiv w:val="1"/>
      <w:marLeft w:val="0"/>
      <w:marRight w:val="0"/>
      <w:marTop w:val="0"/>
      <w:marBottom w:val="0"/>
      <w:divBdr>
        <w:top w:val="none" w:sz="0" w:space="0" w:color="auto"/>
        <w:left w:val="none" w:sz="0" w:space="0" w:color="auto"/>
        <w:bottom w:val="none" w:sz="0" w:space="0" w:color="auto"/>
        <w:right w:val="none" w:sz="0" w:space="0" w:color="auto"/>
      </w:divBdr>
    </w:div>
    <w:div w:id="1321614699">
      <w:bodyDiv w:val="1"/>
      <w:marLeft w:val="0"/>
      <w:marRight w:val="0"/>
      <w:marTop w:val="0"/>
      <w:marBottom w:val="0"/>
      <w:divBdr>
        <w:top w:val="none" w:sz="0" w:space="0" w:color="auto"/>
        <w:left w:val="none" w:sz="0" w:space="0" w:color="auto"/>
        <w:bottom w:val="none" w:sz="0" w:space="0" w:color="auto"/>
        <w:right w:val="none" w:sz="0" w:space="0" w:color="auto"/>
      </w:divBdr>
    </w:div>
    <w:div w:id="1322193698">
      <w:bodyDiv w:val="1"/>
      <w:marLeft w:val="0"/>
      <w:marRight w:val="0"/>
      <w:marTop w:val="0"/>
      <w:marBottom w:val="0"/>
      <w:divBdr>
        <w:top w:val="none" w:sz="0" w:space="0" w:color="auto"/>
        <w:left w:val="none" w:sz="0" w:space="0" w:color="auto"/>
        <w:bottom w:val="none" w:sz="0" w:space="0" w:color="auto"/>
        <w:right w:val="none" w:sz="0" w:space="0" w:color="auto"/>
      </w:divBdr>
    </w:div>
    <w:div w:id="1322200067">
      <w:bodyDiv w:val="1"/>
      <w:marLeft w:val="0"/>
      <w:marRight w:val="0"/>
      <w:marTop w:val="0"/>
      <w:marBottom w:val="0"/>
      <w:divBdr>
        <w:top w:val="none" w:sz="0" w:space="0" w:color="auto"/>
        <w:left w:val="none" w:sz="0" w:space="0" w:color="auto"/>
        <w:bottom w:val="none" w:sz="0" w:space="0" w:color="auto"/>
        <w:right w:val="none" w:sz="0" w:space="0" w:color="auto"/>
      </w:divBdr>
    </w:div>
    <w:div w:id="1322781592">
      <w:bodyDiv w:val="1"/>
      <w:marLeft w:val="0"/>
      <w:marRight w:val="0"/>
      <w:marTop w:val="0"/>
      <w:marBottom w:val="0"/>
      <w:divBdr>
        <w:top w:val="none" w:sz="0" w:space="0" w:color="auto"/>
        <w:left w:val="none" w:sz="0" w:space="0" w:color="auto"/>
        <w:bottom w:val="none" w:sz="0" w:space="0" w:color="auto"/>
        <w:right w:val="none" w:sz="0" w:space="0" w:color="auto"/>
      </w:divBdr>
    </w:div>
    <w:div w:id="1323193673">
      <w:bodyDiv w:val="1"/>
      <w:marLeft w:val="0"/>
      <w:marRight w:val="0"/>
      <w:marTop w:val="0"/>
      <w:marBottom w:val="0"/>
      <w:divBdr>
        <w:top w:val="none" w:sz="0" w:space="0" w:color="auto"/>
        <w:left w:val="none" w:sz="0" w:space="0" w:color="auto"/>
        <w:bottom w:val="none" w:sz="0" w:space="0" w:color="auto"/>
        <w:right w:val="none" w:sz="0" w:space="0" w:color="auto"/>
      </w:divBdr>
    </w:div>
    <w:div w:id="1324167969">
      <w:bodyDiv w:val="1"/>
      <w:marLeft w:val="0"/>
      <w:marRight w:val="0"/>
      <w:marTop w:val="0"/>
      <w:marBottom w:val="0"/>
      <w:divBdr>
        <w:top w:val="none" w:sz="0" w:space="0" w:color="auto"/>
        <w:left w:val="none" w:sz="0" w:space="0" w:color="auto"/>
        <w:bottom w:val="none" w:sz="0" w:space="0" w:color="auto"/>
        <w:right w:val="none" w:sz="0" w:space="0" w:color="auto"/>
      </w:divBdr>
    </w:div>
    <w:div w:id="1324239887">
      <w:bodyDiv w:val="1"/>
      <w:marLeft w:val="0"/>
      <w:marRight w:val="0"/>
      <w:marTop w:val="0"/>
      <w:marBottom w:val="0"/>
      <w:divBdr>
        <w:top w:val="none" w:sz="0" w:space="0" w:color="auto"/>
        <w:left w:val="none" w:sz="0" w:space="0" w:color="auto"/>
        <w:bottom w:val="none" w:sz="0" w:space="0" w:color="auto"/>
        <w:right w:val="none" w:sz="0" w:space="0" w:color="auto"/>
      </w:divBdr>
    </w:div>
    <w:div w:id="1324316105">
      <w:bodyDiv w:val="1"/>
      <w:marLeft w:val="0"/>
      <w:marRight w:val="0"/>
      <w:marTop w:val="0"/>
      <w:marBottom w:val="0"/>
      <w:divBdr>
        <w:top w:val="none" w:sz="0" w:space="0" w:color="auto"/>
        <w:left w:val="none" w:sz="0" w:space="0" w:color="auto"/>
        <w:bottom w:val="none" w:sz="0" w:space="0" w:color="auto"/>
        <w:right w:val="none" w:sz="0" w:space="0" w:color="auto"/>
      </w:divBdr>
    </w:div>
    <w:div w:id="1325016485">
      <w:bodyDiv w:val="1"/>
      <w:marLeft w:val="0"/>
      <w:marRight w:val="0"/>
      <w:marTop w:val="0"/>
      <w:marBottom w:val="0"/>
      <w:divBdr>
        <w:top w:val="none" w:sz="0" w:space="0" w:color="auto"/>
        <w:left w:val="none" w:sz="0" w:space="0" w:color="auto"/>
        <w:bottom w:val="none" w:sz="0" w:space="0" w:color="auto"/>
        <w:right w:val="none" w:sz="0" w:space="0" w:color="auto"/>
      </w:divBdr>
    </w:div>
    <w:div w:id="1326207595">
      <w:bodyDiv w:val="1"/>
      <w:marLeft w:val="0"/>
      <w:marRight w:val="0"/>
      <w:marTop w:val="0"/>
      <w:marBottom w:val="0"/>
      <w:divBdr>
        <w:top w:val="none" w:sz="0" w:space="0" w:color="auto"/>
        <w:left w:val="none" w:sz="0" w:space="0" w:color="auto"/>
        <w:bottom w:val="none" w:sz="0" w:space="0" w:color="auto"/>
        <w:right w:val="none" w:sz="0" w:space="0" w:color="auto"/>
      </w:divBdr>
    </w:div>
    <w:div w:id="1327319057">
      <w:bodyDiv w:val="1"/>
      <w:marLeft w:val="0"/>
      <w:marRight w:val="0"/>
      <w:marTop w:val="0"/>
      <w:marBottom w:val="0"/>
      <w:divBdr>
        <w:top w:val="none" w:sz="0" w:space="0" w:color="auto"/>
        <w:left w:val="none" w:sz="0" w:space="0" w:color="auto"/>
        <w:bottom w:val="none" w:sz="0" w:space="0" w:color="auto"/>
        <w:right w:val="none" w:sz="0" w:space="0" w:color="auto"/>
      </w:divBdr>
    </w:div>
    <w:div w:id="1328090365">
      <w:bodyDiv w:val="1"/>
      <w:marLeft w:val="0"/>
      <w:marRight w:val="0"/>
      <w:marTop w:val="0"/>
      <w:marBottom w:val="0"/>
      <w:divBdr>
        <w:top w:val="none" w:sz="0" w:space="0" w:color="auto"/>
        <w:left w:val="none" w:sz="0" w:space="0" w:color="auto"/>
        <w:bottom w:val="none" w:sz="0" w:space="0" w:color="auto"/>
        <w:right w:val="none" w:sz="0" w:space="0" w:color="auto"/>
      </w:divBdr>
    </w:div>
    <w:div w:id="1328169021">
      <w:bodyDiv w:val="1"/>
      <w:marLeft w:val="0"/>
      <w:marRight w:val="0"/>
      <w:marTop w:val="0"/>
      <w:marBottom w:val="0"/>
      <w:divBdr>
        <w:top w:val="none" w:sz="0" w:space="0" w:color="auto"/>
        <w:left w:val="none" w:sz="0" w:space="0" w:color="auto"/>
        <w:bottom w:val="none" w:sz="0" w:space="0" w:color="auto"/>
        <w:right w:val="none" w:sz="0" w:space="0" w:color="auto"/>
      </w:divBdr>
    </w:div>
    <w:div w:id="1328363010">
      <w:bodyDiv w:val="1"/>
      <w:marLeft w:val="0"/>
      <w:marRight w:val="0"/>
      <w:marTop w:val="0"/>
      <w:marBottom w:val="0"/>
      <w:divBdr>
        <w:top w:val="none" w:sz="0" w:space="0" w:color="auto"/>
        <w:left w:val="none" w:sz="0" w:space="0" w:color="auto"/>
        <w:bottom w:val="none" w:sz="0" w:space="0" w:color="auto"/>
        <w:right w:val="none" w:sz="0" w:space="0" w:color="auto"/>
      </w:divBdr>
    </w:div>
    <w:div w:id="1329363318">
      <w:bodyDiv w:val="1"/>
      <w:marLeft w:val="0"/>
      <w:marRight w:val="0"/>
      <w:marTop w:val="0"/>
      <w:marBottom w:val="0"/>
      <w:divBdr>
        <w:top w:val="none" w:sz="0" w:space="0" w:color="auto"/>
        <w:left w:val="none" w:sz="0" w:space="0" w:color="auto"/>
        <w:bottom w:val="none" w:sz="0" w:space="0" w:color="auto"/>
        <w:right w:val="none" w:sz="0" w:space="0" w:color="auto"/>
      </w:divBdr>
    </w:div>
    <w:div w:id="1329820843">
      <w:bodyDiv w:val="1"/>
      <w:marLeft w:val="0"/>
      <w:marRight w:val="0"/>
      <w:marTop w:val="0"/>
      <w:marBottom w:val="0"/>
      <w:divBdr>
        <w:top w:val="none" w:sz="0" w:space="0" w:color="auto"/>
        <w:left w:val="none" w:sz="0" w:space="0" w:color="auto"/>
        <w:bottom w:val="none" w:sz="0" w:space="0" w:color="auto"/>
        <w:right w:val="none" w:sz="0" w:space="0" w:color="auto"/>
      </w:divBdr>
    </w:div>
    <w:div w:id="1330789449">
      <w:bodyDiv w:val="1"/>
      <w:marLeft w:val="0"/>
      <w:marRight w:val="0"/>
      <w:marTop w:val="0"/>
      <w:marBottom w:val="0"/>
      <w:divBdr>
        <w:top w:val="none" w:sz="0" w:space="0" w:color="auto"/>
        <w:left w:val="none" w:sz="0" w:space="0" w:color="auto"/>
        <w:bottom w:val="none" w:sz="0" w:space="0" w:color="auto"/>
        <w:right w:val="none" w:sz="0" w:space="0" w:color="auto"/>
      </w:divBdr>
    </w:div>
    <w:div w:id="1330792373">
      <w:bodyDiv w:val="1"/>
      <w:marLeft w:val="0"/>
      <w:marRight w:val="0"/>
      <w:marTop w:val="0"/>
      <w:marBottom w:val="0"/>
      <w:divBdr>
        <w:top w:val="none" w:sz="0" w:space="0" w:color="auto"/>
        <w:left w:val="none" w:sz="0" w:space="0" w:color="auto"/>
        <w:bottom w:val="none" w:sz="0" w:space="0" w:color="auto"/>
        <w:right w:val="none" w:sz="0" w:space="0" w:color="auto"/>
      </w:divBdr>
    </w:div>
    <w:div w:id="1332485054">
      <w:bodyDiv w:val="1"/>
      <w:marLeft w:val="0"/>
      <w:marRight w:val="0"/>
      <w:marTop w:val="0"/>
      <w:marBottom w:val="0"/>
      <w:divBdr>
        <w:top w:val="none" w:sz="0" w:space="0" w:color="auto"/>
        <w:left w:val="none" w:sz="0" w:space="0" w:color="auto"/>
        <w:bottom w:val="none" w:sz="0" w:space="0" w:color="auto"/>
        <w:right w:val="none" w:sz="0" w:space="0" w:color="auto"/>
      </w:divBdr>
    </w:div>
    <w:div w:id="1332951310">
      <w:bodyDiv w:val="1"/>
      <w:marLeft w:val="0"/>
      <w:marRight w:val="0"/>
      <w:marTop w:val="0"/>
      <w:marBottom w:val="0"/>
      <w:divBdr>
        <w:top w:val="none" w:sz="0" w:space="0" w:color="auto"/>
        <w:left w:val="none" w:sz="0" w:space="0" w:color="auto"/>
        <w:bottom w:val="none" w:sz="0" w:space="0" w:color="auto"/>
        <w:right w:val="none" w:sz="0" w:space="0" w:color="auto"/>
      </w:divBdr>
    </w:div>
    <w:div w:id="1333989620">
      <w:bodyDiv w:val="1"/>
      <w:marLeft w:val="0"/>
      <w:marRight w:val="0"/>
      <w:marTop w:val="0"/>
      <w:marBottom w:val="0"/>
      <w:divBdr>
        <w:top w:val="none" w:sz="0" w:space="0" w:color="auto"/>
        <w:left w:val="none" w:sz="0" w:space="0" w:color="auto"/>
        <w:bottom w:val="none" w:sz="0" w:space="0" w:color="auto"/>
        <w:right w:val="none" w:sz="0" w:space="0" w:color="auto"/>
      </w:divBdr>
    </w:div>
    <w:div w:id="1334064534">
      <w:bodyDiv w:val="1"/>
      <w:marLeft w:val="0"/>
      <w:marRight w:val="0"/>
      <w:marTop w:val="0"/>
      <w:marBottom w:val="0"/>
      <w:divBdr>
        <w:top w:val="none" w:sz="0" w:space="0" w:color="auto"/>
        <w:left w:val="none" w:sz="0" w:space="0" w:color="auto"/>
        <w:bottom w:val="none" w:sz="0" w:space="0" w:color="auto"/>
        <w:right w:val="none" w:sz="0" w:space="0" w:color="auto"/>
      </w:divBdr>
    </w:div>
    <w:div w:id="1336298349">
      <w:bodyDiv w:val="1"/>
      <w:marLeft w:val="0"/>
      <w:marRight w:val="0"/>
      <w:marTop w:val="0"/>
      <w:marBottom w:val="0"/>
      <w:divBdr>
        <w:top w:val="none" w:sz="0" w:space="0" w:color="auto"/>
        <w:left w:val="none" w:sz="0" w:space="0" w:color="auto"/>
        <w:bottom w:val="none" w:sz="0" w:space="0" w:color="auto"/>
        <w:right w:val="none" w:sz="0" w:space="0" w:color="auto"/>
      </w:divBdr>
    </w:div>
    <w:div w:id="1337464985">
      <w:bodyDiv w:val="1"/>
      <w:marLeft w:val="0"/>
      <w:marRight w:val="0"/>
      <w:marTop w:val="0"/>
      <w:marBottom w:val="0"/>
      <w:divBdr>
        <w:top w:val="none" w:sz="0" w:space="0" w:color="auto"/>
        <w:left w:val="none" w:sz="0" w:space="0" w:color="auto"/>
        <w:bottom w:val="none" w:sz="0" w:space="0" w:color="auto"/>
        <w:right w:val="none" w:sz="0" w:space="0" w:color="auto"/>
      </w:divBdr>
    </w:div>
    <w:div w:id="1338381897">
      <w:bodyDiv w:val="1"/>
      <w:marLeft w:val="0"/>
      <w:marRight w:val="0"/>
      <w:marTop w:val="0"/>
      <w:marBottom w:val="0"/>
      <w:divBdr>
        <w:top w:val="none" w:sz="0" w:space="0" w:color="auto"/>
        <w:left w:val="none" w:sz="0" w:space="0" w:color="auto"/>
        <w:bottom w:val="none" w:sz="0" w:space="0" w:color="auto"/>
        <w:right w:val="none" w:sz="0" w:space="0" w:color="auto"/>
      </w:divBdr>
    </w:div>
    <w:div w:id="1339235504">
      <w:bodyDiv w:val="1"/>
      <w:marLeft w:val="0"/>
      <w:marRight w:val="0"/>
      <w:marTop w:val="0"/>
      <w:marBottom w:val="0"/>
      <w:divBdr>
        <w:top w:val="none" w:sz="0" w:space="0" w:color="auto"/>
        <w:left w:val="none" w:sz="0" w:space="0" w:color="auto"/>
        <w:bottom w:val="none" w:sz="0" w:space="0" w:color="auto"/>
        <w:right w:val="none" w:sz="0" w:space="0" w:color="auto"/>
      </w:divBdr>
    </w:div>
    <w:div w:id="1340228811">
      <w:bodyDiv w:val="1"/>
      <w:marLeft w:val="0"/>
      <w:marRight w:val="0"/>
      <w:marTop w:val="0"/>
      <w:marBottom w:val="0"/>
      <w:divBdr>
        <w:top w:val="none" w:sz="0" w:space="0" w:color="auto"/>
        <w:left w:val="none" w:sz="0" w:space="0" w:color="auto"/>
        <w:bottom w:val="none" w:sz="0" w:space="0" w:color="auto"/>
        <w:right w:val="none" w:sz="0" w:space="0" w:color="auto"/>
      </w:divBdr>
    </w:div>
    <w:div w:id="1340352967">
      <w:bodyDiv w:val="1"/>
      <w:marLeft w:val="0"/>
      <w:marRight w:val="0"/>
      <w:marTop w:val="0"/>
      <w:marBottom w:val="0"/>
      <w:divBdr>
        <w:top w:val="none" w:sz="0" w:space="0" w:color="auto"/>
        <w:left w:val="none" w:sz="0" w:space="0" w:color="auto"/>
        <w:bottom w:val="none" w:sz="0" w:space="0" w:color="auto"/>
        <w:right w:val="none" w:sz="0" w:space="0" w:color="auto"/>
      </w:divBdr>
    </w:div>
    <w:div w:id="1341618221">
      <w:bodyDiv w:val="1"/>
      <w:marLeft w:val="0"/>
      <w:marRight w:val="0"/>
      <w:marTop w:val="0"/>
      <w:marBottom w:val="0"/>
      <w:divBdr>
        <w:top w:val="none" w:sz="0" w:space="0" w:color="auto"/>
        <w:left w:val="none" w:sz="0" w:space="0" w:color="auto"/>
        <w:bottom w:val="none" w:sz="0" w:space="0" w:color="auto"/>
        <w:right w:val="none" w:sz="0" w:space="0" w:color="auto"/>
      </w:divBdr>
    </w:div>
    <w:div w:id="1343161093">
      <w:bodyDiv w:val="1"/>
      <w:marLeft w:val="0"/>
      <w:marRight w:val="0"/>
      <w:marTop w:val="0"/>
      <w:marBottom w:val="0"/>
      <w:divBdr>
        <w:top w:val="none" w:sz="0" w:space="0" w:color="auto"/>
        <w:left w:val="none" w:sz="0" w:space="0" w:color="auto"/>
        <w:bottom w:val="none" w:sz="0" w:space="0" w:color="auto"/>
        <w:right w:val="none" w:sz="0" w:space="0" w:color="auto"/>
      </w:divBdr>
    </w:div>
    <w:div w:id="1345128642">
      <w:bodyDiv w:val="1"/>
      <w:marLeft w:val="0"/>
      <w:marRight w:val="0"/>
      <w:marTop w:val="0"/>
      <w:marBottom w:val="0"/>
      <w:divBdr>
        <w:top w:val="none" w:sz="0" w:space="0" w:color="auto"/>
        <w:left w:val="none" w:sz="0" w:space="0" w:color="auto"/>
        <w:bottom w:val="none" w:sz="0" w:space="0" w:color="auto"/>
        <w:right w:val="none" w:sz="0" w:space="0" w:color="auto"/>
      </w:divBdr>
    </w:div>
    <w:div w:id="1345203619">
      <w:bodyDiv w:val="1"/>
      <w:marLeft w:val="0"/>
      <w:marRight w:val="0"/>
      <w:marTop w:val="0"/>
      <w:marBottom w:val="0"/>
      <w:divBdr>
        <w:top w:val="none" w:sz="0" w:space="0" w:color="auto"/>
        <w:left w:val="none" w:sz="0" w:space="0" w:color="auto"/>
        <w:bottom w:val="none" w:sz="0" w:space="0" w:color="auto"/>
        <w:right w:val="none" w:sz="0" w:space="0" w:color="auto"/>
      </w:divBdr>
    </w:div>
    <w:div w:id="1347057453">
      <w:bodyDiv w:val="1"/>
      <w:marLeft w:val="0"/>
      <w:marRight w:val="0"/>
      <w:marTop w:val="0"/>
      <w:marBottom w:val="0"/>
      <w:divBdr>
        <w:top w:val="none" w:sz="0" w:space="0" w:color="auto"/>
        <w:left w:val="none" w:sz="0" w:space="0" w:color="auto"/>
        <w:bottom w:val="none" w:sz="0" w:space="0" w:color="auto"/>
        <w:right w:val="none" w:sz="0" w:space="0" w:color="auto"/>
      </w:divBdr>
    </w:div>
    <w:div w:id="1347749549">
      <w:bodyDiv w:val="1"/>
      <w:marLeft w:val="0"/>
      <w:marRight w:val="0"/>
      <w:marTop w:val="0"/>
      <w:marBottom w:val="0"/>
      <w:divBdr>
        <w:top w:val="none" w:sz="0" w:space="0" w:color="auto"/>
        <w:left w:val="none" w:sz="0" w:space="0" w:color="auto"/>
        <w:bottom w:val="none" w:sz="0" w:space="0" w:color="auto"/>
        <w:right w:val="none" w:sz="0" w:space="0" w:color="auto"/>
      </w:divBdr>
    </w:div>
    <w:div w:id="1348021986">
      <w:bodyDiv w:val="1"/>
      <w:marLeft w:val="0"/>
      <w:marRight w:val="0"/>
      <w:marTop w:val="0"/>
      <w:marBottom w:val="0"/>
      <w:divBdr>
        <w:top w:val="none" w:sz="0" w:space="0" w:color="auto"/>
        <w:left w:val="none" w:sz="0" w:space="0" w:color="auto"/>
        <w:bottom w:val="none" w:sz="0" w:space="0" w:color="auto"/>
        <w:right w:val="none" w:sz="0" w:space="0" w:color="auto"/>
      </w:divBdr>
    </w:div>
    <w:div w:id="1348173067">
      <w:bodyDiv w:val="1"/>
      <w:marLeft w:val="0"/>
      <w:marRight w:val="0"/>
      <w:marTop w:val="0"/>
      <w:marBottom w:val="0"/>
      <w:divBdr>
        <w:top w:val="none" w:sz="0" w:space="0" w:color="auto"/>
        <w:left w:val="none" w:sz="0" w:space="0" w:color="auto"/>
        <w:bottom w:val="none" w:sz="0" w:space="0" w:color="auto"/>
        <w:right w:val="none" w:sz="0" w:space="0" w:color="auto"/>
      </w:divBdr>
    </w:div>
    <w:div w:id="1349678847">
      <w:bodyDiv w:val="1"/>
      <w:marLeft w:val="0"/>
      <w:marRight w:val="0"/>
      <w:marTop w:val="0"/>
      <w:marBottom w:val="0"/>
      <w:divBdr>
        <w:top w:val="none" w:sz="0" w:space="0" w:color="auto"/>
        <w:left w:val="none" w:sz="0" w:space="0" w:color="auto"/>
        <w:bottom w:val="none" w:sz="0" w:space="0" w:color="auto"/>
        <w:right w:val="none" w:sz="0" w:space="0" w:color="auto"/>
      </w:divBdr>
    </w:div>
    <w:div w:id="1350067330">
      <w:bodyDiv w:val="1"/>
      <w:marLeft w:val="0"/>
      <w:marRight w:val="0"/>
      <w:marTop w:val="0"/>
      <w:marBottom w:val="0"/>
      <w:divBdr>
        <w:top w:val="none" w:sz="0" w:space="0" w:color="auto"/>
        <w:left w:val="none" w:sz="0" w:space="0" w:color="auto"/>
        <w:bottom w:val="none" w:sz="0" w:space="0" w:color="auto"/>
        <w:right w:val="none" w:sz="0" w:space="0" w:color="auto"/>
      </w:divBdr>
    </w:div>
    <w:div w:id="1352562828">
      <w:bodyDiv w:val="1"/>
      <w:marLeft w:val="0"/>
      <w:marRight w:val="0"/>
      <w:marTop w:val="0"/>
      <w:marBottom w:val="0"/>
      <w:divBdr>
        <w:top w:val="none" w:sz="0" w:space="0" w:color="auto"/>
        <w:left w:val="none" w:sz="0" w:space="0" w:color="auto"/>
        <w:bottom w:val="none" w:sz="0" w:space="0" w:color="auto"/>
        <w:right w:val="none" w:sz="0" w:space="0" w:color="auto"/>
      </w:divBdr>
    </w:div>
    <w:div w:id="1354452852">
      <w:bodyDiv w:val="1"/>
      <w:marLeft w:val="0"/>
      <w:marRight w:val="0"/>
      <w:marTop w:val="0"/>
      <w:marBottom w:val="0"/>
      <w:divBdr>
        <w:top w:val="none" w:sz="0" w:space="0" w:color="auto"/>
        <w:left w:val="none" w:sz="0" w:space="0" w:color="auto"/>
        <w:bottom w:val="none" w:sz="0" w:space="0" w:color="auto"/>
        <w:right w:val="none" w:sz="0" w:space="0" w:color="auto"/>
      </w:divBdr>
    </w:div>
    <w:div w:id="1354530531">
      <w:bodyDiv w:val="1"/>
      <w:marLeft w:val="0"/>
      <w:marRight w:val="0"/>
      <w:marTop w:val="0"/>
      <w:marBottom w:val="0"/>
      <w:divBdr>
        <w:top w:val="none" w:sz="0" w:space="0" w:color="auto"/>
        <w:left w:val="none" w:sz="0" w:space="0" w:color="auto"/>
        <w:bottom w:val="none" w:sz="0" w:space="0" w:color="auto"/>
        <w:right w:val="none" w:sz="0" w:space="0" w:color="auto"/>
      </w:divBdr>
    </w:div>
    <w:div w:id="1354649865">
      <w:bodyDiv w:val="1"/>
      <w:marLeft w:val="0"/>
      <w:marRight w:val="0"/>
      <w:marTop w:val="0"/>
      <w:marBottom w:val="0"/>
      <w:divBdr>
        <w:top w:val="none" w:sz="0" w:space="0" w:color="auto"/>
        <w:left w:val="none" w:sz="0" w:space="0" w:color="auto"/>
        <w:bottom w:val="none" w:sz="0" w:space="0" w:color="auto"/>
        <w:right w:val="none" w:sz="0" w:space="0" w:color="auto"/>
      </w:divBdr>
    </w:div>
    <w:div w:id="1354962422">
      <w:bodyDiv w:val="1"/>
      <w:marLeft w:val="0"/>
      <w:marRight w:val="0"/>
      <w:marTop w:val="0"/>
      <w:marBottom w:val="0"/>
      <w:divBdr>
        <w:top w:val="none" w:sz="0" w:space="0" w:color="auto"/>
        <w:left w:val="none" w:sz="0" w:space="0" w:color="auto"/>
        <w:bottom w:val="none" w:sz="0" w:space="0" w:color="auto"/>
        <w:right w:val="none" w:sz="0" w:space="0" w:color="auto"/>
      </w:divBdr>
    </w:div>
    <w:div w:id="1355181966">
      <w:bodyDiv w:val="1"/>
      <w:marLeft w:val="0"/>
      <w:marRight w:val="0"/>
      <w:marTop w:val="0"/>
      <w:marBottom w:val="0"/>
      <w:divBdr>
        <w:top w:val="none" w:sz="0" w:space="0" w:color="auto"/>
        <w:left w:val="none" w:sz="0" w:space="0" w:color="auto"/>
        <w:bottom w:val="none" w:sz="0" w:space="0" w:color="auto"/>
        <w:right w:val="none" w:sz="0" w:space="0" w:color="auto"/>
      </w:divBdr>
    </w:div>
    <w:div w:id="1356005415">
      <w:bodyDiv w:val="1"/>
      <w:marLeft w:val="0"/>
      <w:marRight w:val="0"/>
      <w:marTop w:val="0"/>
      <w:marBottom w:val="0"/>
      <w:divBdr>
        <w:top w:val="none" w:sz="0" w:space="0" w:color="auto"/>
        <w:left w:val="none" w:sz="0" w:space="0" w:color="auto"/>
        <w:bottom w:val="none" w:sz="0" w:space="0" w:color="auto"/>
        <w:right w:val="none" w:sz="0" w:space="0" w:color="auto"/>
      </w:divBdr>
    </w:div>
    <w:div w:id="1357541470">
      <w:bodyDiv w:val="1"/>
      <w:marLeft w:val="0"/>
      <w:marRight w:val="0"/>
      <w:marTop w:val="0"/>
      <w:marBottom w:val="0"/>
      <w:divBdr>
        <w:top w:val="none" w:sz="0" w:space="0" w:color="auto"/>
        <w:left w:val="none" w:sz="0" w:space="0" w:color="auto"/>
        <w:bottom w:val="none" w:sz="0" w:space="0" w:color="auto"/>
        <w:right w:val="none" w:sz="0" w:space="0" w:color="auto"/>
      </w:divBdr>
    </w:div>
    <w:div w:id="1357654163">
      <w:bodyDiv w:val="1"/>
      <w:marLeft w:val="0"/>
      <w:marRight w:val="0"/>
      <w:marTop w:val="0"/>
      <w:marBottom w:val="0"/>
      <w:divBdr>
        <w:top w:val="none" w:sz="0" w:space="0" w:color="auto"/>
        <w:left w:val="none" w:sz="0" w:space="0" w:color="auto"/>
        <w:bottom w:val="none" w:sz="0" w:space="0" w:color="auto"/>
        <w:right w:val="none" w:sz="0" w:space="0" w:color="auto"/>
      </w:divBdr>
    </w:div>
    <w:div w:id="1359892692">
      <w:bodyDiv w:val="1"/>
      <w:marLeft w:val="0"/>
      <w:marRight w:val="0"/>
      <w:marTop w:val="0"/>
      <w:marBottom w:val="0"/>
      <w:divBdr>
        <w:top w:val="none" w:sz="0" w:space="0" w:color="auto"/>
        <w:left w:val="none" w:sz="0" w:space="0" w:color="auto"/>
        <w:bottom w:val="none" w:sz="0" w:space="0" w:color="auto"/>
        <w:right w:val="none" w:sz="0" w:space="0" w:color="auto"/>
      </w:divBdr>
    </w:div>
    <w:div w:id="1361782127">
      <w:bodyDiv w:val="1"/>
      <w:marLeft w:val="0"/>
      <w:marRight w:val="0"/>
      <w:marTop w:val="0"/>
      <w:marBottom w:val="0"/>
      <w:divBdr>
        <w:top w:val="none" w:sz="0" w:space="0" w:color="auto"/>
        <w:left w:val="none" w:sz="0" w:space="0" w:color="auto"/>
        <w:bottom w:val="none" w:sz="0" w:space="0" w:color="auto"/>
        <w:right w:val="none" w:sz="0" w:space="0" w:color="auto"/>
      </w:divBdr>
    </w:div>
    <w:div w:id="1362321180">
      <w:bodyDiv w:val="1"/>
      <w:marLeft w:val="0"/>
      <w:marRight w:val="0"/>
      <w:marTop w:val="0"/>
      <w:marBottom w:val="0"/>
      <w:divBdr>
        <w:top w:val="none" w:sz="0" w:space="0" w:color="auto"/>
        <w:left w:val="none" w:sz="0" w:space="0" w:color="auto"/>
        <w:bottom w:val="none" w:sz="0" w:space="0" w:color="auto"/>
        <w:right w:val="none" w:sz="0" w:space="0" w:color="auto"/>
      </w:divBdr>
    </w:div>
    <w:div w:id="1362323858">
      <w:bodyDiv w:val="1"/>
      <w:marLeft w:val="0"/>
      <w:marRight w:val="0"/>
      <w:marTop w:val="0"/>
      <w:marBottom w:val="0"/>
      <w:divBdr>
        <w:top w:val="none" w:sz="0" w:space="0" w:color="auto"/>
        <w:left w:val="none" w:sz="0" w:space="0" w:color="auto"/>
        <w:bottom w:val="none" w:sz="0" w:space="0" w:color="auto"/>
        <w:right w:val="none" w:sz="0" w:space="0" w:color="auto"/>
      </w:divBdr>
    </w:div>
    <w:div w:id="1362708930">
      <w:bodyDiv w:val="1"/>
      <w:marLeft w:val="0"/>
      <w:marRight w:val="0"/>
      <w:marTop w:val="0"/>
      <w:marBottom w:val="0"/>
      <w:divBdr>
        <w:top w:val="none" w:sz="0" w:space="0" w:color="auto"/>
        <w:left w:val="none" w:sz="0" w:space="0" w:color="auto"/>
        <w:bottom w:val="none" w:sz="0" w:space="0" w:color="auto"/>
        <w:right w:val="none" w:sz="0" w:space="0" w:color="auto"/>
      </w:divBdr>
    </w:div>
    <w:div w:id="1365013110">
      <w:bodyDiv w:val="1"/>
      <w:marLeft w:val="0"/>
      <w:marRight w:val="0"/>
      <w:marTop w:val="0"/>
      <w:marBottom w:val="0"/>
      <w:divBdr>
        <w:top w:val="none" w:sz="0" w:space="0" w:color="auto"/>
        <w:left w:val="none" w:sz="0" w:space="0" w:color="auto"/>
        <w:bottom w:val="none" w:sz="0" w:space="0" w:color="auto"/>
        <w:right w:val="none" w:sz="0" w:space="0" w:color="auto"/>
      </w:divBdr>
    </w:div>
    <w:div w:id="1366247242">
      <w:bodyDiv w:val="1"/>
      <w:marLeft w:val="0"/>
      <w:marRight w:val="0"/>
      <w:marTop w:val="0"/>
      <w:marBottom w:val="0"/>
      <w:divBdr>
        <w:top w:val="none" w:sz="0" w:space="0" w:color="auto"/>
        <w:left w:val="none" w:sz="0" w:space="0" w:color="auto"/>
        <w:bottom w:val="none" w:sz="0" w:space="0" w:color="auto"/>
        <w:right w:val="none" w:sz="0" w:space="0" w:color="auto"/>
      </w:divBdr>
    </w:div>
    <w:div w:id="1366366240">
      <w:bodyDiv w:val="1"/>
      <w:marLeft w:val="0"/>
      <w:marRight w:val="0"/>
      <w:marTop w:val="0"/>
      <w:marBottom w:val="0"/>
      <w:divBdr>
        <w:top w:val="none" w:sz="0" w:space="0" w:color="auto"/>
        <w:left w:val="none" w:sz="0" w:space="0" w:color="auto"/>
        <w:bottom w:val="none" w:sz="0" w:space="0" w:color="auto"/>
        <w:right w:val="none" w:sz="0" w:space="0" w:color="auto"/>
      </w:divBdr>
    </w:div>
    <w:div w:id="1366366780">
      <w:bodyDiv w:val="1"/>
      <w:marLeft w:val="0"/>
      <w:marRight w:val="0"/>
      <w:marTop w:val="0"/>
      <w:marBottom w:val="0"/>
      <w:divBdr>
        <w:top w:val="none" w:sz="0" w:space="0" w:color="auto"/>
        <w:left w:val="none" w:sz="0" w:space="0" w:color="auto"/>
        <w:bottom w:val="none" w:sz="0" w:space="0" w:color="auto"/>
        <w:right w:val="none" w:sz="0" w:space="0" w:color="auto"/>
      </w:divBdr>
    </w:div>
    <w:div w:id="1367832237">
      <w:bodyDiv w:val="1"/>
      <w:marLeft w:val="0"/>
      <w:marRight w:val="0"/>
      <w:marTop w:val="0"/>
      <w:marBottom w:val="0"/>
      <w:divBdr>
        <w:top w:val="none" w:sz="0" w:space="0" w:color="auto"/>
        <w:left w:val="none" w:sz="0" w:space="0" w:color="auto"/>
        <w:bottom w:val="none" w:sz="0" w:space="0" w:color="auto"/>
        <w:right w:val="none" w:sz="0" w:space="0" w:color="auto"/>
      </w:divBdr>
    </w:div>
    <w:div w:id="1368800021">
      <w:bodyDiv w:val="1"/>
      <w:marLeft w:val="0"/>
      <w:marRight w:val="0"/>
      <w:marTop w:val="0"/>
      <w:marBottom w:val="0"/>
      <w:divBdr>
        <w:top w:val="none" w:sz="0" w:space="0" w:color="auto"/>
        <w:left w:val="none" w:sz="0" w:space="0" w:color="auto"/>
        <w:bottom w:val="none" w:sz="0" w:space="0" w:color="auto"/>
        <w:right w:val="none" w:sz="0" w:space="0" w:color="auto"/>
      </w:divBdr>
    </w:div>
    <w:div w:id="1368916358">
      <w:bodyDiv w:val="1"/>
      <w:marLeft w:val="0"/>
      <w:marRight w:val="0"/>
      <w:marTop w:val="0"/>
      <w:marBottom w:val="0"/>
      <w:divBdr>
        <w:top w:val="none" w:sz="0" w:space="0" w:color="auto"/>
        <w:left w:val="none" w:sz="0" w:space="0" w:color="auto"/>
        <w:bottom w:val="none" w:sz="0" w:space="0" w:color="auto"/>
        <w:right w:val="none" w:sz="0" w:space="0" w:color="auto"/>
      </w:divBdr>
    </w:div>
    <w:div w:id="1370452320">
      <w:bodyDiv w:val="1"/>
      <w:marLeft w:val="0"/>
      <w:marRight w:val="0"/>
      <w:marTop w:val="0"/>
      <w:marBottom w:val="0"/>
      <w:divBdr>
        <w:top w:val="none" w:sz="0" w:space="0" w:color="auto"/>
        <w:left w:val="none" w:sz="0" w:space="0" w:color="auto"/>
        <w:bottom w:val="none" w:sz="0" w:space="0" w:color="auto"/>
        <w:right w:val="none" w:sz="0" w:space="0" w:color="auto"/>
      </w:divBdr>
    </w:div>
    <w:div w:id="1370842293">
      <w:bodyDiv w:val="1"/>
      <w:marLeft w:val="0"/>
      <w:marRight w:val="0"/>
      <w:marTop w:val="0"/>
      <w:marBottom w:val="0"/>
      <w:divBdr>
        <w:top w:val="none" w:sz="0" w:space="0" w:color="auto"/>
        <w:left w:val="none" w:sz="0" w:space="0" w:color="auto"/>
        <w:bottom w:val="none" w:sz="0" w:space="0" w:color="auto"/>
        <w:right w:val="none" w:sz="0" w:space="0" w:color="auto"/>
      </w:divBdr>
    </w:div>
    <w:div w:id="1371300797">
      <w:bodyDiv w:val="1"/>
      <w:marLeft w:val="0"/>
      <w:marRight w:val="0"/>
      <w:marTop w:val="0"/>
      <w:marBottom w:val="0"/>
      <w:divBdr>
        <w:top w:val="none" w:sz="0" w:space="0" w:color="auto"/>
        <w:left w:val="none" w:sz="0" w:space="0" w:color="auto"/>
        <w:bottom w:val="none" w:sz="0" w:space="0" w:color="auto"/>
        <w:right w:val="none" w:sz="0" w:space="0" w:color="auto"/>
      </w:divBdr>
    </w:div>
    <w:div w:id="1373112348">
      <w:bodyDiv w:val="1"/>
      <w:marLeft w:val="0"/>
      <w:marRight w:val="0"/>
      <w:marTop w:val="0"/>
      <w:marBottom w:val="0"/>
      <w:divBdr>
        <w:top w:val="none" w:sz="0" w:space="0" w:color="auto"/>
        <w:left w:val="none" w:sz="0" w:space="0" w:color="auto"/>
        <w:bottom w:val="none" w:sz="0" w:space="0" w:color="auto"/>
        <w:right w:val="none" w:sz="0" w:space="0" w:color="auto"/>
      </w:divBdr>
    </w:div>
    <w:div w:id="1373532924">
      <w:bodyDiv w:val="1"/>
      <w:marLeft w:val="0"/>
      <w:marRight w:val="0"/>
      <w:marTop w:val="0"/>
      <w:marBottom w:val="0"/>
      <w:divBdr>
        <w:top w:val="none" w:sz="0" w:space="0" w:color="auto"/>
        <w:left w:val="none" w:sz="0" w:space="0" w:color="auto"/>
        <w:bottom w:val="none" w:sz="0" w:space="0" w:color="auto"/>
        <w:right w:val="none" w:sz="0" w:space="0" w:color="auto"/>
      </w:divBdr>
    </w:div>
    <w:div w:id="1374110689">
      <w:bodyDiv w:val="1"/>
      <w:marLeft w:val="0"/>
      <w:marRight w:val="0"/>
      <w:marTop w:val="0"/>
      <w:marBottom w:val="0"/>
      <w:divBdr>
        <w:top w:val="none" w:sz="0" w:space="0" w:color="auto"/>
        <w:left w:val="none" w:sz="0" w:space="0" w:color="auto"/>
        <w:bottom w:val="none" w:sz="0" w:space="0" w:color="auto"/>
        <w:right w:val="none" w:sz="0" w:space="0" w:color="auto"/>
      </w:divBdr>
    </w:div>
    <w:div w:id="1374767664">
      <w:bodyDiv w:val="1"/>
      <w:marLeft w:val="0"/>
      <w:marRight w:val="0"/>
      <w:marTop w:val="0"/>
      <w:marBottom w:val="0"/>
      <w:divBdr>
        <w:top w:val="none" w:sz="0" w:space="0" w:color="auto"/>
        <w:left w:val="none" w:sz="0" w:space="0" w:color="auto"/>
        <w:bottom w:val="none" w:sz="0" w:space="0" w:color="auto"/>
        <w:right w:val="none" w:sz="0" w:space="0" w:color="auto"/>
      </w:divBdr>
    </w:div>
    <w:div w:id="1375040965">
      <w:bodyDiv w:val="1"/>
      <w:marLeft w:val="0"/>
      <w:marRight w:val="0"/>
      <w:marTop w:val="0"/>
      <w:marBottom w:val="0"/>
      <w:divBdr>
        <w:top w:val="none" w:sz="0" w:space="0" w:color="auto"/>
        <w:left w:val="none" w:sz="0" w:space="0" w:color="auto"/>
        <w:bottom w:val="none" w:sz="0" w:space="0" w:color="auto"/>
        <w:right w:val="none" w:sz="0" w:space="0" w:color="auto"/>
      </w:divBdr>
    </w:div>
    <w:div w:id="1375471528">
      <w:bodyDiv w:val="1"/>
      <w:marLeft w:val="0"/>
      <w:marRight w:val="0"/>
      <w:marTop w:val="0"/>
      <w:marBottom w:val="0"/>
      <w:divBdr>
        <w:top w:val="none" w:sz="0" w:space="0" w:color="auto"/>
        <w:left w:val="none" w:sz="0" w:space="0" w:color="auto"/>
        <w:bottom w:val="none" w:sz="0" w:space="0" w:color="auto"/>
        <w:right w:val="none" w:sz="0" w:space="0" w:color="auto"/>
      </w:divBdr>
    </w:div>
    <w:div w:id="1376003108">
      <w:bodyDiv w:val="1"/>
      <w:marLeft w:val="0"/>
      <w:marRight w:val="0"/>
      <w:marTop w:val="0"/>
      <w:marBottom w:val="0"/>
      <w:divBdr>
        <w:top w:val="none" w:sz="0" w:space="0" w:color="auto"/>
        <w:left w:val="none" w:sz="0" w:space="0" w:color="auto"/>
        <w:bottom w:val="none" w:sz="0" w:space="0" w:color="auto"/>
        <w:right w:val="none" w:sz="0" w:space="0" w:color="auto"/>
      </w:divBdr>
    </w:div>
    <w:div w:id="1376393669">
      <w:bodyDiv w:val="1"/>
      <w:marLeft w:val="0"/>
      <w:marRight w:val="0"/>
      <w:marTop w:val="0"/>
      <w:marBottom w:val="0"/>
      <w:divBdr>
        <w:top w:val="none" w:sz="0" w:space="0" w:color="auto"/>
        <w:left w:val="none" w:sz="0" w:space="0" w:color="auto"/>
        <w:bottom w:val="none" w:sz="0" w:space="0" w:color="auto"/>
        <w:right w:val="none" w:sz="0" w:space="0" w:color="auto"/>
      </w:divBdr>
    </w:div>
    <w:div w:id="1379546198">
      <w:bodyDiv w:val="1"/>
      <w:marLeft w:val="0"/>
      <w:marRight w:val="0"/>
      <w:marTop w:val="0"/>
      <w:marBottom w:val="0"/>
      <w:divBdr>
        <w:top w:val="none" w:sz="0" w:space="0" w:color="auto"/>
        <w:left w:val="none" w:sz="0" w:space="0" w:color="auto"/>
        <w:bottom w:val="none" w:sz="0" w:space="0" w:color="auto"/>
        <w:right w:val="none" w:sz="0" w:space="0" w:color="auto"/>
      </w:divBdr>
    </w:div>
    <w:div w:id="1379936672">
      <w:bodyDiv w:val="1"/>
      <w:marLeft w:val="0"/>
      <w:marRight w:val="0"/>
      <w:marTop w:val="0"/>
      <w:marBottom w:val="0"/>
      <w:divBdr>
        <w:top w:val="none" w:sz="0" w:space="0" w:color="auto"/>
        <w:left w:val="none" w:sz="0" w:space="0" w:color="auto"/>
        <w:bottom w:val="none" w:sz="0" w:space="0" w:color="auto"/>
        <w:right w:val="none" w:sz="0" w:space="0" w:color="auto"/>
      </w:divBdr>
    </w:div>
    <w:div w:id="1382825271">
      <w:bodyDiv w:val="1"/>
      <w:marLeft w:val="0"/>
      <w:marRight w:val="0"/>
      <w:marTop w:val="0"/>
      <w:marBottom w:val="0"/>
      <w:divBdr>
        <w:top w:val="none" w:sz="0" w:space="0" w:color="auto"/>
        <w:left w:val="none" w:sz="0" w:space="0" w:color="auto"/>
        <w:bottom w:val="none" w:sz="0" w:space="0" w:color="auto"/>
        <w:right w:val="none" w:sz="0" w:space="0" w:color="auto"/>
      </w:divBdr>
    </w:div>
    <w:div w:id="1383672717">
      <w:bodyDiv w:val="1"/>
      <w:marLeft w:val="0"/>
      <w:marRight w:val="0"/>
      <w:marTop w:val="0"/>
      <w:marBottom w:val="0"/>
      <w:divBdr>
        <w:top w:val="none" w:sz="0" w:space="0" w:color="auto"/>
        <w:left w:val="none" w:sz="0" w:space="0" w:color="auto"/>
        <w:bottom w:val="none" w:sz="0" w:space="0" w:color="auto"/>
        <w:right w:val="none" w:sz="0" w:space="0" w:color="auto"/>
      </w:divBdr>
    </w:div>
    <w:div w:id="1384257068">
      <w:bodyDiv w:val="1"/>
      <w:marLeft w:val="0"/>
      <w:marRight w:val="0"/>
      <w:marTop w:val="0"/>
      <w:marBottom w:val="0"/>
      <w:divBdr>
        <w:top w:val="none" w:sz="0" w:space="0" w:color="auto"/>
        <w:left w:val="none" w:sz="0" w:space="0" w:color="auto"/>
        <w:bottom w:val="none" w:sz="0" w:space="0" w:color="auto"/>
        <w:right w:val="none" w:sz="0" w:space="0" w:color="auto"/>
      </w:divBdr>
    </w:div>
    <w:div w:id="1384908016">
      <w:bodyDiv w:val="1"/>
      <w:marLeft w:val="0"/>
      <w:marRight w:val="0"/>
      <w:marTop w:val="0"/>
      <w:marBottom w:val="0"/>
      <w:divBdr>
        <w:top w:val="none" w:sz="0" w:space="0" w:color="auto"/>
        <w:left w:val="none" w:sz="0" w:space="0" w:color="auto"/>
        <w:bottom w:val="none" w:sz="0" w:space="0" w:color="auto"/>
        <w:right w:val="none" w:sz="0" w:space="0" w:color="auto"/>
      </w:divBdr>
    </w:div>
    <w:div w:id="1384911177">
      <w:bodyDiv w:val="1"/>
      <w:marLeft w:val="0"/>
      <w:marRight w:val="0"/>
      <w:marTop w:val="0"/>
      <w:marBottom w:val="0"/>
      <w:divBdr>
        <w:top w:val="none" w:sz="0" w:space="0" w:color="auto"/>
        <w:left w:val="none" w:sz="0" w:space="0" w:color="auto"/>
        <w:bottom w:val="none" w:sz="0" w:space="0" w:color="auto"/>
        <w:right w:val="none" w:sz="0" w:space="0" w:color="auto"/>
      </w:divBdr>
    </w:div>
    <w:div w:id="1385060167">
      <w:bodyDiv w:val="1"/>
      <w:marLeft w:val="0"/>
      <w:marRight w:val="0"/>
      <w:marTop w:val="0"/>
      <w:marBottom w:val="0"/>
      <w:divBdr>
        <w:top w:val="none" w:sz="0" w:space="0" w:color="auto"/>
        <w:left w:val="none" w:sz="0" w:space="0" w:color="auto"/>
        <w:bottom w:val="none" w:sz="0" w:space="0" w:color="auto"/>
        <w:right w:val="none" w:sz="0" w:space="0" w:color="auto"/>
      </w:divBdr>
    </w:div>
    <w:div w:id="1385711512">
      <w:bodyDiv w:val="1"/>
      <w:marLeft w:val="0"/>
      <w:marRight w:val="0"/>
      <w:marTop w:val="0"/>
      <w:marBottom w:val="0"/>
      <w:divBdr>
        <w:top w:val="none" w:sz="0" w:space="0" w:color="auto"/>
        <w:left w:val="none" w:sz="0" w:space="0" w:color="auto"/>
        <w:bottom w:val="none" w:sz="0" w:space="0" w:color="auto"/>
        <w:right w:val="none" w:sz="0" w:space="0" w:color="auto"/>
      </w:divBdr>
    </w:div>
    <w:div w:id="1387489027">
      <w:bodyDiv w:val="1"/>
      <w:marLeft w:val="0"/>
      <w:marRight w:val="0"/>
      <w:marTop w:val="0"/>
      <w:marBottom w:val="0"/>
      <w:divBdr>
        <w:top w:val="none" w:sz="0" w:space="0" w:color="auto"/>
        <w:left w:val="none" w:sz="0" w:space="0" w:color="auto"/>
        <w:bottom w:val="none" w:sz="0" w:space="0" w:color="auto"/>
        <w:right w:val="none" w:sz="0" w:space="0" w:color="auto"/>
      </w:divBdr>
    </w:div>
    <w:div w:id="1388913112">
      <w:bodyDiv w:val="1"/>
      <w:marLeft w:val="0"/>
      <w:marRight w:val="0"/>
      <w:marTop w:val="0"/>
      <w:marBottom w:val="0"/>
      <w:divBdr>
        <w:top w:val="none" w:sz="0" w:space="0" w:color="auto"/>
        <w:left w:val="none" w:sz="0" w:space="0" w:color="auto"/>
        <w:bottom w:val="none" w:sz="0" w:space="0" w:color="auto"/>
        <w:right w:val="none" w:sz="0" w:space="0" w:color="auto"/>
      </w:divBdr>
    </w:div>
    <w:div w:id="1388994378">
      <w:bodyDiv w:val="1"/>
      <w:marLeft w:val="0"/>
      <w:marRight w:val="0"/>
      <w:marTop w:val="0"/>
      <w:marBottom w:val="0"/>
      <w:divBdr>
        <w:top w:val="none" w:sz="0" w:space="0" w:color="auto"/>
        <w:left w:val="none" w:sz="0" w:space="0" w:color="auto"/>
        <w:bottom w:val="none" w:sz="0" w:space="0" w:color="auto"/>
        <w:right w:val="none" w:sz="0" w:space="0" w:color="auto"/>
      </w:divBdr>
    </w:div>
    <w:div w:id="1389382103">
      <w:bodyDiv w:val="1"/>
      <w:marLeft w:val="0"/>
      <w:marRight w:val="0"/>
      <w:marTop w:val="0"/>
      <w:marBottom w:val="0"/>
      <w:divBdr>
        <w:top w:val="none" w:sz="0" w:space="0" w:color="auto"/>
        <w:left w:val="none" w:sz="0" w:space="0" w:color="auto"/>
        <w:bottom w:val="none" w:sz="0" w:space="0" w:color="auto"/>
        <w:right w:val="none" w:sz="0" w:space="0" w:color="auto"/>
      </w:divBdr>
    </w:div>
    <w:div w:id="1389496110">
      <w:bodyDiv w:val="1"/>
      <w:marLeft w:val="0"/>
      <w:marRight w:val="0"/>
      <w:marTop w:val="0"/>
      <w:marBottom w:val="0"/>
      <w:divBdr>
        <w:top w:val="none" w:sz="0" w:space="0" w:color="auto"/>
        <w:left w:val="none" w:sz="0" w:space="0" w:color="auto"/>
        <w:bottom w:val="none" w:sz="0" w:space="0" w:color="auto"/>
        <w:right w:val="none" w:sz="0" w:space="0" w:color="auto"/>
      </w:divBdr>
    </w:div>
    <w:div w:id="1390229729">
      <w:bodyDiv w:val="1"/>
      <w:marLeft w:val="0"/>
      <w:marRight w:val="0"/>
      <w:marTop w:val="0"/>
      <w:marBottom w:val="0"/>
      <w:divBdr>
        <w:top w:val="none" w:sz="0" w:space="0" w:color="auto"/>
        <w:left w:val="none" w:sz="0" w:space="0" w:color="auto"/>
        <w:bottom w:val="none" w:sz="0" w:space="0" w:color="auto"/>
        <w:right w:val="none" w:sz="0" w:space="0" w:color="auto"/>
      </w:divBdr>
    </w:div>
    <w:div w:id="1392146967">
      <w:bodyDiv w:val="1"/>
      <w:marLeft w:val="0"/>
      <w:marRight w:val="0"/>
      <w:marTop w:val="0"/>
      <w:marBottom w:val="0"/>
      <w:divBdr>
        <w:top w:val="none" w:sz="0" w:space="0" w:color="auto"/>
        <w:left w:val="none" w:sz="0" w:space="0" w:color="auto"/>
        <w:bottom w:val="none" w:sz="0" w:space="0" w:color="auto"/>
        <w:right w:val="none" w:sz="0" w:space="0" w:color="auto"/>
      </w:divBdr>
    </w:div>
    <w:div w:id="1392189140">
      <w:bodyDiv w:val="1"/>
      <w:marLeft w:val="0"/>
      <w:marRight w:val="0"/>
      <w:marTop w:val="0"/>
      <w:marBottom w:val="0"/>
      <w:divBdr>
        <w:top w:val="none" w:sz="0" w:space="0" w:color="auto"/>
        <w:left w:val="none" w:sz="0" w:space="0" w:color="auto"/>
        <w:bottom w:val="none" w:sz="0" w:space="0" w:color="auto"/>
        <w:right w:val="none" w:sz="0" w:space="0" w:color="auto"/>
      </w:divBdr>
    </w:div>
    <w:div w:id="1392272608">
      <w:bodyDiv w:val="1"/>
      <w:marLeft w:val="0"/>
      <w:marRight w:val="0"/>
      <w:marTop w:val="0"/>
      <w:marBottom w:val="0"/>
      <w:divBdr>
        <w:top w:val="none" w:sz="0" w:space="0" w:color="auto"/>
        <w:left w:val="none" w:sz="0" w:space="0" w:color="auto"/>
        <w:bottom w:val="none" w:sz="0" w:space="0" w:color="auto"/>
        <w:right w:val="none" w:sz="0" w:space="0" w:color="auto"/>
      </w:divBdr>
    </w:div>
    <w:div w:id="1393037572">
      <w:bodyDiv w:val="1"/>
      <w:marLeft w:val="0"/>
      <w:marRight w:val="0"/>
      <w:marTop w:val="0"/>
      <w:marBottom w:val="0"/>
      <w:divBdr>
        <w:top w:val="none" w:sz="0" w:space="0" w:color="auto"/>
        <w:left w:val="none" w:sz="0" w:space="0" w:color="auto"/>
        <w:bottom w:val="none" w:sz="0" w:space="0" w:color="auto"/>
        <w:right w:val="none" w:sz="0" w:space="0" w:color="auto"/>
      </w:divBdr>
    </w:div>
    <w:div w:id="1393845641">
      <w:bodyDiv w:val="1"/>
      <w:marLeft w:val="0"/>
      <w:marRight w:val="0"/>
      <w:marTop w:val="0"/>
      <w:marBottom w:val="0"/>
      <w:divBdr>
        <w:top w:val="none" w:sz="0" w:space="0" w:color="auto"/>
        <w:left w:val="none" w:sz="0" w:space="0" w:color="auto"/>
        <w:bottom w:val="none" w:sz="0" w:space="0" w:color="auto"/>
        <w:right w:val="none" w:sz="0" w:space="0" w:color="auto"/>
      </w:divBdr>
    </w:div>
    <w:div w:id="1393848153">
      <w:bodyDiv w:val="1"/>
      <w:marLeft w:val="0"/>
      <w:marRight w:val="0"/>
      <w:marTop w:val="0"/>
      <w:marBottom w:val="0"/>
      <w:divBdr>
        <w:top w:val="none" w:sz="0" w:space="0" w:color="auto"/>
        <w:left w:val="none" w:sz="0" w:space="0" w:color="auto"/>
        <w:bottom w:val="none" w:sz="0" w:space="0" w:color="auto"/>
        <w:right w:val="none" w:sz="0" w:space="0" w:color="auto"/>
      </w:divBdr>
    </w:div>
    <w:div w:id="1394427293">
      <w:bodyDiv w:val="1"/>
      <w:marLeft w:val="0"/>
      <w:marRight w:val="0"/>
      <w:marTop w:val="0"/>
      <w:marBottom w:val="0"/>
      <w:divBdr>
        <w:top w:val="none" w:sz="0" w:space="0" w:color="auto"/>
        <w:left w:val="none" w:sz="0" w:space="0" w:color="auto"/>
        <w:bottom w:val="none" w:sz="0" w:space="0" w:color="auto"/>
        <w:right w:val="none" w:sz="0" w:space="0" w:color="auto"/>
      </w:divBdr>
    </w:div>
    <w:div w:id="1394503556">
      <w:bodyDiv w:val="1"/>
      <w:marLeft w:val="0"/>
      <w:marRight w:val="0"/>
      <w:marTop w:val="0"/>
      <w:marBottom w:val="0"/>
      <w:divBdr>
        <w:top w:val="none" w:sz="0" w:space="0" w:color="auto"/>
        <w:left w:val="none" w:sz="0" w:space="0" w:color="auto"/>
        <w:bottom w:val="none" w:sz="0" w:space="0" w:color="auto"/>
        <w:right w:val="none" w:sz="0" w:space="0" w:color="auto"/>
      </w:divBdr>
    </w:div>
    <w:div w:id="1396316348">
      <w:bodyDiv w:val="1"/>
      <w:marLeft w:val="0"/>
      <w:marRight w:val="0"/>
      <w:marTop w:val="0"/>
      <w:marBottom w:val="0"/>
      <w:divBdr>
        <w:top w:val="none" w:sz="0" w:space="0" w:color="auto"/>
        <w:left w:val="none" w:sz="0" w:space="0" w:color="auto"/>
        <w:bottom w:val="none" w:sz="0" w:space="0" w:color="auto"/>
        <w:right w:val="none" w:sz="0" w:space="0" w:color="auto"/>
      </w:divBdr>
    </w:div>
    <w:div w:id="1396467967">
      <w:bodyDiv w:val="1"/>
      <w:marLeft w:val="0"/>
      <w:marRight w:val="0"/>
      <w:marTop w:val="0"/>
      <w:marBottom w:val="0"/>
      <w:divBdr>
        <w:top w:val="none" w:sz="0" w:space="0" w:color="auto"/>
        <w:left w:val="none" w:sz="0" w:space="0" w:color="auto"/>
        <w:bottom w:val="none" w:sz="0" w:space="0" w:color="auto"/>
        <w:right w:val="none" w:sz="0" w:space="0" w:color="auto"/>
      </w:divBdr>
    </w:div>
    <w:div w:id="1396971267">
      <w:bodyDiv w:val="1"/>
      <w:marLeft w:val="0"/>
      <w:marRight w:val="0"/>
      <w:marTop w:val="0"/>
      <w:marBottom w:val="0"/>
      <w:divBdr>
        <w:top w:val="none" w:sz="0" w:space="0" w:color="auto"/>
        <w:left w:val="none" w:sz="0" w:space="0" w:color="auto"/>
        <w:bottom w:val="none" w:sz="0" w:space="0" w:color="auto"/>
        <w:right w:val="none" w:sz="0" w:space="0" w:color="auto"/>
      </w:divBdr>
    </w:div>
    <w:div w:id="1397046964">
      <w:bodyDiv w:val="1"/>
      <w:marLeft w:val="0"/>
      <w:marRight w:val="0"/>
      <w:marTop w:val="0"/>
      <w:marBottom w:val="0"/>
      <w:divBdr>
        <w:top w:val="none" w:sz="0" w:space="0" w:color="auto"/>
        <w:left w:val="none" w:sz="0" w:space="0" w:color="auto"/>
        <w:bottom w:val="none" w:sz="0" w:space="0" w:color="auto"/>
        <w:right w:val="none" w:sz="0" w:space="0" w:color="auto"/>
      </w:divBdr>
    </w:div>
    <w:div w:id="1397514914">
      <w:bodyDiv w:val="1"/>
      <w:marLeft w:val="0"/>
      <w:marRight w:val="0"/>
      <w:marTop w:val="0"/>
      <w:marBottom w:val="0"/>
      <w:divBdr>
        <w:top w:val="none" w:sz="0" w:space="0" w:color="auto"/>
        <w:left w:val="none" w:sz="0" w:space="0" w:color="auto"/>
        <w:bottom w:val="none" w:sz="0" w:space="0" w:color="auto"/>
        <w:right w:val="none" w:sz="0" w:space="0" w:color="auto"/>
      </w:divBdr>
    </w:div>
    <w:div w:id="1397626717">
      <w:bodyDiv w:val="1"/>
      <w:marLeft w:val="0"/>
      <w:marRight w:val="0"/>
      <w:marTop w:val="0"/>
      <w:marBottom w:val="0"/>
      <w:divBdr>
        <w:top w:val="none" w:sz="0" w:space="0" w:color="auto"/>
        <w:left w:val="none" w:sz="0" w:space="0" w:color="auto"/>
        <w:bottom w:val="none" w:sz="0" w:space="0" w:color="auto"/>
        <w:right w:val="none" w:sz="0" w:space="0" w:color="auto"/>
      </w:divBdr>
    </w:div>
    <w:div w:id="1398090725">
      <w:bodyDiv w:val="1"/>
      <w:marLeft w:val="0"/>
      <w:marRight w:val="0"/>
      <w:marTop w:val="0"/>
      <w:marBottom w:val="0"/>
      <w:divBdr>
        <w:top w:val="none" w:sz="0" w:space="0" w:color="auto"/>
        <w:left w:val="none" w:sz="0" w:space="0" w:color="auto"/>
        <w:bottom w:val="none" w:sz="0" w:space="0" w:color="auto"/>
        <w:right w:val="none" w:sz="0" w:space="0" w:color="auto"/>
      </w:divBdr>
    </w:div>
    <w:div w:id="1399356911">
      <w:bodyDiv w:val="1"/>
      <w:marLeft w:val="0"/>
      <w:marRight w:val="0"/>
      <w:marTop w:val="0"/>
      <w:marBottom w:val="0"/>
      <w:divBdr>
        <w:top w:val="none" w:sz="0" w:space="0" w:color="auto"/>
        <w:left w:val="none" w:sz="0" w:space="0" w:color="auto"/>
        <w:bottom w:val="none" w:sz="0" w:space="0" w:color="auto"/>
        <w:right w:val="none" w:sz="0" w:space="0" w:color="auto"/>
      </w:divBdr>
    </w:div>
    <w:div w:id="1399522846">
      <w:bodyDiv w:val="1"/>
      <w:marLeft w:val="0"/>
      <w:marRight w:val="0"/>
      <w:marTop w:val="0"/>
      <w:marBottom w:val="0"/>
      <w:divBdr>
        <w:top w:val="none" w:sz="0" w:space="0" w:color="auto"/>
        <w:left w:val="none" w:sz="0" w:space="0" w:color="auto"/>
        <w:bottom w:val="none" w:sz="0" w:space="0" w:color="auto"/>
        <w:right w:val="none" w:sz="0" w:space="0" w:color="auto"/>
      </w:divBdr>
    </w:div>
    <w:div w:id="1399595526">
      <w:bodyDiv w:val="1"/>
      <w:marLeft w:val="0"/>
      <w:marRight w:val="0"/>
      <w:marTop w:val="0"/>
      <w:marBottom w:val="0"/>
      <w:divBdr>
        <w:top w:val="none" w:sz="0" w:space="0" w:color="auto"/>
        <w:left w:val="none" w:sz="0" w:space="0" w:color="auto"/>
        <w:bottom w:val="none" w:sz="0" w:space="0" w:color="auto"/>
        <w:right w:val="none" w:sz="0" w:space="0" w:color="auto"/>
      </w:divBdr>
    </w:div>
    <w:div w:id="1399933655">
      <w:bodyDiv w:val="1"/>
      <w:marLeft w:val="0"/>
      <w:marRight w:val="0"/>
      <w:marTop w:val="0"/>
      <w:marBottom w:val="0"/>
      <w:divBdr>
        <w:top w:val="none" w:sz="0" w:space="0" w:color="auto"/>
        <w:left w:val="none" w:sz="0" w:space="0" w:color="auto"/>
        <w:bottom w:val="none" w:sz="0" w:space="0" w:color="auto"/>
        <w:right w:val="none" w:sz="0" w:space="0" w:color="auto"/>
      </w:divBdr>
    </w:div>
    <w:div w:id="1400207432">
      <w:bodyDiv w:val="1"/>
      <w:marLeft w:val="0"/>
      <w:marRight w:val="0"/>
      <w:marTop w:val="0"/>
      <w:marBottom w:val="0"/>
      <w:divBdr>
        <w:top w:val="none" w:sz="0" w:space="0" w:color="auto"/>
        <w:left w:val="none" w:sz="0" w:space="0" w:color="auto"/>
        <w:bottom w:val="none" w:sz="0" w:space="0" w:color="auto"/>
        <w:right w:val="none" w:sz="0" w:space="0" w:color="auto"/>
      </w:divBdr>
    </w:div>
    <w:div w:id="1400521115">
      <w:bodyDiv w:val="1"/>
      <w:marLeft w:val="0"/>
      <w:marRight w:val="0"/>
      <w:marTop w:val="0"/>
      <w:marBottom w:val="0"/>
      <w:divBdr>
        <w:top w:val="none" w:sz="0" w:space="0" w:color="auto"/>
        <w:left w:val="none" w:sz="0" w:space="0" w:color="auto"/>
        <w:bottom w:val="none" w:sz="0" w:space="0" w:color="auto"/>
        <w:right w:val="none" w:sz="0" w:space="0" w:color="auto"/>
      </w:divBdr>
    </w:div>
    <w:div w:id="1401832114">
      <w:bodyDiv w:val="1"/>
      <w:marLeft w:val="0"/>
      <w:marRight w:val="0"/>
      <w:marTop w:val="0"/>
      <w:marBottom w:val="0"/>
      <w:divBdr>
        <w:top w:val="none" w:sz="0" w:space="0" w:color="auto"/>
        <w:left w:val="none" w:sz="0" w:space="0" w:color="auto"/>
        <w:bottom w:val="none" w:sz="0" w:space="0" w:color="auto"/>
        <w:right w:val="none" w:sz="0" w:space="0" w:color="auto"/>
      </w:divBdr>
    </w:div>
    <w:div w:id="1401950796">
      <w:bodyDiv w:val="1"/>
      <w:marLeft w:val="0"/>
      <w:marRight w:val="0"/>
      <w:marTop w:val="0"/>
      <w:marBottom w:val="0"/>
      <w:divBdr>
        <w:top w:val="none" w:sz="0" w:space="0" w:color="auto"/>
        <w:left w:val="none" w:sz="0" w:space="0" w:color="auto"/>
        <w:bottom w:val="none" w:sz="0" w:space="0" w:color="auto"/>
        <w:right w:val="none" w:sz="0" w:space="0" w:color="auto"/>
      </w:divBdr>
    </w:div>
    <w:div w:id="1403332335">
      <w:bodyDiv w:val="1"/>
      <w:marLeft w:val="0"/>
      <w:marRight w:val="0"/>
      <w:marTop w:val="0"/>
      <w:marBottom w:val="0"/>
      <w:divBdr>
        <w:top w:val="none" w:sz="0" w:space="0" w:color="auto"/>
        <w:left w:val="none" w:sz="0" w:space="0" w:color="auto"/>
        <w:bottom w:val="none" w:sz="0" w:space="0" w:color="auto"/>
        <w:right w:val="none" w:sz="0" w:space="0" w:color="auto"/>
      </w:divBdr>
    </w:div>
    <w:div w:id="1403598435">
      <w:bodyDiv w:val="1"/>
      <w:marLeft w:val="0"/>
      <w:marRight w:val="0"/>
      <w:marTop w:val="0"/>
      <w:marBottom w:val="0"/>
      <w:divBdr>
        <w:top w:val="none" w:sz="0" w:space="0" w:color="auto"/>
        <w:left w:val="none" w:sz="0" w:space="0" w:color="auto"/>
        <w:bottom w:val="none" w:sz="0" w:space="0" w:color="auto"/>
        <w:right w:val="none" w:sz="0" w:space="0" w:color="auto"/>
      </w:divBdr>
    </w:div>
    <w:div w:id="1403719843">
      <w:bodyDiv w:val="1"/>
      <w:marLeft w:val="0"/>
      <w:marRight w:val="0"/>
      <w:marTop w:val="0"/>
      <w:marBottom w:val="0"/>
      <w:divBdr>
        <w:top w:val="none" w:sz="0" w:space="0" w:color="auto"/>
        <w:left w:val="none" w:sz="0" w:space="0" w:color="auto"/>
        <w:bottom w:val="none" w:sz="0" w:space="0" w:color="auto"/>
        <w:right w:val="none" w:sz="0" w:space="0" w:color="auto"/>
      </w:divBdr>
    </w:div>
    <w:div w:id="1404373676">
      <w:bodyDiv w:val="1"/>
      <w:marLeft w:val="0"/>
      <w:marRight w:val="0"/>
      <w:marTop w:val="0"/>
      <w:marBottom w:val="0"/>
      <w:divBdr>
        <w:top w:val="none" w:sz="0" w:space="0" w:color="auto"/>
        <w:left w:val="none" w:sz="0" w:space="0" w:color="auto"/>
        <w:bottom w:val="none" w:sz="0" w:space="0" w:color="auto"/>
        <w:right w:val="none" w:sz="0" w:space="0" w:color="auto"/>
      </w:divBdr>
    </w:div>
    <w:div w:id="1404639575">
      <w:bodyDiv w:val="1"/>
      <w:marLeft w:val="0"/>
      <w:marRight w:val="0"/>
      <w:marTop w:val="0"/>
      <w:marBottom w:val="0"/>
      <w:divBdr>
        <w:top w:val="none" w:sz="0" w:space="0" w:color="auto"/>
        <w:left w:val="none" w:sz="0" w:space="0" w:color="auto"/>
        <w:bottom w:val="none" w:sz="0" w:space="0" w:color="auto"/>
        <w:right w:val="none" w:sz="0" w:space="0" w:color="auto"/>
      </w:divBdr>
    </w:div>
    <w:div w:id="1405255359">
      <w:bodyDiv w:val="1"/>
      <w:marLeft w:val="0"/>
      <w:marRight w:val="0"/>
      <w:marTop w:val="0"/>
      <w:marBottom w:val="0"/>
      <w:divBdr>
        <w:top w:val="none" w:sz="0" w:space="0" w:color="auto"/>
        <w:left w:val="none" w:sz="0" w:space="0" w:color="auto"/>
        <w:bottom w:val="none" w:sz="0" w:space="0" w:color="auto"/>
        <w:right w:val="none" w:sz="0" w:space="0" w:color="auto"/>
      </w:divBdr>
    </w:div>
    <w:div w:id="1405491952">
      <w:bodyDiv w:val="1"/>
      <w:marLeft w:val="0"/>
      <w:marRight w:val="0"/>
      <w:marTop w:val="0"/>
      <w:marBottom w:val="0"/>
      <w:divBdr>
        <w:top w:val="none" w:sz="0" w:space="0" w:color="auto"/>
        <w:left w:val="none" w:sz="0" w:space="0" w:color="auto"/>
        <w:bottom w:val="none" w:sz="0" w:space="0" w:color="auto"/>
        <w:right w:val="none" w:sz="0" w:space="0" w:color="auto"/>
      </w:divBdr>
    </w:div>
    <w:div w:id="1405563382">
      <w:bodyDiv w:val="1"/>
      <w:marLeft w:val="0"/>
      <w:marRight w:val="0"/>
      <w:marTop w:val="0"/>
      <w:marBottom w:val="0"/>
      <w:divBdr>
        <w:top w:val="none" w:sz="0" w:space="0" w:color="auto"/>
        <w:left w:val="none" w:sz="0" w:space="0" w:color="auto"/>
        <w:bottom w:val="none" w:sz="0" w:space="0" w:color="auto"/>
        <w:right w:val="none" w:sz="0" w:space="0" w:color="auto"/>
      </w:divBdr>
    </w:div>
    <w:div w:id="1406033424">
      <w:bodyDiv w:val="1"/>
      <w:marLeft w:val="0"/>
      <w:marRight w:val="0"/>
      <w:marTop w:val="0"/>
      <w:marBottom w:val="0"/>
      <w:divBdr>
        <w:top w:val="none" w:sz="0" w:space="0" w:color="auto"/>
        <w:left w:val="none" w:sz="0" w:space="0" w:color="auto"/>
        <w:bottom w:val="none" w:sz="0" w:space="0" w:color="auto"/>
        <w:right w:val="none" w:sz="0" w:space="0" w:color="auto"/>
      </w:divBdr>
    </w:div>
    <w:div w:id="1406878068">
      <w:bodyDiv w:val="1"/>
      <w:marLeft w:val="0"/>
      <w:marRight w:val="0"/>
      <w:marTop w:val="0"/>
      <w:marBottom w:val="0"/>
      <w:divBdr>
        <w:top w:val="none" w:sz="0" w:space="0" w:color="auto"/>
        <w:left w:val="none" w:sz="0" w:space="0" w:color="auto"/>
        <w:bottom w:val="none" w:sz="0" w:space="0" w:color="auto"/>
        <w:right w:val="none" w:sz="0" w:space="0" w:color="auto"/>
      </w:divBdr>
    </w:div>
    <w:div w:id="1407536807">
      <w:bodyDiv w:val="1"/>
      <w:marLeft w:val="0"/>
      <w:marRight w:val="0"/>
      <w:marTop w:val="0"/>
      <w:marBottom w:val="0"/>
      <w:divBdr>
        <w:top w:val="none" w:sz="0" w:space="0" w:color="auto"/>
        <w:left w:val="none" w:sz="0" w:space="0" w:color="auto"/>
        <w:bottom w:val="none" w:sz="0" w:space="0" w:color="auto"/>
        <w:right w:val="none" w:sz="0" w:space="0" w:color="auto"/>
      </w:divBdr>
    </w:div>
    <w:div w:id="1407915046">
      <w:bodyDiv w:val="1"/>
      <w:marLeft w:val="0"/>
      <w:marRight w:val="0"/>
      <w:marTop w:val="0"/>
      <w:marBottom w:val="0"/>
      <w:divBdr>
        <w:top w:val="none" w:sz="0" w:space="0" w:color="auto"/>
        <w:left w:val="none" w:sz="0" w:space="0" w:color="auto"/>
        <w:bottom w:val="none" w:sz="0" w:space="0" w:color="auto"/>
        <w:right w:val="none" w:sz="0" w:space="0" w:color="auto"/>
      </w:divBdr>
    </w:div>
    <w:div w:id="1408116334">
      <w:bodyDiv w:val="1"/>
      <w:marLeft w:val="0"/>
      <w:marRight w:val="0"/>
      <w:marTop w:val="0"/>
      <w:marBottom w:val="0"/>
      <w:divBdr>
        <w:top w:val="none" w:sz="0" w:space="0" w:color="auto"/>
        <w:left w:val="none" w:sz="0" w:space="0" w:color="auto"/>
        <w:bottom w:val="none" w:sz="0" w:space="0" w:color="auto"/>
        <w:right w:val="none" w:sz="0" w:space="0" w:color="auto"/>
      </w:divBdr>
    </w:div>
    <w:div w:id="1409041106">
      <w:bodyDiv w:val="1"/>
      <w:marLeft w:val="0"/>
      <w:marRight w:val="0"/>
      <w:marTop w:val="0"/>
      <w:marBottom w:val="0"/>
      <w:divBdr>
        <w:top w:val="none" w:sz="0" w:space="0" w:color="auto"/>
        <w:left w:val="none" w:sz="0" w:space="0" w:color="auto"/>
        <w:bottom w:val="none" w:sz="0" w:space="0" w:color="auto"/>
        <w:right w:val="none" w:sz="0" w:space="0" w:color="auto"/>
      </w:divBdr>
    </w:div>
    <w:div w:id="1409768290">
      <w:bodyDiv w:val="1"/>
      <w:marLeft w:val="0"/>
      <w:marRight w:val="0"/>
      <w:marTop w:val="0"/>
      <w:marBottom w:val="0"/>
      <w:divBdr>
        <w:top w:val="none" w:sz="0" w:space="0" w:color="auto"/>
        <w:left w:val="none" w:sz="0" w:space="0" w:color="auto"/>
        <w:bottom w:val="none" w:sz="0" w:space="0" w:color="auto"/>
        <w:right w:val="none" w:sz="0" w:space="0" w:color="auto"/>
      </w:divBdr>
    </w:div>
    <w:div w:id="1410881145">
      <w:bodyDiv w:val="1"/>
      <w:marLeft w:val="0"/>
      <w:marRight w:val="0"/>
      <w:marTop w:val="0"/>
      <w:marBottom w:val="0"/>
      <w:divBdr>
        <w:top w:val="none" w:sz="0" w:space="0" w:color="auto"/>
        <w:left w:val="none" w:sz="0" w:space="0" w:color="auto"/>
        <w:bottom w:val="none" w:sz="0" w:space="0" w:color="auto"/>
        <w:right w:val="none" w:sz="0" w:space="0" w:color="auto"/>
      </w:divBdr>
    </w:div>
    <w:div w:id="1410928689">
      <w:bodyDiv w:val="1"/>
      <w:marLeft w:val="0"/>
      <w:marRight w:val="0"/>
      <w:marTop w:val="0"/>
      <w:marBottom w:val="0"/>
      <w:divBdr>
        <w:top w:val="none" w:sz="0" w:space="0" w:color="auto"/>
        <w:left w:val="none" w:sz="0" w:space="0" w:color="auto"/>
        <w:bottom w:val="none" w:sz="0" w:space="0" w:color="auto"/>
        <w:right w:val="none" w:sz="0" w:space="0" w:color="auto"/>
      </w:divBdr>
    </w:div>
    <w:div w:id="1411852771">
      <w:bodyDiv w:val="1"/>
      <w:marLeft w:val="0"/>
      <w:marRight w:val="0"/>
      <w:marTop w:val="0"/>
      <w:marBottom w:val="0"/>
      <w:divBdr>
        <w:top w:val="none" w:sz="0" w:space="0" w:color="auto"/>
        <w:left w:val="none" w:sz="0" w:space="0" w:color="auto"/>
        <w:bottom w:val="none" w:sz="0" w:space="0" w:color="auto"/>
        <w:right w:val="none" w:sz="0" w:space="0" w:color="auto"/>
      </w:divBdr>
    </w:div>
    <w:div w:id="1412659459">
      <w:bodyDiv w:val="1"/>
      <w:marLeft w:val="0"/>
      <w:marRight w:val="0"/>
      <w:marTop w:val="0"/>
      <w:marBottom w:val="0"/>
      <w:divBdr>
        <w:top w:val="none" w:sz="0" w:space="0" w:color="auto"/>
        <w:left w:val="none" w:sz="0" w:space="0" w:color="auto"/>
        <w:bottom w:val="none" w:sz="0" w:space="0" w:color="auto"/>
        <w:right w:val="none" w:sz="0" w:space="0" w:color="auto"/>
      </w:divBdr>
    </w:div>
    <w:div w:id="1412776102">
      <w:bodyDiv w:val="1"/>
      <w:marLeft w:val="0"/>
      <w:marRight w:val="0"/>
      <w:marTop w:val="0"/>
      <w:marBottom w:val="0"/>
      <w:divBdr>
        <w:top w:val="none" w:sz="0" w:space="0" w:color="auto"/>
        <w:left w:val="none" w:sz="0" w:space="0" w:color="auto"/>
        <w:bottom w:val="none" w:sz="0" w:space="0" w:color="auto"/>
        <w:right w:val="none" w:sz="0" w:space="0" w:color="auto"/>
      </w:divBdr>
    </w:div>
    <w:div w:id="1413088192">
      <w:bodyDiv w:val="1"/>
      <w:marLeft w:val="0"/>
      <w:marRight w:val="0"/>
      <w:marTop w:val="0"/>
      <w:marBottom w:val="0"/>
      <w:divBdr>
        <w:top w:val="none" w:sz="0" w:space="0" w:color="auto"/>
        <w:left w:val="none" w:sz="0" w:space="0" w:color="auto"/>
        <w:bottom w:val="none" w:sz="0" w:space="0" w:color="auto"/>
        <w:right w:val="none" w:sz="0" w:space="0" w:color="auto"/>
      </w:divBdr>
    </w:div>
    <w:div w:id="1415543097">
      <w:bodyDiv w:val="1"/>
      <w:marLeft w:val="0"/>
      <w:marRight w:val="0"/>
      <w:marTop w:val="0"/>
      <w:marBottom w:val="0"/>
      <w:divBdr>
        <w:top w:val="none" w:sz="0" w:space="0" w:color="auto"/>
        <w:left w:val="none" w:sz="0" w:space="0" w:color="auto"/>
        <w:bottom w:val="none" w:sz="0" w:space="0" w:color="auto"/>
        <w:right w:val="none" w:sz="0" w:space="0" w:color="auto"/>
      </w:divBdr>
    </w:div>
    <w:div w:id="1416317877">
      <w:bodyDiv w:val="1"/>
      <w:marLeft w:val="0"/>
      <w:marRight w:val="0"/>
      <w:marTop w:val="0"/>
      <w:marBottom w:val="0"/>
      <w:divBdr>
        <w:top w:val="none" w:sz="0" w:space="0" w:color="auto"/>
        <w:left w:val="none" w:sz="0" w:space="0" w:color="auto"/>
        <w:bottom w:val="none" w:sz="0" w:space="0" w:color="auto"/>
        <w:right w:val="none" w:sz="0" w:space="0" w:color="auto"/>
      </w:divBdr>
    </w:div>
    <w:div w:id="1417288150">
      <w:bodyDiv w:val="1"/>
      <w:marLeft w:val="0"/>
      <w:marRight w:val="0"/>
      <w:marTop w:val="0"/>
      <w:marBottom w:val="0"/>
      <w:divBdr>
        <w:top w:val="none" w:sz="0" w:space="0" w:color="auto"/>
        <w:left w:val="none" w:sz="0" w:space="0" w:color="auto"/>
        <w:bottom w:val="none" w:sz="0" w:space="0" w:color="auto"/>
        <w:right w:val="none" w:sz="0" w:space="0" w:color="auto"/>
      </w:divBdr>
    </w:div>
    <w:div w:id="1417558973">
      <w:bodyDiv w:val="1"/>
      <w:marLeft w:val="0"/>
      <w:marRight w:val="0"/>
      <w:marTop w:val="0"/>
      <w:marBottom w:val="0"/>
      <w:divBdr>
        <w:top w:val="none" w:sz="0" w:space="0" w:color="auto"/>
        <w:left w:val="none" w:sz="0" w:space="0" w:color="auto"/>
        <w:bottom w:val="none" w:sz="0" w:space="0" w:color="auto"/>
        <w:right w:val="none" w:sz="0" w:space="0" w:color="auto"/>
      </w:divBdr>
    </w:div>
    <w:div w:id="1417901137">
      <w:bodyDiv w:val="1"/>
      <w:marLeft w:val="0"/>
      <w:marRight w:val="0"/>
      <w:marTop w:val="0"/>
      <w:marBottom w:val="0"/>
      <w:divBdr>
        <w:top w:val="none" w:sz="0" w:space="0" w:color="auto"/>
        <w:left w:val="none" w:sz="0" w:space="0" w:color="auto"/>
        <w:bottom w:val="none" w:sz="0" w:space="0" w:color="auto"/>
        <w:right w:val="none" w:sz="0" w:space="0" w:color="auto"/>
      </w:divBdr>
    </w:div>
    <w:div w:id="1418594582">
      <w:bodyDiv w:val="1"/>
      <w:marLeft w:val="0"/>
      <w:marRight w:val="0"/>
      <w:marTop w:val="0"/>
      <w:marBottom w:val="0"/>
      <w:divBdr>
        <w:top w:val="none" w:sz="0" w:space="0" w:color="auto"/>
        <w:left w:val="none" w:sz="0" w:space="0" w:color="auto"/>
        <w:bottom w:val="none" w:sz="0" w:space="0" w:color="auto"/>
        <w:right w:val="none" w:sz="0" w:space="0" w:color="auto"/>
      </w:divBdr>
    </w:div>
    <w:div w:id="1418596321">
      <w:bodyDiv w:val="1"/>
      <w:marLeft w:val="0"/>
      <w:marRight w:val="0"/>
      <w:marTop w:val="0"/>
      <w:marBottom w:val="0"/>
      <w:divBdr>
        <w:top w:val="none" w:sz="0" w:space="0" w:color="auto"/>
        <w:left w:val="none" w:sz="0" w:space="0" w:color="auto"/>
        <w:bottom w:val="none" w:sz="0" w:space="0" w:color="auto"/>
        <w:right w:val="none" w:sz="0" w:space="0" w:color="auto"/>
      </w:divBdr>
    </w:div>
    <w:div w:id="1419475827">
      <w:bodyDiv w:val="1"/>
      <w:marLeft w:val="0"/>
      <w:marRight w:val="0"/>
      <w:marTop w:val="0"/>
      <w:marBottom w:val="0"/>
      <w:divBdr>
        <w:top w:val="none" w:sz="0" w:space="0" w:color="auto"/>
        <w:left w:val="none" w:sz="0" w:space="0" w:color="auto"/>
        <w:bottom w:val="none" w:sz="0" w:space="0" w:color="auto"/>
        <w:right w:val="none" w:sz="0" w:space="0" w:color="auto"/>
      </w:divBdr>
    </w:div>
    <w:div w:id="1419869267">
      <w:bodyDiv w:val="1"/>
      <w:marLeft w:val="0"/>
      <w:marRight w:val="0"/>
      <w:marTop w:val="0"/>
      <w:marBottom w:val="0"/>
      <w:divBdr>
        <w:top w:val="none" w:sz="0" w:space="0" w:color="auto"/>
        <w:left w:val="none" w:sz="0" w:space="0" w:color="auto"/>
        <w:bottom w:val="none" w:sz="0" w:space="0" w:color="auto"/>
        <w:right w:val="none" w:sz="0" w:space="0" w:color="auto"/>
      </w:divBdr>
    </w:div>
    <w:div w:id="1420567870">
      <w:bodyDiv w:val="1"/>
      <w:marLeft w:val="0"/>
      <w:marRight w:val="0"/>
      <w:marTop w:val="0"/>
      <w:marBottom w:val="0"/>
      <w:divBdr>
        <w:top w:val="none" w:sz="0" w:space="0" w:color="auto"/>
        <w:left w:val="none" w:sz="0" w:space="0" w:color="auto"/>
        <w:bottom w:val="none" w:sz="0" w:space="0" w:color="auto"/>
        <w:right w:val="none" w:sz="0" w:space="0" w:color="auto"/>
      </w:divBdr>
    </w:div>
    <w:div w:id="1421176838">
      <w:bodyDiv w:val="1"/>
      <w:marLeft w:val="0"/>
      <w:marRight w:val="0"/>
      <w:marTop w:val="0"/>
      <w:marBottom w:val="0"/>
      <w:divBdr>
        <w:top w:val="none" w:sz="0" w:space="0" w:color="auto"/>
        <w:left w:val="none" w:sz="0" w:space="0" w:color="auto"/>
        <w:bottom w:val="none" w:sz="0" w:space="0" w:color="auto"/>
        <w:right w:val="none" w:sz="0" w:space="0" w:color="auto"/>
      </w:divBdr>
    </w:div>
    <w:div w:id="1422990383">
      <w:bodyDiv w:val="1"/>
      <w:marLeft w:val="0"/>
      <w:marRight w:val="0"/>
      <w:marTop w:val="0"/>
      <w:marBottom w:val="0"/>
      <w:divBdr>
        <w:top w:val="none" w:sz="0" w:space="0" w:color="auto"/>
        <w:left w:val="none" w:sz="0" w:space="0" w:color="auto"/>
        <w:bottom w:val="none" w:sz="0" w:space="0" w:color="auto"/>
        <w:right w:val="none" w:sz="0" w:space="0" w:color="auto"/>
      </w:divBdr>
    </w:div>
    <w:div w:id="1424034511">
      <w:bodyDiv w:val="1"/>
      <w:marLeft w:val="0"/>
      <w:marRight w:val="0"/>
      <w:marTop w:val="0"/>
      <w:marBottom w:val="0"/>
      <w:divBdr>
        <w:top w:val="none" w:sz="0" w:space="0" w:color="auto"/>
        <w:left w:val="none" w:sz="0" w:space="0" w:color="auto"/>
        <w:bottom w:val="none" w:sz="0" w:space="0" w:color="auto"/>
        <w:right w:val="none" w:sz="0" w:space="0" w:color="auto"/>
      </w:divBdr>
    </w:div>
    <w:div w:id="1424260935">
      <w:bodyDiv w:val="1"/>
      <w:marLeft w:val="0"/>
      <w:marRight w:val="0"/>
      <w:marTop w:val="0"/>
      <w:marBottom w:val="0"/>
      <w:divBdr>
        <w:top w:val="none" w:sz="0" w:space="0" w:color="auto"/>
        <w:left w:val="none" w:sz="0" w:space="0" w:color="auto"/>
        <w:bottom w:val="none" w:sz="0" w:space="0" w:color="auto"/>
        <w:right w:val="none" w:sz="0" w:space="0" w:color="auto"/>
      </w:divBdr>
    </w:div>
    <w:div w:id="1425687104">
      <w:bodyDiv w:val="1"/>
      <w:marLeft w:val="0"/>
      <w:marRight w:val="0"/>
      <w:marTop w:val="0"/>
      <w:marBottom w:val="0"/>
      <w:divBdr>
        <w:top w:val="none" w:sz="0" w:space="0" w:color="auto"/>
        <w:left w:val="none" w:sz="0" w:space="0" w:color="auto"/>
        <w:bottom w:val="none" w:sz="0" w:space="0" w:color="auto"/>
        <w:right w:val="none" w:sz="0" w:space="0" w:color="auto"/>
      </w:divBdr>
    </w:div>
    <w:div w:id="1426265699">
      <w:bodyDiv w:val="1"/>
      <w:marLeft w:val="0"/>
      <w:marRight w:val="0"/>
      <w:marTop w:val="0"/>
      <w:marBottom w:val="0"/>
      <w:divBdr>
        <w:top w:val="none" w:sz="0" w:space="0" w:color="auto"/>
        <w:left w:val="none" w:sz="0" w:space="0" w:color="auto"/>
        <w:bottom w:val="none" w:sz="0" w:space="0" w:color="auto"/>
        <w:right w:val="none" w:sz="0" w:space="0" w:color="auto"/>
      </w:divBdr>
    </w:div>
    <w:div w:id="1426419974">
      <w:bodyDiv w:val="1"/>
      <w:marLeft w:val="0"/>
      <w:marRight w:val="0"/>
      <w:marTop w:val="0"/>
      <w:marBottom w:val="0"/>
      <w:divBdr>
        <w:top w:val="none" w:sz="0" w:space="0" w:color="auto"/>
        <w:left w:val="none" w:sz="0" w:space="0" w:color="auto"/>
        <w:bottom w:val="none" w:sz="0" w:space="0" w:color="auto"/>
        <w:right w:val="none" w:sz="0" w:space="0" w:color="auto"/>
      </w:divBdr>
    </w:div>
    <w:div w:id="1426925417">
      <w:bodyDiv w:val="1"/>
      <w:marLeft w:val="0"/>
      <w:marRight w:val="0"/>
      <w:marTop w:val="0"/>
      <w:marBottom w:val="0"/>
      <w:divBdr>
        <w:top w:val="none" w:sz="0" w:space="0" w:color="auto"/>
        <w:left w:val="none" w:sz="0" w:space="0" w:color="auto"/>
        <w:bottom w:val="none" w:sz="0" w:space="0" w:color="auto"/>
        <w:right w:val="none" w:sz="0" w:space="0" w:color="auto"/>
      </w:divBdr>
    </w:div>
    <w:div w:id="1427461262">
      <w:bodyDiv w:val="1"/>
      <w:marLeft w:val="0"/>
      <w:marRight w:val="0"/>
      <w:marTop w:val="0"/>
      <w:marBottom w:val="0"/>
      <w:divBdr>
        <w:top w:val="none" w:sz="0" w:space="0" w:color="auto"/>
        <w:left w:val="none" w:sz="0" w:space="0" w:color="auto"/>
        <w:bottom w:val="none" w:sz="0" w:space="0" w:color="auto"/>
        <w:right w:val="none" w:sz="0" w:space="0" w:color="auto"/>
      </w:divBdr>
    </w:div>
    <w:div w:id="1427652225">
      <w:bodyDiv w:val="1"/>
      <w:marLeft w:val="0"/>
      <w:marRight w:val="0"/>
      <w:marTop w:val="0"/>
      <w:marBottom w:val="0"/>
      <w:divBdr>
        <w:top w:val="none" w:sz="0" w:space="0" w:color="auto"/>
        <w:left w:val="none" w:sz="0" w:space="0" w:color="auto"/>
        <w:bottom w:val="none" w:sz="0" w:space="0" w:color="auto"/>
        <w:right w:val="none" w:sz="0" w:space="0" w:color="auto"/>
      </w:divBdr>
    </w:div>
    <w:div w:id="1427993332">
      <w:bodyDiv w:val="1"/>
      <w:marLeft w:val="0"/>
      <w:marRight w:val="0"/>
      <w:marTop w:val="0"/>
      <w:marBottom w:val="0"/>
      <w:divBdr>
        <w:top w:val="none" w:sz="0" w:space="0" w:color="auto"/>
        <w:left w:val="none" w:sz="0" w:space="0" w:color="auto"/>
        <w:bottom w:val="none" w:sz="0" w:space="0" w:color="auto"/>
        <w:right w:val="none" w:sz="0" w:space="0" w:color="auto"/>
      </w:divBdr>
    </w:div>
    <w:div w:id="1428042417">
      <w:bodyDiv w:val="1"/>
      <w:marLeft w:val="0"/>
      <w:marRight w:val="0"/>
      <w:marTop w:val="0"/>
      <w:marBottom w:val="0"/>
      <w:divBdr>
        <w:top w:val="none" w:sz="0" w:space="0" w:color="auto"/>
        <w:left w:val="none" w:sz="0" w:space="0" w:color="auto"/>
        <w:bottom w:val="none" w:sz="0" w:space="0" w:color="auto"/>
        <w:right w:val="none" w:sz="0" w:space="0" w:color="auto"/>
      </w:divBdr>
    </w:div>
    <w:div w:id="1429765367">
      <w:bodyDiv w:val="1"/>
      <w:marLeft w:val="0"/>
      <w:marRight w:val="0"/>
      <w:marTop w:val="0"/>
      <w:marBottom w:val="0"/>
      <w:divBdr>
        <w:top w:val="none" w:sz="0" w:space="0" w:color="auto"/>
        <w:left w:val="none" w:sz="0" w:space="0" w:color="auto"/>
        <w:bottom w:val="none" w:sz="0" w:space="0" w:color="auto"/>
        <w:right w:val="none" w:sz="0" w:space="0" w:color="auto"/>
      </w:divBdr>
    </w:div>
    <w:div w:id="1433090794">
      <w:bodyDiv w:val="1"/>
      <w:marLeft w:val="0"/>
      <w:marRight w:val="0"/>
      <w:marTop w:val="0"/>
      <w:marBottom w:val="0"/>
      <w:divBdr>
        <w:top w:val="none" w:sz="0" w:space="0" w:color="auto"/>
        <w:left w:val="none" w:sz="0" w:space="0" w:color="auto"/>
        <w:bottom w:val="none" w:sz="0" w:space="0" w:color="auto"/>
        <w:right w:val="none" w:sz="0" w:space="0" w:color="auto"/>
      </w:divBdr>
    </w:div>
    <w:div w:id="1433932107">
      <w:bodyDiv w:val="1"/>
      <w:marLeft w:val="0"/>
      <w:marRight w:val="0"/>
      <w:marTop w:val="0"/>
      <w:marBottom w:val="0"/>
      <w:divBdr>
        <w:top w:val="none" w:sz="0" w:space="0" w:color="auto"/>
        <w:left w:val="none" w:sz="0" w:space="0" w:color="auto"/>
        <w:bottom w:val="none" w:sz="0" w:space="0" w:color="auto"/>
        <w:right w:val="none" w:sz="0" w:space="0" w:color="auto"/>
      </w:divBdr>
    </w:div>
    <w:div w:id="1433935772">
      <w:bodyDiv w:val="1"/>
      <w:marLeft w:val="0"/>
      <w:marRight w:val="0"/>
      <w:marTop w:val="0"/>
      <w:marBottom w:val="0"/>
      <w:divBdr>
        <w:top w:val="none" w:sz="0" w:space="0" w:color="auto"/>
        <w:left w:val="none" w:sz="0" w:space="0" w:color="auto"/>
        <w:bottom w:val="none" w:sz="0" w:space="0" w:color="auto"/>
        <w:right w:val="none" w:sz="0" w:space="0" w:color="auto"/>
      </w:divBdr>
    </w:div>
    <w:div w:id="1434396625">
      <w:bodyDiv w:val="1"/>
      <w:marLeft w:val="0"/>
      <w:marRight w:val="0"/>
      <w:marTop w:val="0"/>
      <w:marBottom w:val="0"/>
      <w:divBdr>
        <w:top w:val="none" w:sz="0" w:space="0" w:color="auto"/>
        <w:left w:val="none" w:sz="0" w:space="0" w:color="auto"/>
        <w:bottom w:val="none" w:sz="0" w:space="0" w:color="auto"/>
        <w:right w:val="none" w:sz="0" w:space="0" w:color="auto"/>
      </w:divBdr>
    </w:div>
    <w:div w:id="1434665380">
      <w:bodyDiv w:val="1"/>
      <w:marLeft w:val="0"/>
      <w:marRight w:val="0"/>
      <w:marTop w:val="0"/>
      <w:marBottom w:val="0"/>
      <w:divBdr>
        <w:top w:val="none" w:sz="0" w:space="0" w:color="auto"/>
        <w:left w:val="none" w:sz="0" w:space="0" w:color="auto"/>
        <w:bottom w:val="none" w:sz="0" w:space="0" w:color="auto"/>
        <w:right w:val="none" w:sz="0" w:space="0" w:color="auto"/>
      </w:divBdr>
    </w:div>
    <w:div w:id="1435784256">
      <w:bodyDiv w:val="1"/>
      <w:marLeft w:val="0"/>
      <w:marRight w:val="0"/>
      <w:marTop w:val="0"/>
      <w:marBottom w:val="0"/>
      <w:divBdr>
        <w:top w:val="none" w:sz="0" w:space="0" w:color="auto"/>
        <w:left w:val="none" w:sz="0" w:space="0" w:color="auto"/>
        <w:bottom w:val="none" w:sz="0" w:space="0" w:color="auto"/>
        <w:right w:val="none" w:sz="0" w:space="0" w:color="auto"/>
      </w:divBdr>
    </w:div>
    <w:div w:id="1436056672">
      <w:bodyDiv w:val="1"/>
      <w:marLeft w:val="0"/>
      <w:marRight w:val="0"/>
      <w:marTop w:val="0"/>
      <w:marBottom w:val="0"/>
      <w:divBdr>
        <w:top w:val="none" w:sz="0" w:space="0" w:color="auto"/>
        <w:left w:val="none" w:sz="0" w:space="0" w:color="auto"/>
        <w:bottom w:val="none" w:sz="0" w:space="0" w:color="auto"/>
        <w:right w:val="none" w:sz="0" w:space="0" w:color="auto"/>
      </w:divBdr>
    </w:div>
    <w:div w:id="1436292479">
      <w:bodyDiv w:val="1"/>
      <w:marLeft w:val="0"/>
      <w:marRight w:val="0"/>
      <w:marTop w:val="0"/>
      <w:marBottom w:val="0"/>
      <w:divBdr>
        <w:top w:val="none" w:sz="0" w:space="0" w:color="auto"/>
        <w:left w:val="none" w:sz="0" w:space="0" w:color="auto"/>
        <w:bottom w:val="none" w:sz="0" w:space="0" w:color="auto"/>
        <w:right w:val="none" w:sz="0" w:space="0" w:color="auto"/>
      </w:divBdr>
    </w:div>
    <w:div w:id="1436712804">
      <w:bodyDiv w:val="1"/>
      <w:marLeft w:val="0"/>
      <w:marRight w:val="0"/>
      <w:marTop w:val="0"/>
      <w:marBottom w:val="0"/>
      <w:divBdr>
        <w:top w:val="none" w:sz="0" w:space="0" w:color="auto"/>
        <w:left w:val="none" w:sz="0" w:space="0" w:color="auto"/>
        <w:bottom w:val="none" w:sz="0" w:space="0" w:color="auto"/>
        <w:right w:val="none" w:sz="0" w:space="0" w:color="auto"/>
      </w:divBdr>
    </w:div>
    <w:div w:id="1437212464">
      <w:bodyDiv w:val="1"/>
      <w:marLeft w:val="0"/>
      <w:marRight w:val="0"/>
      <w:marTop w:val="0"/>
      <w:marBottom w:val="0"/>
      <w:divBdr>
        <w:top w:val="none" w:sz="0" w:space="0" w:color="auto"/>
        <w:left w:val="none" w:sz="0" w:space="0" w:color="auto"/>
        <w:bottom w:val="none" w:sz="0" w:space="0" w:color="auto"/>
        <w:right w:val="none" w:sz="0" w:space="0" w:color="auto"/>
      </w:divBdr>
    </w:div>
    <w:div w:id="1437290697">
      <w:bodyDiv w:val="1"/>
      <w:marLeft w:val="0"/>
      <w:marRight w:val="0"/>
      <w:marTop w:val="0"/>
      <w:marBottom w:val="0"/>
      <w:divBdr>
        <w:top w:val="none" w:sz="0" w:space="0" w:color="auto"/>
        <w:left w:val="none" w:sz="0" w:space="0" w:color="auto"/>
        <w:bottom w:val="none" w:sz="0" w:space="0" w:color="auto"/>
        <w:right w:val="none" w:sz="0" w:space="0" w:color="auto"/>
      </w:divBdr>
    </w:div>
    <w:div w:id="1437402689">
      <w:bodyDiv w:val="1"/>
      <w:marLeft w:val="0"/>
      <w:marRight w:val="0"/>
      <w:marTop w:val="0"/>
      <w:marBottom w:val="0"/>
      <w:divBdr>
        <w:top w:val="none" w:sz="0" w:space="0" w:color="auto"/>
        <w:left w:val="none" w:sz="0" w:space="0" w:color="auto"/>
        <w:bottom w:val="none" w:sz="0" w:space="0" w:color="auto"/>
        <w:right w:val="none" w:sz="0" w:space="0" w:color="auto"/>
      </w:divBdr>
    </w:div>
    <w:div w:id="1438285648">
      <w:bodyDiv w:val="1"/>
      <w:marLeft w:val="0"/>
      <w:marRight w:val="0"/>
      <w:marTop w:val="0"/>
      <w:marBottom w:val="0"/>
      <w:divBdr>
        <w:top w:val="none" w:sz="0" w:space="0" w:color="auto"/>
        <w:left w:val="none" w:sz="0" w:space="0" w:color="auto"/>
        <w:bottom w:val="none" w:sz="0" w:space="0" w:color="auto"/>
        <w:right w:val="none" w:sz="0" w:space="0" w:color="auto"/>
      </w:divBdr>
    </w:div>
    <w:div w:id="1438526058">
      <w:bodyDiv w:val="1"/>
      <w:marLeft w:val="0"/>
      <w:marRight w:val="0"/>
      <w:marTop w:val="0"/>
      <w:marBottom w:val="0"/>
      <w:divBdr>
        <w:top w:val="none" w:sz="0" w:space="0" w:color="auto"/>
        <w:left w:val="none" w:sz="0" w:space="0" w:color="auto"/>
        <w:bottom w:val="none" w:sz="0" w:space="0" w:color="auto"/>
        <w:right w:val="none" w:sz="0" w:space="0" w:color="auto"/>
      </w:divBdr>
    </w:div>
    <w:div w:id="1438595431">
      <w:bodyDiv w:val="1"/>
      <w:marLeft w:val="0"/>
      <w:marRight w:val="0"/>
      <w:marTop w:val="0"/>
      <w:marBottom w:val="0"/>
      <w:divBdr>
        <w:top w:val="none" w:sz="0" w:space="0" w:color="auto"/>
        <w:left w:val="none" w:sz="0" w:space="0" w:color="auto"/>
        <w:bottom w:val="none" w:sz="0" w:space="0" w:color="auto"/>
        <w:right w:val="none" w:sz="0" w:space="0" w:color="auto"/>
      </w:divBdr>
    </w:div>
    <w:div w:id="1438597667">
      <w:bodyDiv w:val="1"/>
      <w:marLeft w:val="0"/>
      <w:marRight w:val="0"/>
      <w:marTop w:val="0"/>
      <w:marBottom w:val="0"/>
      <w:divBdr>
        <w:top w:val="none" w:sz="0" w:space="0" w:color="auto"/>
        <w:left w:val="none" w:sz="0" w:space="0" w:color="auto"/>
        <w:bottom w:val="none" w:sz="0" w:space="0" w:color="auto"/>
        <w:right w:val="none" w:sz="0" w:space="0" w:color="auto"/>
      </w:divBdr>
    </w:div>
    <w:div w:id="1439327912">
      <w:bodyDiv w:val="1"/>
      <w:marLeft w:val="0"/>
      <w:marRight w:val="0"/>
      <w:marTop w:val="0"/>
      <w:marBottom w:val="0"/>
      <w:divBdr>
        <w:top w:val="none" w:sz="0" w:space="0" w:color="auto"/>
        <w:left w:val="none" w:sz="0" w:space="0" w:color="auto"/>
        <w:bottom w:val="none" w:sz="0" w:space="0" w:color="auto"/>
        <w:right w:val="none" w:sz="0" w:space="0" w:color="auto"/>
      </w:divBdr>
    </w:div>
    <w:div w:id="1440026739">
      <w:bodyDiv w:val="1"/>
      <w:marLeft w:val="0"/>
      <w:marRight w:val="0"/>
      <w:marTop w:val="0"/>
      <w:marBottom w:val="0"/>
      <w:divBdr>
        <w:top w:val="none" w:sz="0" w:space="0" w:color="auto"/>
        <w:left w:val="none" w:sz="0" w:space="0" w:color="auto"/>
        <w:bottom w:val="none" w:sz="0" w:space="0" w:color="auto"/>
        <w:right w:val="none" w:sz="0" w:space="0" w:color="auto"/>
      </w:divBdr>
    </w:div>
    <w:div w:id="1440297138">
      <w:bodyDiv w:val="1"/>
      <w:marLeft w:val="0"/>
      <w:marRight w:val="0"/>
      <w:marTop w:val="0"/>
      <w:marBottom w:val="0"/>
      <w:divBdr>
        <w:top w:val="none" w:sz="0" w:space="0" w:color="auto"/>
        <w:left w:val="none" w:sz="0" w:space="0" w:color="auto"/>
        <w:bottom w:val="none" w:sz="0" w:space="0" w:color="auto"/>
        <w:right w:val="none" w:sz="0" w:space="0" w:color="auto"/>
      </w:divBdr>
    </w:div>
    <w:div w:id="1440683348">
      <w:bodyDiv w:val="1"/>
      <w:marLeft w:val="0"/>
      <w:marRight w:val="0"/>
      <w:marTop w:val="0"/>
      <w:marBottom w:val="0"/>
      <w:divBdr>
        <w:top w:val="none" w:sz="0" w:space="0" w:color="auto"/>
        <w:left w:val="none" w:sz="0" w:space="0" w:color="auto"/>
        <w:bottom w:val="none" w:sz="0" w:space="0" w:color="auto"/>
        <w:right w:val="none" w:sz="0" w:space="0" w:color="auto"/>
      </w:divBdr>
    </w:div>
    <w:div w:id="1441800737">
      <w:bodyDiv w:val="1"/>
      <w:marLeft w:val="0"/>
      <w:marRight w:val="0"/>
      <w:marTop w:val="0"/>
      <w:marBottom w:val="0"/>
      <w:divBdr>
        <w:top w:val="none" w:sz="0" w:space="0" w:color="auto"/>
        <w:left w:val="none" w:sz="0" w:space="0" w:color="auto"/>
        <w:bottom w:val="none" w:sz="0" w:space="0" w:color="auto"/>
        <w:right w:val="none" w:sz="0" w:space="0" w:color="auto"/>
      </w:divBdr>
    </w:div>
    <w:div w:id="1443259865">
      <w:bodyDiv w:val="1"/>
      <w:marLeft w:val="0"/>
      <w:marRight w:val="0"/>
      <w:marTop w:val="0"/>
      <w:marBottom w:val="0"/>
      <w:divBdr>
        <w:top w:val="none" w:sz="0" w:space="0" w:color="auto"/>
        <w:left w:val="none" w:sz="0" w:space="0" w:color="auto"/>
        <w:bottom w:val="none" w:sz="0" w:space="0" w:color="auto"/>
        <w:right w:val="none" w:sz="0" w:space="0" w:color="auto"/>
      </w:divBdr>
    </w:div>
    <w:div w:id="1443721178">
      <w:bodyDiv w:val="1"/>
      <w:marLeft w:val="0"/>
      <w:marRight w:val="0"/>
      <w:marTop w:val="0"/>
      <w:marBottom w:val="0"/>
      <w:divBdr>
        <w:top w:val="none" w:sz="0" w:space="0" w:color="auto"/>
        <w:left w:val="none" w:sz="0" w:space="0" w:color="auto"/>
        <w:bottom w:val="none" w:sz="0" w:space="0" w:color="auto"/>
        <w:right w:val="none" w:sz="0" w:space="0" w:color="auto"/>
      </w:divBdr>
    </w:div>
    <w:div w:id="1443838824">
      <w:bodyDiv w:val="1"/>
      <w:marLeft w:val="0"/>
      <w:marRight w:val="0"/>
      <w:marTop w:val="0"/>
      <w:marBottom w:val="0"/>
      <w:divBdr>
        <w:top w:val="none" w:sz="0" w:space="0" w:color="auto"/>
        <w:left w:val="none" w:sz="0" w:space="0" w:color="auto"/>
        <w:bottom w:val="none" w:sz="0" w:space="0" w:color="auto"/>
        <w:right w:val="none" w:sz="0" w:space="0" w:color="auto"/>
      </w:divBdr>
    </w:div>
    <w:div w:id="1445415889">
      <w:bodyDiv w:val="1"/>
      <w:marLeft w:val="0"/>
      <w:marRight w:val="0"/>
      <w:marTop w:val="0"/>
      <w:marBottom w:val="0"/>
      <w:divBdr>
        <w:top w:val="none" w:sz="0" w:space="0" w:color="auto"/>
        <w:left w:val="none" w:sz="0" w:space="0" w:color="auto"/>
        <w:bottom w:val="none" w:sz="0" w:space="0" w:color="auto"/>
        <w:right w:val="none" w:sz="0" w:space="0" w:color="auto"/>
      </w:divBdr>
    </w:div>
    <w:div w:id="1446005251">
      <w:bodyDiv w:val="1"/>
      <w:marLeft w:val="0"/>
      <w:marRight w:val="0"/>
      <w:marTop w:val="0"/>
      <w:marBottom w:val="0"/>
      <w:divBdr>
        <w:top w:val="none" w:sz="0" w:space="0" w:color="auto"/>
        <w:left w:val="none" w:sz="0" w:space="0" w:color="auto"/>
        <w:bottom w:val="none" w:sz="0" w:space="0" w:color="auto"/>
        <w:right w:val="none" w:sz="0" w:space="0" w:color="auto"/>
      </w:divBdr>
    </w:div>
    <w:div w:id="1446654367">
      <w:bodyDiv w:val="1"/>
      <w:marLeft w:val="0"/>
      <w:marRight w:val="0"/>
      <w:marTop w:val="0"/>
      <w:marBottom w:val="0"/>
      <w:divBdr>
        <w:top w:val="none" w:sz="0" w:space="0" w:color="auto"/>
        <w:left w:val="none" w:sz="0" w:space="0" w:color="auto"/>
        <w:bottom w:val="none" w:sz="0" w:space="0" w:color="auto"/>
        <w:right w:val="none" w:sz="0" w:space="0" w:color="auto"/>
      </w:divBdr>
    </w:div>
    <w:div w:id="1446923755">
      <w:bodyDiv w:val="1"/>
      <w:marLeft w:val="0"/>
      <w:marRight w:val="0"/>
      <w:marTop w:val="0"/>
      <w:marBottom w:val="0"/>
      <w:divBdr>
        <w:top w:val="none" w:sz="0" w:space="0" w:color="auto"/>
        <w:left w:val="none" w:sz="0" w:space="0" w:color="auto"/>
        <w:bottom w:val="none" w:sz="0" w:space="0" w:color="auto"/>
        <w:right w:val="none" w:sz="0" w:space="0" w:color="auto"/>
      </w:divBdr>
    </w:div>
    <w:div w:id="1447577080">
      <w:bodyDiv w:val="1"/>
      <w:marLeft w:val="0"/>
      <w:marRight w:val="0"/>
      <w:marTop w:val="0"/>
      <w:marBottom w:val="0"/>
      <w:divBdr>
        <w:top w:val="none" w:sz="0" w:space="0" w:color="auto"/>
        <w:left w:val="none" w:sz="0" w:space="0" w:color="auto"/>
        <w:bottom w:val="none" w:sz="0" w:space="0" w:color="auto"/>
        <w:right w:val="none" w:sz="0" w:space="0" w:color="auto"/>
      </w:divBdr>
    </w:div>
    <w:div w:id="1448311938">
      <w:bodyDiv w:val="1"/>
      <w:marLeft w:val="0"/>
      <w:marRight w:val="0"/>
      <w:marTop w:val="0"/>
      <w:marBottom w:val="0"/>
      <w:divBdr>
        <w:top w:val="none" w:sz="0" w:space="0" w:color="auto"/>
        <w:left w:val="none" w:sz="0" w:space="0" w:color="auto"/>
        <w:bottom w:val="none" w:sz="0" w:space="0" w:color="auto"/>
        <w:right w:val="none" w:sz="0" w:space="0" w:color="auto"/>
      </w:divBdr>
    </w:div>
    <w:div w:id="1450122290">
      <w:bodyDiv w:val="1"/>
      <w:marLeft w:val="0"/>
      <w:marRight w:val="0"/>
      <w:marTop w:val="0"/>
      <w:marBottom w:val="0"/>
      <w:divBdr>
        <w:top w:val="none" w:sz="0" w:space="0" w:color="auto"/>
        <w:left w:val="none" w:sz="0" w:space="0" w:color="auto"/>
        <w:bottom w:val="none" w:sz="0" w:space="0" w:color="auto"/>
        <w:right w:val="none" w:sz="0" w:space="0" w:color="auto"/>
      </w:divBdr>
    </w:div>
    <w:div w:id="1451705706">
      <w:bodyDiv w:val="1"/>
      <w:marLeft w:val="0"/>
      <w:marRight w:val="0"/>
      <w:marTop w:val="0"/>
      <w:marBottom w:val="0"/>
      <w:divBdr>
        <w:top w:val="none" w:sz="0" w:space="0" w:color="auto"/>
        <w:left w:val="none" w:sz="0" w:space="0" w:color="auto"/>
        <w:bottom w:val="none" w:sz="0" w:space="0" w:color="auto"/>
        <w:right w:val="none" w:sz="0" w:space="0" w:color="auto"/>
      </w:divBdr>
    </w:div>
    <w:div w:id="1454203919">
      <w:bodyDiv w:val="1"/>
      <w:marLeft w:val="0"/>
      <w:marRight w:val="0"/>
      <w:marTop w:val="0"/>
      <w:marBottom w:val="0"/>
      <w:divBdr>
        <w:top w:val="none" w:sz="0" w:space="0" w:color="auto"/>
        <w:left w:val="none" w:sz="0" w:space="0" w:color="auto"/>
        <w:bottom w:val="none" w:sz="0" w:space="0" w:color="auto"/>
        <w:right w:val="none" w:sz="0" w:space="0" w:color="auto"/>
      </w:divBdr>
    </w:div>
    <w:div w:id="1455556080">
      <w:bodyDiv w:val="1"/>
      <w:marLeft w:val="0"/>
      <w:marRight w:val="0"/>
      <w:marTop w:val="0"/>
      <w:marBottom w:val="0"/>
      <w:divBdr>
        <w:top w:val="none" w:sz="0" w:space="0" w:color="auto"/>
        <w:left w:val="none" w:sz="0" w:space="0" w:color="auto"/>
        <w:bottom w:val="none" w:sz="0" w:space="0" w:color="auto"/>
        <w:right w:val="none" w:sz="0" w:space="0" w:color="auto"/>
      </w:divBdr>
    </w:div>
    <w:div w:id="1455901034">
      <w:bodyDiv w:val="1"/>
      <w:marLeft w:val="0"/>
      <w:marRight w:val="0"/>
      <w:marTop w:val="0"/>
      <w:marBottom w:val="0"/>
      <w:divBdr>
        <w:top w:val="none" w:sz="0" w:space="0" w:color="auto"/>
        <w:left w:val="none" w:sz="0" w:space="0" w:color="auto"/>
        <w:bottom w:val="none" w:sz="0" w:space="0" w:color="auto"/>
        <w:right w:val="none" w:sz="0" w:space="0" w:color="auto"/>
      </w:divBdr>
    </w:div>
    <w:div w:id="1456677362">
      <w:bodyDiv w:val="1"/>
      <w:marLeft w:val="0"/>
      <w:marRight w:val="0"/>
      <w:marTop w:val="0"/>
      <w:marBottom w:val="0"/>
      <w:divBdr>
        <w:top w:val="none" w:sz="0" w:space="0" w:color="auto"/>
        <w:left w:val="none" w:sz="0" w:space="0" w:color="auto"/>
        <w:bottom w:val="none" w:sz="0" w:space="0" w:color="auto"/>
        <w:right w:val="none" w:sz="0" w:space="0" w:color="auto"/>
      </w:divBdr>
    </w:div>
    <w:div w:id="1456874092">
      <w:bodyDiv w:val="1"/>
      <w:marLeft w:val="0"/>
      <w:marRight w:val="0"/>
      <w:marTop w:val="0"/>
      <w:marBottom w:val="0"/>
      <w:divBdr>
        <w:top w:val="none" w:sz="0" w:space="0" w:color="auto"/>
        <w:left w:val="none" w:sz="0" w:space="0" w:color="auto"/>
        <w:bottom w:val="none" w:sz="0" w:space="0" w:color="auto"/>
        <w:right w:val="none" w:sz="0" w:space="0" w:color="auto"/>
      </w:divBdr>
    </w:div>
    <w:div w:id="1457718535">
      <w:bodyDiv w:val="1"/>
      <w:marLeft w:val="0"/>
      <w:marRight w:val="0"/>
      <w:marTop w:val="0"/>
      <w:marBottom w:val="0"/>
      <w:divBdr>
        <w:top w:val="none" w:sz="0" w:space="0" w:color="auto"/>
        <w:left w:val="none" w:sz="0" w:space="0" w:color="auto"/>
        <w:bottom w:val="none" w:sz="0" w:space="0" w:color="auto"/>
        <w:right w:val="none" w:sz="0" w:space="0" w:color="auto"/>
      </w:divBdr>
    </w:div>
    <w:div w:id="1457867621">
      <w:bodyDiv w:val="1"/>
      <w:marLeft w:val="0"/>
      <w:marRight w:val="0"/>
      <w:marTop w:val="0"/>
      <w:marBottom w:val="0"/>
      <w:divBdr>
        <w:top w:val="none" w:sz="0" w:space="0" w:color="auto"/>
        <w:left w:val="none" w:sz="0" w:space="0" w:color="auto"/>
        <w:bottom w:val="none" w:sz="0" w:space="0" w:color="auto"/>
        <w:right w:val="none" w:sz="0" w:space="0" w:color="auto"/>
      </w:divBdr>
    </w:div>
    <w:div w:id="1457868190">
      <w:bodyDiv w:val="1"/>
      <w:marLeft w:val="0"/>
      <w:marRight w:val="0"/>
      <w:marTop w:val="0"/>
      <w:marBottom w:val="0"/>
      <w:divBdr>
        <w:top w:val="none" w:sz="0" w:space="0" w:color="auto"/>
        <w:left w:val="none" w:sz="0" w:space="0" w:color="auto"/>
        <w:bottom w:val="none" w:sz="0" w:space="0" w:color="auto"/>
        <w:right w:val="none" w:sz="0" w:space="0" w:color="auto"/>
      </w:divBdr>
    </w:div>
    <w:div w:id="1458259392">
      <w:bodyDiv w:val="1"/>
      <w:marLeft w:val="0"/>
      <w:marRight w:val="0"/>
      <w:marTop w:val="0"/>
      <w:marBottom w:val="0"/>
      <w:divBdr>
        <w:top w:val="none" w:sz="0" w:space="0" w:color="auto"/>
        <w:left w:val="none" w:sz="0" w:space="0" w:color="auto"/>
        <w:bottom w:val="none" w:sz="0" w:space="0" w:color="auto"/>
        <w:right w:val="none" w:sz="0" w:space="0" w:color="auto"/>
      </w:divBdr>
    </w:div>
    <w:div w:id="1458377182">
      <w:bodyDiv w:val="1"/>
      <w:marLeft w:val="0"/>
      <w:marRight w:val="0"/>
      <w:marTop w:val="0"/>
      <w:marBottom w:val="0"/>
      <w:divBdr>
        <w:top w:val="none" w:sz="0" w:space="0" w:color="auto"/>
        <w:left w:val="none" w:sz="0" w:space="0" w:color="auto"/>
        <w:bottom w:val="none" w:sz="0" w:space="0" w:color="auto"/>
        <w:right w:val="none" w:sz="0" w:space="0" w:color="auto"/>
      </w:divBdr>
    </w:div>
    <w:div w:id="1458835904">
      <w:bodyDiv w:val="1"/>
      <w:marLeft w:val="0"/>
      <w:marRight w:val="0"/>
      <w:marTop w:val="0"/>
      <w:marBottom w:val="0"/>
      <w:divBdr>
        <w:top w:val="none" w:sz="0" w:space="0" w:color="auto"/>
        <w:left w:val="none" w:sz="0" w:space="0" w:color="auto"/>
        <w:bottom w:val="none" w:sz="0" w:space="0" w:color="auto"/>
        <w:right w:val="none" w:sz="0" w:space="0" w:color="auto"/>
      </w:divBdr>
    </w:div>
    <w:div w:id="1460611981">
      <w:bodyDiv w:val="1"/>
      <w:marLeft w:val="0"/>
      <w:marRight w:val="0"/>
      <w:marTop w:val="0"/>
      <w:marBottom w:val="0"/>
      <w:divBdr>
        <w:top w:val="none" w:sz="0" w:space="0" w:color="auto"/>
        <w:left w:val="none" w:sz="0" w:space="0" w:color="auto"/>
        <w:bottom w:val="none" w:sz="0" w:space="0" w:color="auto"/>
        <w:right w:val="none" w:sz="0" w:space="0" w:color="auto"/>
      </w:divBdr>
    </w:div>
    <w:div w:id="1460689968">
      <w:bodyDiv w:val="1"/>
      <w:marLeft w:val="0"/>
      <w:marRight w:val="0"/>
      <w:marTop w:val="0"/>
      <w:marBottom w:val="0"/>
      <w:divBdr>
        <w:top w:val="none" w:sz="0" w:space="0" w:color="auto"/>
        <w:left w:val="none" w:sz="0" w:space="0" w:color="auto"/>
        <w:bottom w:val="none" w:sz="0" w:space="0" w:color="auto"/>
        <w:right w:val="none" w:sz="0" w:space="0" w:color="auto"/>
      </w:divBdr>
    </w:div>
    <w:div w:id="1462378064">
      <w:bodyDiv w:val="1"/>
      <w:marLeft w:val="0"/>
      <w:marRight w:val="0"/>
      <w:marTop w:val="0"/>
      <w:marBottom w:val="0"/>
      <w:divBdr>
        <w:top w:val="none" w:sz="0" w:space="0" w:color="auto"/>
        <w:left w:val="none" w:sz="0" w:space="0" w:color="auto"/>
        <w:bottom w:val="none" w:sz="0" w:space="0" w:color="auto"/>
        <w:right w:val="none" w:sz="0" w:space="0" w:color="auto"/>
      </w:divBdr>
    </w:div>
    <w:div w:id="1462533173">
      <w:bodyDiv w:val="1"/>
      <w:marLeft w:val="0"/>
      <w:marRight w:val="0"/>
      <w:marTop w:val="0"/>
      <w:marBottom w:val="0"/>
      <w:divBdr>
        <w:top w:val="none" w:sz="0" w:space="0" w:color="auto"/>
        <w:left w:val="none" w:sz="0" w:space="0" w:color="auto"/>
        <w:bottom w:val="none" w:sz="0" w:space="0" w:color="auto"/>
        <w:right w:val="none" w:sz="0" w:space="0" w:color="auto"/>
      </w:divBdr>
    </w:div>
    <w:div w:id="1463500813">
      <w:bodyDiv w:val="1"/>
      <w:marLeft w:val="0"/>
      <w:marRight w:val="0"/>
      <w:marTop w:val="0"/>
      <w:marBottom w:val="0"/>
      <w:divBdr>
        <w:top w:val="none" w:sz="0" w:space="0" w:color="auto"/>
        <w:left w:val="none" w:sz="0" w:space="0" w:color="auto"/>
        <w:bottom w:val="none" w:sz="0" w:space="0" w:color="auto"/>
        <w:right w:val="none" w:sz="0" w:space="0" w:color="auto"/>
      </w:divBdr>
    </w:div>
    <w:div w:id="1464615630">
      <w:bodyDiv w:val="1"/>
      <w:marLeft w:val="0"/>
      <w:marRight w:val="0"/>
      <w:marTop w:val="0"/>
      <w:marBottom w:val="0"/>
      <w:divBdr>
        <w:top w:val="none" w:sz="0" w:space="0" w:color="auto"/>
        <w:left w:val="none" w:sz="0" w:space="0" w:color="auto"/>
        <w:bottom w:val="none" w:sz="0" w:space="0" w:color="auto"/>
        <w:right w:val="none" w:sz="0" w:space="0" w:color="auto"/>
      </w:divBdr>
    </w:div>
    <w:div w:id="1465612560">
      <w:bodyDiv w:val="1"/>
      <w:marLeft w:val="0"/>
      <w:marRight w:val="0"/>
      <w:marTop w:val="0"/>
      <w:marBottom w:val="0"/>
      <w:divBdr>
        <w:top w:val="none" w:sz="0" w:space="0" w:color="auto"/>
        <w:left w:val="none" w:sz="0" w:space="0" w:color="auto"/>
        <w:bottom w:val="none" w:sz="0" w:space="0" w:color="auto"/>
        <w:right w:val="none" w:sz="0" w:space="0" w:color="auto"/>
      </w:divBdr>
    </w:div>
    <w:div w:id="1465806420">
      <w:bodyDiv w:val="1"/>
      <w:marLeft w:val="0"/>
      <w:marRight w:val="0"/>
      <w:marTop w:val="0"/>
      <w:marBottom w:val="0"/>
      <w:divBdr>
        <w:top w:val="none" w:sz="0" w:space="0" w:color="auto"/>
        <w:left w:val="none" w:sz="0" w:space="0" w:color="auto"/>
        <w:bottom w:val="none" w:sz="0" w:space="0" w:color="auto"/>
        <w:right w:val="none" w:sz="0" w:space="0" w:color="auto"/>
      </w:divBdr>
    </w:div>
    <w:div w:id="1466311573">
      <w:bodyDiv w:val="1"/>
      <w:marLeft w:val="0"/>
      <w:marRight w:val="0"/>
      <w:marTop w:val="0"/>
      <w:marBottom w:val="0"/>
      <w:divBdr>
        <w:top w:val="none" w:sz="0" w:space="0" w:color="auto"/>
        <w:left w:val="none" w:sz="0" w:space="0" w:color="auto"/>
        <w:bottom w:val="none" w:sz="0" w:space="0" w:color="auto"/>
        <w:right w:val="none" w:sz="0" w:space="0" w:color="auto"/>
      </w:divBdr>
    </w:div>
    <w:div w:id="1468666352">
      <w:bodyDiv w:val="1"/>
      <w:marLeft w:val="0"/>
      <w:marRight w:val="0"/>
      <w:marTop w:val="0"/>
      <w:marBottom w:val="0"/>
      <w:divBdr>
        <w:top w:val="none" w:sz="0" w:space="0" w:color="auto"/>
        <w:left w:val="none" w:sz="0" w:space="0" w:color="auto"/>
        <w:bottom w:val="none" w:sz="0" w:space="0" w:color="auto"/>
        <w:right w:val="none" w:sz="0" w:space="0" w:color="auto"/>
      </w:divBdr>
    </w:div>
    <w:div w:id="1469130019">
      <w:bodyDiv w:val="1"/>
      <w:marLeft w:val="0"/>
      <w:marRight w:val="0"/>
      <w:marTop w:val="0"/>
      <w:marBottom w:val="0"/>
      <w:divBdr>
        <w:top w:val="none" w:sz="0" w:space="0" w:color="auto"/>
        <w:left w:val="none" w:sz="0" w:space="0" w:color="auto"/>
        <w:bottom w:val="none" w:sz="0" w:space="0" w:color="auto"/>
        <w:right w:val="none" w:sz="0" w:space="0" w:color="auto"/>
      </w:divBdr>
    </w:div>
    <w:div w:id="1469130081">
      <w:bodyDiv w:val="1"/>
      <w:marLeft w:val="0"/>
      <w:marRight w:val="0"/>
      <w:marTop w:val="0"/>
      <w:marBottom w:val="0"/>
      <w:divBdr>
        <w:top w:val="none" w:sz="0" w:space="0" w:color="auto"/>
        <w:left w:val="none" w:sz="0" w:space="0" w:color="auto"/>
        <w:bottom w:val="none" w:sz="0" w:space="0" w:color="auto"/>
        <w:right w:val="none" w:sz="0" w:space="0" w:color="auto"/>
      </w:divBdr>
    </w:div>
    <w:div w:id="1469279444">
      <w:bodyDiv w:val="1"/>
      <w:marLeft w:val="0"/>
      <w:marRight w:val="0"/>
      <w:marTop w:val="0"/>
      <w:marBottom w:val="0"/>
      <w:divBdr>
        <w:top w:val="none" w:sz="0" w:space="0" w:color="auto"/>
        <w:left w:val="none" w:sz="0" w:space="0" w:color="auto"/>
        <w:bottom w:val="none" w:sz="0" w:space="0" w:color="auto"/>
        <w:right w:val="none" w:sz="0" w:space="0" w:color="auto"/>
      </w:divBdr>
    </w:div>
    <w:div w:id="1469392690">
      <w:bodyDiv w:val="1"/>
      <w:marLeft w:val="0"/>
      <w:marRight w:val="0"/>
      <w:marTop w:val="0"/>
      <w:marBottom w:val="0"/>
      <w:divBdr>
        <w:top w:val="none" w:sz="0" w:space="0" w:color="auto"/>
        <w:left w:val="none" w:sz="0" w:space="0" w:color="auto"/>
        <w:bottom w:val="none" w:sz="0" w:space="0" w:color="auto"/>
        <w:right w:val="none" w:sz="0" w:space="0" w:color="auto"/>
      </w:divBdr>
    </w:div>
    <w:div w:id="1470122747">
      <w:bodyDiv w:val="1"/>
      <w:marLeft w:val="0"/>
      <w:marRight w:val="0"/>
      <w:marTop w:val="0"/>
      <w:marBottom w:val="0"/>
      <w:divBdr>
        <w:top w:val="none" w:sz="0" w:space="0" w:color="auto"/>
        <w:left w:val="none" w:sz="0" w:space="0" w:color="auto"/>
        <w:bottom w:val="none" w:sz="0" w:space="0" w:color="auto"/>
        <w:right w:val="none" w:sz="0" w:space="0" w:color="auto"/>
      </w:divBdr>
    </w:div>
    <w:div w:id="1471166174">
      <w:bodyDiv w:val="1"/>
      <w:marLeft w:val="0"/>
      <w:marRight w:val="0"/>
      <w:marTop w:val="0"/>
      <w:marBottom w:val="0"/>
      <w:divBdr>
        <w:top w:val="none" w:sz="0" w:space="0" w:color="auto"/>
        <w:left w:val="none" w:sz="0" w:space="0" w:color="auto"/>
        <w:bottom w:val="none" w:sz="0" w:space="0" w:color="auto"/>
        <w:right w:val="none" w:sz="0" w:space="0" w:color="auto"/>
      </w:divBdr>
    </w:div>
    <w:div w:id="1471439703">
      <w:bodyDiv w:val="1"/>
      <w:marLeft w:val="0"/>
      <w:marRight w:val="0"/>
      <w:marTop w:val="0"/>
      <w:marBottom w:val="0"/>
      <w:divBdr>
        <w:top w:val="none" w:sz="0" w:space="0" w:color="auto"/>
        <w:left w:val="none" w:sz="0" w:space="0" w:color="auto"/>
        <w:bottom w:val="none" w:sz="0" w:space="0" w:color="auto"/>
        <w:right w:val="none" w:sz="0" w:space="0" w:color="auto"/>
      </w:divBdr>
    </w:div>
    <w:div w:id="1471558073">
      <w:bodyDiv w:val="1"/>
      <w:marLeft w:val="0"/>
      <w:marRight w:val="0"/>
      <w:marTop w:val="0"/>
      <w:marBottom w:val="0"/>
      <w:divBdr>
        <w:top w:val="none" w:sz="0" w:space="0" w:color="auto"/>
        <w:left w:val="none" w:sz="0" w:space="0" w:color="auto"/>
        <w:bottom w:val="none" w:sz="0" w:space="0" w:color="auto"/>
        <w:right w:val="none" w:sz="0" w:space="0" w:color="auto"/>
      </w:divBdr>
    </w:div>
    <w:div w:id="1472551492">
      <w:bodyDiv w:val="1"/>
      <w:marLeft w:val="0"/>
      <w:marRight w:val="0"/>
      <w:marTop w:val="0"/>
      <w:marBottom w:val="0"/>
      <w:divBdr>
        <w:top w:val="none" w:sz="0" w:space="0" w:color="auto"/>
        <w:left w:val="none" w:sz="0" w:space="0" w:color="auto"/>
        <w:bottom w:val="none" w:sz="0" w:space="0" w:color="auto"/>
        <w:right w:val="none" w:sz="0" w:space="0" w:color="auto"/>
      </w:divBdr>
    </w:div>
    <w:div w:id="1473668265">
      <w:bodyDiv w:val="1"/>
      <w:marLeft w:val="0"/>
      <w:marRight w:val="0"/>
      <w:marTop w:val="0"/>
      <w:marBottom w:val="0"/>
      <w:divBdr>
        <w:top w:val="none" w:sz="0" w:space="0" w:color="auto"/>
        <w:left w:val="none" w:sz="0" w:space="0" w:color="auto"/>
        <w:bottom w:val="none" w:sz="0" w:space="0" w:color="auto"/>
        <w:right w:val="none" w:sz="0" w:space="0" w:color="auto"/>
      </w:divBdr>
    </w:div>
    <w:div w:id="1474172796">
      <w:bodyDiv w:val="1"/>
      <w:marLeft w:val="0"/>
      <w:marRight w:val="0"/>
      <w:marTop w:val="0"/>
      <w:marBottom w:val="0"/>
      <w:divBdr>
        <w:top w:val="none" w:sz="0" w:space="0" w:color="auto"/>
        <w:left w:val="none" w:sz="0" w:space="0" w:color="auto"/>
        <w:bottom w:val="none" w:sz="0" w:space="0" w:color="auto"/>
        <w:right w:val="none" w:sz="0" w:space="0" w:color="auto"/>
      </w:divBdr>
    </w:div>
    <w:div w:id="1474761334">
      <w:bodyDiv w:val="1"/>
      <w:marLeft w:val="0"/>
      <w:marRight w:val="0"/>
      <w:marTop w:val="0"/>
      <w:marBottom w:val="0"/>
      <w:divBdr>
        <w:top w:val="none" w:sz="0" w:space="0" w:color="auto"/>
        <w:left w:val="none" w:sz="0" w:space="0" w:color="auto"/>
        <w:bottom w:val="none" w:sz="0" w:space="0" w:color="auto"/>
        <w:right w:val="none" w:sz="0" w:space="0" w:color="auto"/>
      </w:divBdr>
    </w:div>
    <w:div w:id="1475290303">
      <w:bodyDiv w:val="1"/>
      <w:marLeft w:val="0"/>
      <w:marRight w:val="0"/>
      <w:marTop w:val="0"/>
      <w:marBottom w:val="0"/>
      <w:divBdr>
        <w:top w:val="none" w:sz="0" w:space="0" w:color="auto"/>
        <w:left w:val="none" w:sz="0" w:space="0" w:color="auto"/>
        <w:bottom w:val="none" w:sz="0" w:space="0" w:color="auto"/>
        <w:right w:val="none" w:sz="0" w:space="0" w:color="auto"/>
      </w:divBdr>
    </w:div>
    <w:div w:id="1475680768">
      <w:bodyDiv w:val="1"/>
      <w:marLeft w:val="0"/>
      <w:marRight w:val="0"/>
      <w:marTop w:val="0"/>
      <w:marBottom w:val="0"/>
      <w:divBdr>
        <w:top w:val="none" w:sz="0" w:space="0" w:color="auto"/>
        <w:left w:val="none" w:sz="0" w:space="0" w:color="auto"/>
        <w:bottom w:val="none" w:sz="0" w:space="0" w:color="auto"/>
        <w:right w:val="none" w:sz="0" w:space="0" w:color="auto"/>
      </w:divBdr>
    </w:div>
    <w:div w:id="1475685332">
      <w:bodyDiv w:val="1"/>
      <w:marLeft w:val="0"/>
      <w:marRight w:val="0"/>
      <w:marTop w:val="0"/>
      <w:marBottom w:val="0"/>
      <w:divBdr>
        <w:top w:val="none" w:sz="0" w:space="0" w:color="auto"/>
        <w:left w:val="none" w:sz="0" w:space="0" w:color="auto"/>
        <w:bottom w:val="none" w:sz="0" w:space="0" w:color="auto"/>
        <w:right w:val="none" w:sz="0" w:space="0" w:color="auto"/>
      </w:divBdr>
    </w:div>
    <w:div w:id="1477139750">
      <w:bodyDiv w:val="1"/>
      <w:marLeft w:val="0"/>
      <w:marRight w:val="0"/>
      <w:marTop w:val="0"/>
      <w:marBottom w:val="0"/>
      <w:divBdr>
        <w:top w:val="none" w:sz="0" w:space="0" w:color="auto"/>
        <w:left w:val="none" w:sz="0" w:space="0" w:color="auto"/>
        <w:bottom w:val="none" w:sz="0" w:space="0" w:color="auto"/>
        <w:right w:val="none" w:sz="0" w:space="0" w:color="auto"/>
      </w:divBdr>
    </w:div>
    <w:div w:id="1477600344">
      <w:bodyDiv w:val="1"/>
      <w:marLeft w:val="0"/>
      <w:marRight w:val="0"/>
      <w:marTop w:val="0"/>
      <w:marBottom w:val="0"/>
      <w:divBdr>
        <w:top w:val="none" w:sz="0" w:space="0" w:color="auto"/>
        <w:left w:val="none" w:sz="0" w:space="0" w:color="auto"/>
        <w:bottom w:val="none" w:sz="0" w:space="0" w:color="auto"/>
        <w:right w:val="none" w:sz="0" w:space="0" w:color="auto"/>
      </w:divBdr>
    </w:div>
    <w:div w:id="1481311304">
      <w:bodyDiv w:val="1"/>
      <w:marLeft w:val="0"/>
      <w:marRight w:val="0"/>
      <w:marTop w:val="0"/>
      <w:marBottom w:val="0"/>
      <w:divBdr>
        <w:top w:val="none" w:sz="0" w:space="0" w:color="auto"/>
        <w:left w:val="none" w:sz="0" w:space="0" w:color="auto"/>
        <w:bottom w:val="none" w:sz="0" w:space="0" w:color="auto"/>
        <w:right w:val="none" w:sz="0" w:space="0" w:color="auto"/>
      </w:divBdr>
    </w:div>
    <w:div w:id="1481729712">
      <w:bodyDiv w:val="1"/>
      <w:marLeft w:val="0"/>
      <w:marRight w:val="0"/>
      <w:marTop w:val="0"/>
      <w:marBottom w:val="0"/>
      <w:divBdr>
        <w:top w:val="none" w:sz="0" w:space="0" w:color="auto"/>
        <w:left w:val="none" w:sz="0" w:space="0" w:color="auto"/>
        <w:bottom w:val="none" w:sz="0" w:space="0" w:color="auto"/>
        <w:right w:val="none" w:sz="0" w:space="0" w:color="auto"/>
      </w:divBdr>
    </w:div>
    <w:div w:id="1482387681">
      <w:bodyDiv w:val="1"/>
      <w:marLeft w:val="0"/>
      <w:marRight w:val="0"/>
      <w:marTop w:val="0"/>
      <w:marBottom w:val="0"/>
      <w:divBdr>
        <w:top w:val="none" w:sz="0" w:space="0" w:color="auto"/>
        <w:left w:val="none" w:sz="0" w:space="0" w:color="auto"/>
        <w:bottom w:val="none" w:sz="0" w:space="0" w:color="auto"/>
        <w:right w:val="none" w:sz="0" w:space="0" w:color="auto"/>
      </w:divBdr>
    </w:div>
    <w:div w:id="1483161078">
      <w:bodyDiv w:val="1"/>
      <w:marLeft w:val="0"/>
      <w:marRight w:val="0"/>
      <w:marTop w:val="0"/>
      <w:marBottom w:val="0"/>
      <w:divBdr>
        <w:top w:val="none" w:sz="0" w:space="0" w:color="auto"/>
        <w:left w:val="none" w:sz="0" w:space="0" w:color="auto"/>
        <w:bottom w:val="none" w:sz="0" w:space="0" w:color="auto"/>
        <w:right w:val="none" w:sz="0" w:space="0" w:color="auto"/>
      </w:divBdr>
    </w:div>
    <w:div w:id="1483539846">
      <w:bodyDiv w:val="1"/>
      <w:marLeft w:val="0"/>
      <w:marRight w:val="0"/>
      <w:marTop w:val="0"/>
      <w:marBottom w:val="0"/>
      <w:divBdr>
        <w:top w:val="none" w:sz="0" w:space="0" w:color="auto"/>
        <w:left w:val="none" w:sz="0" w:space="0" w:color="auto"/>
        <w:bottom w:val="none" w:sz="0" w:space="0" w:color="auto"/>
        <w:right w:val="none" w:sz="0" w:space="0" w:color="auto"/>
      </w:divBdr>
    </w:div>
    <w:div w:id="1484159055">
      <w:bodyDiv w:val="1"/>
      <w:marLeft w:val="0"/>
      <w:marRight w:val="0"/>
      <w:marTop w:val="0"/>
      <w:marBottom w:val="0"/>
      <w:divBdr>
        <w:top w:val="none" w:sz="0" w:space="0" w:color="auto"/>
        <w:left w:val="none" w:sz="0" w:space="0" w:color="auto"/>
        <w:bottom w:val="none" w:sz="0" w:space="0" w:color="auto"/>
        <w:right w:val="none" w:sz="0" w:space="0" w:color="auto"/>
      </w:divBdr>
    </w:div>
    <w:div w:id="1484660901">
      <w:bodyDiv w:val="1"/>
      <w:marLeft w:val="0"/>
      <w:marRight w:val="0"/>
      <w:marTop w:val="0"/>
      <w:marBottom w:val="0"/>
      <w:divBdr>
        <w:top w:val="none" w:sz="0" w:space="0" w:color="auto"/>
        <w:left w:val="none" w:sz="0" w:space="0" w:color="auto"/>
        <w:bottom w:val="none" w:sz="0" w:space="0" w:color="auto"/>
        <w:right w:val="none" w:sz="0" w:space="0" w:color="auto"/>
      </w:divBdr>
    </w:div>
    <w:div w:id="1485319197">
      <w:bodyDiv w:val="1"/>
      <w:marLeft w:val="0"/>
      <w:marRight w:val="0"/>
      <w:marTop w:val="0"/>
      <w:marBottom w:val="0"/>
      <w:divBdr>
        <w:top w:val="none" w:sz="0" w:space="0" w:color="auto"/>
        <w:left w:val="none" w:sz="0" w:space="0" w:color="auto"/>
        <w:bottom w:val="none" w:sz="0" w:space="0" w:color="auto"/>
        <w:right w:val="none" w:sz="0" w:space="0" w:color="auto"/>
      </w:divBdr>
    </w:div>
    <w:div w:id="1486311612">
      <w:bodyDiv w:val="1"/>
      <w:marLeft w:val="0"/>
      <w:marRight w:val="0"/>
      <w:marTop w:val="0"/>
      <w:marBottom w:val="0"/>
      <w:divBdr>
        <w:top w:val="none" w:sz="0" w:space="0" w:color="auto"/>
        <w:left w:val="none" w:sz="0" w:space="0" w:color="auto"/>
        <w:bottom w:val="none" w:sz="0" w:space="0" w:color="auto"/>
        <w:right w:val="none" w:sz="0" w:space="0" w:color="auto"/>
      </w:divBdr>
    </w:div>
    <w:div w:id="1487356714">
      <w:bodyDiv w:val="1"/>
      <w:marLeft w:val="0"/>
      <w:marRight w:val="0"/>
      <w:marTop w:val="0"/>
      <w:marBottom w:val="0"/>
      <w:divBdr>
        <w:top w:val="none" w:sz="0" w:space="0" w:color="auto"/>
        <w:left w:val="none" w:sz="0" w:space="0" w:color="auto"/>
        <w:bottom w:val="none" w:sz="0" w:space="0" w:color="auto"/>
        <w:right w:val="none" w:sz="0" w:space="0" w:color="auto"/>
      </w:divBdr>
    </w:div>
    <w:div w:id="1487749211">
      <w:bodyDiv w:val="1"/>
      <w:marLeft w:val="0"/>
      <w:marRight w:val="0"/>
      <w:marTop w:val="0"/>
      <w:marBottom w:val="0"/>
      <w:divBdr>
        <w:top w:val="none" w:sz="0" w:space="0" w:color="auto"/>
        <w:left w:val="none" w:sz="0" w:space="0" w:color="auto"/>
        <w:bottom w:val="none" w:sz="0" w:space="0" w:color="auto"/>
        <w:right w:val="none" w:sz="0" w:space="0" w:color="auto"/>
      </w:divBdr>
    </w:div>
    <w:div w:id="1487822336">
      <w:bodyDiv w:val="1"/>
      <w:marLeft w:val="0"/>
      <w:marRight w:val="0"/>
      <w:marTop w:val="0"/>
      <w:marBottom w:val="0"/>
      <w:divBdr>
        <w:top w:val="none" w:sz="0" w:space="0" w:color="auto"/>
        <w:left w:val="none" w:sz="0" w:space="0" w:color="auto"/>
        <w:bottom w:val="none" w:sz="0" w:space="0" w:color="auto"/>
        <w:right w:val="none" w:sz="0" w:space="0" w:color="auto"/>
      </w:divBdr>
    </w:div>
    <w:div w:id="1489243527">
      <w:bodyDiv w:val="1"/>
      <w:marLeft w:val="0"/>
      <w:marRight w:val="0"/>
      <w:marTop w:val="0"/>
      <w:marBottom w:val="0"/>
      <w:divBdr>
        <w:top w:val="none" w:sz="0" w:space="0" w:color="auto"/>
        <w:left w:val="none" w:sz="0" w:space="0" w:color="auto"/>
        <w:bottom w:val="none" w:sz="0" w:space="0" w:color="auto"/>
        <w:right w:val="none" w:sz="0" w:space="0" w:color="auto"/>
      </w:divBdr>
    </w:div>
    <w:div w:id="1490095708">
      <w:bodyDiv w:val="1"/>
      <w:marLeft w:val="0"/>
      <w:marRight w:val="0"/>
      <w:marTop w:val="0"/>
      <w:marBottom w:val="0"/>
      <w:divBdr>
        <w:top w:val="none" w:sz="0" w:space="0" w:color="auto"/>
        <w:left w:val="none" w:sz="0" w:space="0" w:color="auto"/>
        <w:bottom w:val="none" w:sz="0" w:space="0" w:color="auto"/>
        <w:right w:val="none" w:sz="0" w:space="0" w:color="auto"/>
      </w:divBdr>
    </w:div>
    <w:div w:id="1490252325">
      <w:bodyDiv w:val="1"/>
      <w:marLeft w:val="0"/>
      <w:marRight w:val="0"/>
      <w:marTop w:val="0"/>
      <w:marBottom w:val="0"/>
      <w:divBdr>
        <w:top w:val="none" w:sz="0" w:space="0" w:color="auto"/>
        <w:left w:val="none" w:sz="0" w:space="0" w:color="auto"/>
        <w:bottom w:val="none" w:sz="0" w:space="0" w:color="auto"/>
        <w:right w:val="none" w:sz="0" w:space="0" w:color="auto"/>
      </w:divBdr>
    </w:div>
    <w:div w:id="1490713936">
      <w:bodyDiv w:val="1"/>
      <w:marLeft w:val="0"/>
      <w:marRight w:val="0"/>
      <w:marTop w:val="0"/>
      <w:marBottom w:val="0"/>
      <w:divBdr>
        <w:top w:val="none" w:sz="0" w:space="0" w:color="auto"/>
        <w:left w:val="none" w:sz="0" w:space="0" w:color="auto"/>
        <w:bottom w:val="none" w:sz="0" w:space="0" w:color="auto"/>
        <w:right w:val="none" w:sz="0" w:space="0" w:color="auto"/>
      </w:divBdr>
    </w:div>
    <w:div w:id="1490902224">
      <w:bodyDiv w:val="1"/>
      <w:marLeft w:val="0"/>
      <w:marRight w:val="0"/>
      <w:marTop w:val="0"/>
      <w:marBottom w:val="0"/>
      <w:divBdr>
        <w:top w:val="none" w:sz="0" w:space="0" w:color="auto"/>
        <w:left w:val="none" w:sz="0" w:space="0" w:color="auto"/>
        <w:bottom w:val="none" w:sz="0" w:space="0" w:color="auto"/>
        <w:right w:val="none" w:sz="0" w:space="0" w:color="auto"/>
      </w:divBdr>
    </w:div>
    <w:div w:id="1491678595">
      <w:bodyDiv w:val="1"/>
      <w:marLeft w:val="0"/>
      <w:marRight w:val="0"/>
      <w:marTop w:val="0"/>
      <w:marBottom w:val="0"/>
      <w:divBdr>
        <w:top w:val="none" w:sz="0" w:space="0" w:color="auto"/>
        <w:left w:val="none" w:sz="0" w:space="0" w:color="auto"/>
        <w:bottom w:val="none" w:sz="0" w:space="0" w:color="auto"/>
        <w:right w:val="none" w:sz="0" w:space="0" w:color="auto"/>
      </w:divBdr>
    </w:div>
    <w:div w:id="1492213714">
      <w:bodyDiv w:val="1"/>
      <w:marLeft w:val="0"/>
      <w:marRight w:val="0"/>
      <w:marTop w:val="0"/>
      <w:marBottom w:val="0"/>
      <w:divBdr>
        <w:top w:val="none" w:sz="0" w:space="0" w:color="auto"/>
        <w:left w:val="none" w:sz="0" w:space="0" w:color="auto"/>
        <w:bottom w:val="none" w:sz="0" w:space="0" w:color="auto"/>
        <w:right w:val="none" w:sz="0" w:space="0" w:color="auto"/>
      </w:divBdr>
    </w:div>
    <w:div w:id="1493450042">
      <w:bodyDiv w:val="1"/>
      <w:marLeft w:val="0"/>
      <w:marRight w:val="0"/>
      <w:marTop w:val="0"/>
      <w:marBottom w:val="0"/>
      <w:divBdr>
        <w:top w:val="none" w:sz="0" w:space="0" w:color="auto"/>
        <w:left w:val="none" w:sz="0" w:space="0" w:color="auto"/>
        <w:bottom w:val="none" w:sz="0" w:space="0" w:color="auto"/>
        <w:right w:val="none" w:sz="0" w:space="0" w:color="auto"/>
      </w:divBdr>
    </w:div>
    <w:div w:id="1493718529">
      <w:bodyDiv w:val="1"/>
      <w:marLeft w:val="0"/>
      <w:marRight w:val="0"/>
      <w:marTop w:val="0"/>
      <w:marBottom w:val="0"/>
      <w:divBdr>
        <w:top w:val="none" w:sz="0" w:space="0" w:color="auto"/>
        <w:left w:val="none" w:sz="0" w:space="0" w:color="auto"/>
        <w:bottom w:val="none" w:sz="0" w:space="0" w:color="auto"/>
        <w:right w:val="none" w:sz="0" w:space="0" w:color="auto"/>
      </w:divBdr>
    </w:div>
    <w:div w:id="1494877774">
      <w:bodyDiv w:val="1"/>
      <w:marLeft w:val="0"/>
      <w:marRight w:val="0"/>
      <w:marTop w:val="0"/>
      <w:marBottom w:val="0"/>
      <w:divBdr>
        <w:top w:val="none" w:sz="0" w:space="0" w:color="auto"/>
        <w:left w:val="none" w:sz="0" w:space="0" w:color="auto"/>
        <w:bottom w:val="none" w:sz="0" w:space="0" w:color="auto"/>
        <w:right w:val="none" w:sz="0" w:space="0" w:color="auto"/>
      </w:divBdr>
    </w:div>
    <w:div w:id="1495025512">
      <w:bodyDiv w:val="1"/>
      <w:marLeft w:val="0"/>
      <w:marRight w:val="0"/>
      <w:marTop w:val="0"/>
      <w:marBottom w:val="0"/>
      <w:divBdr>
        <w:top w:val="none" w:sz="0" w:space="0" w:color="auto"/>
        <w:left w:val="none" w:sz="0" w:space="0" w:color="auto"/>
        <w:bottom w:val="none" w:sz="0" w:space="0" w:color="auto"/>
        <w:right w:val="none" w:sz="0" w:space="0" w:color="auto"/>
      </w:divBdr>
    </w:div>
    <w:div w:id="1496065047">
      <w:bodyDiv w:val="1"/>
      <w:marLeft w:val="0"/>
      <w:marRight w:val="0"/>
      <w:marTop w:val="0"/>
      <w:marBottom w:val="0"/>
      <w:divBdr>
        <w:top w:val="none" w:sz="0" w:space="0" w:color="auto"/>
        <w:left w:val="none" w:sz="0" w:space="0" w:color="auto"/>
        <w:bottom w:val="none" w:sz="0" w:space="0" w:color="auto"/>
        <w:right w:val="none" w:sz="0" w:space="0" w:color="auto"/>
      </w:divBdr>
    </w:div>
    <w:div w:id="1496218167">
      <w:bodyDiv w:val="1"/>
      <w:marLeft w:val="0"/>
      <w:marRight w:val="0"/>
      <w:marTop w:val="0"/>
      <w:marBottom w:val="0"/>
      <w:divBdr>
        <w:top w:val="none" w:sz="0" w:space="0" w:color="auto"/>
        <w:left w:val="none" w:sz="0" w:space="0" w:color="auto"/>
        <w:bottom w:val="none" w:sz="0" w:space="0" w:color="auto"/>
        <w:right w:val="none" w:sz="0" w:space="0" w:color="auto"/>
      </w:divBdr>
    </w:div>
    <w:div w:id="1496605850">
      <w:bodyDiv w:val="1"/>
      <w:marLeft w:val="0"/>
      <w:marRight w:val="0"/>
      <w:marTop w:val="0"/>
      <w:marBottom w:val="0"/>
      <w:divBdr>
        <w:top w:val="none" w:sz="0" w:space="0" w:color="auto"/>
        <w:left w:val="none" w:sz="0" w:space="0" w:color="auto"/>
        <w:bottom w:val="none" w:sz="0" w:space="0" w:color="auto"/>
        <w:right w:val="none" w:sz="0" w:space="0" w:color="auto"/>
      </w:divBdr>
    </w:div>
    <w:div w:id="1497770648">
      <w:bodyDiv w:val="1"/>
      <w:marLeft w:val="0"/>
      <w:marRight w:val="0"/>
      <w:marTop w:val="0"/>
      <w:marBottom w:val="0"/>
      <w:divBdr>
        <w:top w:val="none" w:sz="0" w:space="0" w:color="auto"/>
        <w:left w:val="none" w:sz="0" w:space="0" w:color="auto"/>
        <w:bottom w:val="none" w:sz="0" w:space="0" w:color="auto"/>
        <w:right w:val="none" w:sz="0" w:space="0" w:color="auto"/>
      </w:divBdr>
    </w:div>
    <w:div w:id="1497921653">
      <w:bodyDiv w:val="1"/>
      <w:marLeft w:val="0"/>
      <w:marRight w:val="0"/>
      <w:marTop w:val="0"/>
      <w:marBottom w:val="0"/>
      <w:divBdr>
        <w:top w:val="none" w:sz="0" w:space="0" w:color="auto"/>
        <w:left w:val="none" w:sz="0" w:space="0" w:color="auto"/>
        <w:bottom w:val="none" w:sz="0" w:space="0" w:color="auto"/>
        <w:right w:val="none" w:sz="0" w:space="0" w:color="auto"/>
      </w:divBdr>
    </w:div>
    <w:div w:id="1498881177">
      <w:bodyDiv w:val="1"/>
      <w:marLeft w:val="0"/>
      <w:marRight w:val="0"/>
      <w:marTop w:val="0"/>
      <w:marBottom w:val="0"/>
      <w:divBdr>
        <w:top w:val="none" w:sz="0" w:space="0" w:color="auto"/>
        <w:left w:val="none" w:sz="0" w:space="0" w:color="auto"/>
        <w:bottom w:val="none" w:sz="0" w:space="0" w:color="auto"/>
        <w:right w:val="none" w:sz="0" w:space="0" w:color="auto"/>
      </w:divBdr>
    </w:div>
    <w:div w:id="1498954932">
      <w:bodyDiv w:val="1"/>
      <w:marLeft w:val="0"/>
      <w:marRight w:val="0"/>
      <w:marTop w:val="0"/>
      <w:marBottom w:val="0"/>
      <w:divBdr>
        <w:top w:val="none" w:sz="0" w:space="0" w:color="auto"/>
        <w:left w:val="none" w:sz="0" w:space="0" w:color="auto"/>
        <w:bottom w:val="none" w:sz="0" w:space="0" w:color="auto"/>
        <w:right w:val="none" w:sz="0" w:space="0" w:color="auto"/>
      </w:divBdr>
    </w:div>
    <w:div w:id="1499614053">
      <w:bodyDiv w:val="1"/>
      <w:marLeft w:val="0"/>
      <w:marRight w:val="0"/>
      <w:marTop w:val="0"/>
      <w:marBottom w:val="0"/>
      <w:divBdr>
        <w:top w:val="none" w:sz="0" w:space="0" w:color="auto"/>
        <w:left w:val="none" w:sz="0" w:space="0" w:color="auto"/>
        <w:bottom w:val="none" w:sz="0" w:space="0" w:color="auto"/>
        <w:right w:val="none" w:sz="0" w:space="0" w:color="auto"/>
      </w:divBdr>
    </w:div>
    <w:div w:id="1499805562">
      <w:bodyDiv w:val="1"/>
      <w:marLeft w:val="0"/>
      <w:marRight w:val="0"/>
      <w:marTop w:val="0"/>
      <w:marBottom w:val="0"/>
      <w:divBdr>
        <w:top w:val="none" w:sz="0" w:space="0" w:color="auto"/>
        <w:left w:val="none" w:sz="0" w:space="0" w:color="auto"/>
        <w:bottom w:val="none" w:sz="0" w:space="0" w:color="auto"/>
        <w:right w:val="none" w:sz="0" w:space="0" w:color="auto"/>
      </w:divBdr>
    </w:div>
    <w:div w:id="1500730526">
      <w:bodyDiv w:val="1"/>
      <w:marLeft w:val="0"/>
      <w:marRight w:val="0"/>
      <w:marTop w:val="0"/>
      <w:marBottom w:val="0"/>
      <w:divBdr>
        <w:top w:val="none" w:sz="0" w:space="0" w:color="auto"/>
        <w:left w:val="none" w:sz="0" w:space="0" w:color="auto"/>
        <w:bottom w:val="none" w:sz="0" w:space="0" w:color="auto"/>
        <w:right w:val="none" w:sz="0" w:space="0" w:color="auto"/>
      </w:divBdr>
    </w:div>
    <w:div w:id="1501501607">
      <w:bodyDiv w:val="1"/>
      <w:marLeft w:val="0"/>
      <w:marRight w:val="0"/>
      <w:marTop w:val="0"/>
      <w:marBottom w:val="0"/>
      <w:divBdr>
        <w:top w:val="none" w:sz="0" w:space="0" w:color="auto"/>
        <w:left w:val="none" w:sz="0" w:space="0" w:color="auto"/>
        <w:bottom w:val="none" w:sz="0" w:space="0" w:color="auto"/>
        <w:right w:val="none" w:sz="0" w:space="0" w:color="auto"/>
      </w:divBdr>
    </w:div>
    <w:div w:id="1502113564">
      <w:bodyDiv w:val="1"/>
      <w:marLeft w:val="0"/>
      <w:marRight w:val="0"/>
      <w:marTop w:val="0"/>
      <w:marBottom w:val="0"/>
      <w:divBdr>
        <w:top w:val="none" w:sz="0" w:space="0" w:color="auto"/>
        <w:left w:val="none" w:sz="0" w:space="0" w:color="auto"/>
        <w:bottom w:val="none" w:sz="0" w:space="0" w:color="auto"/>
        <w:right w:val="none" w:sz="0" w:space="0" w:color="auto"/>
      </w:divBdr>
    </w:div>
    <w:div w:id="1502814310">
      <w:bodyDiv w:val="1"/>
      <w:marLeft w:val="0"/>
      <w:marRight w:val="0"/>
      <w:marTop w:val="0"/>
      <w:marBottom w:val="0"/>
      <w:divBdr>
        <w:top w:val="none" w:sz="0" w:space="0" w:color="auto"/>
        <w:left w:val="none" w:sz="0" w:space="0" w:color="auto"/>
        <w:bottom w:val="none" w:sz="0" w:space="0" w:color="auto"/>
        <w:right w:val="none" w:sz="0" w:space="0" w:color="auto"/>
      </w:divBdr>
    </w:div>
    <w:div w:id="1504583300">
      <w:bodyDiv w:val="1"/>
      <w:marLeft w:val="0"/>
      <w:marRight w:val="0"/>
      <w:marTop w:val="0"/>
      <w:marBottom w:val="0"/>
      <w:divBdr>
        <w:top w:val="none" w:sz="0" w:space="0" w:color="auto"/>
        <w:left w:val="none" w:sz="0" w:space="0" w:color="auto"/>
        <w:bottom w:val="none" w:sz="0" w:space="0" w:color="auto"/>
        <w:right w:val="none" w:sz="0" w:space="0" w:color="auto"/>
      </w:divBdr>
    </w:div>
    <w:div w:id="1505048188">
      <w:bodyDiv w:val="1"/>
      <w:marLeft w:val="0"/>
      <w:marRight w:val="0"/>
      <w:marTop w:val="0"/>
      <w:marBottom w:val="0"/>
      <w:divBdr>
        <w:top w:val="none" w:sz="0" w:space="0" w:color="auto"/>
        <w:left w:val="none" w:sz="0" w:space="0" w:color="auto"/>
        <w:bottom w:val="none" w:sz="0" w:space="0" w:color="auto"/>
        <w:right w:val="none" w:sz="0" w:space="0" w:color="auto"/>
      </w:divBdr>
    </w:div>
    <w:div w:id="1505127537">
      <w:bodyDiv w:val="1"/>
      <w:marLeft w:val="0"/>
      <w:marRight w:val="0"/>
      <w:marTop w:val="0"/>
      <w:marBottom w:val="0"/>
      <w:divBdr>
        <w:top w:val="none" w:sz="0" w:space="0" w:color="auto"/>
        <w:left w:val="none" w:sz="0" w:space="0" w:color="auto"/>
        <w:bottom w:val="none" w:sz="0" w:space="0" w:color="auto"/>
        <w:right w:val="none" w:sz="0" w:space="0" w:color="auto"/>
      </w:divBdr>
    </w:div>
    <w:div w:id="1505318785">
      <w:bodyDiv w:val="1"/>
      <w:marLeft w:val="0"/>
      <w:marRight w:val="0"/>
      <w:marTop w:val="0"/>
      <w:marBottom w:val="0"/>
      <w:divBdr>
        <w:top w:val="none" w:sz="0" w:space="0" w:color="auto"/>
        <w:left w:val="none" w:sz="0" w:space="0" w:color="auto"/>
        <w:bottom w:val="none" w:sz="0" w:space="0" w:color="auto"/>
        <w:right w:val="none" w:sz="0" w:space="0" w:color="auto"/>
      </w:divBdr>
    </w:div>
    <w:div w:id="1505365779">
      <w:bodyDiv w:val="1"/>
      <w:marLeft w:val="0"/>
      <w:marRight w:val="0"/>
      <w:marTop w:val="0"/>
      <w:marBottom w:val="0"/>
      <w:divBdr>
        <w:top w:val="none" w:sz="0" w:space="0" w:color="auto"/>
        <w:left w:val="none" w:sz="0" w:space="0" w:color="auto"/>
        <w:bottom w:val="none" w:sz="0" w:space="0" w:color="auto"/>
        <w:right w:val="none" w:sz="0" w:space="0" w:color="auto"/>
      </w:divBdr>
    </w:div>
    <w:div w:id="1505588883">
      <w:bodyDiv w:val="1"/>
      <w:marLeft w:val="0"/>
      <w:marRight w:val="0"/>
      <w:marTop w:val="0"/>
      <w:marBottom w:val="0"/>
      <w:divBdr>
        <w:top w:val="none" w:sz="0" w:space="0" w:color="auto"/>
        <w:left w:val="none" w:sz="0" w:space="0" w:color="auto"/>
        <w:bottom w:val="none" w:sz="0" w:space="0" w:color="auto"/>
        <w:right w:val="none" w:sz="0" w:space="0" w:color="auto"/>
      </w:divBdr>
    </w:div>
    <w:div w:id="1505777606">
      <w:bodyDiv w:val="1"/>
      <w:marLeft w:val="0"/>
      <w:marRight w:val="0"/>
      <w:marTop w:val="0"/>
      <w:marBottom w:val="0"/>
      <w:divBdr>
        <w:top w:val="none" w:sz="0" w:space="0" w:color="auto"/>
        <w:left w:val="none" w:sz="0" w:space="0" w:color="auto"/>
        <w:bottom w:val="none" w:sz="0" w:space="0" w:color="auto"/>
        <w:right w:val="none" w:sz="0" w:space="0" w:color="auto"/>
      </w:divBdr>
    </w:div>
    <w:div w:id="1506166212">
      <w:bodyDiv w:val="1"/>
      <w:marLeft w:val="0"/>
      <w:marRight w:val="0"/>
      <w:marTop w:val="0"/>
      <w:marBottom w:val="0"/>
      <w:divBdr>
        <w:top w:val="none" w:sz="0" w:space="0" w:color="auto"/>
        <w:left w:val="none" w:sz="0" w:space="0" w:color="auto"/>
        <w:bottom w:val="none" w:sz="0" w:space="0" w:color="auto"/>
        <w:right w:val="none" w:sz="0" w:space="0" w:color="auto"/>
      </w:divBdr>
    </w:div>
    <w:div w:id="1507674227">
      <w:bodyDiv w:val="1"/>
      <w:marLeft w:val="0"/>
      <w:marRight w:val="0"/>
      <w:marTop w:val="0"/>
      <w:marBottom w:val="0"/>
      <w:divBdr>
        <w:top w:val="none" w:sz="0" w:space="0" w:color="auto"/>
        <w:left w:val="none" w:sz="0" w:space="0" w:color="auto"/>
        <w:bottom w:val="none" w:sz="0" w:space="0" w:color="auto"/>
        <w:right w:val="none" w:sz="0" w:space="0" w:color="auto"/>
      </w:divBdr>
    </w:div>
    <w:div w:id="1509439404">
      <w:bodyDiv w:val="1"/>
      <w:marLeft w:val="0"/>
      <w:marRight w:val="0"/>
      <w:marTop w:val="0"/>
      <w:marBottom w:val="0"/>
      <w:divBdr>
        <w:top w:val="none" w:sz="0" w:space="0" w:color="auto"/>
        <w:left w:val="none" w:sz="0" w:space="0" w:color="auto"/>
        <w:bottom w:val="none" w:sz="0" w:space="0" w:color="auto"/>
        <w:right w:val="none" w:sz="0" w:space="0" w:color="auto"/>
      </w:divBdr>
    </w:div>
    <w:div w:id="1510172386">
      <w:bodyDiv w:val="1"/>
      <w:marLeft w:val="0"/>
      <w:marRight w:val="0"/>
      <w:marTop w:val="0"/>
      <w:marBottom w:val="0"/>
      <w:divBdr>
        <w:top w:val="none" w:sz="0" w:space="0" w:color="auto"/>
        <w:left w:val="none" w:sz="0" w:space="0" w:color="auto"/>
        <w:bottom w:val="none" w:sz="0" w:space="0" w:color="auto"/>
        <w:right w:val="none" w:sz="0" w:space="0" w:color="auto"/>
      </w:divBdr>
    </w:div>
    <w:div w:id="1511488789">
      <w:bodyDiv w:val="1"/>
      <w:marLeft w:val="0"/>
      <w:marRight w:val="0"/>
      <w:marTop w:val="0"/>
      <w:marBottom w:val="0"/>
      <w:divBdr>
        <w:top w:val="none" w:sz="0" w:space="0" w:color="auto"/>
        <w:left w:val="none" w:sz="0" w:space="0" w:color="auto"/>
        <w:bottom w:val="none" w:sz="0" w:space="0" w:color="auto"/>
        <w:right w:val="none" w:sz="0" w:space="0" w:color="auto"/>
      </w:divBdr>
    </w:div>
    <w:div w:id="1511918197">
      <w:bodyDiv w:val="1"/>
      <w:marLeft w:val="0"/>
      <w:marRight w:val="0"/>
      <w:marTop w:val="0"/>
      <w:marBottom w:val="0"/>
      <w:divBdr>
        <w:top w:val="none" w:sz="0" w:space="0" w:color="auto"/>
        <w:left w:val="none" w:sz="0" w:space="0" w:color="auto"/>
        <w:bottom w:val="none" w:sz="0" w:space="0" w:color="auto"/>
        <w:right w:val="none" w:sz="0" w:space="0" w:color="auto"/>
      </w:divBdr>
    </w:div>
    <w:div w:id="1511993436">
      <w:bodyDiv w:val="1"/>
      <w:marLeft w:val="0"/>
      <w:marRight w:val="0"/>
      <w:marTop w:val="0"/>
      <w:marBottom w:val="0"/>
      <w:divBdr>
        <w:top w:val="none" w:sz="0" w:space="0" w:color="auto"/>
        <w:left w:val="none" w:sz="0" w:space="0" w:color="auto"/>
        <w:bottom w:val="none" w:sz="0" w:space="0" w:color="auto"/>
        <w:right w:val="none" w:sz="0" w:space="0" w:color="auto"/>
      </w:divBdr>
    </w:div>
    <w:div w:id="1511993462">
      <w:bodyDiv w:val="1"/>
      <w:marLeft w:val="0"/>
      <w:marRight w:val="0"/>
      <w:marTop w:val="0"/>
      <w:marBottom w:val="0"/>
      <w:divBdr>
        <w:top w:val="none" w:sz="0" w:space="0" w:color="auto"/>
        <w:left w:val="none" w:sz="0" w:space="0" w:color="auto"/>
        <w:bottom w:val="none" w:sz="0" w:space="0" w:color="auto"/>
        <w:right w:val="none" w:sz="0" w:space="0" w:color="auto"/>
      </w:divBdr>
    </w:div>
    <w:div w:id="1512454030">
      <w:bodyDiv w:val="1"/>
      <w:marLeft w:val="0"/>
      <w:marRight w:val="0"/>
      <w:marTop w:val="0"/>
      <w:marBottom w:val="0"/>
      <w:divBdr>
        <w:top w:val="none" w:sz="0" w:space="0" w:color="auto"/>
        <w:left w:val="none" w:sz="0" w:space="0" w:color="auto"/>
        <w:bottom w:val="none" w:sz="0" w:space="0" w:color="auto"/>
        <w:right w:val="none" w:sz="0" w:space="0" w:color="auto"/>
      </w:divBdr>
    </w:div>
    <w:div w:id="1512834537">
      <w:bodyDiv w:val="1"/>
      <w:marLeft w:val="0"/>
      <w:marRight w:val="0"/>
      <w:marTop w:val="0"/>
      <w:marBottom w:val="0"/>
      <w:divBdr>
        <w:top w:val="none" w:sz="0" w:space="0" w:color="auto"/>
        <w:left w:val="none" w:sz="0" w:space="0" w:color="auto"/>
        <w:bottom w:val="none" w:sz="0" w:space="0" w:color="auto"/>
        <w:right w:val="none" w:sz="0" w:space="0" w:color="auto"/>
      </w:divBdr>
    </w:div>
    <w:div w:id="1512910751">
      <w:bodyDiv w:val="1"/>
      <w:marLeft w:val="0"/>
      <w:marRight w:val="0"/>
      <w:marTop w:val="0"/>
      <w:marBottom w:val="0"/>
      <w:divBdr>
        <w:top w:val="none" w:sz="0" w:space="0" w:color="auto"/>
        <w:left w:val="none" w:sz="0" w:space="0" w:color="auto"/>
        <w:bottom w:val="none" w:sz="0" w:space="0" w:color="auto"/>
        <w:right w:val="none" w:sz="0" w:space="0" w:color="auto"/>
      </w:divBdr>
    </w:div>
    <w:div w:id="1513572267">
      <w:bodyDiv w:val="1"/>
      <w:marLeft w:val="0"/>
      <w:marRight w:val="0"/>
      <w:marTop w:val="0"/>
      <w:marBottom w:val="0"/>
      <w:divBdr>
        <w:top w:val="none" w:sz="0" w:space="0" w:color="auto"/>
        <w:left w:val="none" w:sz="0" w:space="0" w:color="auto"/>
        <w:bottom w:val="none" w:sz="0" w:space="0" w:color="auto"/>
        <w:right w:val="none" w:sz="0" w:space="0" w:color="auto"/>
      </w:divBdr>
    </w:div>
    <w:div w:id="1513645865">
      <w:bodyDiv w:val="1"/>
      <w:marLeft w:val="0"/>
      <w:marRight w:val="0"/>
      <w:marTop w:val="0"/>
      <w:marBottom w:val="0"/>
      <w:divBdr>
        <w:top w:val="none" w:sz="0" w:space="0" w:color="auto"/>
        <w:left w:val="none" w:sz="0" w:space="0" w:color="auto"/>
        <w:bottom w:val="none" w:sz="0" w:space="0" w:color="auto"/>
        <w:right w:val="none" w:sz="0" w:space="0" w:color="auto"/>
      </w:divBdr>
    </w:div>
    <w:div w:id="1514033639">
      <w:bodyDiv w:val="1"/>
      <w:marLeft w:val="0"/>
      <w:marRight w:val="0"/>
      <w:marTop w:val="0"/>
      <w:marBottom w:val="0"/>
      <w:divBdr>
        <w:top w:val="none" w:sz="0" w:space="0" w:color="auto"/>
        <w:left w:val="none" w:sz="0" w:space="0" w:color="auto"/>
        <w:bottom w:val="none" w:sz="0" w:space="0" w:color="auto"/>
        <w:right w:val="none" w:sz="0" w:space="0" w:color="auto"/>
      </w:divBdr>
    </w:div>
    <w:div w:id="1514110678">
      <w:bodyDiv w:val="1"/>
      <w:marLeft w:val="0"/>
      <w:marRight w:val="0"/>
      <w:marTop w:val="0"/>
      <w:marBottom w:val="0"/>
      <w:divBdr>
        <w:top w:val="none" w:sz="0" w:space="0" w:color="auto"/>
        <w:left w:val="none" w:sz="0" w:space="0" w:color="auto"/>
        <w:bottom w:val="none" w:sz="0" w:space="0" w:color="auto"/>
        <w:right w:val="none" w:sz="0" w:space="0" w:color="auto"/>
      </w:divBdr>
    </w:div>
    <w:div w:id="1515414377">
      <w:bodyDiv w:val="1"/>
      <w:marLeft w:val="0"/>
      <w:marRight w:val="0"/>
      <w:marTop w:val="0"/>
      <w:marBottom w:val="0"/>
      <w:divBdr>
        <w:top w:val="none" w:sz="0" w:space="0" w:color="auto"/>
        <w:left w:val="none" w:sz="0" w:space="0" w:color="auto"/>
        <w:bottom w:val="none" w:sz="0" w:space="0" w:color="auto"/>
        <w:right w:val="none" w:sz="0" w:space="0" w:color="auto"/>
      </w:divBdr>
    </w:div>
    <w:div w:id="1515456404">
      <w:bodyDiv w:val="1"/>
      <w:marLeft w:val="0"/>
      <w:marRight w:val="0"/>
      <w:marTop w:val="0"/>
      <w:marBottom w:val="0"/>
      <w:divBdr>
        <w:top w:val="none" w:sz="0" w:space="0" w:color="auto"/>
        <w:left w:val="none" w:sz="0" w:space="0" w:color="auto"/>
        <w:bottom w:val="none" w:sz="0" w:space="0" w:color="auto"/>
        <w:right w:val="none" w:sz="0" w:space="0" w:color="auto"/>
      </w:divBdr>
    </w:div>
    <w:div w:id="1516262466">
      <w:bodyDiv w:val="1"/>
      <w:marLeft w:val="0"/>
      <w:marRight w:val="0"/>
      <w:marTop w:val="0"/>
      <w:marBottom w:val="0"/>
      <w:divBdr>
        <w:top w:val="none" w:sz="0" w:space="0" w:color="auto"/>
        <w:left w:val="none" w:sz="0" w:space="0" w:color="auto"/>
        <w:bottom w:val="none" w:sz="0" w:space="0" w:color="auto"/>
        <w:right w:val="none" w:sz="0" w:space="0" w:color="auto"/>
      </w:divBdr>
    </w:div>
    <w:div w:id="1517185037">
      <w:bodyDiv w:val="1"/>
      <w:marLeft w:val="0"/>
      <w:marRight w:val="0"/>
      <w:marTop w:val="0"/>
      <w:marBottom w:val="0"/>
      <w:divBdr>
        <w:top w:val="none" w:sz="0" w:space="0" w:color="auto"/>
        <w:left w:val="none" w:sz="0" w:space="0" w:color="auto"/>
        <w:bottom w:val="none" w:sz="0" w:space="0" w:color="auto"/>
        <w:right w:val="none" w:sz="0" w:space="0" w:color="auto"/>
      </w:divBdr>
    </w:div>
    <w:div w:id="1517233166">
      <w:bodyDiv w:val="1"/>
      <w:marLeft w:val="0"/>
      <w:marRight w:val="0"/>
      <w:marTop w:val="0"/>
      <w:marBottom w:val="0"/>
      <w:divBdr>
        <w:top w:val="none" w:sz="0" w:space="0" w:color="auto"/>
        <w:left w:val="none" w:sz="0" w:space="0" w:color="auto"/>
        <w:bottom w:val="none" w:sz="0" w:space="0" w:color="auto"/>
        <w:right w:val="none" w:sz="0" w:space="0" w:color="auto"/>
      </w:divBdr>
    </w:div>
    <w:div w:id="1517646087">
      <w:bodyDiv w:val="1"/>
      <w:marLeft w:val="0"/>
      <w:marRight w:val="0"/>
      <w:marTop w:val="0"/>
      <w:marBottom w:val="0"/>
      <w:divBdr>
        <w:top w:val="none" w:sz="0" w:space="0" w:color="auto"/>
        <w:left w:val="none" w:sz="0" w:space="0" w:color="auto"/>
        <w:bottom w:val="none" w:sz="0" w:space="0" w:color="auto"/>
        <w:right w:val="none" w:sz="0" w:space="0" w:color="auto"/>
      </w:divBdr>
    </w:div>
    <w:div w:id="1517764760">
      <w:bodyDiv w:val="1"/>
      <w:marLeft w:val="0"/>
      <w:marRight w:val="0"/>
      <w:marTop w:val="0"/>
      <w:marBottom w:val="0"/>
      <w:divBdr>
        <w:top w:val="none" w:sz="0" w:space="0" w:color="auto"/>
        <w:left w:val="none" w:sz="0" w:space="0" w:color="auto"/>
        <w:bottom w:val="none" w:sz="0" w:space="0" w:color="auto"/>
        <w:right w:val="none" w:sz="0" w:space="0" w:color="auto"/>
      </w:divBdr>
    </w:div>
    <w:div w:id="1518427258">
      <w:bodyDiv w:val="1"/>
      <w:marLeft w:val="0"/>
      <w:marRight w:val="0"/>
      <w:marTop w:val="0"/>
      <w:marBottom w:val="0"/>
      <w:divBdr>
        <w:top w:val="none" w:sz="0" w:space="0" w:color="auto"/>
        <w:left w:val="none" w:sz="0" w:space="0" w:color="auto"/>
        <w:bottom w:val="none" w:sz="0" w:space="0" w:color="auto"/>
        <w:right w:val="none" w:sz="0" w:space="0" w:color="auto"/>
      </w:divBdr>
    </w:div>
    <w:div w:id="1518735152">
      <w:bodyDiv w:val="1"/>
      <w:marLeft w:val="0"/>
      <w:marRight w:val="0"/>
      <w:marTop w:val="0"/>
      <w:marBottom w:val="0"/>
      <w:divBdr>
        <w:top w:val="none" w:sz="0" w:space="0" w:color="auto"/>
        <w:left w:val="none" w:sz="0" w:space="0" w:color="auto"/>
        <w:bottom w:val="none" w:sz="0" w:space="0" w:color="auto"/>
        <w:right w:val="none" w:sz="0" w:space="0" w:color="auto"/>
      </w:divBdr>
    </w:div>
    <w:div w:id="1519274115">
      <w:bodyDiv w:val="1"/>
      <w:marLeft w:val="0"/>
      <w:marRight w:val="0"/>
      <w:marTop w:val="0"/>
      <w:marBottom w:val="0"/>
      <w:divBdr>
        <w:top w:val="none" w:sz="0" w:space="0" w:color="auto"/>
        <w:left w:val="none" w:sz="0" w:space="0" w:color="auto"/>
        <w:bottom w:val="none" w:sz="0" w:space="0" w:color="auto"/>
        <w:right w:val="none" w:sz="0" w:space="0" w:color="auto"/>
      </w:divBdr>
    </w:div>
    <w:div w:id="1520268900">
      <w:bodyDiv w:val="1"/>
      <w:marLeft w:val="0"/>
      <w:marRight w:val="0"/>
      <w:marTop w:val="0"/>
      <w:marBottom w:val="0"/>
      <w:divBdr>
        <w:top w:val="none" w:sz="0" w:space="0" w:color="auto"/>
        <w:left w:val="none" w:sz="0" w:space="0" w:color="auto"/>
        <w:bottom w:val="none" w:sz="0" w:space="0" w:color="auto"/>
        <w:right w:val="none" w:sz="0" w:space="0" w:color="auto"/>
      </w:divBdr>
    </w:div>
    <w:div w:id="1520700854">
      <w:bodyDiv w:val="1"/>
      <w:marLeft w:val="0"/>
      <w:marRight w:val="0"/>
      <w:marTop w:val="0"/>
      <w:marBottom w:val="0"/>
      <w:divBdr>
        <w:top w:val="none" w:sz="0" w:space="0" w:color="auto"/>
        <w:left w:val="none" w:sz="0" w:space="0" w:color="auto"/>
        <w:bottom w:val="none" w:sz="0" w:space="0" w:color="auto"/>
        <w:right w:val="none" w:sz="0" w:space="0" w:color="auto"/>
      </w:divBdr>
    </w:div>
    <w:div w:id="1522084113">
      <w:bodyDiv w:val="1"/>
      <w:marLeft w:val="0"/>
      <w:marRight w:val="0"/>
      <w:marTop w:val="0"/>
      <w:marBottom w:val="0"/>
      <w:divBdr>
        <w:top w:val="none" w:sz="0" w:space="0" w:color="auto"/>
        <w:left w:val="none" w:sz="0" w:space="0" w:color="auto"/>
        <w:bottom w:val="none" w:sz="0" w:space="0" w:color="auto"/>
        <w:right w:val="none" w:sz="0" w:space="0" w:color="auto"/>
      </w:divBdr>
    </w:div>
    <w:div w:id="1522204818">
      <w:bodyDiv w:val="1"/>
      <w:marLeft w:val="0"/>
      <w:marRight w:val="0"/>
      <w:marTop w:val="0"/>
      <w:marBottom w:val="0"/>
      <w:divBdr>
        <w:top w:val="none" w:sz="0" w:space="0" w:color="auto"/>
        <w:left w:val="none" w:sz="0" w:space="0" w:color="auto"/>
        <w:bottom w:val="none" w:sz="0" w:space="0" w:color="auto"/>
        <w:right w:val="none" w:sz="0" w:space="0" w:color="auto"/>
      </w:divBdr>
    </w:div>
    <w:div w:id="1522280924">
      <w:bodyDiv w:val="1"/>
      <w:marLeft w:val="0"/>
      <w:marRight w:val="0"/>
      <w:marTop w:val="0"/>
      <w:marBottom w:val="0"/>
      <w:divBdr>
        <w:top w:val="none" w:sz="0" w:space="0" w:color="auto"/>
        <w:left w:val="none" w:sz="0" w:space="0" w:color="auto"/>
        <w:bottom w:val="none" w:sz="0" w:space="0" w:color="auto"/>
        <w:right w:val="none" w:sz="0" w:space="0" w:color="auto"/>
      </w:divBdr>
    </w:div>
    <w:div w:id="1523321856">
      <w:bodyDiv w:val="1"/>
      <w:marLeft w:val="0"/>
      <w:marRight w:val="0"/>
      <w:marTop w:val="0"/>
      <w:marBottom w:val="0"/>
      <w:divBdr>
        <w:top w:val="none" w:sz="0" w:space="0" w:color="auto"/>
        <w:left w:val="none" w:sz="0" w:space="0" w:color="auto"/>
        <w:bottom w:val="none" w:sz="0" w:space="0" w:color="auto"/>
        <w:right w:val="none" w:sz="0" w:space="0" w:color="auto"/>
      </w:divBdr>
    </w:div>
    <w:div w:id="1523470058">
      <w:bodyDiv w:val="1"/>
      <w:marLeft w:val="0"/>
      <w:marRight w:val="0"/>
      <w:marTop w:val="0"/>
      <w:marBottom w:val="0"/>
      <w:divBdr>
        <w:top w:val="none" w:sz="0" w:space="0" w:color="auto"/>
        <w:left w:val="none" w:sz="0" w:space="0" w:color="auto"/>
        <w:bottom w:val="none" w:sz="0" w:space="0" w:color="auto"/>
        <w:right w:val="none" w:sz="0" w:space="0" w:color="auto"/>
      </w:divBdr>
    </w:div>
    <w:div w:id="1524903530">
      <w:bodyDiv w:val="1"/>
      <w:marLeft w:val="0"/>
      <w:marRight w:val="0"/>
      <w:marTop w:val="0"/>
      <w:marBottom w:val="0"/>
      <w:divBdr>
        <w:top w:val="none" w:sz="0" w:space="0" w:color="auto"/>
        <w:left w:val="none" w:sz="0" w:space="0" w:color="auto"/>
        <w:bottom w:val="none" w:sz="0" w:space="0" w:color="auto"/>
        <w:right w:val="none" w:sz="0" w:space="0" w:color="auto"/>
      </w:divBdr>
    </w:div>
    <w:div w:id="1525166886">
      <w:bodyDiv w:val="1"/>
      <w:marLeft w:val="0"/>
      <w:marRight w:val="0"/>
      <w:marTop w:val="0"/>
      <w:marBottom w:val="0"/>
      <w:divBdr>
        <w:top w:val="none" w:sz="0" w:space="0" w:color="auto"/>
        <w:left w:val="none" w:sz="0" w:space="0" w:color="auto"/>
        <w:bottom w:val="none" w:sz="0" w:space="0" w:color="auto"/>
        <w:right w:val="none" w:sz="0" w:space="0" w:color="auto"/>
      </w:divBdr>
    </w:div>
    <w:div w:id="1525285161">
      <w:bodyDiv w:val="1"/>
      <w:marLeft w:val="0"/>
      <w:marRight w:val="0"/>
      <w:marTop w:val="0"/>
      <w:marBottom w:val="0"/>
      <w:divBdr>
        <w:top w:val="none" w:sz="0" w:space="0" w:color="auto"/>
        <w:left w:val="none" w:sz="0" w:space="0" w:color="auto"/>
        <w:bottom w:val="none" w:sz="0" w:space="0" w:color="auto"/>
        <w:right w:val="none" w:sz="0" w:space="0" w:color="auto"/>
      </w:divBdr>
    </w:div>
    <w:div w:id="1527520147">
      <w:bodyDiv w:val="1"/>
      <w:marLeft w:val="0"/>
      <w:marRight w:val="0"/>
      <w:marTop w:val="0"/>
      <w:marBottom w:val="0"/>
      <w:divBdr>
        <w:top w:val="none" w:sz="0" w:space="0" w:color="auto"/>
        <w:left w:val="none" w:sz="0" w:space="0" w:color="auto"/>
        <w:bottom w:val="none" w:sz="0" w:space="0" w:color="auto"/>
        <w:right w:val="none" w:sz="0" w:space="0" w:color="auto"/>
      </w:divBdr>
    </w:div>
    <w:div w:id="1529173355">
      <w:bodyDiv w:val="1"/>
      <w:marLeft w:val="0"/>
      <w:marRight w:val="0"/>
      <w:marTop w:val="0"/>
      <w:marBottom w:val="0"/>
      <w:divBdr>
        <w:top w:val="none" w:sz="0" w:space="0" w:color="auto"/>
        <w:left w:val="none" w:sz="0" w:space="0" w:color="auto"/>
        <w:bottom w:val="none" w:sz="0" w:space="0" w:color="auto"/>
        <w:right w:val="none" w:sz="0" w:space="0" w:color="auto"/>
      </w:divBdr>
    </w:div>
    <w:div w:id="1529681735">
      <w:bodyDiv w:val="1"/>
      <w:marLeft w:val="0"/>
      <w:marRight w:val="0"/>
      <w:marTop w:val="0"/>
      <w:marBottom w:val="0"/>
      <w:divBdr>
        <w:top w:val="none" w:sz="0" w:space="0" w:color="auto"/>
        <w:left w:val="none" w:sz="0" w:space="0" w:color="auto"/>
        <w:bottom w:val="none" w:sz="0" w:space="0" w:color="auto"/>
        <w:right w:val="none" w:sz="0" w:space="0" w:color="auto"/>
      </w:divBdr>
    </w:div>
    <w:div w:id="1529682609">
      <w:bodyDiv w:val="1"/>
      <w:marLeft w:val="0"/>
      <w:marRight w:val="0"/>
      <w:marTop w:val="0"/>
      <w:marBottom w:val="0"/>
      <w:divBdr>
        <w:top w:val="none" w:sz="0" w:space="0" w:color="auto"/>
        <w:left w:val="none" w:sz="0" w:space="0" w:color="auto"/>
        <w:bottom w:val="none" w:sz="0" w:space="0" w:color="auto"/>
        <w:right w:val="none" w:sz="0" w:space="0" w:color="auto"/>
      </w:divBdr>
    </w:div>
    <w:div w:id="1530029275">
      <w:bodyDiv w:val="1"/>
      <w:marLeft w:val="0"/>
      <w:marRight w:val="0"/>
      <w:marTop w:val="0"/>
      <w:marBottom w:val="0"/>
      <w:divBdr>
        <w:top w:val="none" w:sz="0" w:space="0" w:color="auto"/>
        <w:left w:val="none" w:sz="0" w:space="0" w:color="auto"/>
        <w:bottom w:val="none" w:sz="0" w:space="0" w:color="auto"/>
        <w:right w:val="none" w:sz="0" w:space="0" w:color="auto"/>
      </w:divBdr>
    </w:div>
    <w:div w:id="1531065124">
      <w:bodyDiv w:val="1"/>
      <w:marLeft w:val="0"/>
      <w:marRight w:val="0"/>
      <w:marTop w:val="0"/>
      <w:marBottom w:val="0"/>
      <w:divBdr>
        <w:top w:val="none" w:sz="0" w:space="0" w:color="auto"/>
        <w:left w:val="none" w:sz="0" w:space="0" w:color="auto"/>
        <w:bottom w:val="none" w:sz="0" w:space="0" w:color="auto"/>
        <w:right w:val="none" w:sz="0" w:space="0" w:color="auto"/>
      </w:divBdr>
    </w:div>
    <w:div w:id="1531408086">
      <w:bodyDiv w:val="1"/>
      <w:marLeft w:val="0"/>
      <w:marRight w:val="0"/>
      <w:marTop w:val="0"/>
      <w:marBottom w:val="0"/>
      <w:divBdr>
        <w:top w:val="none" w:sz="0" w:space="0" w:color="auto"/>
        <w:left w:val="none" w:sz="0" w:space="0" w:color="auto"/>
        <w:bottom w:val="none" w:sz="0" w:space="0" w:color="auto"/>
        <w:right w:val="none" w:sz="0" w:space="0" w:color="auto"/>
      </w:divBdr>
    </w:div>
    <w:div w:id="1531911889">
      <w:bodyDiv w:val="1"/>
      <w:marLeft w:val="0"/>
      <w:marRight w:val="0"/>
      <w:marTop w:val="0"/>
      <w:marBottom w:val="0"/>
      <w:divBdr>
        <w:top w:val="none" w:sz="0" w:space="0" w:color="auto"/>
        <w:left w:val="none" w:sz="0" w:space="0" w:color="auto"/>
        <w:bottom w:val="none" w:sz="0" w:space="0" w:color="auto"/>
        <w:right w:val="none" w:sz="0" w:space="0" w:color="auto"/>
      </w:divBdr>
    </w:div>
    <w:div w:id="1534732465">
      <w:bodyDiv w:val="1"/>
      <w:marLeft w:val="0"/>
      <w:marRight w:val="0"/>
      <w:marTop w:val="0"/>
      <w:marBottom w:val="0"/>
      <w:divBdr>
        <w:top w:val="none" w:sz="0" w:space="0" w:color="auto"/>
        <w:left w:val="none" w:sz="0" w:space="0" w:color="auto"/>
        <w:bottom w:val="none" w:sz="0" w:space="0" w:color="auto"/>
        <w:right w:val="none" w:sz="0" w:space="0" w:color="auto"/>
      </w:divBdr>
    </w:div>
    <w:div w:id="1534923432">
      <w:bodyDiv w:val="1"/>
      <w:marLeft w:val="0"/>
      <w:marRight w:val="0"/>
      <w:marTop w:val="0"/>
      <w:marBottom w:val="0"/>
      <w:divBdr>
        <w:top w:val="none" w:sz="0" w:space="0" w:color="auto"/>
        <w:left w:val="none" w:sz="0" w:space="0" w:color="auto"/>
        <w:bottom w:val="none" w:sz="0" w:space="0" w:color="auto"/>
        <w:right w:val="none" w:sz="0" w:space="0" w:color="auto"/>
      </w:divBdr>
    </w:div>
    <w:div w:id="1536648917">
      <w:bodyDiv w:val="1"/>
      <w:marLeft w:val="0"/>
      <w:marRight w:val="0"/>
      <w:marTop w:val="0"/>
      <w:marBottom w:val="0"/>
      <w:divBdr>
        <w:top w:val="none" w:sz="0" w:space="0" w:color="auto"/>
        <w:left w:val="none" w:sz="0" w:space="0" w:color="auto"/>
        <w:bottom w:val="none" w:sz="0" w:space="0" w:color="auto"/>
        <w:right w:val="none" w:sz="0" w:space="0" w:color="auto"/>
      </w:divBdr>
    </w:div>
    <w:div w:id="1536698698">
      <w:bodyDiv w:val="1"/>
      <w:marLeft w:val="0"/>
      <w:marRight w:val="0"/>
      <w:marTop w:val="0"/>
      <w:marBottom w:val="0"/>
      <w:divBdr>
        <w:top w:val="none" w:sz="0" w:space="0" w:color="auto"/>
        <w:left w:val="none" w:sz="0" w:space="0" w:color="auto"/>
        <w:bottom w:val="none" w:sz="0" w:space="0" w:color="auto"/>
        <w:right w:val="none" w:sz="0" w:space="0" w:color="auto"/>
      </w:divBdr>
    </w:div>
    <w:div w:id="1537039897">
      <w:bodyDiv w:val="1"/>
      <w:marLeft w:val="0"/>
      <w:marRight w:val="0"/>
      <w:marTop w:val="0"/>
      <w:marBottom w:val="0"/>
      <w:divBdr>
        <w:top w:val="none" w:sz="0" w:space="0" w:color="auto"/>
        <w:left w:val="none" w:sz="0" w:space="0" w:color="auto"/>
        <w:bottom w:val="none" w:sz="0" w:space="0" w:color="auto"/>
        <w:right w:val="none" w:sz="0" w:space="0" w:color="auto"/>
      </w:divBdr>
    </w:div>
    <w:div w:id="1537963331">
      <w:bodyDiv w:val="1"/>
      <w:marLeft w:val="0"/>
      <w:marRight w:val="0"/>
      <w:marTop w:val="0"/>
      <w:marBottom w:val="0"/>
      <w:divBdr>
        <w:top w:val="none" w:sz="0" w:space="0" w:color="auto"/>
        <w:left w:val="none" w:sz="0" w:space="0" w:color="auto"/>
        <w:bottom w:val="none" w:sz="0" w:space="0" w:color="auto"/>
        <w:right w:val="none" w:sz="0" w:space="0" w:color="auto"/>
      </w:divBdr>
    </w:div>
    <w:div w:id="1539273099">
      <w:bodyDiv w:val="1"/>
      <w:marLeft w:val="0"/>
      <w:marRight w:val="0"/>
      <w:marTop w:val="0"/>
      <w:marBottom w:val="0"/>
      <w:divBdr>
        <w:top w:val="none" w:sz="0" w:space="0" w:color="auto"/>
        <w:left w:val="none" w:sz="0" w:space="0" w:color="auto"/>
        <w:bottom w:val="none" w:sz="0" w:space="0" w:color="auto"/>
        <w:right w:val="none" w:sz="0" w:space="0" w:color="auto"/>
      </w:divBdr>
    </w:div>
    <w:div w:id="1539313944">
      <w:bodyDiv w:val="1"/>
      <w:marLeft w:val="0"/>
      <w:marRight w:val="0"/>
      <w:marTop w:val="0"/>
      <w:marBottom w:val="0"/>
      <w:divBdr>
        <w:top w:val="none" w:sz="0" w:space="0" w:color="auto"/>
        <w:left w:val="none" w:sz="0" w:space="0" w:color="auto"/>
        <w:bottom w:val="none" w:sz="0" w:space="0" w:color="auto"/>
        <w:right w:val="none" w:sz="0" w:space="0" w:color="auto"/>
      </w:divBdr>
    </w:div>
    <w:div w:id="1539584100">
      <w:bodyDiv w:val="1"/>
      <w:marLeft w:val="0"/>
      <w:marRight w:val="0"/>
      <w:marTop w:val="0"/>
      <w:marBottom w:val="0"/>
      <w:divBdr>
        <w:top w:val="none" w:sz="0" w:space="0" w:color="auto"/>
        <w:left w:val="none" w:sz="0" w:space="0" w:color="auto"/>
        <w:bottom w:val="none" w:sz="0" w:space="0" w:color="auto"/>
        <w:right w:val="none" w:sz="0" w:space="0" w:color="auto"/>
      </w:divBdr>
    </w:div>
    <w:div w:id="1540779177">
      <w:bodyDiv w:val="1"/>
      <w:marLeft w:val="0"/>
      <w:marRight w:val="0"/>
      <w:marTop w:val="0"/>
      <w:marBottom w:val="0"/>
      <w:divBdr>
        <w:top w:val="none" w:sz="0" w:space="0" w:color="auto"/>
        <w:left w:val="none" w:sz="0" w:space="0" w:color="auto"/>
        <w:bottom w:val="none" w:sz="0" w:space="0" w:color="auto"/>
        <w:right w:val="none" w:sz="0" w:space="0" w:color="auto"/>
      </w:divBdr>
    </w:div>
    <w:div w:id="1541433322">
      <w:bodyDiv w:val="1"/>
      <w:marLeft w:val="0"/>
      <w:marRight w:val="0"/>
      <w:marTop w:val="0"/>
      <w:marBottom w:val="0"/>
      <w:divBdr>
        <w:top w:val="none" w:sz="0" w:space="0" w:color="auto"/>
        <w:left w:val="none" w:sz="0" w:space="0" w:color="auto"/>
        <w:bottom w:val="none" w:sz="0" w:space="0" w:color="auto"/>
        <w:right w:val="none" w:sz="0" w:space="0" w:color="auto"/>
      </w:divBdr>
    </w:div>
    <w:div w:id="1541939178">
      <w:bodyDiv w:val="1"/>
      <w:marLeft w:val="0"/>
      <w:marRight w:val="0"/>
      <w:marTop w:val="0"/>
      <w:marBottom w:val="0"/>
      <w:divBdr>
        <w:top w:val="none" w:sz="0" w:space="0" w:color="auto"/>
        <w:left w:val="none" w:sz="0" w:space="0" w:color="auto"/>
        <w:bottom w:val="none" w:sz="0" w:space="0" w:color="auto"/>
        <w:right w:val="none" w:sz="0" w:space="0" w:color="auto"/>
      </w:divBdr>
    </w:div>
    <w:div w:id="1542476033">
      <w:bodyDiv w:val="1"/>
      <w:marLeft w:val="0"/>
      <w:marRight w:val="0"/>
      <w:marTop w:val="0"/>
      <w:marBottom w:val="0"/>
      <w:divBdr>
        <w:top w:val="none" w:sz="0" w:space="0" w:color="auto"/>
        <w:left w:val="none" w:sz="0" w:space="0" w:color="auto"/>
        <w:bottom w:val="none" w:sz="0" w:space="0" w:color="auto"/>
        <w:right w:val="none" w:sz="0" w:space="0" w:color="auto"/>
      </w:divBdr>
    </w:div>
    <w:div w:id="1543593708">
      <w:bodyDiv w:val="1"/>
      <w:marLeft w:val="0"/>
      <w:marRight w:val="0"/>
      <w:marTop w:val="0"/>
      <w:marBottom w:val="0"/>
      <w:divBdr>
        <w:top w:val="none" w:sz="0" w:space="0" w:color="auto"/>
        <w:left w:val="none" w:sz="0" w:space="0" w:color="auto"/>
        <w:bottom w:val="none" w:sz="0" w:space="0" w:color="auto"/>
        <w:right w:val="none" w:sz="0" w:space="0" w:color="auto"/>
      </w:divBdr>
    </w:div>
    <w:div w:id="1546676156">
      <w:bodyDiv w:val="1"/>
      <w:marLeft w:val="0"/>
      <w:marRight w:val="0"/>
      <w:marTop w:val="0"/>
      <w:marBottom w:val="0"/>
      <w:divBdr>
        <w:top w:val="none" w:sz="0" w:space="0" w:color="auto"/>
        <w:left w:val="none" w:sz="0" w:space="0" w:color="auto"/>
        <w:bottom w:val="none" w:sz="0" w:space="0" w:color="auto"/>
        <w:right w:val="none" w:sz="0" w:space="0" w:color="auto"/>
      </w:divBdr>
    </w:div>
    <w:div w:id="1546941787">
      <w:bodyDiv w:val="1"/>
      <w:marLeft w:val="0"/>
      <w:marRight w:val="0"/>
      <w:marTop w:val="0"/>
      <w:marBottom w:val="0"/>
      <w:divBdr>
        <w:top w:val="none" w:sz="0" w:space="0" w:color="auto"/>
        <w:left w:val="none" w:sz="0" w:space="0" w:color="auto"/>
        <w:bottom w:val="none" w:sz="0" w:space="0" w:color="auto"/>
        <w:right w:val="none" w:sz="0" w:space="0" w:color="auto"/>
      </w:divBdr>
    </w:div>
    <w:div w:id="1547060161">
      <w:bodyDiv w:val="1"/>
      <w:marLeft w:val="0"/>
      <w:marRight w:val="0"/>
      <w:marTop w:val="0"/>
      <w:marBottom w:val="0"/>
      <w:divBdr>
        <w:top w:val="none" w:sz="0" w:space="0" w:color="auto"/>
        <w:left w:val="none" w:sz="0" w:space="0" w:color="auto"/>
        <w:bottom w:val="none" w:sz="0" w:space="0" w:color="auto"/>
        <w:right w:val="none" w:sz="0" w:space="0" w:color="auto"/>
      </w:divBdr>
    </w:div>
    <w:div w:id="1548222993">
      <w:bodyDiv w:val="1"/>
      <w:marLeft w:val="0"/>
      <w:marRight w:val="0"/>
      <w:marTop w:val="0"/>
      <w:marBottom w:val="0"/>
      <w:divBdr>
        <w:top w:val="none" w:sz="0" w:space="0" w:color="auto"/>
        <w:left w:val="none" w:sz="0" w:space="0" w:color="auto"/>
        <w:bottom w:val="none" w:sz="0" w:space="0" w:color="auto"/>
        <w:right w:val="none" w:sz="0" w:space="0" w:color="auto"/>
      </w:divBdr>
    </w:div>
    <w:div w:id="1548445513">
      <w:bodyDiv w:val="1"/>
      <w:marLeft w:val="0"/>
      <w:marRight w:val="0"/>
      <w:marTop w:val="0"/>
      <w:marBottom w:val="0"/>
      <w:divBdr>
        <w:top w:val="none" w:sz="0" w:space="0" w:color="auto"/>
        <w:left w:val="none" w:sz="0" w:space="0" w:color="auto"/>
        <w:bottom w:val="none" w:sz="0" w:space="0" w:color="auto"/>
        <w:right w:val="none" w:sz="0" w:space="0" w:color="auto"/>
      </w:divBdr>
    </w:div>
    <w:div w:id="1548758126">
      <w:bodyDiv w:val="1"/>
      <w:marLeft w:val="0"/>
      <w:marRight w:val="0"/>
      <w:marTop w:val="0"/>
      <w:marBottom w:val="0"/>
      <w:divBdr>
        <w:top w:val="none" w:sz="0" w:space="0" w:color="auto"/>
        <w:left w:val="none" w:sz="0" w:space="0" w:color="auto"/>
        <w:bottom w:val="none" w:sz="0" w:space="0" w:color="auto"/>
        <w:right w:val="none" w:sz="0" w:space="0" w:color="auto"/>
      </w:divBdr>
    </w:div>
    <w:div w:id="1549759330">
      <w:bodyDiv w:val="1"/>
      <w:marLeft w:val="0"/>
      <w:marRight w:val="0"/>
      <w:marTop w:val="0"/>
      <w:marBottom w:val="0"/>
      <w:divBdr>
        <w:top w:val="none" w:sz="0" w:space="0" w:color="auto"/>
        <w:left w:val="none" w:sz="0" w:space="0" w:color="auto"/>
        <w:bottom w:val="none" w:sz="0" w:space="0" w:color="auto"/>
        <w:right w:val="none" w:sz="0" w:space="0" w:color="auto"/>
      </w:divBdr>
    </w:div>
    <w:div w:id="1552577512">
      <w:bodyDiv w:val="1"/>
      <w:marLeft w:val="0"/>
      <w:marRight w:val="0"/>
      <w:marTop w:val="0"/>
      <w:marBottom w:val="0"/>
      <w:divBdr>
        <w:top w:val="none" w:sz="0" w:space="0" w:color="auto"/>
        <w:left w:val="none" w:sz="0" w:space="0" w:color="auto"/>
        <w:bottom w:val="none" w:sz="0" w:space="0" w:color="auto"/>
        <w:right w:val="none" w:sz="0" w:space="0" w:color="auto"/>
      </w:divBdr>
    </w:div>
    <w:div w:id="1552963553">
      <w:bodyDiv w:val="1"/>
      <w:marLeft w:val="0"/>
      <w:marRight w:val="0"/>
      <w:marTop w:val="0"/>
      <w:marBottom w:val="0"/>
      <w:divBdr>
        <w:top w:val="none" w:sz="0" w:space="0" w:color="auto"/>
        <w:left w:val="none" w:sz="0" w:space="0" w:color="auto"/>
        <w:bottom w:val="none" w:sz="0" w:space="0" w:color="auto"/>
        <w:right w:val="none" w:sz="0" w:space="0" w:color="auto"/>
      </w:divBdr>
    </w:div>
    <w:div w:id="1553466902">
      <w:bodyDiv w:val="1"/>
      <w:marLeft w:val="0"/>
      <w:marRight w:val="0"/>
      <w:marTop w:val="0"/>
      <w:marBottom w:val="0"/>
      <w:divBdr>
        <w:top w:val="none" w:sz="0" w:space="0" w:color="auto"/>
        <w:left w:val="none" w:sz="0" w:space="0" w:color="auto"/>
        <w:bottom w:val="none" w:sz="0" w:space="0" w:color="auto"/>
        <w:right w:val="none" w:sz="0" w:space="0" w:color="auto"/>
      </w:divBdr>
    </w:div>
    <w:div w:id="1554076738">
      <w:bodyDiv w:val="1"/>
      <w:marLeft w:val="0"/>
      <w:marRight w:val="0"/>
      <w:marTop w:val="0"/>
      <w:marBottom w:val="0"/>
      <w:divBdr>
        <w:top w:val="none" w:sz="0" w:space="0" w:color="auto"/>
        <w:left w:val="none" w:sz="0" w:space="0" w:color="auto"/>
        <w:bottom w:val="none" w:sz="0" w:space="0" w:color="auto"/>
        <w:right w:val="none" w:sz="0" w:space="0" w:color="auto"/>
      </w:divBdr>
    </w:div>
    <w:div w:id="1554150687">
      <w:bodyDiv w:val="1"/>
      <w:marLeft w:val="0"/>
      <w:marRight w:val="0"/>
      <w:marTop w:val="0"/>
      <w:marBottom w:val="0"/>
      <w:divBdr>
        <w:top w:val="none" w:sz="0" w:space="0" w:color="auto"/>
        <w:left w:val="none" w:sz="0" w:space="0" w:color="auto"/>
        <w:bottom w:val="none" w:sz="0" w:space="0" w:color="auto"/>
        <w:right w:val="none" w:sz="0" w:space="0" w:color="auto"/>
      </w:divBdr>
    </w:div>
    <w:div w:id="1554193843">
      <w:bodyDiv w:val="1"/>
      <w:marLeft w:val="0"/>
      <w:marRight w:val="0"/>
      <w:marTop w:val="0"/>
      <w:marBottom w:val="0"/>
      <w:divBdr>
        <w:top w:val="none" w:sz="0" w:space="0" w:color="auto"/>
        <w:left w:val="none" w:sz="0" w:space="0" w:color="auto"/>
        <w:bottom w:val="none" w:sz="0" w:space="0" w:color="auto"/>
        <w:right w:val="none" w:sz="0" w:space="0" w:color="auto"/>
      </w:divBdr>
    </w:div>
    <w:div w:id="1555502487">
      <w:bodyDiv w:val="1"/>
      <w:marLeft w:val="0"/>
      <w:marRight w:val="0"/>
      <w:marTop w:val="0"/>
      <w:marBottom w:val="0"/>
      <w:divBdr>
        <w:top w:val="none" w:sz="0" w:space="0" w:color="auto"/>
        <w:left w:val="none" w:sz="0" w:space="0" w:color="auto"/>
        <w:bottom w:val="none" w:sz="0" w:space="0" w:color="auto"/>
        <w:right w:val="none" w:sz="0" w:space="0" w:color="auto"/>
      </w:divBdr>
    </w:div>
    <w:div w:id="1555701536">
      <w:bodyDiv w:val="1"/>
      <w:marLeft w:val="0"/>
      <w:marRight w:val="0"/>
      <w:marTop w:val="0"/>
      <w:marBottom w:val="0"/>
      <w:divBdr>
        <w:top w:val="none" w:sz="0" w:space="0" w:color="auto"/>
        <w:left w:val="none" w:sz="0" w:space="0" w:color="auto"/>
        <w:bottom w:val="none" w:sz="0" w:space="0" w:color="auto"/>
        <w:right w:val="none" w:sz="0" w:space="0" w:color="auto"/>
      </w:divBdr>
    </w:div>
    <w:div w:id="1556238089">
      <w:bodyDiv w:val="1"/>
      <w:marLeft w:val="0"/>
      <w:marRight w:val="0"/>
      <w:marTop w:val="0"/>
      <w:marBottom w:val="0"/>
      <w:divBdr>
        <w:top w:val="none" w:sz="0" w:space="0" w:color="auto"/>
        <w:left w:val="none" w:sz="0" w:space="0" w:color="auto"/>
        <w:bottom w:val="none" w:sz="0" w:space="0" w:color="auto"/>
        <w:right w:val="none" w:sz="0" w:space="0" w:color="auto"/>
      </w:divBdr>
    </w:div>
    <w:div w:id="1556576264">
      <w:bodyDiv w:val="1"/>
      <w:marLeft w:val="0"/>
      <w:marRight w:val="0"/>
      <w:marTop w:val="0"/>
      <w:marBottom w:val="0"/>
      <w:divBdr>
        <w:top w:val="none" w:sz="0" w:space="0" w:color="auto"/>
        <w:left w:val="none" w:sz="0" w:space="0" w:color="auto"/>
        <w:bottom w:val="none" w:sz="0" w:space="0" w:color="auto"/>
        <w:right w:val="none" w:sz="0" w:space="0" w:color="auto"/>
      </w:divBdr>
    </w:div>
    <w:div w:id="1557160133">
      <w:bodyDiv w:val="1"/>
      <w:marLeft w:val="0"/>
      <w:marRight w:val="0"/>
      <w:marTop w:val="0"/>
      <w:marBottom w:val="0"/>
      <w:divBdr>
        <w:top w:val="none" w:sz="0" w:space="0" w:color="auto"/>
        <w:left w:val="none" w:sz="0" w:space="0" w:color="auto"/>
        <w:bottom w:val="none" w:sz="0" w:space="0" w:color="auto"/>
        <w:right w:val="none" w:sz="0" w:space="0" w:color="auto"/>
      </w:divBdr>
    </w:div>
    <w:div w:id="1557819164">
      <w:bodyDiv w:val="1"/>
      <w:marLeft w:val="0"/>
      <w:marRight w:val="0"/>
      <w:marTop w:val="0"/>
      <w:marBottom w:val="0"/>
      <w:divBdr>
        <w:top w:val="none" w:sz="0" w:space="0" w:color="auto"/>
        <w:left w:val="none" w:sz="0" w:space="0" w:color="auto"/>
        <w:bottom w:val="none" w:sz="0" w:space="0" w:color="auto"/>
        <w:right w:val="none" w:sz="0" w:space="0" w:color="auto"/>
      </w:divBdr>
    </w:div>
    <w:div w:id="1557857717">
      <w:bodyDiv w:val="1"/>
      <w:marLeft w:val="0"/>
      <w:marRight w:val="0"/>
      <w:marTop w:val="0"/>
      <w:marBottom w:val="0"/>
      <w:divBdr>
        <w:top w:val="none" w:sz="0" w:space="0" w:color="auto"/>
        <w:left w:val="none" w:sz="0" w:space="0" w:color="auto"/>
        <w:bottom w:val="none" w:sz="0" w:space="0" w:color="auto"/>
        <w:right w:val="none" w:sz="0" w:space="0" w:color="auto"/>
      </w:divBdr>
    </w:div>
    <w:div w:id="1558280308">
      <w:bodyDiv w:val="1"/>
      <w:marLeft w:val="0"/>
      <w:marRight w:val="0"/>
      <w:marTop w:val="0"/>
      <w:marBottom w:val="0"/>
      <w:divBdr>
        <w:top w:val="none" w:sz="0" w:space="0" w:color="auto"/>
        <w:left w:val="none" w:sz="0" w:space="0" w:color="auto"/>
        <w:bottom w:val="none" w:sz="0" w:space="0" w:color="auto"/>
        <w:right w:val="none" w:sz="0" w:space="0" w:color="auto"/>
      </w:divBdr>
    </w:div>
    <w:div w:id="1559440798">
      <w:bodyDiv w:val="1"/>
      <w:marLeft w:val="0"/>
      <w:marRight w:val="0"/>
      <w:marTop w:val="0"/>
      <w:marBottom w:val="0"/>
      <w:divBdr>
        <w:top w:val="none" w:sz="0" w:space="0" w:color="auto"/>
        <w:left w:val="none" w:sz="0" w:space="0" w:color="auto"/>
        <w:bottom w:val="none" w:sz="0" w:space="0" w:color="auto"/>
        <w:right w:val="none" w:sz="0" w:space="0" w:color="auto"/>
      </w:divBdr>
    </w:div>
    <w:div w:id="1561743771">
      <w:bodyDiv w:val="1"/>
      <w:marLeft w:val="0"/>
      <w:marRight w:val="0"/>
      <w:marTop w:val="0"/>
      <w:marBottom w:val="0"/>
      <w:divBdr>
        <w:top w:val="none" w:sz="0" w:space="0" w:color="auto"/>
        <w:left w:val="none" w:sz="0" w:space="0" w:color="auto"/>
        <w:bottom w:val="none" w:sz="0" w:space="0" w:color="auto"/>
        <w:right w:val="none" w:sz="0" w:space="0" w:color="auto"/>
      </w:divBdr>
    </w:div>
    <w:div w:id="1563785611">
      <w:bodyDiv w:val="1"/>
      <w:marLeft w:val="0"/>
      <w:marRight w:val="0"/>
      <w:marTop w:val="0"/>
      <w:marBottom w:val="0"/>
      <w:divBdr>
        <w:top w:val="none" w:sz="0" w:space="0" w:color="auto"/>
        <w:left w:val="none" w:sz="0" w:space="0" w:color="auto"/>
        <w:bottom w:val="none" w:sz="0" w:space="0" w:color="auto"/>
        <w:right w:val="none" w:sz="0" w:space="0" w:color="auto"/>
      </w:divBdr>
    </w:div>
    <w:div w:id="1563830982">
      <w:bodyDiv w:val="1"/>
      <w:marLeft w:val="0"/>
      <w:marRight w:val="0"/>
      <w:marTop w:val="0"/>
      <w:marBottom w:val="0"/>
      <w:divBdr>
        <w:top w:val="none" w:sz="0" w:space="0" w:color="auto"/>
        <w:left w:val="none" w:sz="0" w:space="0" w:color="auto"/>
        <w:bottom w:val="none" w:sz="0" w:space="0" w:color="auto"/>
        <w:right w:val="none" w:sz="0" w:space="0" w:color="auto"/>
      </w:divBdr>
    </w:div>
    <w:div w:id="1563905222">
      <w:bodyDiv w:val="1"/>
      <w:marLeft w:val="0"/>
      <w:marRight w:val="0"/>
      <w:marTop w:val="0"/>
      <w:marBottom w:val="0"/>
      <w:divBdr>
        <w:top w:val="none" w:sz="0" w:space="0" w:color="auto"/>
        <w:left w:val="none" w:sz="0" w:space="0" w:color="auto"/>
        <w:bottom w:val="none" w:sz="0" w:space="0" w:color="auto"/>
        <w:right w:val="none" w:sz="0" w:space="0" w:color="auto"/>
      </w:divBdr>
    </w:div>
    <w:div w:id="1565023059">
      <w:bodyDiv w:val="1"/>
      <w:marLeft w:val="0"/>
      <w:marRight w:val="0"/>
      <w:marTop w:val="0"/>
      <w:marBottom w:val="0"/>
      <w:divBdr>
        <w:top w:val="none" w:sz="0" w:space="0" w:color="auto"/>
        <w:left w:val="none" w:sz="0" w:space="0" w:color="auto"/>
        <w:bottom w:val="none" w:sz="0" w:space="0" w:color="auto"/>
        <w:right w:val="none" w:sz="0" w:space="0" w:color="auto"/>
      </w:divBdr>
    </w:div>
    <w:div w:id="1565876978">
      <w:bodyDiv w:val="1"/>
      <w:marLeft w:val="0"/>
      <w:marRight w:val="0"/>
      <w:marTop w:val="0"/>
      <w:marBottom w:val="0"/>
      <w:divBdr>
        <w:top w:val="none" w:sz="0" w:space="0" w:color="auto"/>
        <w:left w:val="none" w:sz="0" w:space="0" w:color="auto"/>
        <w:bottom w:val="none" w:sz="0" w:space="0" w:color="auto"/>
        <w:right w:val="none" w:sz="0" w:space="0" w:color="auto"/>
      </w:divBdr>
    </w:div>
    <w:div w:id="1566061583">
      <w:bodyDiv w:val="1"/>
      <w:marLeft w:val="0"/>
      <w:marRight w:val="0"/>
      <w:marTop w:val="0"/>
      <w:marBottom w:val="0"/>
      <w:divBdr>
        <w:top w:val="none" w:sz="0" w:space="0" w:color="auto"/>
        <w:left w:val="none" w:sz="0" w:space="0" w:color="auto"/>
        <w:bottom w:val="none" w:sz="0" w:space="0" w:color="auto"/>
        <w:right w:val="none" w:sz="0" w:space="0" w:color="auto"/>
      </w:divBdr>
    </w:div>
    <w:div w:id="1567958200">
      <w:bodyDiv w:val="1"/>
      <w:marLeft w:val="0"/>
      <w:marRight w:val="0"/>
      <w:marTop w:val="0"/>
      <w:marBottom w:val="0"/>
      <w:divBdr>
        <w:top w:val="none" w:sz="0" w:space="0" w:color="auto"/>
        <w:left w:val="none" w:sz="0" w:space="0" w:color="auto"/>
        <w:bottom w:val="none" w:sz="0" w:space="0" w:color="auto"/>
        <w:right w:val="none" w:sz="0" w:space="0" w:color="auto"/>
      </w:divBdr>
    </w:div>
    <w:div w:id="1569918082">
      <w:bodyDiv w:val="1"/>
      <w:marLeft w:val="0"/>
      <w:marRight w:val="0"/>
      <w:marTop w:val="0"/>
      <w:marBottom w:val="0"/>
      <w:divBdr>
        <w:top w:val="none" w:sz="0" w:space="0" w:color="auto"/>
        <w:left w:val="none" w:sz="0" w:space="0" w:color="auto"/>
        <w:bottom w:val="none" w:sz="0" w:space="0" w:color="auto"/>
        <w:right w:val="none" w:sz="0" w:space="0" w:color="auto"/>
      </w:divBdr>
    </w:div>
    <w:div w:id="1570387069">
      <w:bodyDiv w:val="1"/>
      <w:marLeft w:val="0"/>
      <w:marRight w:val="0"/>
      <w:marTop w:val="0"/>
      <w:marBottom w:val="0"/>
      <w:divBdr>
        <w:top w:val="none" w:sz="0" w:space="0" w:color="auto"/>
        <w:left w:val="none" w:sz="0" w:space="0" w:color="auto"/>
        <w:bottom w:val="none" w:sz="0" w:space="0" w:color="auto"/>
        <w:right w:val="none" w:sz="0" w:space="0" w:color="auto"/>
      </w:divBdr>
    </w:div>
    <w:div w:id="1571423388">
      <w:bodyDiv w:val="1"/>
      <w:marLeft w:val="0"/>
      <w:marRight w:val="0"/>
      <w:marTop w:val="0"/>
      <w:marBottom w:val="0"/>
      <w:divBdr>
        <w:top w:val="none" w:sz="0" w:space="0" w:color="auto"/>
        <w:left w:val="none" w:sz="0" w:space="0" w:color="auto"/>
        <w:bottom w:val="none" w:sz="0" w:space="0" w:color="auto"/>
        <w:right w:val="none" w:sz="0" w:space="0" w:color="auto"/>
      </w:divBdr>
    </w:div>
    <w:div w:id="1571961385">
      <w:bodyDiv w:val="1"/>
      <w:marLeft w:val="0"/>
      <w:marRight w:val="0"/>
      <w:marTop w:val="0"/>
      <w:marBottom w:val="0"/>
      <w:divBdr>
        <w:top w:val="none" w:sz="0" w:space="0" w:color="auto"/>
        <w:left w:val="none" w:sz="0" w:space="0" w:color="auto"/>
        <w:bottom w:val="none" w:sz="0" w:space="0" w:color="auto"/>
        <w:right w:val="none" w:sz="0" w:space="0" w:color="auto"/>
      </w:divBdr>
    </w:div>
    <w:div w:id="1572348412">
      <w:bodyDiv w:val="1"/>
      <w:marLeft w:val="0"/>
      <w:marRight w:val="0"/>
      <w:marTop w:val="0"/>
      <w:marBottom w:val="0"/>
      <w:divBdr>
        <w:top w:val="none" w:sz="0" w:space="0" w:color="auto"/>
        <w:left w:val="none" w:sz="0" w:space="0" w:color="auto"/>
        <w:bottom w:val="none" w:sz="0" w:space="0" w:color="auto"/>
        <w:right w:val="none" w:sz="0" w:space="0" w:color="auto"/>
      </w:divBdr>
    </w:div>
    <w:div w:id="1572735542">
      <w:bodyDiv w:val="1"/>
      <w:marLeft w:val="0"/>
      <w:marRight w:val="0"/>
      <w:marTop w:val="0"/>
      <w:marBottom w:val="0"/>
      <w:divBdr>
        <w:top w:val="none" w:sz="0" w:space="0" w:color="auto"/>
        <w:left w:val="none" w:sz="0" w:space="0" w:color="auto"/>
        <w:bottom w:val="none" w:sz="0" w:space="0" w:color="auto"/>
        <w:right w:val="none" w:sz="0" w:space="0" w:color="auto"/>
      </w:divBdr>
    </w:div>
    <w:div w:id="1573001976">
      <w:bodyDiv w:val="1"/>
      <w:marLeft w:val="0"/>
      <w:marRight w:val="0"/>
      <w:marTop w:val="0"/>
      <w:marBottom w:val="0"/>
      <w:divBdr>
        <w:top w:val="none" w:sz="0" w:space="0" w:color="auto"/>
        <w:left w:val="none" w:sz="0" w:space="0" w:color="auto"/>
        <w:bottom w:val="none" w:sz="0" w:space="0" w:color="auto"/>
        <w:right w:val="none" w:sz="0" w:space="0" w:color="auto"/>
      </w:divBdr>
    </w:div>
    <w:div w:id="1574050979">
      <w:bodyDiv w:val="1"/>
      <w:marLeft w:val="0"/>
      <w:marRight w:val="0"/>
      <w:marTop w:val="0"/>
      <w:marBottom w:val="0"/>
      <w:divBdr>
        <w:top w:val="none" w:sz="0" w:space="0" w:color="auto"/>
        <w:left w:val="none" w:sz="0" w:space="0" w:color="auto"/>
        <w:bottom w:val="none" w:sz="0" w:space="0" w:color="auto"/>
        <w:right w:val="none" w:sz="0" w:space="0" w:color="auto"/>
      </w:divBdr>
    </w:div>
    <w:div w:id="1574387464">
      <w:bodyDiv w:val="1"/>
      <w:marLeft w:val="0"/>
      <w:marRight w:val="0"/>
      <w:marTop w:val="0"/>
      <w:marBottom w:val="0"/>
      <w:divBdr>
        <w:top w:val="none" w:sz="0" w:space="0" w:color="auto"/>
        <w:left w:val="none" w:sz="0" w:space="0" w:color="auto"/>
        <w:bottom w:val="none" w:sz="0" w:space="0" w:color="auto"/>
        <w:right w:val="none" w:sz="0" w:space="0" w:color="auto"/>
      </w:divBdr>
    </w:div>
    <w:div w:id="1575355542">
      <w:bodyDiv w:val="1"/>
      <w:marLeft w:val="0"/>
      <w:marRight w:val="0"/>
      <w:marTop w:val="0"/>
      <w:marBottom w:val="0"/>
      <w:divBdr>
        <w:top w:val="none" w:sz="0" w:space="0" w:color="auto"/>
        <w:left w:val="none" w:sz="0" w:space="0" w:color="auto"/>
        <w:bottom w:val="none" w:sz="0" w:space="0" w:color="auto"/>
        <w:right w:val="none" w:sz="0" w:space="0" w:color="auto"/>
      </w:divBdr>
    </w:div>
    <w:div w:id="1575630192">
      <w:bodyDiv w:val="1"/>
      <w:marLeft w:val="0"/>
      <w:marRight w:val="0"/>
      <w:marTop w:val="0"/>
      <w:marBottom w:val="0"/>
      <w:divBdr>
        <w:top w:val="none" w:sz="0" w:space="0" w:color="auto"/>
        <w:left w:val="none" w:sz="0" w:space="0" w:color="auto"/>
        <w:bottom w:val="none" w:sz="0" w:space="0" w:color="auto"/>
        <w:right w:val="none" w:sz="0" w:space="0" w:color="auto"/>
      </w:divBdr>
    </w:div>
    <w:div w:id="1576552360">
      <w:bodyDiv w:val="1"/>
      <w:marLeft w:val="0"/>
      <w:marRight w:val="0"/>
      <w:marTop w:val="0"/>
      <w:marBottom w:val="0"/>
      <w:divBdr>
        <w:top w:val="none" w:sz="0" w:space="0" w:color="auto"/>
        <w:left w:val="none" w:sz="0" w:space="0" w:color="auto"/>
        <w:bottom w:val="none" w:sz="0" w:space="0" w:color="auto"/>
        <w:right w:val="none" w:sz="0" w:space="0" w:color="auto"/>
      </w:divBdr>
    </w:div>
    <w:div w:id="1577738369">
      <w:bodyDiv w:val="1"/>
      <w:marLeft w:val="0"/>
      <w:marRight w:val="0"/>
      <w:marTop w:val="0"/>
      <w:marBottom w:val="0"/>
      <w:divBdr>
        <w:top w:val="none" w:sz="0" w:space="0" w:color="auto"/>
        <w:left w:val="none" w:sz="0" w:space="0" w:color="auto"/>
        <w:bottom w:val="none" w:sz="0" w:space="0" w:color="auto"/>
        <w:right w:val="none" w:sz="0" w:space="0" w:color="auto"/>
      </w:divBdr>
    </w:div>
    <w:div w:id="1577937165">
      <w:bodyDiv w:val="1"/>
      <w:marLeft w:val="0"/>
      <w:marRight w:val="0"/>
      <w:marTop w:val="0"/>
      <w:marBottom w:val="0"/>
      <w:divBdr>
        <w:top w:val="none" w:sz="0" w:space="0" w:color="auto"/>
        <w:left w:val="none" w:sz="0" w:space="0" w:color="auto"/>
        <w:bottom w:val="none" w:sz="0" w:space="0" w:color="auto"/>
        <w:right w:val="none" w:sz="0" w:space="0" w:color="auto"/>
      </w:divBdr>
    </w:div>
    <w:div w:id="1581283560">
      <w:bodyDiv w:val="1"/>
      <w:marLeft w:val="0"/>
      <w:marRight w:val="0"/>
      <w:marTop w:val="0"/>
      <w:marBottom w:val="0"/>
      <w:divBdr>
        <w:top w:val="none" w:sz="0" w:space="0" w:color="auto"/>
        <w:left w:val="none" w:sz="0" w:space="0" w:color="auto"/>
        <w:bottom w:val="none" w:sz="0" w:space="0" w:color="auto"/>
        <w:right w:val="none" w:sz="0" w:space="0" w:color="auto"/>
      </w:divBdr>
    </w:div>
    <w:div w:id="1581717718">
      <w:bodyDiv w:val="1"/>
      <w:marLeft w:val="0"/>
      <w:marRight w:val="0"/>
      <w:marTop w:val="0"/>
      <w:marBottom w:val="0"/>
      <w:divBdr>
        <w:top w:val="none" w:sz="0" w:space="0" w:color="auto"/>
        <w:left w:val="none" w:sz="0" w:space="0" w:color="auto"/>
        <w:bottom w:val="none" w:sz="0" w:space="0" w:color="auto"/>
        <w:right w:val="none" w:sz="0" w:space="0" w:color="auto"/>
      </w:divBdr>
    </w:div>
    <w:div w:id="1582904682">
      <w:bodyDiv w:val="1"/>
      <w:marLeft w:val="0"/>
      <w:marRight w:val="0"/>
      <w:marTop w:val="0"/>
      <w:marBottom w:val="0"/>
      <w:divBdr>
        <w:top w:val="none" w:sz="0" w:space="0" w:color="auto"/>
        <w:left w:val="none" w:sz="0" w:space="0" w:color="auto"/>
        <w:bottom w:val="none" w:sz="0" w:space="0" w:color="auto"/>
        <w:right w:val="none" w:sz="0" w:space="0" w:color="auto"/>
      </w:divBdr>
    </w:div>
    <w:div w:id="1583679548">
      <w:bodyDiv w:val="1"/>
      <w:marLeft w:val="0"/>
      <w:marRight w:val="0"/>
      <w:marTop w:val="0"/>
      <w:marBottom w:val="0"/>
      <w:divBdr>
        <w:top w:val="none" w:sz="0" w:space="0" w:color="auto"/>
        <w:left w:val="none" w:sz="0" w:space="0" w:color="auto"/>
        <w:bottom w:val="none" w:sz="0" w:space="0" w:color="auto"/>
        <w:right w:val="none" w:sz="0" w:space="0" w:color="auto"/>
      </w:divBdr>
    </w:div>
    <w:div w:id="1584529871">
      <w:bodyDiv w:val="1"/>
      <w:marLeft w:val="0"/>
      <w:marRight w:val="0"/>
      <w:marTop w:val="0"/>
      <w:marBottom w:val="0"/>
      <w:divBdr>
        <w:top w:val="none" w:sz="0" w:space="0" w:color="auto"/>
        <w:left w:val="none" w:sz="0" w:space="0" w:color="auto"/>
        <w:bottom w:val="none" w:sz="0" w:space="0" w:color="auto"/>
        <w:right w:val="none" w:sz="0" w:space="0" w:color="auto"/>
      </w:divBdr>
    </w:div>
    <w:div w:id="1584755854">
      <w:bodyDiv w:val="1"/>
      <w:marLeft w:val="0"/>
      <w:marRight w:val="0"/>
      <w:marTop w:val="0"/>
      <w:marBottom w:val="0"/>
      <w:divBdr>
        <w:top w:val="none" w:sz="0" w:space="0" w:color="auto"/>
        <w:left w:val="none" w:sz="0" w:space="0" w:color="auto"/>
        <w:bottom w:val="none" w:sz="0" w:space="0" w:color="auto"/>
        <w:right w:val="none" w:sz="0" w:space="0" w:color="auto"/>
      </w:divBdr>
    </w:div>
    <w:div w:id="1584951015">
      <w:bodyDiv w:val="1"/>
      <w:marLeft w:val="0"/>
      <w:marRight w:val="0"/>
      <w:marTop w:val="0"/>
      <w:marBottom w:val="0"/>
      <w:divBdr>
        <w:top w:val="none" w:sz="0" w:space="0" w:color="auto"/>
        <w:left w:val="none" w:sz="0" w:space="0" w:color="auto"/>
        <w:bottom w:val="none" w:sz="0" w:space="0" w:color="auto"/>
        <w:right w:val="none" w:sz="0" w:space="0" w:color="auto"/>
      </w:divBdr>
    </w:div>
    <w:div w:id="1585189030">
      <w:bodyDiv w:val="1"/>
      <w:marLeft w:val="0"/>
      <w:marRight w:val="0"/>
      <w:marTop w:val="0"/>
      <w:marBottom w:val="0"/>
      <w:divBdr>
        <w:top w:val="none" w:sz="0" w:space="0" w:color="auto"/>
        <w:left w:val="none" w:sz="0" w:space="0" w:color="auto"/>
        <w:bottom w:val="none" w:sz="0" w:space="0" w:color="auto"/>
        <w:right w:val="none" w:sz="0" w:space="0" w:color="auto"/>
      </w:divBdr>
    </w:div>
    <w:div w:id="1585722896">
      <w:bodyDiv w:val="1"/>
      <w:marLeft w:val="0"/>
      <w:marRight w:val="0"/>
      <w:marTop w:val="0"/>
      <w:marBottom w:val="0"/>
      <w:divBdr>
        <w:top w:val="none" w:sz="0" w:space="0" w:color="auto"/>
        <w:left w:val="none" w:sz="0" w:space="0" w:color="auto"/>
        <w:bottom w:val="none" w:sz="0" w:space="0" w:color="auto"/>
        <w:right w:val="none" w:sz="0" w:space="0" w:color="auto"/>
      </w:divBdr>
    </w:div>
    <w:div w:id="1585725440">
      <w:bodyDiv w:val="1"/>
      <w:marLeft w:val="0"/>
      <w:marRight w:val="0"/>
      <w:marTop w:val="0"/>
      <w:marBottom w:val="0"/>
      <w:divBdr>
        <w:top w:val="none" w:sz="0" w:space="0" w:color="auto"/>
        <w:left w:val="none" w:sz="0" w:space="0" w:color="auto"/>
        <w:bottom w:val="none" w:sz="0" w:space="0" w:color="auto"/>
        <w:right w:val="none" w:sz="0" w:space="0" w:color="auto"/>
      </w:divBdr>
    </w:div>
    <w:div w:id="1586186983">
      <w:bodyDiv w:val="1"/>
      <w:marLeft w:val="0"/>
      <w:marRight w:val="0"/>
      <w:marTop w:val="0"/>
      <w:marBottom w:val="0"/>
      <w:divBdr>
        <w:top w:val="none" w:sz="0" w:space="0" w:color="auto"/>
        <w:left w:val="none" w:sz="0" w:space="0" w:color="auto"/>
        <w:bottom w:val="none" w:sz="0" w:space="0" w:color="auto"/>
        <w:right w:val="none" w:sz="0" w:space="0" w:color="auto"/>
      </w:divBdr>
    </w:div>
    <w:div w:id="1586645332">
      <w:bodyDiv w:val="1"/>
      <w:marLeft w:val="0"/>
      <w:marRight w:val="0"/>
      <w:marTop w:val="0"/>
      <w:marBottom w:val="0"/>
      <w:divBdr>
        <w:top w:val="none" w:sz="0" w:space="0" w:color="auto"/>
        <w:left w:val="none" w:sz="0" w:space="0" w:color="auto"/>
        <w:bottom w:val="none" w:sz="0" w:space="0" w:color="auto"/>
        <w:right w:val="none" w:sz="0" w:space="0" w:color="auto"/>
      </w:divBdr>
    </w:div>
    <w:div w:id="1587690086">
      <w:bodyDiv w:val="1"/>
      <w:marLeft w:val="0"/>
      <w:marRight w:val="0"/>
      <w:marTop w:val="0"/>
      <w:marBottom w:val="0"/>
      <w:divBdr>
        <w:top w:val="none" w:sz="0" w:space="0" w:color="auto"/>
        <w:left w:val="none" w:sz="0" w:space="0" w:color="auto"/>
        <w:bottom w:val="none" w:sz="0" w:space="0" w:color="auto"/>
        <w:right w:val="none" w:sz="0" w:space="0" w:color="auto"/>
      </w:divBdr>
    </w:div>
    <w:div w:id="1588344280">
      <w:bodyDiv w:val="1"/>
      <w:marLeft w:val="0"/>
      <w:marRight w:val="0"/>
      <w:marTop w:val="0"/>
      <w:marBottom w:val="0"/>
      <w:divBdr>
        <w:top w:val="none" w:sz="0" w:space="0" w:color="auto"/>
        <w:left w:val="none" w:sz="0" w:space="0" w:color="auto"/>
        <w:bottom w:val="none" w:sz="0" w:space="0" w:color="auto"/>
        <w:right w:val="none" w:sz="0" w:space="0" w:color="auto"/>
      </w:divBdr>
    </w:div>
    <w:div w:id="1588616146">
      <w:bodyDiv w:val="1"/>
      <w:marLeft w:val="0"/>
      <w:marRight w:val="0"/>
      <w:marTop w:val="0"/>
      <w:marBottom w:val="0"/>
      <w:divBdr>
        <w:top w:val="none" w:sz="0" w:space="0" w:color="auto"/>
        <w:left w:val="none" w:sz="0" w:space="0" w:color="auto"/>
        <w:bottom w:val="none" w:sz="0" w:space="0" w:color="auto"/>
        <w:right w:val="none" w:sz="0" w:space="0" w:color="auto"/>
      </w:divBdr>
    </w:div>
    <w:div w:id="1589772660">
      <w:bodyDiv w:val="1"/>
      <w:marLeft w:val="0"/>
      <w:marRight w:val="0"/>
      <w:marTop w:val="0"/>
      <w:marBottom w:val="0"/>
      <w:divBdr>
        <w:top w:val="none" w:sz="0" w:space="0" w:color="auto"/>
        <w:left w:val="none" w:sz="0" w:space="0" w:color="auto"/>
        <w:bottom w:val="none" w:sz="0" w:space="0" w:color="auto"/>
        <w:right w:val="none" w:sz="0" w:space="0" w:color="auto"/>
      </w:divBdr>
    </w:div>
    <w:div w:id="1589802668">
      <w:bodyDiv w:val="1"/>
      <w:marLeft w:val="0"/>
      <w:marRight w:val="0"/>
      <w:marTop w:val="0"/>
      <w:marBottom w:val="0"/>
      <w:divBdr>
        <w:top w:val="none" w:sz="0" w:space="0" w:color="auto"/>
        <w:left w:val="none" w:sz="0" w:space="0" w:color="auto"/>
        <w:bottom w:val="none" w:sz="0" w:space="0" w:color="auto"/>
        <w:right w:val="none" w:sz="0" w:space="0" w:color="auto"/>
      </w:divBdr>
    </w:div>
    <w:div w:id="1589998960">
      <w:bodyDiv w:val="1"/>
      <w:marLeft w:val="0"/>
      <w:marRight w:val="0"/>
      <w:marTop w:val="0"/>
      <w:marBottom w:val="0"/>
      <w:divBdr>
        <w:top w:val="none" w:sz="0" w:space="0" w:color="auto"/>
        <w:left w:val="none" w:sz="0" w:space="0" w:color="auto"/>
        <w:bottom w:val="none" w:sz="0" w:space="0" w:color="auto"/>
        <w:right w:val="none" w:sz="0" w:space="0" w:color="auto"/>
      </w:divBdr>
    </w:div>
    <w:div w:id="1590037591">
      <w:bodyDiv w:val="1"/>
      <w:marLeft w:val="0"/>
      <w:marRight w:val="0"/>
      <w:marTop w:val="0"/>
      <w:marBottom w:val="0"/>
      <w:divBdr>
        <w:top w:val="none" w:sz="0" w:space="0" w:color="auto"/>
        <w:left w:val="none" w:sz="0" w:space="0" w:color="auto"/>
        <w:bottom w:val="none" w:sz="0" w:space="0" w:color="auto"/>
        <w:right w:val="none" w:sz="0" w:space="0" w:color="auto"/>
      </w:divBdr>
    </w:div>
    <w:div w:id="1590385535">
      <w:bodyDiv w:val="1"/>
      <w:marLeft w:val="0"/>
      <w:marRight w:val="0"/>
      <w:marTop w:val="0"/>
      <w:marBottom w:val="0"/>
      <w:divBdr>
        <w:top w:val="none" w:sz="0" w:space="0" w:color="auto"/>
        <w:left w:val="none" w:sz="0" w:space="0" w:color="auto"/>
        <w:bottom w:val="none" w:sz="0" w:space="0" w:color="auto"/>
        <w:right w:val="none" w:sz="0" w:space="0" w:color="auto"/>
      </w:divBdr>
    </w:div>
    <w:div w:id="1591348053">
      <w:bodyDiv w:val="1"/>
      <w:marLeft w:val="0"/>
      <w:marRight w:val="0"/>
      <w:marTop w:val="0"/>
      <w:marBottom w:val="0"/>
      <w:divBdr>
        <w:top w:val="none" w:sz="0" w:space="0" w:color="auto"/>
        <w:left w:val="none" w:sz="0" w:space="0" w:color="auto"/>
        <w:bottom w:val="none" w:sz="0" w:space="0" w:color="auto"/>
        <w:right w:val="none" w:sz="0" w:space="0" w:color="auto"/>
      </w:divBdr>
    </w:div>
    <w:div w:id="1591428641">
      <w:bodyDiv w:val="1"/>
      <w:marLeft w:val="0"/>
      <w:marRight w:val="0"/>
      <w:marTop w:val="0"/>
      <w:marBottom w:val="0"/>
      <w:divBdr>
        <w:top w:val="none" w:sz="0" w:space="0" w:color="auto"/>
        <w:left w:val="none" w:sz="0" w:space="0" w:color="auto"/>
        <w:bottom w:val="none" w:sz="0" w:space="0" w:color="auto"/>
        <w:right w:val="none" w:sz="0" w:space="0" w:color="auto"/>
      </w:divBdr>
    </w:div>
    <w:div w:id="1591699622">
      <w:bodyDiv w:val="1"/>
      <w:marLeft w:val="0"/>
      <w:marRight w:val="0"/>
      <w:marTop w:val="0"/>
      <w:marBottom w:val="0"/>
      <w:divBdr>
        <w:top w:val="none" w:sz="0" w:space="0" w:color="auto"/>
        <w:left w:val="none" w:sz="0" w:space="0" w:color="auto"/>
        <w:bottom w:val="none" w:sz="0" w:space="0" w:color="auto"/>
        <w:right w:val="none" w:sz="0" w:space="0" w:color="auto"/>
      </w:divBdr>
    </w:div>
    <w:div w:id="1591818854">
      <w:bodyDiv w:val="1"/>
      <w:marLeft w:val="0"/>
      <w:marRight w:val="0"/>
      <w:marTop w:val="0"/>
      <w:marBottom w:val="0"/>
      <w:divBdr>
        <w:top w:val="none" w:sz="0" w:space="0" w:color="auto"/>
        <w:left w:val="none" w:sz="0" w:space="0" w:color="auto"/>
        <w:bottom w:val="none" w:sz="0" w:space="0" w:color="auto"/>
        <w:right w:val="none" w:sz="0" w:space="0" w:color="auto"/>
      </w:divBdr>
    </w:div>
    <w:div w:id="1593395644">
      <w:bodyDiv w:val="1"/>
      <w:marLeft w:val="0"/>
      <w:marRight w:val="0"/>
      <w:marTop w:val="0"/>
      <w:marBottom w:val="0"/>
      <w:divBdr>
        <w:top w:val="none" w:sz="0" w:space="0" w:color="auto"/>
        <w:left w:val="none" w:sz="0" w:space="0" w:color="auto"/>
        <w:bottom w:val="none" w:sz="0" w:space="0" w:color="auto"/>
        <w:right w:val="none" w:sz="0" w:space="0" w:color="auto"/>
      </w:divBdr>
    </w:div>
    <w:div w:id="1593469292">
      <w:bodyDiv w:val="1"/>
      <w:marLeft w:val="0"/>
      <w:marRight w:val="0"/>
      <w:marTop w:val="0"/>
      <w:marBottom w:val="0"/>
      <w:divBdr>
        <w:top w:val="none" w:sz="0" w:space="0" w:color="auto"/>
        <w:left w:val="none" w:sz="0" w:space="0" w:color="auto"/>
        <w:bottom w:val="none" w:sz="0" w:space="0" w:color="auto"/>
        <w:right w:val="none" w:sz="0" w:space="0" w:color="auto"/>
      </w:divBdr>
    </w:div>
    <w:div w:id="1593663433">
      <w:bodyDiv w:val="1"/>
      <w:marLeft w:val="0"/>
      <w:marRight w:val="0"/>
      <w:marTop w:val="0"/>
      <w:marBottom w:val="0"/>
      <w:divBdr>
        <w:top w:val="none" w:sz="0" w:space="0" w:color="auto"/>
        <w:left w:val="none" w:sz="0" w:space="0" w:color="auto"/>
        <w:bottom w:val="none" w:sz="0" w:space="0" w:color="auto"/>
        <w:right w:val="none" w:sz="0" w:space="0" w:color="auto"/>
      </w:divBdr>
    </w:div>
    <w:div w:id="1594164565">
      <w:bodyDiv w:val="1"/>
      <w:marLeft w:val="0"/>
      <w:marRight w:val="0"/>
      <w:marTop w:val="0"/>
      <w:marBottom w:val="0"/>
      <w:divBdr>
        <w:top w:val="none" w:sz="0" w:space="0" w:color="auto"/>
        <w:left w:val="none" w:sz="0" w:space="0" w:color="auto"/>
        <w:bottom w:val="none" w:sz="0" w:space="0" w:color="auto"/>
        <w:right w:val="none" w:sz="0" w:space="0" w:color="auto"/>
      </w:divBdr>
    </w:div>
    <w:div w:id="1594238509">
      <w:bodyDiv w:val="1"/>
      <w:marLeft w:val="0"/>
      <w:marRight w:val="0"/>
      <w:marTop w:val="0"/>
      <w:marBottom w:val="0"/>
      <w:divBdr>
        <w:top w:val="none" w:sz="0" w:space="0" w:color="auto"/>
        <w:left w:val="none" w:sz="0" w:space="0" w:color="auto"/>
        <w:bottom w:val="none" w:sz="0" w:space="0" w:color="auto"/>
        <w:right w:val="none" w:sz="0" w:space="0" w:color="auto"/>
      </w:divBdr>
    </w:div>
    <w:div w:id="1594246885">
      <w:bodyDiv w:val="1"/>
      <w:marLeft w:val="0"/>
      <w:marRight w:val="0"/>
      <w:marTop w:val="0"/>
      <w:marBottom w:val="0"/>
      <w:divBdr>
        <w:top w:val="none" w:sz="0" w:space="0" w:color="auto"/>
        <w:left w:val="none" w:sz="0" w:space="0" w:color="auto"/>
        <w:bottom w:val="none" w:sz="0" w:space="0" w:color="auto"/>
        <w:right w:val="none" w:sz="0" w:space="0" w:color="auto"/>
      </w:divBdr>
    </w:div>
    <w:div w:id="1595243475">
      <w:bodyDiv w:val="1"/>
      <w:marLeft w:val="0"/>
      <w:marRight w:val="0"/>
      <w:marTop w:val="0"/>
      <w:marBottom w:val="0"/>
      <w:divBdr>
        <w:top w:val="none" w:sz="0" w:space="0" w:color="auto"/>
        <w:left w:val="none" w:sz="0" w:space="0" w:color="auto"/>
        <w:bottom w:val="none" w:sz="0" w:space="0" w:color="auto"/>
        <w:right w:val="none" w:sz="0" w:space="0" w:color="auto"/>
      </w:divBdr>
    </w:div>
    <w:div w:id="1595244341">
      <w:bodyDiv w:val="1"/>
      <w:marLeft w:val="0"/>
      <w:marRight w:val="0"/>
      <w:marTop w:val="0"/>
      <w:marBottom w:val="0"/>
      <w:divBdr>
        <w:top w:val="none" w:sz="0" w:space="0" w:color="auto"/>
        <w:left w:val="none" w:sz="0" w:space="0" w:color="auto"/>
        <w:bottom w:val="none" w:sz="0" w:space="0" w:color="auto"/>
        <w:right w:val="none" w:sz="0" w:space="0" w:color="auto"/>
      </w:divBdr>
    </w:div>
    <w:div w:id="1595742096">
      <w:bodyDiv w:val="1"/>
      <w:marLeft w:val="0"/>
      <w:marRight w:val="0"/>
      <w:marTop w:val="0"/>
      <w:marBottom w:val="0"/>
      <w:divBdr>
        <w:top w:val="none" w:sz="0" w:space="0" w:color="auto"/>
        <w:left w:val="none" w:sz="0" w:space="0" w:color="auto"/>
        <w:bottom w:val="none" w:sz="0" w:space="0" w:color="auto"/>
        <w:right w:val="none" w:sz="0" w:space="0" w:color="auto"/>
      </w:divBdr>
    </w:div>
    <w:div w:id="1596401538">
      <w:bodyDiv w:val="1"/>
      <w:marLeft w:val="0"/>
      <w:marRight w:val="0"/>
      <w:marTop w:val="0"/>
      <w:marBottom w:val="0"/>
      <w:divBdr>
        <w:top w:val="none" w:sz="0" w:space="0" w:color="auto"/>
        <w:left w:val="none" w:sz="0" w:space="0" w:color="auto"/>
        <w:bottom w:val="none" w:sz="0" w:space="0" w:color="auto"/>
        <w:right w:val="none" w:sz="0" w:space="0" w:color="auto"/>
      </w:divBdr>
    </w:div>
    <w:div w:id="1596934851">
      <w:bodyDiv w:val="1"/>
      <w:marLeft w:val="0"/>
      <w:marRight w:val="0"/>
      <w:marTop w:val="0"/>
      <w:marBottom w:val="0"/>
      <w:divBdr>
        <w:top w:val="none" w:sz="0" w:space="0" w:color="auto"/>
        <w:left w:val="none" w:sz="0" w:space="0" w:color="auto"/>
        <w:bottom w:val="none" w:sz="0" w:space="0" w:color="auto"/>
        <w:right w:val="none" w:sz="0" w:space="0" w:color="auto"/>
      </w:divBdr>
    </w:div>
    <w:div w:id="1598055128">
      <w:bodyDiv w:val="1"/>
      <w:marLeft w:val="0"/>
      <w:marRight w:val="0"/>
      <w:marTop w:val="0"/>
      <w:marBottom w:val="0"/>
      <w:divBdr>
        <w:top w:val="none" w:sz="0" w:space="0" w:color="auto"/>
        <w:left w:val="none" w:sz="0" w:space="0" w:color="auto"/>
        <w:bottom w:val="none" w:sz="0" w:space="0" w:color="auto"/>
        <w:right w:val="none" w:sz="0" w:space="0" w:color="auto"/>
      </w:divBdr>
    </w:div>
    <w:div w:id="1598099055">
      <w:bodyDiv w:val="1"/>
      <w:marLeft w:val="0"/>
      <w:marRight w:val="0"/>
      <w:marTop w:val="0"/>
      <w:marBottom w:val="0"/>
      <w:divBdr>
        <w:top w:val="none" w:sz="0" w:space="0" w:color="auto"/>
        <w:left w:val="none" w:sz="0" w:space="0" w:color="auto"/>
        <w:bottom w:val="none" w:sz="0" w:space="0" w:color="auto"/>
        <w:right w:val="none" w:sz="0" w:space="0" w:color="auto"/>
      </w:divBdr>
    </w:div>
    <w:div w:id="1598488785">
      <w:bodyDiv w:val="1"/>
      <w:marLeft w:val="0"/>
      <w:marRight w:val="0"/>
      <w:marTop w:val="0"/>
      <w:marBottom w:val="0"/>
      <w:divBdr>
        <w:top w:val="none" w:sz="0" w:space="0" w:color="auto"/>
        <w:left w:val="none" w:sz="0" w:space="0" w:color="auto"/>
        <w:bottom w:val="none" w:sz="0" w:space="0" w:color="auto"/>
        <w:right w:val="none" w:sz="0" w:space="0" w:color="auto"/>
      </w:divBdr>
    </w:div>
    <w:div w:id="1598520647">
      <w:bodyDiv w:val="1"/>
      <w:marLeft w:val="0"/>
      <w:marRight w:val="0"/>
      <w:marTop w:val="0"/>
      <w:marBottom w:val="0"/>
      <w:divBdr>
        <w:top w:val="none" w:sz="0" w:space="0" w:color="auto"/>
        <w:left w:val="none" w:sz="0" w:space="0" w:color="auto"/>
        <w:bottom w:val="none" w:sz="0" w:space="0" w:color="auto"/>
        <w:right w:val="none" w:sz="0" w:space="0" w:color="auto"/>
      </w:divBdr>
    </w:div>
    <w:div w:id="1599487696">
      <w:bodyDiv w:val="1"/>
      <w:marLeft w:val="0"/>
      <w:marRight w:val="0"/>
      <w:marTop w:val="0"/>
      <w:marBottom w:val="0"/>
      <w:divBdr>
        <w:top w:val="none" w:sz="0" w:space="0" w:color="auto"/>
        <w:left w:val="none" w:sz="0" w:space="0" w:color="auto"/>
        <w:bottom w:val="none" w:sz="0" w:space="0" w:color="auto"/>
        <w:right w:val="none" w:sz="0" w:space="0" w:color="auto"/>
      </w:divBdr>
    </w:div>
    <w:div w:id="1600484803">
      <w:bodyDiv w:val="1"/>
      <w:marLeft w:val="0"/>
      <w:marRight w:val="0"/>
      <w:marTop w:val="0"/>
      <w:marBottom w:val="0"/>
      <w:divBdr>
        <w:top w:val="none" w:sz="0" w:space="0" w:color="auto"/>
        <w:left w:val="none" w:sz="0" w:space="0" w:color="auto"/>
        <w:bottom w:val="none" w:sz="0" w:space="0" w:color="auto"/>
        <w:right w:val="none" w:sz="0" w:space="0" w:color="auto"/>
      </w:divBdr>
    </w:div>
    <w:div w:id="1600865775">
      <w:bodyDiv w:val="1"/>
      <w:marLeft w:val="0"/>
      <w:marRight w:val="0"/>
      <w:marTop w:val="0"/>
      <w:marBottom w:val="0"/>
      <w:divBdr>
        <w:top w:val="none" w:sz="0" w:space="0" w:color="auto"/>
        <w:left w:val="none" w:sz="0" w:space="0" w:color="auto"/>
        <w:bottom w:val="none" w:sz="0" w:space="0" w:color="auto"/>
        <w:right w:val="none" w:sz="0" w:space="0" w:color="auto"/>
      </w:divBdr>
    </w:div>
    <w:div w:id="1602029985">
      <w:bodyDiv w:val="1"/>
      <w:marLeft w:val="0"/>
      <w:marRight w:val="0"/>
      <w:marTop w:val="0"/>
      <w:marBottom w:val="0"/>
      <w:divBdr>
        <w:top w:val="none" w:sz="0" w:space="0" w:color="auto"/>
        <w:left w:val="none" w:sz="0" w:space="0" w:color="auto"/>
        <w:bottom w:val="none" w:sz="0" w:space="0" w:color="auto"/>
        <w:right w:val="none" w:sz="0" w:space="0" w:color="auto"/>
      </w:divBdr>
    </w:div>
    <w:div w:id="1602251376">
      <w:bodyDiv w:val="1"/>
      <w:marLeft w:val="0"/>
      <w:marRight w:val="0"/>
      <w:marTop w:val="0"/>
      <w:marBottom w:val="0"/>
      <w:divBdr>
        <w:top w:val="none" w:sz="0" w:space="0" w:color="auto"/>
        <w:left w:val="none" w:sz="0" w:space="0" w:color="auto"/>
        <w:bottom w:val="none" w:sz="0" w:space="0" w:color="auto"/>
        <w:right w:val="none" w:sz="0" w:space="0" w:color="auto"/>
      </w:divBdr>
    </w:div>
    <w:div w:id="1602255558">
      <w:bodyDiv w:val="1"/>
      <w:marLeft w:val="0"/>
      <w:marRight w:val="0"/>
      <w:marTop w:val="0"/>
      <w:marBottom w:val="0"/>
      <w:divBdr>
        <w:top w:val="none" w:sz="0" w:space="0" w:color="auto"/>
        <w:left w:val="none" w:sz="0" w:space="0" w:color="auto"/>
        <w:bottom w:val="none" w:sz="0" w:space="0" w:color="auto"/>
        <w:right w:val="none" w:sz="0" w:space="0" w:color="auto"/>
      </w:divBdr>
    </w:div>
    <w:div w:id="1602375250">
      <w:bodyDiv w:val="1"/>
      <w:marLeft w:val="0"/>
      <w:marRight w:val="0"/>
      <w:marTop w:val="0"/>
      <w:marBottom w:val="0"/>
      <w:divBdr>
        <w:top w:val="none" w:sz="0" w:space="0" w:color="auto"/>
        <w:left w:val="none" w:sz="0" w:space="0" w:color="auto"/>
        <w:bottom w:val="none" w:sz="0" w:space="0" w:color="auto"/>
        <w:right w:val="none" w:sz="0" w:space="0" w:color="auto"/>
      </w:divBdr>
    </w:div>
    <w:div w:id="1603565397">
      <w:bodyDiv w:val="1"/>
      <w:marLeft w:val="0"/>
      <w:marRight w:val="0"/>
      <w:marTop w:val="0"/>
      <w:marBottom w:val="0"/>
      <w:divBdr>
        <w:top w:val="none" w:sz="0" w:space="0" w:color="auto"/>
        <w:left w:val="none" w:sz="0" w:space="0" w:color="auto"/>
        <w:bottom w:val="none" w:sz="0" w:space="0" w:color="auto"/>
        <w:right w:val="none" w:sz="0" w:space="0" w:color="auto"/>
      </w:divBdr>
    </w:div>
    <w:div w:id="1604259485">
      <w:bodyDiv w:val="1"/>
      <w:marLeft w:val="0"/>
      <w:marRight w:val="0"/>
      <w:marTop w:val="0"/>
      <w:marBottom w:val="0"/>
      <w:divBdr>
        <w:top w:val="none" w:sz="0" w:space="0" w:color="auto"/>
        <w:left w:val="none" w:sz="0" w:space="0" w:color="auto"/>
        <w:bottom w:val="none" w:sz="0" w:space="0" w:color="auto"/>
        <w:right w:val="none" w:sz="0" w:space="0" w:color="auto"/>
      </w:divBdr>
    </w:div>
    <w:div w:id="1604876797">
      <w:bodyDiv w:val="1"/>
      <w:marLeft w:val="0"/>
      <w:marRight w:val="0"/>
      <w:marTop w:val="0"/>
      <w:marBottom w:val="0"/>
      <w:divBdr>
        <w:top w:val="none" w:sz="0" w:space="0" w:color="auto"/>
        <w:left w:val="none" w:sz="0" w:space="0" w:color="auto"/>
        <w:bottom w:val="none" w:sz="0" w:space="0" w:color="auto"/>
        <w:right w:val="none" w:sz="0" w:space="0" w:color="auto"/>
      </w:divBdr>
    </w:div>
    <w:div w:id="1605576991">
      <w:bodyDiv w:val="1"/>
      <w:marLeft w:val="0"/>
      <w:marRight w:val="0"/>
      <w:marTop w:val="0"/>
      <w:marBottom w:val="0"/>
      <w:divBdr>
        <w:top w:val="none" w:sz="0" w:space="0" w:color="auto"/>
        <w:left w:val="none" w:sz="0" w:space="0" w:color="auto"/>
        <w:bottom w:val="none" w:sz="0" w:space="0" w:color="auto"/>
        <w:right w:val="none" w:sz="0" w:space="0" w:color="auto"/>
      </w:divBdr>
    </w:div>
    <w:div w:id="1606040108">
      <w:bodyDiv w:val="1"/>
      <w:marLeft w:val="0"/>
      <w:marRight w:val="0"/>
      <w:marTop w:val="0"/>
      <w:marBottom w:val="0"/>
      <w:divBdr>
        <w:top w:val="none" w:sz="0" w:space="0" w:color="auto"/>
        <w:left w:val="none" w:sz="0" w:space="0" w:color="auto"/>
        <w:bottom w:val="none" w:sz="0" w:space="0" w:color="auto"/>
        <w:right w:val="none" w:sz="0" w:space="0" w:color="auto"/>
      </w:divBdr>
    </w:div>
    <w:div w:id="1606157752">
      <w:bodyDiv w:val="1"/>
      <w:marLeft w:val="0"/>
      <w:marRight w:val="0"/>
      <w:marTop w:val="0"/>
      <w:marBottom w:val="0"/>
      <w:divBdr>
        <w:top w:val="none" w:sz="0" w:space="0" w:color="auto"/>
        <w:left w:val="none" w:sz="0" w:space="0" w:color="auto"/>
        <w:bottom w:val="none" w:sz="0" w:space="0" w:color="auto"/>
        <w:right w:val="none" w:sz="0" w:space="0" w:color="auto"/>
      </w:divBdr>
    </w:div>
    <w:div w:id="1606231527">
      <w:bodyDiv w:val="1"/>
      <w:marLeft w:val="0"/>
      <w:marRight w:val="0"/>
      <w:marTop w:val="0"/>
      <w:marBottom w:val="0"/>
      <w:divBdr>
        <w:top w:val="none" w:sz="0" w:space="0" w:color="auto"/>
        <w:left w:val="none" w:sz="0" w:space="0" w:color="auto"/>
        <w:bottom w:val="none" w:sz="0" w:space="0" w:color="auto"/>
        <w:right w:val="none" w:sz="0" w:space="0" w:color="auto"/>
      </w:divBdr>
    </w:div>
    <w:div w:id="1606615511">
      <w:bodyDiv w:val="1"/>
      <w:marLeft w:val="0"/>
      <w:marRight w:val="0"/>
      <w:marTop w:val="0"/>
      <w:marBottom w:val="0"/>
      <w:divBdr>
        <w:top w:val="none" w:sz="0" w:space="0" w:color="auto"/>
        <w:left w:val="none" w:sz="0" w:space="0" w:color="auto"/>
        <w:bottom w:val="none" w:sz="0" w:space="0" w:color="auto"/>
        <w:right w:val="none" w:sz="0" w:space="0" w:color="auto"/>
      </w:divBdr>
    </w:div>
    <w:div w:id="1608073848">
      <w:bodyDiv w:val="1"/>
      <w:marLeft w:val="0"/>
      <w:marRight w:val="0"/>
      <w:marTop w:val="0"/>
      <w:marBottom w:val="0"/>
      <w:divBdr>
        <w:top w:val="none" w:sz="0" w:space="0" w:color="auto"/>
        <w:left w:val="none" w:sz="0" w:space="0" w:color="auto"/>
        <w:bottom w:val="none" w:sz="0" w:space="0" w:color="auto"/>
        <w:right w:val="none" w:sz="0" w:space="0" w:color="auto"/>
      </w:divBdr>
    </w:div>
    <w:div w:id="1610090033">
      <w:bodyDiv w:val="1"/>
      <w:marLeft w:val="0"/>
      <w:marRight w:val="0"/>
      <w:marTop w:val="0"/>
      <w:marBottom w:val="0"/>
      <w:divBdr>
        <w:top w:val="none" w:sz="0" w:space="0" w:color="auto"/>
        <w:left w:val="none" w:sz="0" w:space="0" w:color="auto"/>
        <w:bottom w:val="none" w:sz="0" w:space="0" w:color="auto"/>
        <w:right w:val="none" w:sz="0" w:space="0" w:color="auto"/>
      </w:divBdr>
    </w:div>
    <w:div w:id="1611472960">
      <w:bodyDiv w:val="1"/>
      <w:marLeft w:val="0"/>
      <w:marRight w:val="0"/>
      <w:marTop w:val="0"/>
      <w:marBottom w:val="0"/>
      <w:divBdr>
        <w:top w:val="none" w:sz="0" w:space="0" w:color="auto"/>
        <w:left w:val="none" w:sz="0" w:space="0" w:color="auto"/>
        <w:bottom w:val="none" w:sz="0" w:space="0" w:color="auto"/>
        <w:right w:val="none" w:sz="0" w:space="0" w:color="auto"/>
      </w:divBdr>
    </w:div>
    <w:div w:id="1612200516">
      <w:bodyDiv w:val="1"/>
      <w:marLeft w:val="0"/>
      <w:marRight w:val="0"/>
      <w:marTop w:val="0"/>
      <w:marBottom w:val="0"/>
      <w:divBdr>
        <w:top w:val="none" w:sz="0" w:space="0" w:color="auto"/>
        <w:left w:val="none" w:sz="0" w:space="0" w:color="auto"/>
        <w:bottom w:val="none" w:sz="0" w:space="0" w:color="auto"/>
        <w:right w:val="none" w:sz="0" w:space="0" w:color="auto"/>
      </w:divBdr>
    </w:div>
    <w:div w:id="1612930168">
      <w:bodyDiv w:val="1"/>
      <w:marLeft w:val="0"/>
      <w:marRight w:val="0"/>
      <w:marTop w:val="0"/>
      <w:marBottom w:val="0"/>
      <w:divBdr>
        <w:top w:val="none" w:sz="0" w:space="0" w:color="auto"/>
        <w:left w:val="none" w:sz="0" w:space="0" w:color="auto"/>
        <w:bottom w:val="none" w:sz="0" w:space="0" w:color="auto"/>
        <w:right w:val="none" w:sz="0" w:space="0" w:color="auto"/>
      </w:divBdr>
    </w:div>
    <w:div w:id="1613516452">
      <w:bodyDiv w:val="1"/>
      <w:marLeft w:val="0"/>
      <w:marRight w:val="0"/>
      <w:marTop w:val="0"/>
      <w:marBottom w:val="0"/>
      <w:divBdr>
        <w:top w:val="none" w:sz="0" w:space="0" w:color="auto"/>
        <w:left w:val="none" w:sz="0" w:space="0" w:color="auto"/>
        <w:bottom w:val="none" w:sz="0" w:space="0" w:color="auto"/>
        <w:right w:val="none" w:sz="0" w:space="0" w:color="auto"/>
      </w:divBdr>
    </w:div>
    <w:div w:id="1613853492">
      <w:bodyDiv w:val="1"/>
      <w:marLeft w:val="0"/>
      <w:marRight w:val="0"/>
      <w:marTop w:val="0"/>
      <w:marBottom w:val="0"/>
      <w:divBdr>
        <w:top w:val="none" w:sz="0" w:space="0" w:color="auto"/>
        <w:left w:val="none" w:sz="0" w:space="0" w:color="auto"/>
        <w:bottom w:val="none" w:sz="0" w:space="0" w:color="auto"/>
        <w:right w:val="none" w:sz="0" w:space="0" w:color="auto"/>
      </w:divBdr>
    </w:div>
    <w:div w:id="1614093845">
      <w:bodyDiv w:val="1"/>
      <w:marLeft w:val="0"/>
      <w:marRight w:val="0"/>
      <w:marTop w:val="0"/>
      <w:marBottom w:val="0"/>
      <w:divBdr>
        <w:top w:val="none" w:sz="0" w:space="0" w:color="auto"/>
        <w:left w:val="none" w:sz="0" w:space="0" w:color="auto"/>
        <w:bottom w:val="none" w:sz="0" w:space="0" w:color="auto"/>
        <w:right w:val="none" w:sz="0" w:space="0" w:color="auto"/>
      </w:divBdr>
    </w:div>
    <w:div w:id="1614708081">
      <w:bodyDiv w:val="1"/>
      <w:marLeft w:val="0"/>
      <w:marRight w:val="0"/>
      <w:marTop w:val="0"/>
      <w:marBottom w:val="0"/>
      <w:divBdr>
        <w:top w:val="none" w:sz="0" w:space="0" w:color="auto"/>
        <w:left w:val="none" w:sz="0" w:space="0" w:color="auto"/>
        <w:bottom w:val="none" w:sz="0" w:space="0" w:color="auto"/>
        <w:right w:val="none" w:sz="0" w:space="0" w:color="auto"/>
      </w:divBdr>
    </w:div>
    <w:div w:id="1615480371">
      <w:bodyDiv w:val="1"/>
      <w:marLeft w:val="0"/>
      <w:marRight w:val="0"/>
      <w:marTop w:val="0"/>
      <w:marBottom w:val="0"/>
      <w:divBdr>
        <w:top w:val="none" w:sz="0" w:space="0" w:color="auto"/>
        <w:left w:val="none" w:sz="0" w:space="0" w:color="auto"/>
        <w:bottom w:val="none" w:sz="0" w:space="0" w:color="auto"/>
        <w:right w:val="none" w:sz="0" w:space="0" w:color="auto"/>
      </w:divBdr>
    </w:div>
    <w:div w:id="1616672389">
      <w:bodyDiv w:val="1"/>
      <w:marLeft w:val="0"/>
      <w:marRight w:val="0"/>
      <w:marTop w:val="0"/>
      <w:marBottom w:val="0"/>
      <w:divBdr>
        <w:top w:val="none" w:sz="0" w:space="0" w:color="auto"/>
        <w:left w:val="none" w:sz="0" w:space="0" w:color="auto"/>
        <w:bottom w:val="none" w:sz="0" w:space="0" w:color="auto"/>
        <w:right w:val="none" w:sz="0" w:space="0" w:color="auto"/>
      </w:divBdr>
    </w:div>
    <w:div w:id="1617060758">
      <w:bodyDiv w:val="1"/>
      <w:marLeft w:val="0"/>
      <w:marRight w:val="0"/>
      <w:marTop w:val="0"/>
      <w:marBottom w:val="0"/>
      <w:divBdr>
        <w:top w:val="none" w:sz="0" w:space="0" w:color="auto"/>
        <w:left w:val="none" w:sz="0" w:space="0" w:color="auto"/>
        <w:bottom w:val="none" w:sz="0" w:space="0" w:color="auto"/>
        <w:right w:val="none" w:sz="0" w:space="0" w:color="auto"/>
      </w:divBdr>
    </w:div>
    <w:div w:id="1617327613">
      <w:bodyDiv w:val="1"/>
      <w:marLeft w:val="0"/>
      <w:marRight w:val="0"/>
      <w:marTop w:val="0"/>
      <w:marBottom w:val="0"/>
      <w:divBdr>
        <w:top w:val="none" w:sz="0" w:space="0" w:color="auto"/>
        <w:left w:val="none" w:sz="0" w:space="0" w:color="auto"/>
        <w:bottom w:val="none" w:sz="0" w:space="0" w:color="auto"/>
        <w:right w:val="none" w:sz="0" w:space="0" w:color="auto"/>
      </w:divBdr>
    </w:div>
    <w:div w:id="1617327949">
      <w:bodyDiv w:val="1"/>
      <w:marLeft w:val="0"/>
      <w:marRight w:val="0"/>
      <w:marTop w:val="0"/>
      <w:marBottom w:val="0"/>
      <w:divBdr>
        <w:top w:val="none" w:sz="0" w:space="0" w:color="auto"/>
        <w:left w:val="none" w:sz="0" w:space="0" w:color="auto"/>
        <w:bottom w:val="none" w:sz="0" w:space="0" w:color="auto"/>
        <w:right w:val="none" w:sz="0" w:space="0" w:color="auto"/>
      </w:divBdr>
    </w:div>
    <w:div w:id="1617562581">
      <w:bodyDiv w:val="1"/>
      <w:marLeft w:val="0"/>
      <w:marRight w:val="0"/>
      <w:marTop w:val="0"/>
      <w:marBottom w:val="0"/>
      <w:divBdr>
        <w:top w:val="none" w:sz="0" w:space="0" w:color="auto"/>
        <w:left w:val="none" w:sz="0" w:space="0" w:color="auto"/>
        <w:bottom w:val="none" w:sz="0" w:space="0" w:color="auto"/>
        <w:right w:val="none" w:sz="0" w:space="0" w:color="auto"/>
      </w:divBdr>
    </w:div>
    <w:div w:id="1618292004">
      <w:bodyDiv w:val="1"/>
      <w:marLeft w:val="0"/>
      <w:marRight w:val="0"/>
      <w:marTop w:val="0"/>
      <w:marBottom w:val="0"/>
      <w:divBdr>
        <w:top w:val="none" w:sz="0" w:space="0" w:color="auto"/>
        <w:left w:val="none" w:sz="0" w:space="0" w:color="auto"/>
        <w:bottom w:val="none" w:sz="0" w:space="0" w:color="auto"/>
        <w:right w:val="none" w:sz="0" w:space="0" w:color="auto"/>
      </w:divBdr>
    </w:div>
    <w:div w:id="1618834320">
      <w:bodyDiv w:val="1"/>
      <w:marLeft w:val="0"/>
      <w:marRight w:val="0"/>
      <w:marTop w:val="0"/>
      <w:marBottom w:val="0"/>
      <w:divBdr>
        <w:top w:val="none" w:sz="0" w:space="0" w:color="auto"/>
        <w:left w:val="none" w:sz="0" w:space="0" w:color="auto"/>
        <w:bottom w:val="none" w:sz="0" w:space="0" w:color="auto"/>
        <w:right w:val="none" w:sz="0" w:space="0" w:color="auto"/>
      </w:divBdr>
    </w:div>
    <w:div w:id="1619218604">
      <w:bodyDiv w:val="1"/>
      <w:marLeft w:val="0"/>
      <w:marRight w:val="0"/>
      <w:marTop w:val="0"/>
      <w:marBottom w:val="0"/>
      <w:divBdr>
        <w:top w:val="none" w:sz="0" w:space="0" w:color="auto"/>
        <w:left w:val="none" w:sz="0" w:space="0" w:color="auto"/>
        <w:bottom w:val="none" w:sz="0" w:space="0" w:color="auto"/>
        <w:right w:val="none" w:sz="0" w:space="0" w:color="auto"/>
      </w:divBdr>
    </w:div>
    <w:div w:id="1620452462">
      <w:bodyDiv w:val="1"/>
      <w:marLeft w:val="0"/>
      <w:marRight w:val="0"/>
      <w:marTop w:val="0"/>
      <w:marBottom w:val="0"/>
      <w:divBdr>
        <w:top w:val="none" w:sz="0" w:space="0" w:color="auto"/>
        <w:left w:val="none" w:sz="0" w:space="0" w:color="auto"/>
        <w:bottom w:val="none" w:sz="0" w:space="0" w:color="auto"/>
        <w:right w:val="none" w:sz="0" w:space="0" w:color="auto"/>
      </w:divBdr>
    </w:div>
    <w:div w:id="1620721001">
      <w:bodyDiv w:val="1"/>
      <w:marLeft w:val="0"/>
      <w:marRight w:val="0"/>
      <w:marTop w:val="0"/>
      <w:marBottom w:val="0"/>
      <w:divBdr>
        <w:top w:val="none" w:sz="0" w:space="0" w:color="auto"/>
        <w:left w:val="none" w:sz="0" w:space="0" w:color="auto"/>
        <w:bottom w:val="none" w:sz="0" w:space="0" w:color="auto"/>
        <w:right w:val="none" w:sz="0" w:space="0" w:color="auto"/>
      </w:divBdr>
    </w:div>
    <w:div w:id="1620726110">
      <w:bodyDiv w:val="1"/>
      <w:marLeft w:val="0"/>
      <w:marRight w:val="0"/>
      <w:marTop w:val="0"/>
      <w:marBottom w:val="0"/>
      <w:divBdr>
        <w:top w:val="none" w:sz="0" w:space="0" w:color="auto"/>
        <w:left w:val="none" w:sz="0" w:space="0" w:color="auto"/>
        <w:bottom w:val="none" w:sz="0" w:space="0" w:color="auto"/>
        <w:right w:val="none" w:sz="0" w:space="0" w:color="auto"/>
      </w:divBdr>
    </w:div>
    <w:div w:id="1621378980">
      <w:bodyDiv w:val="1"/>
      <w:marLeft w:val="0"/>
      <w:marRight w:val="0"/>
      <w:marTop w:val="0"/>
      <w:marBottom w:val="0"/>
      <w:divBdr>
        <w:top w:val="none" w:sz="0" w:space="0" w:color="auto"/>
        <w:left w:val="none" w:sz="0" w:space="0" w:color="auto"/>
        <w:bottom w:val="none" w:sz="0" w:space="0" w:color="auto"/>
        <w:right w:val="none" w:sz="0" w:space="0" w:color="auto"/>
      </w:divBdr>
    </w:div>
    <w:div w:id="1621758584">
      <w:bodyDiv w:val="1"/>
      <w:marLeft w:val="0"/>
      <w:marRight w:val="0"/>
      <w:marTop w:val="0"/>
      <w:marBottom w:val="0"/>
      <w:divBdr>
        <w:top w:val="none" w:sz="0" w:space="0" w:color="auto"/>
        <w:left w:val="none" w:sz="0" w:space="0" w:color="auto"/>
        <w:bottom w:val="none" w:sz="0" w:space="0" w:color="auto"/>
        <w:right w:val="none" w:sz="0" w:space="0" w:color="auto"/>
      </w:divBdr>
    </w:div>
    <w:div w:id="1621839825">
      <w:bodyDiv w:val="1"/>
      <w:marLeft w:val="0"/>
      <w:marRight w:val="0"/>
      <w:marTop w:val="0"/>
      <w:marBottom w:val="0"/>
      <w:divBdr>
        <w:top w:val="none" w:sz="0" w:space="0" w:color="auto"/>
        <w:left w:val="none" w:sz="0" w:space="0" w:color="auto"/>
        <w:bottom w:val="none" w:sz="0" w:space="0" w:color="auto"/>
        <w:right w:val="none" w:sz="0" w:space="0" w:color="auto"/>
      </w:divBdr>
    </w:div>
    <w:div w:id="1621910775">
      <w:bodyDiv w:val="1"/>
      <w:marLeft w:val="0"/>
      <w:marRight w:val="0"/>
      <w:marTop w:val="0"/>
      <w:marBottom w:val="0"/>
      <w:divBdr>
        <w:top w:val="none" w:sz="0" w:space="0" w:color="auto"/>
        <w:left w:val="none" w:sz="0" w:space="0" w:color="auto"/>
        <w:bottom w:val="none" w:sz="0" w:space="0" w:color="auto"/>
        <w:right w:val="none" w:sz="0" w:space="0" w:color="auto"/>
      </w:divBdr>
    </w:div>
    <w:div w:id="1622683700">
      <w:bodyDiv w:val="1"/>
      <w:marLeft w:val="0"/>
      <w:marRight w:val="0"/>
      <w:marTop w:val="0"/>
      <w:marBottom w:val="0"/>
      <w:divBdr>
        <w:top w:val="none" w:sz="0" w:space="0" w:color="auto"/>
        <w:left w:val="none" w:sz="0" w:space="0" w:color="auto"/>
        <w:bottom w:val="none" w:sz="0" w:space="0" w:color="auto"/>
        <w:right w:val="none" w:sz="0" w:space="0" w:color="auto"/>
      </w:divBdr>
    </w:div>
    <w:div w:id="1623027215">
      <w:bodyDiv w:val="1"/>
      <w:marLeft w:val="0"/>
      <w:marRight w:val="0"/>
      <w:marTop w:val="0"/>
      <w:marBottom w:val="0"/>
      <w:divBdr>
        <w:top w:val="none" w:sz="0" w:space="0" w:color="auto"/>
        <w:left w:val="none" w:sz="0" w:space="0" w:color="auto"/>
        <w:bottom w:val="none" w:sz="0" w:space="0" w:color="auto"/>
        <w:right w:val="none" w:sz="0" w:space="0" w:color="auto"/>
      </w:divBdr>
    </w:div>
    <w:div w:id="1623225607">
      <w:bodyDiv w:val="1"/>
      <w:marLeft w:val="0"/>
      <w:marRight w:val="0"/>
      <w:marTop w:val="0"/>
      <w:marBottom w:val="0"/>
      <w:divBdr>
        <w:top w:val="none" w:sz="0" w:space="0" w:color="auto"/>
        <w:left w:val="none" w:sz="0" w:space="0" w:color="auto"/>
        <w:bottom w:val="none" w:sz="0" w:space="0" w:color="auto"/>
        <w:right w:val="none" w:sz="0" w:space="0" w:color="auto"/>
      </w:divBdr>
    </w:div>
    <w:div w:id="1623458589">
      <w:bodyDiv w:val="1"/>
      <w:marLeft w:val="0"/>
      <w:marRight w:val="0"/>
      <w:marTop w:val="0"/>
      <w:marBottom w:val="0"/>
      <w:divBdr>
        <w:top w:val="none" w:sz="0" w:space="0" w:color="auto"/>
        <w:left w:val="none" w:sz="0" w:space="0" w:color="auto"/>
        <w:bottom w:val="none" w:sz="0" w:space="0" w:color="auto"/>
        <w:right w:val="none" w:sz="0" w:space="0" w:color="auto"/>
      </w:divBdr>
    </w:div>
    <w:div w:id="1623999429">
      <w:bodyDiv w:val="1"/>
      <w:marLeft w:val="0"/>
      <w:marRight w:val="0"/>
      <w:marTop w:val="0"/>
      <w:marBottom w:val="0"/>
      <w:divBdr>
        <w:top w:val="none" w:sz="0" w:space="0" w:color="auto"/>
        <w:left w:val="none" w:sz="0" w:space="0" w:color="auto"/>
        <w:bottom w:val="none" w:sz="0" w:space="0" w:color="auto"/>
        <w:right w:val="none" w:sz="0" w:space="0" w:color="auto"/>
      </w:divBdr>
    </w:div>
    <w:div w:id="1624382911">
      <w:bodyDiv w:val="1"/>
      <w:marLeft w:val="0"/>
      <w:marRight w:val="0"/>
      <w:marTop w:val="0"/>
      <w:marBottom w:val="0"/>
      <w:divBdr>
        <w:top w:val="none" w:sz="0" w:space="0" w:color="auto"/>
        <w:left w:val="none" w:sz="0" w:space="0" w:color="auto"/>
        <w:bottom w:val="none" w:sz="0" w:space="0" w:color="auto"/>
        <w:right w:val="none" w:sz="0" w:space="0" w:color="auto"/>
      </w:divBdr>
    </w:div>
    <w:div w:id="1624463223">
      <w:bodyDiv w:val="1"/>
      <w:marLeft w:val="0"/>
      <w:marRight w:val="0"/>
      <w:marTop w:val="0"/>
      <w:marBottom w:val="0"/>
      <w:divBdr>
        <w:top w:val="none" w:sz="0" w:space="0" w:color="auto"/>
        <w:left w:val="none" w:sz="0" w:space="0" w:color="auto"/>
        <w:bottom w:val="none" w:sz="0" w:space="0" w:color="auto"/>
        <w:right w:val="none" w:sz="0" w:space="0" w:color="auto"/>
      </w:divBdr>
    </w:div>
    <w:div w:id="1624847555">
      <w:bodyDiv w:val="1"/>
      <w:marLeft w:val="0"/>
      <w:marRight w:val="0"/>
      <w:marTop w:val="0"/>
      <w:marBottom w:val="0"/>
      <w:divBdr>
        <w:top w:val="none" w:sz="0" w:space="0" w:color="auto"/>
        <w:left w:val="none" w:sz="0" w:space="0" w:color="auto"/>
        <w:bottom w:val="none" w:sz="0" w:space="0" w:color="auto"/>
        <w:right w:val="none" w:sz="0" w:space="0" w:color="auto"/>
      </w:divBdr>
    </w:div>
    <w:div w:id="1625771287">
      <w:bodyDiv w:val="1"/>
      <w:marLeft w:val="0"/>
      <w:marRight w:val="0"/>
      <w:marTop w:val="0"/>
      <w:marBottom w:val="0"/>
      <w:divBdr>
        <w:top w:val="none" w:sz="0" w:space="0" w:color="auto"/>
        <w:left w:val="none" w:sz="0" w:space="0" w:color="auto"/>
        <w:bottom w:val="none" w:sz="0" w:space="0" w:color="auto"/>
        <w:right w:val="none" w:sz="0" w:space="0" w:color="auto"/>
      </w:divBdr>
    </w:div>
    <w:div w:id="1626235281">
      <w:bodyDiv w:val="1"/>
      <w:marLeft w:val="0"/>
      <w:marRight w:val="0"/>
      <w:marTop w:val="0"/>
      <w:marBottom w:val="0"/>
      <w:divBdr>
        <w:top w:val="none" w:sz="0" w:space="0" w:color="auto"/>
        <w:left w:val="none" w:sz="0" w:space="0" w:color="auto"/>
        <w:bottom w:val="none" w:sz="0" w:space="0" w:color="auto"/>
        <w:right w:val="none" w:sz="0" w:space="0" w:color="auto"/>
      </w:divBdr>
    </w:div>
    <w:div w:id="1627203407">
      <w:bodyDiv w:val="1"/>
      <w:marLeft w:val="0"/>
      <w:marRight w:val="0"/>
      <w:marTop w:val="0"/>
      <w:marBottom w:val="0"/>
      <w:divBdr>
        <w:top w:val="none" w:sz="0" w:space="0" w:color="auto"/>
        <w:left w:val="none" w:sz="0" w:space="0" w:color="auto"/>
        <w:bottom w:val="none" w:sz="0" w:space="0" w:color="auto"/>
        <w:right w:val="none" w:sz="0" w:space="0" w:color="auto"/>
      </w:divBdr>
    </w:div>
    <w:div w:id="1628004179">
      <w:bodyDiv w:val="1"/>
      <w:marLeft w:val="0"/>
      <w:marRight w:val="0"/>
      <w:marTop w:val="0"/>
      <w:marBottom w:val="0"/>
      <w:divBdr>
        <w:top w:val="none" w:sz="0" w:space="0" w:color="auto"/>
        <w:left w:val="none" w:sz="0" w:space="0" w:color="auto"/>
        <w:bottom w:val="none" w:sz="0" w:space="0" w:color="auto"/>
        <w:right w:val="none" w:sz="0" w:space="0" w:color="auto"/>
      </w:divBdr>
    </w:div>
    <w:div w:id="1628008484">
      <w:bodyDiv w:val="1"/>
      <w:marLeft w:val="0"/>
      <w:marRight w:val="0"/>
      <w:marTop w:val="0"/>
      <w:marBottom w:val="0"/>
      <w:divBdr>
        <w:top w:val="none" w:sz="0" w:space="0" w:color="auto"/>
        <w:left w:val="none" w:sz="0" w:space="0" w:color="auto"/>
        <w:bottom w:val="none" w:sz="0" w:space="0" w:color="auto"/>
        <w:right w:val="none" w:sz="0" w:space="0" w:color="auto"/>
      </w:divBdr>
    </w:div>
    <w:div w:id="1628274474">
      <w:bodyDiv w:val="1"/>
      <w:marLeft w:val="0"/>
      <w:marRight w:val="0"/>
      <w:marTop w:val="0"/>
      <w:marBottom w:val="0"/>
      <w:divBdr>
        <w:top w:val="none" w:sz="0" w:space="0" w:color="auto"/>
        <w:left w:val="none" w:sz="0" w:space="0" w:color="auto"/>
        <w:bottom w:val="none" w:sz="0" w:space="0" w:color="auto"/>
        <w:right w:val="none" w:sz="0" w:space="0" w:color="auto"/>
      </w:divBdr>
    </w:div>
    <w:div w:id="1628467662">
      <w:bodyDiv w:val="1"/>
      <w:marLeft w:val="0"/>
      <w:marRight w:val="0"/>
      <w:marTop w:val="0"/>
      <w:marBottom w:val="0"/>
      <w:divBdr>
        <w:top w:val="none" w:sz="0" w:space="0" w:color="auto"/>
        <w:left w:val="none" w:sz="0" w:space="0" w:color="auto"/>
        <w:bottom w:val="none" w:sz="0" w:space="0" w:color="auto"/>
        <w:right w:val="none" w:sz="0" w:space="0" w:color="auto"/>
      </w:divBdr>
    </w:div>
    <w:div w:id="1629700727">
      <w:bodyDiv w:val="1"/>
      <w:marLeft w:val="0"/>
      <w:marRight w:val="0"/>
      <w:marTop w:val="0"/>
      <w:marBottom w:val="0"/>
      <w:divBdr>
        <w:top w:val="none" w:sz="0" w:space="0" w:color="auto"/>
        <w:left w:val="none" w:sz="0" w:space="0" w:color="auto"/>
        <w:bottom w:val="none" w:sz="0" w:space="0" w:color="auto"/>
        <w:right w:val="none" w:sz="0" w:space="0" w:color="auto"/>
      </w:divBdr>
    </w:div>
    <w:div w:id="1630552403">
      <w:bodyDiv w:val="1"/>
      <w:marLeft w:val="0"/>
      <w:marRight w:val="0"/>
      <w:marTop w:val="0"/>
      <w:marBottom w:val="0"/>
      <w:divBdr>
        <w:top w:val="none" w:sz="0" w:space="0" w:color="auto"/>
        <w:left w:val="none" w:sz="0" w:space="0" w:color="auto"/>
        <w:bottom w:val="none" w:sz="0" w:space="0" w:color="auto"/>
        <w:right w:val="none" w:sz="0" w:space="0" w:color="auto"/>
      </w:divBdr>
    </w:div>
    <w:div w:id="1631011372">
      <w:bodyDiv w:val="1"/>
      <w:marLeft w:val="0"/>
      <w:marRight w:val="0"/>
      <w:marTop w:val="0"/>
      <w:marBottom w:val="0"/>
      <w:divBdr>
        <w:top w:val="none" w:sz="0" w:space="0" w:color="auto"/>
        <w:left w:val="none" w:sz="0" w:space="0" w:color="auto"/>
        <w:bottom w:val="none" w:sz="0" w:space="0" w:color="auto"/>
        <w:right w:val="none" w:sz="0" w:space="0" w:color="auto"/>
      </w:divBdr>
    </w:div>
    <w:div w:id="1631472837">
      <w:bodyDiv w:val="1"/>
      <w:marLeft w:val="0"/>
      <w:marRight w:val="0"/>
      <w:marTop w:val="0"/>
      <w:marBottom w:val="0"/>
      <w:divBdr>
        <w:top w:val="none" w:sz="0" w:space="0" w:color="auto"/>
        <w:left w:val="none" w:sz="0" w:space="0" w:color="auto"/>
        <w:bottom w:val="none" w:sz="0" w:space="0" w:color="auto"/>
        <w:right w:val="none" w:sz="0" w:space="0" w:color="auto"/>
      </w:divBdr>
    </w:div>
    <w:div w:id="1635258135">
      <w:bodyDiv w:val="1"/>
      <w:marLeft w:val="0"/>
      <w:marRight w:val="0"/>
      <w:marTop w:val="0"/>
      <w:marBottom w:val="0"/>
      <w:divBdr>
        <w:top w:val="none" w:sz="0" w:space="0" w:color="auto"/>
        <w:left w:val="none" w:sz="0" w:space="0" w:color="auto"/>
        <w:bottom w:val="none" w:sz="0" w:space="0" w:color="auto"/>
        <w:right w:val="none" w:sz="0" w:space="0" w:color="auto"/>
      </w:divBdr>
    </w:div>
    <w:div w:id="1635863321">
      <w:bodyDiv w:val="1"/>
      <w:marLeft w:val="0"/>
      <w:marRight w:val="0"/>
      <w:marTop w:val="0"/>
      <w:marBottom w:val="0"/>
      <w:divBdr>
        <w:top w:val="none" w:sz="0" w:space="0" w:color="auto"/>
        <w:left w:val="none" w:sz="0" w:space="0" w:color="auto"/>
        <w:bottom w:val="none" w:sz="0" w:space="0" w:color="auto"/>
        <w:right w:val="none" w:sz="0" w:space="0" w:color="auto"/>
      </w:divBdr>
    </w:div>
    <w:div w:id="1636833607">
      <w:bodyDiv w:val="1"/>
      <w:marLeft w:val="0"/>
      <w:marRight w:val="0"/>
      <w:marTop w:val="0"/>
      <w:marBottom w:val="0"/>
      <w:divBdr>
        <w:top w:val="none" w:sz="0" w:space="0" w:color="auto"/>
        <w:left w:val="none" w:sz="0" w:space="0" w:color="auto"/>
        <w:bottom w:val="none" w:sz="0" w:space="0" w:color="auto"/>
        <w:right w:val="none" w:sz="0" w:space="0" w:color="auto"/>
      </w:divBdr>
    </w:div>
    <w:div w:id="1636837609">
      <w:bodyDiv w:val="1"/>
      <w:marLeft w:val="0"/>
      <w:marRight w:val="0"/>
      <w:marTop w:val="0"/>
      <w:marBottom w:val="0"/>
      <w:divBdr>
        <w:top w:val="none" w:sz="0" w:space="0" w:color="auto"/>
        <w:left w:val="none" w:sz="0" w:space="0" w:color="auto"/>
        <w:bottom w:val="none" w:sz="0" w:space="0" w:color="auto"/>
        <w:right w:val="none" w:sz="0" w:space="0" w:color="auto"/>
      </w:divBdr>
    </w:div>
    <w:div w:id="1638216698">
      <w:bodyDiv w:val="1"/>
      <w:marLeft w:val="0"/>
      <w:marRight w:val="0"/>
      <w:marTop w:val="0"/>
      <w:marBottom w:val="0"/>
      <w:divBdr>
        <w:top w:val="none" w:sz="0" w:space="0" w:color="auto"/>
        <w:left w:val="none" w:sz="0" w:space="0" w:color="auto"/>
        <w:bottom w:val="none" w:sz="0" w:space="0" w:color="auto"/>
        <w:right w:val="none" w:sz="0" w:space="0" w:color="auto"/>
      </w:divBdr>
    </w:div>
    <w:div w:id="1640114450">
      <w:bodyDiv w:val="1"/>
      <w:marLeft w:val="0"/>
      <w:marRight w:val="0"/>
      <w:marTop w:val="0"/>
      <w:marBottom w:val="0"/>
      <w:divBdr>
        <w:top w:val="none" w:sz="0" w:space="0" w:color="auto"/>
        <w:left w:val="none" w:sz="0" w:space="0" w:color="auto"/>
        <w:bottom w:val="none" w:sz="0" w:space="0" w:color="auto"/>
        <w:right w:val="none" w:sz="0" w:space="0" w:color="auto"/>
      </w:divBdr>
    </w:div>
    <w:div w:id="1642231852">
      <w:bodyDiv w:val="1"/>
      <w:marLeft w:val="0"/>
      <w:marRight w:val="0"/>
      <w:marTop w:val="0"/>
      <w:marBottom w:val="0"/>
      <w:divBdr>
        <w:top w:val="none" w:sz="0" w:space="0" w:color="auto"/>
        <w:left w:val="none" w:sz="0" w:space="0" w:color="auto"/>
        <w:bottom w:val="none" w:sz="0" w:space="0" w:color="auto"/>
        <w:right w:val="none" w:sz="0" w:space="0" w:color="auto"/>
      </w:divBdr>
    </w:div>
    <w:div w:id="1643268023">
      <w:bodyDiv w:val="1"/>
      <w:marLeft w:val="0"/>
      <w:marRight w:val="0"/>
      <w:marTop w:val="0"/>
      <w:marBottom w:val="0"/>
      <w:divBdr>
        <w:top w:val="none" w:sz="0" w:space="0" w:color="auto"/>
        <w:left w:val="none" w:sz="0" w:space="0" w:color="auto"/>
        <w:bottom w:val="none" w:sz="0" w:space="0" w:color="auto"/>
        <w:right w:val="none" w:sz="0" w:space="0" w:color="auto"/>
      </w:divBdr>
    </w:div>
    <w:div w:id="1643733132">
      <w:bodyDiv w:val="1"/>
      <w:marLeft w:val="0"/>
      <w:marRight w:val="0"/>
      <w:marTop w:val="0"/>
      <w:marBottom w:val="0"/>
      <w:divBdr>
        <w:top w:val="none" w:sz="0" w:space="0" w:color="auto"/>
        <w:left w:val="none" w:sz="0" w:space="0" w:color="auto"/>
        <w:bottom w:val="none" w:sz="0" w:space="0" w:color="auto"/>
        <w:right w:val="none" w:sz="0" w:space="0" w:color="auto"/>
      </w:divBdr>
    </w:div>
    <w:div w:id="1644114748">
      <w:bodyDiv w:val="1"/>
      <w:marLeft w:val="0"/>
      <w:marRight w:val="0"/>
      <w:marTop w:val="0"/>
      <w:marBottom w:val="0"/>
      <w:divBdr>
        <w:top w:val="none" w:sz="0" w:space="0" w:color="auto"/>
        <w:left w:val="none" w:sz="0" w:space="0" w:color="auto"/>
        <w:bottom w:val="none" w:sz="0" w:space="0" w:color="auto"/>
        <w:right w:val="none" w:sz="0" w:space="0" w:color="auto"/>
      </w:divBdr>
    </w:div>
    <w:div w:id="1644236385">
      <w:bodyDiv w:val="1"/>
      <w:marLeft w:val="0"/>
      <w:marRight w:val="0"/>
      <w:marTop w:val="0"/>
      <w:marBottom w:val="0"/>
      <w:divBdr>
        <w:top w:val="none" w:sz="0" w:space="0" w:color="auto"/>
        <w:left w:val="none" w:sz="0" w:space="0" w:color="auto"/>
        <w:bottom w:val="none" w:sz="0" w:space="0" w:color="auto"/>
        <w:right w:val="none" w:sz="0" w:space="0" w:color="auto"/>
      </w:divBdr>
    </w:div>
    <w:div w:id="1644505544">
      <w:bodyDiv w:val="1"/>
      <w:marLeft w:val="0"/>
      <w:marRight w:val="0"/>
      <w:marTop w:val="0"/>
      <w:marBottom w:val="0"/>
      <w:divBdr>
        <w:top w:val="none" w:sz="0" w:space="0" w:color="auto"/>
        <w:left w:val="none" w:sz="0" w:space="0" w:color="auto"/>
        <w:bottom w:val="none" w:sz="0" w:space="0" w:color="auto"/>
        <w:right w:val="none" w:sz="0" w:space="0" w:color="auto"/>
      </w:divBdr>
    </w:div>
    <w:div w:id="1645507316">
      <w:bodyDiv w:val="1"/>
      <w:marLeft w:val="0"/>
      <w:marRight w:val="0"/>
      <w:marTop w:val="0"/>
      <w:marBottom w:val="0"/>
      <w:divBdr>
        <w:top w:val="none" w:sz="0" w:space="0" w:color="auto"/>
        <w:left w:val="none" w:sz="0" w:space="0" w:color="auto"/>
        <w:bottom w:val="none" w:sz="0" w:space="0" w:color="auto"/>
        <w:right w:val="none" w:sz="0" w:space="0" w:color="auto"/>
      </w:divBdr>
    </w:div>
    <w:div w:id="1646470667">
      <w:bodyDiv w:val="1"/>
      <w:marLeft w:val="0"/>
      <w:marRight w:val="0"/>
      <w:marTop w:val="0"/>
      <w:marBottom w:val="0"/>
      <w:divBdr>
        <w:top w:val="none" w:sz="0" w:space="0" w:color="auto"/>
        <w:left w:val="none" w:sz="0" w:space="0" w:color="auto"/>
        <w:bottom w:val="none" w:sz="0" w:space="0" w:color="auto"/>
        <w:right w:val="none" w:sz="0" w:space="0" w:color="auto"/>
      </w:divBdr>
    </w:div>
    <w:div w:id="1647391848">
      <w:bodyDiv w:val="1"/>
      <w:marLeft w:val="0"/>
      <w:marRight w:val="0"/>
      <w:marTop w:val="0"/>
      <w:marBottom w:val="0"/>
      <w:divBdr>
        <w:top w:val="none" w:sz="0" w:space="0" w:color="auto"/>
        <w:left w:val="none" w:sz="0" w:space="0" w:color="auto"/>
        <w:bottom w:val="none" w:sz="0" w:space="0" w:color="auto"/>
        <w:right w:val="none" w:sz="0" w:space="0" w:color="auto"/>
      </w:divBdr>
    </w:div>
    <w:div w:id="1647588453">
      <w:bodyDiv w:val="1"/>
      <w:marLeft w:val="0"/>
      <w:marRight w:val="0"/>
      <w:marTop w:val="0"/>
      <w:marBottom w:val="0"/>
      <w:divBdr>
        <w:top w:val="none" w:sz="0" w:space="0" w:color="auto"/>
        <w:left w:val="none" w:sz="0" w:space="0" w:color="auto"/>
        <w:bottom w:val="none" w:sz="0" w:space="0" w:color="auto"/>
        <w:right w:val="none" w:sz="0" w:space="0" w:color="auto"/>
      </w:divBdr>
    </w:div>
    <w:div w:id="1647931546">
      <w:bodyDiv w:val="1"/>
      <w:marLeft w:val="0"/>
      <w:marRight w:val="0"/>
      <w:marTop w:val="0"/>
      <w:marBottom w:val="0"/>
      <w:divBdr>
        <w:top w:val="none" w:sz="0" w:space="0" w:color="auto"/>
        <w:left w:val="none" w:sz="0" w:space="0" w:color="auto"/>
        <w:bottom w:val="none" w:sz="0" w:space="0" w:color="auto"/>
        <w:right w:val="none" w:sz="0" w:space="0" w:color="auto"/>
      </w:divBdr>
    </w:div>
    <w:div w:id="1648971269">
      <w:bodyDiv w:val="1"/>
      <w:marLeft w:val="0"/>
      <w:marRight w:val="0"/>
      <w:marTop w:val="0"/>
      <w:marBottom w:val="0"/>
      <w:divBdr>
        <w:top w:val="none" w:sz="0" w:space="0" w:color="auto"/>
        <w:left w:val="none" w:sz="0" w:space="0" w:color="auto"/>
        <w:bottom w:val="none" w:sz="0" w:space="0" w:color="auto"/>
        <w:right w:val="none" w:sz="0" w:space="0" w:color="auto"/>
      </w:divBdr>
    </w:div>
    <w:div w:id="1649626720">
      <w:bodyDiv w:val="1"/>
      <w:marLeft w:val="0"/>
      <w:marRight w:val="0"/>
      <w:marTop w:val="0"/>
      <w:marBottom w:val="0"/>
      <w:divBdr>
        <w:top w:val="none" w:sz="0" w:space="0" w:color="auto"/>
        <w:left w:val="none" w:sz="0" w:space="0" w:color="auto"/>
        <w:bottom w:val="none" w:sz="0" w:space="0" w:color="auto"/>
        <w:right w:val="none" w:sz="0" w:space="0" w:color="auto"/>
      </w:divBdr>
    </w:div>
    <w:div w:id="1649899930">
      <w:bodyDiv w:val="1"/>
      <w:marLeft w:val="0"/>
      <w:marRight w:val="0"/>
      <w:marTop w:val="0"/>
      <w:marBottom w:val="0"/>
      <w:divBdr>
        <w:top w:val="none" w:sz="0" w:space="0" w:color="auto"/>
        <w:left w:val="none" w:sz="0" w:space="0" w:color="auto"/>
        <w:bottom w:val="none" w:sz="0" w:space="0" w:color="auto"/>
        <w:right w:val="none" w:sz="0" w:space="0" w:color="auto"/>
      </w:divBdr>
    </w:div>
    <w:div w:id="1650095410">
      <w:bodyDiv w:val="1"/>
      <w:marLeft w:val="0"/>
      <w:marRight w:val="0"/>
      <w:marTop w:val="0"/>
      <w:marBottom w:val="0"/>
      <w:divBdr>
        <w:top w:val="none" w:sz="0" w:space="0" w:color="auto"/>
        <w:left w:val="none" w:sz="0" w:space="0" w:color="auto"/>
        <w:bottom w:val="none" w:sz="0" w:space="0" w:color="auto"/>
        <w:right w:val="none" w:sz="0" w:space="0" w:color="auto"/>
      </w:divBdr>
    </w:div>
    <w:div w:id="1651785648">
      <w:bodyDiv w:val="1"/>
      <w:marLeft w:val="0"/>
      <w:marRight w:val="0"/>
      <w:marTop w:val="0"/>
      <w:marBottom w:val="0"/>
      <w:divBdr>
        <w:top w:val="none" w:sz="0" w:space="0" w:color="auto"/>
        <w:left w:val="none" w:sz="0" w:space="0" w:color="auto"/>
        <w:bottom w:val="none" w:sz="0" w:space="0" w:color="auto"/>
        <w:right w:val="none" w:sz="0" w:space="0" w:color="auto"/>
      </w:divBdr>
    </w:div>
    <w:div w:id="1654527710">
      <w:bodyDiv w:val="1"/>
      <w:marLeft w:val="0"/>
      <w:marRight w:val="0"/>
      <w:marTop w:val="0"/>
      <w:marBottom w:val="0"/>
      <w:divBdr>
        <w:top w:val="none" w:sz="0" w:space="0" w:color="auto"/>
        <w:left w:val="none" w:sz="0" w:space="0" w:color="auto"/>
        <w:bottom w:val="none" w:sz="0" w:space="0" w:color="auto"/>
        <w:right w:val="none" w:sz="0" w:space="0" w:color="auto"/>
      </w:divBdr>
    </w:div>
    <w:div w:id="1654601001">
      <w:bodyDiv w:val="1"/>
      <w:marLeft w:val="0"/>
      <w:marRight w:val="0"/>
      <w:marTop w:val="0"/>
      <w:marBottom w:val="0"/>
      <w:divBdr>
        <w:top w:val="none" w:sz="0" w:space="0" w:color="auto"/>
        <w:left w:val="none" w:sz="0" w:space="0" w:color="auto"/>
        <w:bottom w:val="none" w:sz="0" w:space="0" w:color="auto"/>
        <w:right w:val="none" w:sz="0" w:space="0" w:color="auto"/>
      </w:divBdr>
    </w:div>
    <w:div w:id="1655644146">
      <w:bodyDiv w:val="1"/>
      <w:marLeft w:val="0"/>
      <w:marRight w:val="0"/>
      <w:marTop w:val="0"/>
      <w:marBottom w:val="0"/>
      <w:divBdr>
        <w:top w:val="none" w:sz="0" w:space="0" w:color="auto"/>
        <w:left w:val="none" w:sz="0" w:space="0" w:color="auto"/>
        <w:bottom w:val="none" w:sz="0" w:space="0" w:color="auto"/>
        <w:right w:val="none" w:sz="0" w:space="0" w:color="auto"/>
      </w:divBdr>
    </w:div>
    <w:div w:id="1655914827">
      <w:bodyDiv w:val="1"/>
      <w:marLeft w:val="0"/>
      <w:marRight w:val="0"/>
      <w:marTop w:val="0"/>
      <w:marBottom w:val="0"/>
      <w:divBdr>
        <w:top w:val="none" w:sz="0" w:space="0" w:color="auto"/>
        <w:left w:val="none" w:sz="0" w:space="0" w:color="auto"/>
        <w:bottom w:val="none" w:sz="0" w:space="0" w:color="auto"/>
        <w:right w:val="none" w:sz="0" w:space="0" w:color="auto"/>
      </w:divBdr>
    </w:div>
    <w:div w:id="1655992025">
      <w:bodyDiv w:val="1"/>
      <w:marLeft w:val="0"/>
      <w:marRight w:val="0"/>
      <w:marTop w:val="0"/>
      <w:marBottom w:val="0"/>
      <w:divBdr>
        <w:top w:val="none" w:sz="0" w:space="0" w:color="auto"/>
        <w:left w:val="none" w:sz="0" w:space="0" w:color="auto"/>
        <w:bottom w:val="none" w:sz="0" w:space="0" w:color="auto"/>
        <w:right w:val="none" w:sz="0" w:space="0" w:color="auto"/>
      </w:divBdr>
    </w:div>
    <w:div w:id="1657296104">
      <w:bodyDiv w:val="1"/>
      <w:marLeft w:val="0"/>
      <w:marRight w:val="0"/>
      <w:marTop w:val="0"/>
      <w:marBottom w:val="0"/>
      <w:divBdr>
        <w:top w:val="none" w:sz="0" w:space="0" w:color="auto"/>
        <w:left w:val="none" w:sz="0" w:space="0" w:color="auto"/>
        <w:bottom w:val="none" w:sz="0" w:space="0" w:color="auto"/>
        <w:right w:val="none" w:sz="0" w:space="0" w:color="auto"/>
      </w:divBdr>
    </w:div>
    <w:div w:id="1657299323">
      <w:bodyDiv w:val="1"/>
      <w:marLeft w:val="0"/>
      <w:marRight w:val="0"/>
      <w:marTop w:val="0"/>
      <w:marBottom w:val="0"/>
      <w:divBdr>
        <w:top w:val="none" w:sz="0" w:space="0" w:color="auto"/>
        <w:left w:val="none" w:sz="0" w:space="0" w:color="auto"/>
        <w:bottom w:val="none" w:sz="0" w:space="0" w:color="auto"/>
        <w:right w:val="none" w:sz="0" w:space="0" w:color="auto"/>
      </w:divBdr>
    </w:div>
    <w:div w:id="1658025653">
      <w:bodyDiv w:val="1"/>
      <w:marLeft w:val="0"/>
      <w:marRight w:val="0"/>
      <w:marTop w:val="0"/>
      <w:marBottom w:val="0"/>
      <w:divBdr>
        <w:top w:val="none" w:sz="0" w:space="0" w:color="auto"/>
        <w:left w:val="none" w:sz="0" w:space="0" w:color="auto"/>
        <w:bottom w:val="none" w:sz="0" w:space="0" w:color="auto"/>
        <w:right w:val="none" w:sz="0" w:space="0" w:color="auto"/>
      </w:divBdr>
    </w:div>
    <w:div w:id="1658613469">
      <w:bodyDiv w:val="1"/>
      <w:marLeft w:val="0"/>
      <w:marRight w:val="0"/>
      <w:marTop w:val="0"/>
      <w:marBottom w:val="0"/>
      <w:divBdr>
        <w:top w:val="none" w:sz="0" w:space="0" w:color="auto"/>
        <w:left w:val="none" w:sz="0" w:space="0" w:color="auto"/>
        <w:bottom w:val="none" w:sz="0" w:space="0" w:color="auto"/>
        <w:right w:val="none" w:sz="0" w:space="0" w:color="auto"/>
      </w:divBdr>
    </w:div>
    <w:div w:id="1659309780">
      <w:bodyDiv w:val="1"/>
      <w:marLeft w:val="0"/>
      <w:marRight w:val="0"/>
      <w:marTop w:val="0"/>
      <w:marBottom w:val="0"/>
      <w:divBdr>
        <w:top w:val="none" w:sz="0" w:space="0" w:color="auto"/>
        <w:left w:val="none" w:sz="0" w:space="0" w:color="auto"/>
        <w:bottom w:val="none" w:sz="0" w:space="0" w:color="auto"/>
        <w:right w:val="none" w:sz="0" w:space="0" w:color="auto"/>
      </w:divBdr>
    </w:div>
    <w:div w:id="1660113420">
      <w:bodyDiv w:val="1"/>
      <w:marLeft w:val="0"/>
      <w:marRight w:val="0"/>
      <w:marTop w:val="0"/>
      <w:marBottom w:val="0"/>
      <w:divBdr>
        <w:top w:val="none" w:sz="0" w:space="0" w:color="auto"/>
        <w:left w:val="none" w:sz="0" w:space="0" w:color="auto"/>
        <w:bottom w:val="none" w:sz="0" w:space="0" w:color="auto"/>
        <w:right w:val="none" w:sz="0" w:space="0" w:color="auto"/>
      </w:divBdr>
    </w:div>
    <w:div w:id="1660888712">
      <w:bodyDiv w:val="1"/>
      <w:marLeft w:val="0"/>
      <w:marRight w:val="0"/>
      <w:marTop w:val="0"/>
      <w:marBottom w:val="0"/>
      <w:divBdr>
        <w:top w:val="none" w:sz="0" w:space="0" w:color="auto"/>
        <w:left w:val="none" w:sz="0" w:space="0" w:color="auto"/>
        <w:bottom w:val="none" w:sz="0" w:space="0" w:color="auto"/>
        <w:right w:val="none" w:sz="0" w:space="0" w:color="auto"/>
      </w:divBdr>
    </w:div>
    <w:div w:id="1662345918">
      <w:bodyDiv w:val="1"/>
      <w:marLeft w:val="0"/>
      <w:marRight w:val="0"/>
      <w:marTop w:val="0"/>
      <w:marBottom w:val="0"/>
      <w:divBdr>
        <w:top w:val="none" w:sz="0" w:space="0" w:color="auto"/>
        <w:left w:val="none" w:sz="0" w:space="0" w:color="auto"/>
        <w:bottom w:val="none" w:sz="0" w:space="0" w:color="auto"/>
        <w:right w:val="none" w:sz="0" w:space="0" w:color="auto"/>
      </w:divBdr>
    </w:div>
    <w:div w:id="1662418472">
      <w:bodyDiv w:val="1"/>
      <w:marLeft w:val="0"/>
      <w:marRight w:val="0"/>
      <w:marTop w:val="0"/>
      <w:marBottom w:val="0"/>
      <w:divBdr>
        <w:top w:val="none" w:sz="0" w:space="0" w:color="auto"/>
        <w:left w:val="none" w:sz="0" w:space="0" w:color="auto"/>
        <w:bottom w:val="none" w:sz="0" w:space="0" w:color="auto"/>
        <w:right w:val="none" w:sz="0" w:space="0" w:color="auto"/>
      </w:divBdr>
    </w:div>
    <w:div w:id="1663122545">
      <w:bodyDiv w:val="1"/>
      <w:marLeft w:val="0"/>
      <w:marRight w:val="0"/>
      <w:marTop w:val="0"/>
      <w:marBottom w:val="0"/>
      <w:divBdr>
        <w:top w:val="none" w:sz="0" w:space="0" w:color="auto"/>
        <w:left w:val="none" w:sz="0" w:space="0" w:color="auto"/>
        <w:bottom w:val="none" w:sz="0" w:space="0" w:color="auto"/>
        <w:right w:val="none" w:sz="0" w:space="0" w:color="auto"/>
      </w:divBdr>
    </w:div>
    <w:div w:id="1663583998">
      <w:bodyDiv w:val="1"/>
      <w:marLeft w:val="0"/>
      <w:marRight w:val="0"/>
      <w:marTop w:val="0"/>
      <w:marBottom w:val="0"/>
      <w:divBdr>
        <w:top w:val="none" w:sz="0" w:space="0" w:color="auto"/>
        <w:left w:val="none" w:sz="0" w:space="0" w:color="auto"/>
        <w:bottom w:val="none" w:sz="0" w:space="0" w:color="auto"/>
        <w:right w:val="none" w:sz="0" w:space="0" w:color="auto"/>
      </w:divBdr>
    </w:div>
    <w:div w:id="1663584636">
      <w:bodyDiv w:val="1"/>
      <w:marLeft w:val="0"/>
      <w:marRight w:val="0"/>
      <w:marTop w:val="0"/>
      <w:marBottom w:val="0"/>
      <w:divBdr>
        <w:top w:val="none" w:sz="0" w:space="0" w:color="auto"/>
        <w:left w:val="none" w:sz="0" w:space="0" w:color="auto"/>
        <w:bottom w:val="none" w:sz="0" w:space="0" w:color="auto"/>
        <w:right w:val="none" w:sz="0" w:space="0" w:color="auto"/>
      </w:divBdr>
    </w:div>
    <w:div w:id="1663924847">
      <w:bodyDiv w:val="1"/>
      <w:marLeft w:val="0"/>
      <w:marRight w:val="0"/>
      <w:marTop w:val="0"/>
      <w:marBottom w:val="0"/>
      <w:divBdr>
        <w:top w:val="none" w:sz="0" w:space="0" w:color="auto"/>
        <w:left w:val="none" w:sz="0" w:space="0" w:color="auto"/>
        <w:bottom w:val="none" w:sz="0" w:space="0" w:color="auto"/>
        <w:right w:val="none" w:sz="0" w:space="0" w:color="auto"/>
      </w:divBdr>
    </w:div>
    <w:div w:id="1664160338">
      <w:bodyDiv w:val="1"/>
      <w:marLeft w:val="0"/>
      <w:marRight w:val="0"/>
      <w:marTop w:val="0"/>
      <w:marBottom w:val="0"/>
      <w:divBdr>
        <w:top w:val="none" w:sz="0" w:space="0" w:color="auto"/>
        <w:left w:val="none" w:sz="0" w:space="0" w:color="auto"/>
        <w:bottom w:val="none" w:sz="0" w:space="0" w:color="auto"/>
        <w:right w:val="none" w:sz="0" w:space="0" w:color="auto"/>
      </w:divBdr>
    </w:div>
    <w:div w:id="1664436019">
      <w:bodyDiv w:val="1"/>
      <w:marLeft w:val="0"/>
      <w:marRight w:val="0"/>
      <w:marTop w:val="0"/>
      <w:marBottom w:val="0"/>
      <w:divBdr>
        <w:top w:val="none" w:sz="0" w:space="0" w:color="auto"/>
        <w:left w:val="none" w:sz="0" w:space="0" w:color="auto"/>
        <w:bottom w:val="none" w:sz="0" w:space="0" w:color="auto"/>
        <w:right w:val="none" w:sz="0" w:space="0" w:color="auto"/>
      </w:divBdr>
    </w:div>
    <w:div w:id="1665008005">
      <w:bodyDiv w:val="1"/>
      <w:marLeft w:val="0"/>
      <w:marRight w:val="0"/>
      <w:marTop w:val="0"/>
      <w:marBottom w:val="0"/>
      <w:divBdr>
        <w:top w:val="none" w:sz="0" w:space="0" w:color="auto"/>
        <w:left w:val="none" w:sz="0" w:space="0" w:color="auto"/>
        <w:bottom w:val="none" w:sz="0" w:space="0" w:color="auto"/>
        <w:right w:val="none" w:sz="0" w:space="0" w:color="auto"/>
      </w:divBdr>
    </w:div>
    <w:div w:id="1665011537">
      <w:bodyDiv w:val="1"/>
      <w:marLeft w:val="0"/>
      <w:marRight w:val="0"/>
      <w:marTop w:val="0"/>
      <w:marBottom w:val="0"/>
      <w:divBdr>
        <w:top w:val="none" w:sz="0" w:space="0" w:color="auto"/>
        <w:left w:val="none" w:sz="0" w:space="0" w:color="auto"/>
        <w:bottom w:val="none" w:sz="0" w:space="0" w:color="auto"/>
        <w:right w:val="none" w:sz="0" w:space="0" w:color="auto"/>
      </w:divBdr>
    </w:div>
    <w:div w:id="1665205466">
      <w:bodyDiv w:val="1"/>
      <w:marLeft w:val="0"/>
      <w:marRight w:val="0"/>
      <w:marTop w:val="0"/>
      <w:marBottom w:val="0"/>
      <w:divBdr>
        <w:top w:val="none" w:sz="0" w:space="0" w:color="auto"/>
        <w:left w:val="none" w:sz="0" w:space="0" w:color="auto"/>
        <w:bottom w:val="none" w:sz="0" w:space="0" w:color="auto"/>
        <w:right w:val="none" w:sz="0" w:space="0" w:color="auto"/>
      </w:divBdr>
    </w:div>
    <w:div w:id="1665813491">
      <w:bodyDiv w:val="1"/>
      <w:marLeft w:val="0"/>
      <w:marRight w:val="0"/>
      <w:marTop w:val="0"/>
      <w:marBottom w:val="0"/>
      <w:divBdr>
        <w:top w:val="none" w:sz="0" w:space="0" w:color="auto"/>
        <w:left w:val="none" w:sz="0" w:space="0" w:color="auto"/>
        <w:bottom w:val="none" w:sz="0" w:space="0" w:color="auto"/>
        <w:right w:val="none" w:sz="0" w:space="0" w:color="auto"/>
      </w:divBdr>
    </w:div>
    <w:div w:id="1666591449">
      <w:bodyDiv w:val="1"/>
      <w:marLeft w:val="0"/>
      <w:marRight w:val="0"/>
      <w:marTop w:val="0"/>
      <w:marBottom w:val="0"/>
      <w:divBdr>
        <w:top w:val="none" w:sz="0" w:space="0" w:color="auto"/>
        <w:left w:val="none" w:sz="0" w:space="0" w:color="auto"/>
        <w:bottom w:val="none" w:sz="0" w:space="0" w:color="auto"/>
        <w:right w:val="none" w:sz="0" w:space="0" w:color="auto"/>
      </w:divBdr>
    </w:div>
    <w:div w:id="1668169838">
      <w:bodyDiv w:val="1"/>
      <w:marLeft w:val="0"/>
      <w:marRight w:val="0"/>
      <w:marTop w:val="0"/>
      <w:marBottom w:val="0"/>
      <w:divBdr>
        <w:top w:val="none" w:sz="0" w:space="0" w:color="auto"/>
        <w:left w:val="none" w:sz="0" w:space="0" w:color="auto"/>
        <w:bottom w:val="none" w:sz="0" w:space="0" w:color="auto"/>
        <w:right w:val="none" w:sz="0" w:space="0" w:color="auto"/>
      </w:divBdr>
    </w:div>
    <w:div w:id="1668745752">
      <w:bodyDiv w:val="1"/>
      <w:marLeft w:val="0"/>
      <w:marRight w:val="0"/>
      <w:marTop w:val="0"/>
      <w:marBottom w:val="0"/>
      <w:divBdr>
        <w:top w:val="none" w:sz="0" w:space="0" w:color="auto"/>
        <w:left w:val="none" w:sz="0" w:space="0" w:color="auto"/>
        <w:bottom w:val="none" w:sz="0" w:space="0" w:color="auto"/>
        <w:right w:val="none" w:sz="0" w:space="0" w:color="auto"/>
      </w:divBdr>
    </w:div>
    <w:div w:id="1669674025">
      <w:bodyDiv w:val="1"/>
      <w:marLeft w:val="0"/>
      <w:marRight w:val="0"/>
      <w:marTop w:val="0"/>
      <w:marBottom w:val="0"/>
      <w:divBdr>
        <w:top w:val="none" w:sz="0" w:space="0" w:color="auto"/>
        <w:left w:val="none" w:sz="0" w:space="0" w:color="auto"/>
        <w:bottom w:val="none" w:sz="0" w:space="0" w:color="auto"/>
        <w:right w:val="none" w:sz="0" w:space="0" w:color="auto"/>
      </w:divBdr>
    </w:div>
    <w:div w:id="1670206174">
      <w:bodyDiv w:val="1"/>
      <w:marLeft w:val="0"/>
      <w:marRight w:val="0"/>
      <w:marTop w:val="0"/>
      <w:marBottom w:val="0"/>
      <w:divBdr>
        <w:top w:val="none" w:sz="0" w:space="0" w:color="auto"/>
        <w:left w:val="none" w:sz="0" w:space="0" w:color="auto"/>
        <w:bottom w:val="none" w:sz="0" w:space="0" w:color="auto"/>
        <w:right w:val="none" w:sz="0" w:space="0" w:color="auto"/>
      </w:divBdr>
    </w:div>
    <w:div w:id="1671105237">
      <w:bodyDiv w:val="1"/>
      <w:marLeft w:val="0"/>
      <w:marRight w:val="0"/>
      <w:marTop w:val="0"/>
      <w:marBottom w:val="0"/>
      <w:divBdr>
        <w:top w:val="none" w:sz="0" w:space="0" w:color="auto"/>
        <w:left w:val="none" w:sz="0" w:space="0" w:color="auto"/>
        <w:bottom w:val="none" w:sz="0" w:space="0" w:color="auto"/>
        <w:right w:val="none" w:sz="0" w:space="0" w:color="auto"/>
      </w:divBdr>
    </w:div>
    <w:div w:id="1671175398">
      <w:bodyDiv w:val="1"/>
      <w:marLeft w:val="0"/>
      <w:marRight w:val="0"/>
      <w:marTop w:val="0"/>
      <w:marBottom w:val="0"/>
      <w:divBdr>
        <w:top w:val="none" w:sz="0" w:space="0" w:color="auto"/>
        <w:left w:val="none" w:sz="0" w:space="0" w:color="auto"/>
        <w:bottom w:val="none" w:sz="0" w:space="0" w:color="auto"/>
        <w:right w:val="none" w:sz="0" w:space="0" w:color="auto"/>
      </w:divBdr>
    </w:div>
    <w:div w:id="1671447566">
      <w:bodyDiv w:val="1"/>
      <w:marLeft w:val="0"/>
      <w:marRight w:val="0"/>
      <w:marTop w:val="0"/>
      <w:marBottom w:val="0"/>
      <w:divBdr>
        <w:top w:val="none" w:sz="0" w:space="0" w:color="auto"/>
        <w:left w:val="none" w:sz="0" w:space="0" w:color="auto"/>
        <w:bottom w:val="none" w:sz="0" w:space="0" w:color="auto"/>
        <w:right w:val="none" w:sz="0" w:space="0" w:color="auto"/>
      </w:divBdr>
    </w:div>
    <w:div w:id="1671641081">
      <w:bodyDiv w:val="1"/>
      <w:marLeft w:val="0"/>
      <w:marRight w:val="0"/>
      <w:marTop w:val="0"/>
      <w:marBottom w:val="0"/>
      <w:divBdr>
        <w:top w:val="none" w:sz="0" w:space="0" w:color="auto"/>
        <w:left w:val="none" w:sz="0" w:space="0" w:color="auto"/>
        <w:bottom w:val="none" w:sz="0" w:space="0" w:color="auto"/>
        <w:right w:val="none" w:sz="0" w:space="0" w:color="auto"/>
      </w:divBdr>
    </w:div>
    <w:div w:id="1672097909">
      <w:bodyDiv w:val="1"/>
      <w:marLeft w:val="0"/>
      <w:marRight w:val="0"/>
      <w:marTop w:val="0"/>
      <w:marBottom w:val="0"/>
      <w:divBdr>
        <w:top w:val="none" w:sz="0" w:space="0" w:color="auto"/>
        <w:left w:val="none" w:sz="0" w:space="0" w:color="auto"/>
        <w:bottom w:val="none" w:sz="0" w:space="0" w:color="auto"/>
        <w:right w:val="none" w:sz="0" w:space="0" w:color="auto"/>
      </w:divBdr>
    </w:div>
    <w:div w:id="1672247222">
      <w:bodyDiv w:val="1"/>
      <w:marLeft w:val="0"/>
      <w:marRight w:val="0"/>
      <w:marTop w:val="0"/>
      <w:marBottom w:val="0"/>
      <w:divBdr>
        <w:top w:val="none" w:sz="0" w:space="0" w:color="auto"/>
        <w:left w:val="none" w:sz="0" w:space="0" w:color="auto"/>
        <w:bottom w:val="none" w:sz="0" w:space="0" w:color="auto"/>
        <w:right w:val="none" w:sz="0" w:space="0" w:color="auto"/>
      </w:divBdr>
    </w:div>
    <w:div w:id="1673293507">
      <w:bodyDiv w:val="1"/>
      <w:marLeft w:val="0"/>
      <w:marRight w:val="0"/>
      <w:marTop w:val="0"/>
      <w:marBottom w:val="0"/>
      <w:divBdr>
        <w:top w:val="none" w:sz="0" w:space="0" w:color="auto"/>
        <w:left w:val="none" w:sz="0" w:space="0" w:color="auto"/>
        <w:bottom w:val="none" w:sz="0" w:space="0" w:color="auto"/>
        <w:right w:val="none" w:sz="0" w:space="0" w:color="auto"/>
      </w:divBdr>
    </w:div>
    <w:div w:id="1673409024">
      <w:bodyDiv w:val="1"/>
      <w:marLeft w:val="0"/>
      <w:marRight w:val="0"/>
      <w:marTop w:val="0"/>
      <w:marBottom w:val="0"/>
      <w:divBdr>
        <w:top w:val="none" w:sz="0" w:space="0" w:color="auto"/>
        <w:left w:val="none" w:sz="0" w:space="0" w:color="auto"/>
        <w:bottom w:val="none" w:sz="0" w:space="0" w:color="auto"/>
        <w:right w:val="none" w:sz="0" w:space="0" w:color="auto"/>
      </w:divBdr>
    </w:div>
    <w:div w:id="1674336522">
      <w:bodyDiv w:val="1"/>
      <w:marLeft w:val="0"/>
      <w:marRight w:val="0"/>
      <w:marTop w:val="0"/>
      <w:marBottom w:val="0"/>
      <w:divBdr>
        <w:top w:val="none" w:sz="0" w:space="0" w:color="auto"/>
        <w:left w:val="none" w:sz="0" w:space="0" w:color="auto"/>
        <w:bottom w:val="none" w:sz="0" w:space="0" w:color="auto"/>
        <w:right w:val="none" w:sz="0" w:space="0" w:color="auto"/>
      </w:divBdr>
    </w:div>
    <w:div w:id="1676151704">
      <w:bodyDiv w:val="1"/>
      <w:marLeft w:val="0"/>
      <w:marRight w:val="0"/>
      <w:marTop w:val="0"/>
      <w:marBottom w:val="0"/>
      <w:divBdr>
        <w:top w:val="none" w:sz="0" w:space="0" w:color="auto"/>
        <w:left w:val="none" w:sz="0" w:space="0" w:color="auto"/>
        <w:bottom w:val="none" w:sz="0" w:space="0" w:color="auto"/>
        <w:right w:val="none" w:sz="0" w:space="0" w:color="auto"/>
      </w:divBdr>
    </w:div>
    <w:div w:id="1677154209">
      <w:bodyDiv w:val="1"/>
      <w:marLeft w:val="0"/>
      <w:marRight w:val="0"/>
      <w:marTop w:val="0"/>
      <w:marBottom w:val="0"/>
      <w:divBdr>
        <w:top w:val="none" w:sz="0" w:space="0" w:color="auto"/>
        <w:left w:val="none" w:sz="0" w:space="0" w:color="auto"/>
        <w:bottom w:val="none" w:sz="0" w:space="0" w:color="auto"/>
        <w:right w:val="none" w:sz="0" w:space="0" w:color="auto"/>
      </w:divBdr>
    </w:div>
    <w:div w:id="1678072644">
      <w:bodyDiv w:val="1"/>
      <w:marLeft w:val="0"/>
      <w:marRight w:val="0"/>
      <w:marTop w:val="0"/>
      <w:marBottom w:val="0"/>
      <w:divBdr>
        <w:top w:val="none" w:sz="0" w:space="0" w:color="auto"/>
        <w:left w:val="none" w:sz="0" w:space="0" w:color="auto"/>
        <w:bottom w:val="none" w:sz="0" w:space="0" w:color="auto"/>
        <w:right w:val="none" w:sz="0" w:space="0" w:color="auto"/>
      </w:divBdr>
    </w:div>
    <w:div w:id="1678312367">
      <w:bodyDiv w:val="1"/>
      <w:marLeft w:val="0"/>
      <w:marRight w:val="0"/>
      <w:marTop w:val="0"/>
      <w:marBottom w:val="0"/>
      <w:divBdr>
        <w:top w:val="none" w:sz="0" w:space="0" w:color="auto"/>
        <w:left w:val="none" w:sz="0" w:space="0" w:color="auto"/>
        <w:bottom w:val="none" w:sz="0" w:space="0" w:color="auto"/>
        <w:right w:val="none" w:sz="0" w:space="0" w:color="auto"/>
      </w:divBdr>
    </w:div>
    <w:div w:id="1678770652">
      <w:bodyDiv w:val="1"/>
      <w:marLeft w:val="0"/>
      <w:marRight w:val="0"/>
      <w:marTop w:val="0"/>
      <w:marBottom w:val="0"/>
      <w:divBdr>
        <w:top w:val="none" w:sz="0" w:space="0" w:color="auto"/>
        <w:left w:val="none" w:sz="0" w:space="0" w:color="auto"/>
        <w:bottom w:val="none" w:sz="0" w:space="0" w:color="auto"/>
        <w:right w:val="none" w:sz="0" w:space="0" w:color="auto"/>
      </w:divBdr>
    </w:div>
    <w:div w:id="1679309633">
      <w:bodyDiv w:val="1"/>
      <w:marLeft w:val="0"/>
      <w:marRight w:val="0"/>
      <w:marTop w:val="0"/>
      <w:marBottom w:val="0"/>
      <w:divBdr>
        <w:top w:val="none" w:sz="0" w:space="0" w:color="auto"/>
        <w:left w:val="none" w:sz="0" w:space="0" w:color="auto"/>
        <w:bottom w:val="none" w:sz="0" w:space="0" w:color="auto"/>
        <w:right w:val="none" w:sz="0" w:space="0" w:color="auto"/>
      </w:divBdr>
    </w:div>
    <w:div w:id="1679694753">
      <w:bodyDiv w:val="1"/>
      <w:marLeft w:val="0"/>
      <w:marRight w:val="0"/>
      <w:marTop w:val="0"/>
      <w:marBottom w:val="0"/>
      <w:divBdr>
        <w:top w:val="none" w:sz="0" w:space="0" w:color="auto"/>
        <w:left w:val="none" w:sz="0" w:space="0" w:color="auto"/>
        <w:bottom w:val="none" w:sz="0" w:space="0" w:color="auto"/>
        <w:right w:val="none" w:sz="0" w:space="0" w:color="auto"/>
      </w:divBdr>
    </w:div>
    <w:div w:id="1679696763">
      <w:bodyDiv w:val="1"/>
      <w:marLeft w:val="0"/>
      <w:marRight w:val="0"/>
      <w:marTop w:val="0"/>
      <w:marBottom w:val="0"/>
      <w:divBdr>
        <w:top w:val="none" w:sz="0" w:space="0" w:color="auto"/>
        <w:left w:val="none" w:sz="0" w:space="0" w:color="auto"/>
        <w:bottom w:val="none" w:sz="0" w:space="0" w:color="auto"/>
        <w:right w:val="none" w:sz="0" w:space="0" w:color="auto"/>
      </w:divBdr>
    </w:div>
    <w:div w:id="1680961612">
      <w:bodyDiv w:val="1"/>
      <w:marLeft w:val="0"/>
      <w:marRight w:val="0"/>
      <w:marTop w:val="0"/>
      <w:marBottom w:val="0"/>
      <w:divBdr>
        <w:top w:val="none" w:sz="0" w:space="0" w:color="auto"/>
        <w:left w:val="none" w:sz="0" w:space="0" w:color="auto"/>
        <w:bottom w:val="none" w:sz="0" w:space="0" w:color="auto"/>
        <w:right w:val="none" w:sz="0" w:space="0" w:color="auto"/>
      </w:divBdr>
    </w:div>
    <w:div w:id="1682119394">
      <w:bodyDiv w:val="1"/>
      <w:marLeft w:val="0"/>
      <w:marRight w:val="0"/>
      <w:marTop w:val="0"/>
      <w:marBottom w:val="0"/>
      <w:divBdr>
        <w:top w:val="none" w:sz="0" w:space="0" w:color="auto"/>
        <w:left w:val="none" w:sz="0" w:space="0" w:color="auto"/>
        <w:bottom w:val="none" w:sz="0" w:space="0" w:color="auto"/>
        <w:right w:val="none" w:sz="0" w:space="0" w:color="auto"/>
      </w:divBdr>
    </w:div>
    <w:div w:id="1683432455">
      <w:bodyDiv w:val="1"/>
      <w:marLeft w:val="0"/>
      <w:marRight w:val="0"/>
      <w:marTop w:val="0"/>
      <w:marBottom w:val="0"/>
      <w:divBdr>
        <w:top w:val="none" w:sz="0" w:space="0" w:color="auto"/>
        <w:left w:val="none" w:sz="0" w:space="0" w:color="auto"/>
        <w:bottom w:val="none" w:sz="0" w:space="0" w:color="auto"/>
        <w:right w:val="none" w:sz="0" w:space="0" w:color="auto"/>
      </w:divBdr>
    </w:div>
    <w:div w:id="1683974946">
      <w:bodyDiv w:val="1"/>
      <w:marLeft w:val="0"/>
      <w:marRight w:val="0"/>
      <w:marTop w:val="0"/>
      <w:marBottom w:val="0"/>
      <w:divBdr>
        <w:top w:val="none" w:sz="0" w:space="0" w:color="auto"/>
        <w:left w:val="none" w:sz="0" w:space="0" w:color="auto"/>
        <w:bottom w:val="none" w:sz="0" w:space="0" w:color="auto"/>
        <w:right w:val="none" w:sz="0" w:space="0" w:color="auto"/>
      </w:divBdr>
    </w:div>
    <w:div w:id="1684277909">
      <w:bodyDiv w:val="1"/>
      <w:marLeft w:val="0"/>
      <w:marRight w:val="0"/>
      <w:marTop w:val="0"/>
      <w:marBottom w:val="0"/>
      <w:divBdr>
        <w:top w:val="none" w:sz="0" w:space="0" w:color="auto"/>
        <w:left w:val="none" w:sz="0" w:space="0" w:color="auto"/>
        <w:bottom w:val="none" w:sz="0" w:space="0" w:color="auto"/>
        <w:right w:val="none" w:sz="0" w:space="0" w:color="auto"/>
      </w:divBdr>
    </w:div>
    <w:div w:id="1685135782">
      <w:bodyDiv w:val="1"/>
      <w:marLeft w:val="0"/>
      <w:marRight w:val="0"/>
      <w:marTop w:val="0"/>
      <w:marBottom w:val="0"/>
      <w:divBdr>
        <w:top w:val="none" w:sz="0" w:space="0" w:color="auto"/>
        <w:left w:val="none" w:sz="0" w:space="0" w:color="auto"/>
        <w:bottom w:val="none" w:sz="0" w:space="0" w:color="auto"/>
        <w:right w:val="none" w:sz="0" w:space="0" w:color="auto"/>
      </w:divBdr>
    </w:div>
    <w:div w:id="1685399085">
      <w:bodyDiv w:val="1"/>
      <w:marLeft w:val="0"/>
      <w:marRight w:val="0"/>
      <w:marTop w:val="0"/>
      <w:marBottom w:val="0"/>
      <w:divBdr>
        <w:top w:val="none" w:sz="0" w:space="0" w:color="auto"/>
        <w:left w:val="none" w:sz="0" w:space="0" w:color="auto"/>
        <w:bottom w:val="none" w:sz="0" w:space="0" w:color="auto"/>
        <w:right w:val="none" w:sz="0" w:space="0" w:color="auto"/>
      </w:divBdr>
    </w:div>
    <w:div w:id="1686439641">
      <w:bodyDiv w:val="1"/>
      <w:marLeft w:val="0"/>
      <w:marRight w:val="0"/>
      <w:marTop w:val="0"/>
      <w:marBottom w:val="0"/>
      <w:divBdr>
        <w:top w:val="none" w:sz="0" w:space="0" w:color="auto"/>
        <w:left w:val="none" w:sz="0" w:space="0" w:color="auto"/>
        <w:bottom w:val="none" w:sz="0" w:space="0" w:color="auto"/>
        <w:right w:val="none" w:sz="0" w:space="0" w:color="auto"/>
      </w:divBdr>
    </w:div>
    <w:div w:id="1687290353">
      <w:bodyDiv w:val="1"/>
      <w:marLeft w:val="0"/>
      <w:marRight w:val="0"/>
      <w:marTop w:val="0"/>
      <w:marBottom w:val="0"/>
      <w:divBdr>
        <w:top w:val="none" w:sz="0" w:space="0" w:color="auto"/>
        <w:left w:val="none" w:sz="0" w:space="0" w:color="auto"/>
        <w:bottom w:val="none" w:sz="0" w:space="0" w:color="auto"/>
        <w:right w:val="none" w:sz="0" w:space="0" w:color="auto"/>
      </w:divBdr>
    </w:div>
    <w:div w:id="1688092634">
      <w:bodyDiv w:val="1"/>
      <w:marLeft w:val="0"/>
      <w:marRight w:val="0"/>
      <w:marTop w:val="0"/>
      <w:marBottom w:val="0"/>
      <w:divBdr>
        <w:top w:val="none" w:sz="0" w:space="0" w:color="auto"/>
        <w:left w:val="none" w:sz="0" w:space="0" w:color="auto"/>
        <w:bottom w:val="none" w:sz="0" w:space="0" w:color="auto"/>
        <w:right w:val="none" w:sz="0" w:space="0" w:color="auto"/>
      </w:divBdr>
    </w:div>
    <w:div w:id="1690329577">
      <w:bodyDiv w:val="1"/>
      <w:marLeft w:val="0"/>
      <w:marRight w:val="0"/>
      <w:marTop w:val="0"/>
      <w:marBottom w:val="0"/>
      <w:divBdr>
        <w:top w:val="none" w:sz="0" w:space="0" w:color="auto"/>
        <w:left w:val="none" w:sz="0" w:space="0" w:color="auto"/>
        <w:bottom w:val="none" w:sz="0" w:space="0" w:color="auto"/>
        <w:right w:val="none" w:sz="0" w:space="0" w:color="auto"/>
      </w:divBdr>
    </w:div>
    <w:div w:id="1690718534">
      <w:bodyDiv w:val="1"/>
      <w:marLeft w:val="0"/>
      <w:marRight w:val="0"/>
      <w:marTop w:val="0"/>
      <w:marBottom w:val="0"/>
      <w:divBdr>
        <w:top w:val="none" w:sz="0" w:space="0" w:color="auto"/>
        <w:left w:val="none" w:sz="0" w:space="0" w:color="auto"/>
        <w:bottom w:val="none" w:sz="0" w:space="0" w:color="auto"/>
        <w:right w:val="none" w:sz="0" w:space="0" w:color="auto"/>
      </w:divBdr>
    </w:div>
    <w:div w:id="1691367773">
      <w:bodyDiv w:val="1"/>
      <w:marLeft w:val="0"/>
      <w:marRight w:val="0"/>
      <w:marTop w:val="0"/>
      <w:marBottom w:val="0"/>
      <w:divBdr>
        <w:top w:val="none" w:sz="0" w:space="0" w:color="auto"/>
        <w:left w:val="none" w:sz="0" w:space="0" w:color="auto"/>
        <w:bottom w:val="none" w:sz="0" w:space="0" w:color="auto"/>
        <w:right w:val="none" w:sz="0" w:space="0" w:color="auto"/>
      </w:divBdr>
    </w:div>
    <w:div w:id="1691568200">
      <w:bodyDiv w:val="1"/>
      <w:marLeft w:val="0"/>
      <w:marRight w:val="0"/>
      <w:marTop w:val="0"/>
      <w:marBottom w:val="0"/>
      <w:divBdr>
        <w:top w:val="none" w:sz="0" w:space="0" w:color="auto"/>
        <w:left w:val="none" w:sz="0" w:space="0" w:color="auto"/>
        <w:bottom w:val="none" w:sz="0" w:space="0" w:color="auto"/>
        <w:right w:val="none" w:sz="0" w:space="0" w:color="auto"/>
      </w:divBdr>
    </w:div>
    <w:div w:id="1692105094">
      <w:bodyDiv w:val="1"/>
      <w:marLeft w:val="0"/>
      <w:marRight w:val="0"/>
      <w:marTop w:val="0"/>
      <w:marBottom w:val="0"/>
      <w:divBdr>
        <w:top w:val="none" w:sz="0" w:space="0" w:color="auto"/>
        <w:left w:val="none" w:sz="0" w:space="0" w:color="auto"/>
        <w:bottom w:val="none" w:sz="0" w:space="0" w:color="auto"/>
        <w:right w:val="none" w:sz="0" w:space="0" w:color="auto"/>
      </w:divBdr>
    </w:div>
    <w:div w:id="1693069465">
      <w:bodyDiv w:val="1"/>
      <w:marLeft w:val="0"/>
      <w:marRight w:val="0"/>
      <w:marTop w:val="0"/>
      <w:marBottom w:val="0"/>
      <w:divBdr>
        <w:top w:val="none" w:sz="0" w:space="0" w:color="auto"/>
        <w:left w:val="none" w:sz="0" w:space="0" w:color="auto"/>
        <w:bottom w:val="none" w:sz="0" w:space="0" w:color="auto"/>
        <w:right w:val="none" w:sz="0" w:space="0" w:color="auto"/>
      </w:divBdr>
    </w:div>
    <w:div w:id="1693916330">
      <w:bodyDiv w:val="1"/>
      <w:marLeft w:val="0"/>
      <w:marRight w:val="0"/>
      <w:marTop w:val="0"/>
      <w:marBottom w:val="0"/>
      <w:divBdr>
        <w:top w:val="none" w:sz="0" w:space="0" w:color="auto"/>
        <w:left w:val="none" w:sz="0" w:space="0" w:color="auto"/>
        <w:bottom w:val="none" w:sz="0" w:space="0" w:color="auto"/>
        <w:right w:val="none" w:sz="0" w:space="0" w:color="auto"/>
      </w:divBdr>
    </w:div>
    <w:div w:id="1694067432">
      <w:bodyDiv w:val="1"/>
      <w:marLeft w:val="0"/>
      <w:marRight w:val="0"/>
      <w:marTop w:val="0"/>
      <w:marBottom w:val="0"/>
      <w:divBdr>
        <w:top w:val="none" w:sz="0" w:space="0" w:color="auto"/>
        <w:left w:val="none" w:sz="0" w:space="0" w:color="auto"/>
        <w:bottom w:val="none" w:sz="0" w:space="0" w:color="auto"/>
        <w:right w:val="none" w:sz="0" w:space="0" w:color="auto"/>
      </w:divBdr>
    </w:div>
    <w:div w:id="1696349605">
      <w:bodyDiv w:val="1"/>
      <w:marLeft w:val="0"/>
      <w:marRight w:val="0"/>
      <w:marTop w:val="0"/>
      <w:marBottom w:val="0"/>
      <w:divBdr>
        <w:top w:val="none" w:sz="0" w:space="0" w:color="auto"/>
        <w:left w:val="none" w:sz="0" w:space="0" w:color="auto"/>
        <w:bottom w:val="none" w:sz="0" w:space="0" w:color="auto"/>
        <w:right w:val="none" w:sz="0" w:space="0" w:color="auto"/>
      </w:divBdr>
    </w:div>
    <w:div w:id="1696686045">
      <w:bodyDiv w:val="1"/>
      <w:marLeft w:val="0"/>
      <w:marRight w:val="0"/>
      <w:marTop w:val="0"/>
      <w:marBottom w:val="0"/>
      <w:divBdr>
        <w:top w:val="none" w:sz="0" w:space="0" w:color="auto"/>
        <w:left w:val="none" w:sz="0" w:space="0" w:color="auto"/>
        <w:bottom w:val="none" w:sz="0" w:space="0" w:color="auto"/>
        <w:right w:val="none" w:sz="0" w:space="0" w:color="auto"/>
      </w:divBdr>
    </w:div>
    <w:div w:id="1696688064">
      <w:bodyDiv w:val="1"/>
      <w:marLeft w:val="0"/>
      <w:marRight w:val="0"/>
      <w:marTop w:val="0"/>
      <w:marBottom w:val="0"/>
      <w:divBdr>
        <w:top w:val="none" w:sz="0" w:space="0" w:color="auto"/>
        <w:left w:val="none" w:sz="0" w:space="0" w:color="auto"/>
        <w:bottom w:val="none" w:sz="0" w:space="0" w:color="auto"/>
        <w:right w:val="none" w:sz="0" w:space="0" w:color="auto"/>
      </w:divBdr>
    </w:div>
    <w:div w:id="1697392219">
      <w:bodyDiv w:val="1"/>
      <w:marLeft w:val="0"/>
      <w:marRight w:val="0"/>
      <w:marTop w:val="0"/>
      <w:marBottom w:val="0"/>
      <w:divBdr>
        <w:top w:val="none" w:sz="0" w:space="0" w:color="auto"/>
        <w:left w:val="none" w:sz="0" w:space="0" w:color="auto"/>
        <w:bottom w:val="none" w:sz="0" w:space="0" w:color="auto"/>
        <w:right w:val="none" w:sz="0" w:space="0" w:color="auto"/>
      </w:divBdr>
    </w:div>
    <w:div w:id="1697459037">
      <w:bodyDiv w:val="1"/>
      <w:marLeft w:val="0"/>
      <w:marRight w:val="0"/>
      <w:marTop w:val="0"/>
      <w:marBottom w:val="0"/>
      <w:divBdr>
        <w:top w:val="none" w:sz="0" w:space="0" w:color="auto"/>
        <w:left w:val="none" w:sz="0" w:space="0" w:color="auto"/>
        <w:bottom w:val="none" w:sz="0" w:space="0" w:color="auto"/>
        <w:right w:val="none" w:sz="0" w:space="0" w:color="auto"/>
      </w:divBdr>
    </w:div>
    <w:div w:id="1697654009">
      <w:bodyDiv w:val="1"/>
      <w:marLeft w:val="0"/>
      <w:marRight w:val="0"/>
      <w:marTop w:val="0"/>
      <w:marBottom w:val="0"/>
      <w:divBdr>
        <w:top w:val="none" w:sz="0" w:space="0" w:color="auto"/>
        <w:left w:val="none" w:sz="0" w:space="0" w:color="auto"/>
        <w:bottom w:val="none" w:sz="0" w:space="0" w:color="auto"/>
        <w:right w:val="none" w:sz="0" w:space="0" w:color="auto"/>
      </w:divBdr>
    </w:div>
    <w:div w:id="1698039203">
      <w:bodyDiv w:val="1"/>
      <w:marLeft w:val="0"/>
      <w:marRight w:val="0"/>
      <w:marTop w:val="0"/>
      <w:marBottom w:val="0"/>
      <w:divBdr>
        <w:top w:val="none" w:sz="0" w:space="0" w:color="auto"/>
        <w:left w:val="none" w:sz="0" w:space="0" w:color="auto"/>
        <w:bottom w:val="none" w:sz="0" w:space="0" w:color="auto"/>
        <w:right w:val="none" w:sz="0" w:space="0" w:color="auto"/>
      </w:divBdr>
    </w:div>
    <w:div w:id="1698698505">
      <w:bodyDiv w:val="1"/>
      <w:marLeft w:val="0"/>
      <w:marRight w:val="0"/>
      <w:marTop w:val="0"/>
      <w:marBottom w:val="0"/>
      <w:divBdr>
        <w:top w:val="none" w:sz="0" w:space="0" w:color="auto"/>
        <w:left w:val="none" w:sz="0" w:space="0" w:color="auto"/>
        <w:bottom w:val="none" w:sz="0" w:space="0" w:color="auto"/>
        <w:right w:val="none" w:sz="0" w:space="0" w:color="auto"/>
      </w:divBdr>
    </w:div>
    <w:div w:id="1698847061">
      <w:bodyDiv w:val="1"/>
      <w:marLeft w:val="0"/>
      <w:marRight w:val="0"/>
      <w:marTop w:val="0"/>
      <w:marBottom w:val="0"/>
      <w:divBdr>
        <w:top w:val="none" w:sz="0" w:space="0" w:color="auto"/>
        <w:left w:val="none" w:sz="0" w:space="0" w:color="auto"/>
        <w:bottom w:val="none" w:sz="0" w:space="0" w:color="auto"/>
        <w:right w:val="none" w:sz="0" w:space="0" w:color="auto"/>
      </w:divBdr>
    </w:div>
    <w:div w:id="1699427262">
      <w:bodyDiv w:val="1"/>
      <w:marLeft w:val="0"/>
      <w:marRight w:val="0"/>
      <w:marTop w:val="0"/>
      <w:marBottom w:val="0"/>
      <w:divBdr>
        <w:top w:val="none" w:sz="0" w:space="0" w:color="auto"/>
        <w:left w:val="none" w:sz="0" w:space="0" w:color="auto"/>
        <w:bottom w:val="none" w:sz="0" w:space="0" w:color="auto"/>
        <w:right w:val="none" w:sz="0" w:space="0" w:color="auto"/>
      </w:divBdr>
    </w:div>
    <w:div w:id="1700818728">
      <w:bodyDiv w:val="1"/>
      <w:marLeft w:val="0"/>
      <w:marRight w:val="0"/>
      <w:marTop w:val="0"/>
      <w:marBottom w:val="0"/>
      <w:divBdr>
        <w:top w:val="none" w:sz="0" w:space="0" w:color="auto"/>
        <w:left w:val="none" w:sz="0" w:space="0" w:color="auto"/>
        <w:bottom w:val="none" w:sz="0" w:space="0" w:color="auto"/>
        <w:right w:val="none" w:sz="0" w:space="0" w:color="auto"/>
      </w:divBdr>
    </w:div>
    <w:div w:id="1701053721">
      <w:bodyDiv w:val="1"/>
      <w:marLeft w:val="0"/>
      <w:marRight w:val="0"/>
      <w:marTop w:val="0"/>
      <w:marBottom w:val="0"/>
      <w:divBdr>
        <w:top w:val="none" w:sz="0" w:space="0" w:color="auto"/>
        <w:left w:val="none" w:sz="0" w:space="0" w:color="auto"/>
        <w:bottom w:val="none" w:sz="0" w:space="0" w:color="auto"/>
        <w:right w:val="none" w:sz="0" w:space="0" w:color="auto"/>
      </w:divBdr>
    </w:div>
    <w:div w:id="1701785150">
      <w:bodyDiv w:val="1"/>
      <w:marLeft w:val="0"/>
      <w:marRight w:val="0"/>
      <w:marTop w:val="0"/>
      <w:marBottom w:val="0"/>
      <w:divBdr>
        <w:top w:val="none" w:sz="0" w:space="0" w:color="auto"/>
        <w:left w:val="none" w:sz="0" w:space="0" w:color="auto"/>
        <w:bottom w:val="none" w:sz="0" w:space="0" w:color="auto"/>
        <w:right w:val="none" w:sz="0" w:space="0" w:color="auto"/>
      </w:divBdr>
    </w:div>
    <w:div w:id="1702974425">
      <w:bodyDiv w:val="1"/>
      <w:marLeft w:val="0"/>
      <w:marRight w:val="0"/>
      <w:marTop w:val="0"/>
      <w:marBottom w:val="0"/>
      <w:divBdr>
        <w:top w:val="none" w:sz="0" w:space="0" w:color="auto"/>
        <w:left w:val="none" w:sz="0" w:space="0" w:color="auto"/>
        <w:bottom w:val="none" w:sz="0" w:space="0" w:color="auto"/>
        <w:right w:val="none" w:sz="0" w:space="0" w:color="auto"/>
      </w:divBdr>
    </w:div>
    <w:div w:id="1703675300">
      <w:bodyDiv w:val="1"/>
      <w:marLeft w:val="0"/>
      <w:marRight w:val="0"/>
      <w:marTop w:val="0"/>
      <w:marBottom w:val="0"/>
      <w:divBdr>
        <w:top w:val="none" w:sz="0" w:space="0" w:color="auto"/>
        <w:left w:val="none" w:sz="0" w:space="0" w:color="auto"/>
        <w:bottom w:val="none" w:sz="0" w:space="0" w:color="auto"/>
        <w:right w:val="none" w:sz="0" w:space="0" w:color="auto"/>
      </w:divBdr>
    </w:div>
    <w:div w:id="1704138035">
      <w:bodyDiv w:val="1"/>
      <w:marLeft w:val="0"/>
      <w:marRight w:val="0"/>
      <w:marTop w:val="0"/>
      <w:marBottom w:val="0"/>
      <w:divBdr>
        <w:top w:val="none" w:sz="0" w:space="0" w:color="auto"/>
        <w:left w:val="none" w:sz="0" w:space="0" w:color="auto"/>
        <w:bottom w:val="none" w:sz="0" w:space="0" w:color="auto"/>
        <w:right w:val="none" w:sz="0" w:space="0" w:color="auto"/>
      </w:divBdr>
    </w:div>
    <w:div w:id="1704745509">
      <w:bodyDiv w:val="1"/>
      <w:marLeft w:val="0"/>
      <w:marRight w:val="0"/>
      <w:marTop w:val="0"/>
      <w:marBottom w:val="0"/>
      <w:divBdr>
        <w:top w:val="none" w:sz="0" w:space="0" w:color="auto"/>
        <w:left w:val="none" w:sz="0" w:space="0" w:color="auto"/>
        <w:bottom w:val="none" w:sz="0" w:space="0" w:color="auto"/>
        <w:right w:val="none" w:sz="0" w:space="0" w:color="auto"/>
      </w:divBdr>
    </w:div>
    <w:div w:id="1704939846">
      <w:bodyDiv w:val="1"/>
      <w:marLeft w:val="0"/>
      <w:marRight w:val="0"/>
      <w:marTop w:val="0"/>
      <w:marBottom w:val="0"/>
      <w:divBdr>
        <w:top w:val="none" w:sz="0" w:space="0" w:color="auto"/>
        <w:left w:val="none" w:sz="0" w:space="0" w:color="auto"/>
        <w:bottom w:val="none" w:sz="0" w:space="0" w:color="auto"/>
        <w:right w:val="none" w:sz="0" w:space="0" w:color="auto"/>
      </w:divBdr>
    </w:div>
    <w:div w:id="1705130801">
      <w:bodyDiv w:val="1"/>
      <w:marLeft w:val="0"/>
      <w:marRight w:val="0"/>
      <w:marTop w:val="0"/>
      <w:marBottom w:val="0"/>
      <w:divBdr>
        <w:top w:val="none" w:sz="0" w:space="0" w:color="auto"/>
        <w:left w:val="none" w:sz="0" w:space="0" w:color="auto"/>
        <w:bottom w:val="none" w:sz="0" w:space="0" w:color="auto"/>
        <w:right w:val="none" w:sz="0" w:space="0" w:color="auto"/>
      </w:divBdr>
    </w:div>
    <w:div w:id="1708330180">
      <w:bodyDiv w:val="1"/>
      <w:marLeft w:val="0"/>
      <w:marRight w:val="0"/>
      <w:marTop w:val="0"/>
      <w:marBottom w:val="0"/>
      <w:divBdr>
        <w:top w:val="none" w:sz="0" w:space="0" w:color="auto"/>
        <w:left w:val="none" w:sz="0" w:space="0" w:color="auto"/>
        <w:bottom w:val="none" w:sz="0" w:space="0" w:color="auto"/>
        <w:right w:val="none" w:sz="0" w:space="0" w:color="auto"/>
      </w:divBdr>
    </w:div>
    <w:div w:id="1708799951">
      <w:bodyDiv w:val="1"/>
      <w:marLeft w:val="0"/>
      <w:marRight w:val="0"/>
      <w:marTop w:val="0"/>
      <w:marBottom w:val="0"/>
      <w:divBdr>
        <w:top w:val="none" w:sz="0" w:space="0" w:color="auto"/>
        <w:left w:val="none" w:sz="0" w:space="0" w:color="auto"/>
        <w:bottom w:val="none" w:sz="0" w:space="0" w:color="auto"/>
        <w:right w:val="none" w:sz="0" w:space="0" w:color="auto"/>
      </w:divBdr>
    </w:div>
    <w:div w:id="1708873388">
      <w:bodyDiv w:val="1"/>
      <w:marLeft w:val="0"/>
      <w:marRight w:val="0"/>
      <w:marTop w:val="0"/>
      <w:marBottom w:val="0"/>
      <w:divBdr>
        <w:top w:val="none" w:sz="0" w:space="0" w:color="auto"/>
        <w:left w:val="none" w:sz="0" w:space="0" w:color="auto"/>
        <w:bottom w:val="none" w:sz="0" w:space="0" w:color="auto"/>
        <w:right w:val="none" w:sz="0" w:space="0" w:color="auto"/>
      </w:divBdr>
    </w:div>
    <w:div w:id="1712458238">
      <w:bodyDiv w:val="1"/>
      <w:marLeft w:val="0"/>
      <w:marRight w:val="0"/>
      <w:marTop w:val="0"/>
      <w:marBottom w:val="0"/>
      <w:divBdr>
        <w:top w:val="none" w:sz="0" w:space="0" w:color="auto"/>
        <w:left w:val="none" w:sz="0" w:space="0" w:color="auto"/>
        <w:bottom w:val="none" w:sz="0" w:space="0" w:color="auto"/>
        <w:right w:val="none" w:sz="0" w:space="0" w:color="auto"/>
      </w:divBdr>
    </w:div>
    <w:div w:id="1713382203">
      <w:bodyDiv w:val="1"/>
      <w:marLeft w:val="0"/>
      <w:marRight w:val="0"/>
      <w:marTop w:val="0"/>
      <w:marBottom w:val="0"/>
      <w:divBdr>
        <w:top w:val="none" w:sz="0" w:space="0" w:color="auto"/>
        <w:left w:val="none" w:sz="0" w:space="0" w:color="auto"/>
        <w:bottom w:val="none" w:sz="0" w:space="0" w:color="auto"/>
        <w:right w:val="none" w:sz="0" w:space="0" w:color="auto"/>
      </w:divBdr>
    </w:div>
    <w:div w:id="1713843373">
      <w:bodyDiv w:val="1"/>
      <w:marLeft w:val="0"/>
      <w:marRight w:val="0"/>
      <w:marTop w:val="0"/>
      <w:marBottom w:val="0"/>
      <w:divBdr>
        <w:top w:val="none" w:sz="0" w:space="0" w:color="auto"/>
        <w:left w:val="none" w:sz="0" w:space="0" w:color="auto"/>
        <w:bottom w:val="none" w:sz="0" w:space="0" w:color="auto"/>
        <w:right w:val="none" w:sz="0" w:space="0" w:color="auto"/>
      </w:divBdr>
    </w:div>
    <w:div w:id="1714036398">
      <w:bodyDiv w:val="1"/>
      <w:marLeft w:val="0"/>
      <w:marRight w:val="0"/>
      <w:marTop w:val="0"/>
      <w:marBottom w:val="0"/>
      <w:divBdr>
        <w:top w:val="none" w:sz="0" w:space="0" w:color="auto"/>
        <w:left w:val="none" w:sz="0" w:space="0" w:color="auto"/>
        <w:bottom w:val="none" w:sz="0" w:space="0" w:color="auto"/>
        <w:right w:val="none" w:sz="0" w:space="0" w:color="auto"/>
      </w:divBdr>
    </w:div>
    <w:div w:id="1714040198">
      <w:bodyDiv w:val="1"/>
      <w:marLeft w:val="0"/>
      <w:marRight w:val="0"/>
      <w:marTop w:val="0"/>
      <w:marBottom w:val="0"/>
      <w:divBdr>
        <w:top w:val="none" w:sz="0" w:space="0" w:color="auto"/>
        <w:left w:val="none" w:sz="0" w:space="0" w:color="auto"/>
        <w:bottom w:val="none" w:sz="0" w:space="0" w:color="auto"/>
        <w:right w:val="none" w:sz="0" w:space="0" w:color="auto"/>
      </w:divBdr>
    </w:div>
    <w:div w:id="1714497130">
      <w:bodyDiv w:val="1"/>
      <w:marLeft w:val="0"/>
      <w:marRight w:val="0"/>
      <w:marTop w:val="0"/>
      <w:marBottom w:val="0"/>
      <w:divBdr>
        <w:top w:val="none" w:sz="0" w:space="0" w:color="auto"/>
        <w:left w:val="none" w:sz="0" w:space="0" w:color="auto"/>
        <w:bottom w:val="none" w:sz="0" w:space="0" w:color="auto"/>
        <w:right w:val="none" w:sz="0" w:space="0" w:color="auto"/>
      </w:divBdr>
    </w:div>
    <w:div w:id="1715350023">
      <w:bodyDiv w:val="1"/>
      <w:marLeft w:val="0"/>
      <w:marRight w:val="0"/>
      <w:marTop w:val="0"/>
      <w:marBottom w:val="0"/>
      <w:divBdr>
        <w:top w:val="none" w:sz="0" w:space="0" w:color="auto"/>
        <w:left w:val="none" w:sz="0" w:space="0" w:color="auto"/>
        <w:bottom w:val="none" w:sz="0" w:space="0" w:color="auto"/>
        <w:right w:val="none" w:sz="0" w:space="0" w:color="auto"/>
      </w:divBdr>
    </w:div>
    <w:div w:id="1716732370">
      <w:bodyDiv w:val="1"/>
      <w:marLeft w:val="0"/>
      <w:marRight w:val="0"/>
      <w:marTop w:val="0"/>
      <w:marBottom w:val="0"/>
      <w:divBdr>
        <w:top w:val="none" w:sz="0" w:space="0" w:color="auto"/>
        <w:left w:val="none" w:sz="0" w:space="0" w:color="auto"/>
        <w:bottom w:val="none" w:sz="0" w:space="0" w:color="auto"/>
        <w:right w:val="none" w:sz="0" w:space="0" w:color="auto"/>
      </w:divBdr>
    </w:div>
    <w:div w:id="1716999798">
      <w:bodyDiv w:val="1"/>
      <w:marLeft w:val="0"/>
      <w:marRight w:val="0"/>
      <w:marTop w:val="0"/>
      <w:marBottom w:val="0"/>
      <w:divBdr>
        <w:top w:val="none" w:sz="0" w:space="0" w:color="auto"/>
        <w:left w:val="none" w:sz="0" w:space="0" w:color="auto"/>
        <w:bottom w:val="none" w:sz="0" w:space="0" w:color="auto"/>
        <w:right w:val="none" w:sz="0" w:space="0" w:color="auto"/>
      </w:divBdr>
    </w:div>
    <w:div w:id="1717002334">
      <w:bodyDiv w:val="1"/>
      <w:marLeft w:val="0"/>
      <w:marRight w:val="0"/>
      <w:marTop w:val="0"/>
      <w:marBottom w:val="0"/>
      <w:divBdr>
        <w:top w:val="none" w:sz="0" w:space="0" w:color="auto"/>
        <w:left w:val="none" w:sz="0" w:space="0" w:color="auto"/>
        <w:bottom w:val="none" w:sz="0" w:space="0" w:color="auto"/>
        <w:right w:val="none" w:sz="0" w:space="0" w:color="auto"/>
      </w:divBdr>
    </w:div>
    <w:div w:id="1717469171">
      <w:bodyDiv w:val="1"/>
      <w:marLeft w:val="0"/>
      <w:marRight w:val="0"/>
      <w:marTop w:val="0"/>
      <w:marBottom w:val="0"/>
      <w:divBdr>
        <w:top w:val="none" w:sz="0" w:space="0" w:color="auto"/>
        <w:left w:val="none" w:sz="0" w:space="0" w:color="auto"/>
        <w:bottom w:val="none" w:sz="0" w:space="0" w:color="auto"/>
        <w:right w:val="none" w:sz="0" w:space="0" w:color="auto"/>
      </w:divBdr>
    </w:div>
    <w:div w:id="1718356008">
      <w:bodyDiv w:val="1"/>
      <w:marLeft w:val="0"/>
      <w:marRight w:val="0"/>
      <w:marTop w:val="0"/>
      <w:marBottom w:val="0"/>
      <w:divBdr>
        <w:top w:val="none" w:sz="0" w:space="0" w:color="auto"/>
        <w:left w:val="none" w:sz="0" w:space="0" w:color="auto"/>
        <w:bottom w:val="none" w:sz="0" w:space="0" w:color="auto"/>
        <w:right w:val="none" w:sz="0" w:space="0" w:color="auto"/>
      </w:divBdr>
    </w:div>
    <w:div w:id="1719010219">
      <w:bodyDiv w:val="1"/>
      <w:marLeft w:val="0"/>
      <w:marRight w:val="0"/>
      <w:marTop w:val="0"/>
      <w:marBottom w:val="0"/>
      <w:divBdr>
        <w:top w:val="none" w:sz="0" w:space="0" w:color="auto"/>
        <w:left w:val="none" w:sz="0" w:space="0" w:color="auto"/>
        <w:bottom w:val="none" w:sz="0" w:space="0" w:color="auto"/>
        <w:right w:val="none" w:sz="0" w:space="0" w:color="auto"/>
      </w:divBdr>
    </w:div>
    <w:div w:id="1719864547">
      <w:bodyDiv w:val="1"/>
      <w:marLeft w:val="0"/>
      <w:marRight w:val="0"/>
      <w:marTop w:val="0"/>
      <w:marBottom w:val="0"/>
      <w:divBdr>
        <w:top w:val="none" w:sz="0" w:space="0" w:color="auto"/>
        <w:left w:val="none" w:sz="0" w:space="0" w:color="auto"/>
        <w:bottom w:val="none" w:sz="0" w:space="0" w:color="auto"/>
        <w:right w:val="none" w:sz="0" w:space="0" w:color="auto"/>
      </w:divBdr>
    </w:div>
    <w:div w:id="1719938408">
      <w:bodyDiv w:val="1"/>
      <w:marLeft w:val="0"/>
      <w:marRight w:val="0"/>
      <w:marTop w:val="0"/>
      <w:marBottom w:val="0"/>
      <w:divBdr>
        <w:top w:val="none" w:sz="0" w:space="0" w:color="auto"/>
        <w:left w:val="none" w:sz="0" w:space="0" w:color="auto"/>
        <w:bottom w:val="none" w:sz="0" w:space="0" w:color="auto"/>
        <w:right w:val="none" w:sz="0" w:space="0" w:color="auto"/>
      </w:divBdr>
    </w:div>
    <w:div w:id="1720200547">
      <w:bodyDiv w:val="1"/>
      <w:marLeft w:val="0"/>
      <w:marRight w:val="0"/>
      <w:marTop w:val="0"/>
      <w:marBottom w:val="0"/>
      <w:divBdr>
        <w:top w:val="none" w:sz="0" w:space="0" w:color="auto"/>
        <w:left w:val="none" w:sz="0" w:space="0" w:color="auto"/>
        <w:bottom w:val="none" w:sz="0" w:space="0" w:color="auto"/>
        <w:right w:val="none" w:sz="0" w:space="0" w:color="auto"/>
      </w:divBdr>
    </w:div>
    <w:div w:id="1720979935">
      <w:bodyDiv w:val="1"/>
      <w:marLeft w:val="0"/>
      <w:marRight w:val="0"/>
      <w:marTop w:val="0"/>
      <w:marBottom w:val="0"/>
      <w:divBdr>
        <w:top w:val="none" w:sz="0" w:space="0" w:color="auto"/>
        <w:left w:val="none" w:sz="0" w:space="0" w:color="auto"/>
        <w:bottom w:val="none" w:sz="0" w:space="0" w:color="auto"/>
        <w:right w:val="none" w:sz="0" w:space="0" w:color="auto"/>
      </w:divBdr>
    </w:div>
    <w:div w:id="1721860011">
      <w:bodyDiv w:val="1"/>
      <w:marLeft w:val="0"/>
      <w:marRight w:val="0"/>
      <w:marTop w:val="0"/>
      <w:marBottom w:val="0"/>
      <w:divBdr>
        <w:top w:val="none" w:sz="0" w:space="0" w:color="auto"/>
        <w:left w:val="none" w:sz="0" w:space="0" w:color="auto"/>
        <w:bottom w:val="none" w:sz="0" w:space="0" w:color="auto"/>
        <w:right w:val="none" w:sz="0" w:space="0" w:color="auto"/>
      </w:divBdr>
    </w:div>
    <w:div w:id="1722170621">
      <w:bodyDiv w:val="1"/>
      <w:marLeft w:val="0"/>
      <w:marRight w:val="0"/>
      <w:marTop w:val="0"/>
      <w:marBottom w:val="0"/>
      <w:divBdr>
        <w:top w:val="none" w:sz="0" w:space="0" w:color="auto"/>
        <w:left w:val="none" w:sz="0" w:space="0" w:color="auto"/>
        <w:bottom w:val="none" w:sz="0" w:space="0" w:color="auto"/>
        <w:right w:val="none" w:sz="0" w:space="0" w:color="auto"/>
      </w:divBdr>
    </w:div>
    <w:div w:id="1722825484">
      <w:bodyDiv w:val="1"/>
      <w:marLeft w:val="0"/>
      <w:marRight w:val="0"/>
      <w:marTop w:val="0"/>
      <w:marBottom w:val="0"/>
      <w:divBdr>
        <w:top w:val="none" w:sz="0" w:space="0" w:color="auto"/>
        <w:left w:val="none" w:sz="0" w:space="0" w:color="auto"/>
        <w:bottom w:val="none" w:sz="0" w:space="0" w:color="auto"/>
        <w:right w:val="none" w:sz="0" w:space="0" w:color="auto"/>
      </w:divBdr>
    </w:div>
    <w:div w:id="1724330985">
      <w:bodyDiv w:val="1"/>
      <w:marLeft w:val="0"/>
      <w:marRight w:val="0"/>
      <w:marTop w:val="0"/>
      <w:marBottom w:val="0"/>
      <w:divBdr>
        <w:top w:val="none" w:sz="0" w:space="0" w:color="auto"/>
        <w:left w:val="none" w:sz="0" w:space="0" w:color="auto"/>
        <w:bottom w:val="none" w:sz="0" w:space="0" w:color="auto"/>
        <w:right w:val="none" w:sz="0" w:space="0" w:color="auto"/>
      </w:divBdr>
    </w:div>
    <w:div w:id="1724332122">
      <w:bodyDiv w:val="1"/>
      <w:marLeft w:val="0"/>
      <w:marRight w:val="0"/>
      <w:marTop w:val="0"/>
      <w:marBottom w:val="0"/>
      <w:divBdr>
        <w:top w:val="none" w:sz="0" w:space="0" w:color="auto"/>
        <w:left w:val="none" w:sz="0" w:space="0" w:color="auto"/>
        <w:bottom w:val="none" w:sz="0" w:space="0" w:color="auto"/>
        <w:right w:val="none" w:sz="0" w:space="0" w:color="auto"/>
      </w:divBdr>
    </w:div>
    <w:div w:id="1724717827">
      <w:bodyDiv w:val="1"/>
      <w:marLeft w:val="0"/>
      <w:marRight w:val="0"/>
      <w:marTop w:val="0"/>
      <w:marBottom w:val="0"/>
      <w:divBdr>
        <w:top w:val="none" w:sz="0" w:space="0" w:color="auto"/>
        <w:left w:val="none" w:sz="0" w:space="0" w:color="auto"/>
        <w:bottom w:val="none" w:sz="0" w:space="0" w:color="auto"/>
        <w:right w:val="none" w:sz="0" w:space="0" w:color="auto"/>
      </w:divBdr>
    </w:div>
    <w:div w:id="1724982261">
      <w:bodyDiv w:val="1"/>
      <w:marLeft w:val="0"/>
      <w:marRight w:val="0"/>
      <w:marTop w:val="0"/>
      <w:marBottom w:val="0"/>
      <w:divBdr>
        <w:top w:val="none" w:sz="0" w:space="0" w:color="auto"/>
        <w:left w:val="none" w:sz="0" w:space="0" w:color="auto"/>
        <w:bottom w:val="none" w:sz="0" w:space="0" w:color="auto"/>
        <w:right w:val="none" w:sz="0" w:space="0" w:color="auto"/>
      </w:divBdr>
    </w:div>
    <w:div w:id="1725593972">
      <w:bodyDiv w:val="1"/>
      <w:marLeft w:val="0"/>
      <w:marRight w:val="0"/>
      <w:marTop w:val="0"/>
      <w:marBottom w:val="0"/>
      <w:divBdr>
        <w:top w:val="none" w:sz="0" w:space="0" w:color="auto"/>
        <w:left w:val="none" w:sz="0" w:space="0" w:color="auto"/>
        <w:bottom w:val="none" w:sz="0" w:space="0" w:color="auto"/>
        <w:right w:val="none" w:sz="0" w:space="0" w:color="auto"/>
      </w:divBdr>
    </w:div>
    <w:div w:id="1727141522">
      <w:bodyDiv w:val="1"/>
      <w:marLeft w:val="0"/>
      <w:marRight w:val="0"/>
      <w:marTop w:val="0"/>
      <w:marBottom w:val="0"/>
      <w:divBdr>
        <w:top w:val="none" w:sz="0" w:space="0" w:color="auto"/>
        <w:left w:val="none" w:sz="0" w:space="0" w:color="auto"/>
        <w:bottom w:val="none" w:sz="0" w:space="0" w:color="auto"/>
        <w:right w:val="none" w:sz="0" w:space="0" w:color="auto"/>
      </w:divBdr>
    </w:div>
    <w:div w:id="1727754457">
      <w:bodyDiv w:val="1"/>
      <w:marLeft w:val="0"/>
      <w:marRight w:val="0"/>
      <w:marTop w:val="0"/>
      <w:marBottom w:val="0"/>
      <w:divBdr>
        <w:top w:val="none" w:sz="0" w:space="0" w:color="auto"/>
        <w:left w:val="none" w:sz="0" w:space="0" w:color="auto"/>
        <w:bottom w:val="none" w:sz="0" w:space="0" w:color="auto"/>
        <w:right w:val="none" w:sz="0" w:space="0" w:color="auto"/>
      </w:divBdr>
    </w:div>
    <w:div w:id="1727796710">
      <w:bodyDiv w:val="1"/>
      <w:marLeft w:val="0"/>
      <w:marRight w:val="0"/>
      <w:marTop w:val="0"/>
      <w:marBottom w:val="0"/>
      <w:divBdr>
        <w:top w:val="none" w:sz="0" w:space="0" w:color="auto"/>
        <w:left w:val="none" w:sz="0" w:space="0" w:color="auto"/>
        <w:bottom w:val="none" w:sz="0" w:space="0" w:color="auto"/>
        <w:right w:val="none" w:sz="0" w:space="0" w:color="auto"/>
      </w:divBdr>
    </w:div>
    <w:div w:id="1727946282">
      <w:bodyDiv w:val="1"/>
      <w:marLeft w:val="0"/>
      <w:marRight w:val="0"/>
      <w:marTop w:val="0"/>
      <w:marBottom w:val="0"/>
      <w:divBdr>
        <w:top w:val="none" w:sz="0" w:space="0" w:color="auto"/>
        <w:left w:val="none" w:sz="0" w:space="0" w:color="auto"/>
        <w:bottom w:val="none" w:sz="0" w:space="0" w:color="auto"/>
        <w:right w:val="none" w:sz="0" w:space="0" w:color="auto"/>
      </w:divBdr>
    </w:div>
    <w:div w:id="1728339733">
      <w:bodyDiv w:val="1"/>
      <w:marLeft w:val="0"/>
      <w:marRight w:val="0"/>
      <w:marTop w:val="0"/>
      <w:marBottom w:val="0"/>
      <w:divBdr>
        <w:top w:val="none" w:sz="0" w:space="0" w:color="auto"/>
        <w:left w:val="none" w:sz="0" w:space="0" w:color="auto"/>
        <w:bottom w:val="none" w:sz="0" w:space="0" w:color="auto"/>
        <w:right w:val="none" w:sz="0" w:space="0" w:color="auto"/>
      </w:divBdr>
    </w:div>
    <w:div w:id="1728383187">
      <w:bodyDiv w:val="1"/>
      <w:marLeft w:val="0"/>
      <w:marRight w:val="0"/>
      <w:marTop w:val="0"/>
      <w:marBottom w:val="0"/>
      <w:divBdr>
        <w:top w:val="none" w:sz="0" w:space="0" w:color="auto"/>
        <w:left w:val="none" w:sz="0" w:space="0" w:color="auto"/>
        <w:bottom w:val="none" w:sz="0" w:space="0" w:color="auto"/>
        <w:right w:val="none" w:sz="0" w:space="0" w:color="auto"/>
      </w:divBdr>
    </w:div>
    <w:div w:id="1728796980">
      <w:bodyDiv w:val="1"/>
      <w:marLeft w:val="0"/>
      <w:marRight w:val="0"/>
      <w:marTop w:val="0"/>
      <w:marBottom w:val="0"/>
      <w:divBdr>
        <w:top w:val="none" w:sz="0" w:space="0" w:color="auto"/>
        <w:left w:val="none" w:sz="0" w:space="0" w:color="auto"/>
        <w:bottom w:val="none" w:sz="0" w:space="0" w:color="auto"/>
        <w:right w:val="none" w:sz="0" w:space="0" w:color="auto"/>
      </w:divBdr>
    </w:div>
    <w:div w:id="1728841968">
      <w:bodyDiv w:val="1"/>
      <w:marLeft w:val="0"/>
      <w:marRight w:val="0"/>
      <w:marTop w:val="0"/>
      <w:marBottom w:val="0"/>
      <w:divBdr>
        <w:top w:val="none" w:sz="0" w:space="0" w:color="auto"/>
        <w:left w:val="none" w:sz="0" w:space="0" w:color="auto"/>
        <w:bottom w:val="none" w:sz="0" w:space="0" w:color="auto"/>
        <w:right w:val="none" w:sz="0" w:space="0" w:color="auto"/>
      </w:divBdr>
    </w:div>
    <w:div w:id="1729062983">
      <w:bodyDiv w:val="1"/>
      <w:marLeft w:val="0"/>
      <w:marRight w:val="0"/>
      <w:marTop w:val="0"/>
      <w:marBottom w:val="0"/>
      <w:divBdr>
        <w:top w:val="none" w:sz="0" w:space="0" w:color="auto"/>
        <w:left w:val="none" w:sz="0" w:space="0" w:color="auto"/>
        <w:bottom w:val="none" w:sz="0" w:space="0" w:color="auto"/>
        <w:right w:val="none" w:sz="0" w:space="0" w:color="auto"/>
      </w:divBdr>
    </w:div>
    <w:div w:id="1729306550">
      <w:bodyDiv w:val="1"/>
      <w:marLeft w:val="0"/>
      <w:marRight w:val="0"/>
      <w:marTop w:val="0"/>
      <w:marBottom w:val="0"/>
      <w:divBdr>
        <w:top w:val="none" w:sz="0" w:space="0" w:color="auto"/>
        <w:left w:val="none" w:sz="0" w:space="0" w:color="auto"/>
        <w:bottom w:val="none" w:sz="0" w:space="0" w:color="auto"/>
        <w:right w:val="none" w:sz="0" w:space="0" w:color="auto"/>
      </w:divBdr>
    </w:div>
    <w:div w:id="1729450585">
      <w:bodyDiv w:val="1"/>
      <w:marLeft w:val="0"/>
      <w:marRight w:val="0"/>
      <w:marTop w:val="0"/>
      <w:marBottom w:val="0"/>
      <w:divBdr>
        <w:top w:val="none" w:sz="0" w:space="0" w:color="auto"/>
        <w:left w:val="none" w:sz="0" w:space="0" w:color="auto"/>
        <w:bottom w:val="none" w:sz="0" w:space="0" w:color="auto"/>
        <w:right w:val="none" w:sz="0" w:space="0" w:color="auto"/>
      </w:divBdr>
    </w:div>
    <w:div w:id="1729913911">
      <w:bodyDiv w:val="1"/>
      <w:marLeft w:val="0"/>
      <w:marRight w:val="0"/>
      <w:marTop w:val="0"/>
      <w:marBottom w:val="0"/>
      <w:divBdr>
        <w:top w:val="none" w:sz="0" w:space="0" w:color="auto"/>
        <w:left w:val="none" w:sz="0" w:space="0" w:color="auto"/>
        <w:bottom w:val="none" w:sz="0" w:space="0" w:color="auto"/>
        <w:right w:val="none" w:sz="0" w:space="0" w:color="auto"/>
      </w:divBdr>
    </w:div>
    <w:div w:id="1730036277">
      <w:bodyDiv w:val="1"/>
      <w:marLeft w:val="0"/>
      <w:marRight w:val="0"/>
      <w:marTop w:val="0"/>
      <w:marBottom w:val="0"/>
      <w:divBdr>
        <w:top w:val="none" w:sz="0" w:space="0" w:color="auto"/>
        <w:left w:val="none" w:sz="0" w:space="0" w:color="auto"/>
        <w:bottom w:val="none" w:sz="0" w:space="0" w:color="auto"/>
        <w:right w:val="none" w:sz="0" w:space="0" w:color="auto"/>
      </w:divBdr>
    </w:div>
    <w:div w:id="1730877488">
      <w:bodyDiv w:val="1"/>
      <w:marLeft w:val="0"/>
      <w:marRight w:val="0"/>
      <w:marTop w:val="0"/>
      <w:marBottom w:val="0"/>
      <w:divBdr>
        <w:top w:val="none" w:sz="0" w:space="0" w:color="auto"/>
        <w:left w:val="none" w:sz="0" w:space="0" w:color="auto"/>
        <w:bottom w:val="none" w:sz="0" w:space="0" w:color="auto"/>
        <w:right w:val="none" w:sz="0" w:space="0" w:color="auto"/>
      </w:divBdr>
    </w:div>
    <w:div w:id="1731608479">
      <w:bodyDiv w:val="1"/>
      <w:marLeft w:val="0"/>
      <w:marRight w:val="0"/>
      <w:marTop w:val="0"/>
      <w:marBottom w:val="0"/>
      <w:divBdr>
        <w:top w:val="none" w:sz="0" w:space="0" w:color="auto"/>
        <w:left w:val="none" w:sz="0" w:space="0" w:color="auto"/>
        <w:bottom w:val="none" w:sz="0" w:space="0" w:color="auto"/>
        <w:right w:val="none" w:sz="0" w:space="0" w:color="auto"/>
      </w:divBdr>
    </w:div>
    <w:div w:id="1731998229">
      <w:bodyDiv w:val="1"/>
      <w:marLeft w:val="0"/>
      <w:marRight w:val="0"/>
      <w:marTop w:val="0"/>
      <w:marBottom w:val="0"/>
      <w:divBdr>
        <w:top w:val="none" w:sz="0" w:space="0" w:color="auto"/>
        <w:left w:val="none" w:sz="0" w:space="0" w:color="auto"/>
        <w:bottom w:val="none" w:sz="0" w:space="0" w:color="auto"/>
        <w:right w:val="none" w:sz="0" w:space="0" w:color="auto"/>
      </w:divBdr>
    </w:div>
    <w:div w:id="1732116946">
      <w:bodyDiv w:val="1"/>
      <w:marLeft w:val="0"/>
      <w:marRight w:val="0"/>
      <w:marTop w:val="0"/>
      <w:marBottom w:val="0"/>
      <w:divBdr>
        <w:top w:val="none" w:sz="0" w:space="0" w:color="auto"/>
        <w:left w:val="none" w:sz="0" w:space="0" w:color="auto"/>
        <w:bottom w:val="none" w:sz="0" w:space="0" w:color="auto"/>
        <w:right w:val="none" w:sz="0" w:space="0" w:color="auto"/>
      </w:divBdr>
    </w:div>
    <w:div w:id="1733262424">
      <w:bodyDiv w:val="1"/>
      <w:marLeft w:val="0"/>
      <w:marRight w:val="0"/>
      <w:marTop w:val="0"/>
      <w:marBottom w:val="0"/>
      <w:divBdr>
        <w:top w:val="none" w:sz="0" w:space="0" w:color="auto"/>
        <w:left w:val="none" w:sz="0" w:space="0" w:color="auto"/>
        <w:bottom w:val="none" w:sz="0" w:space="0" w:color="auto"/>
        <w:right w:val="none" w:sz="0" w:space="0" w:color="auto"/>
      </w:divBdr>
    </w:div>
    <w:div w:id="1733457028">
      <w:bodyDiv w:val="1"/>
      <w:marLeft w:val="0"/>
      <w:marRight w:val="0"/>
      <w:marTop w:val="0"/>
      <w:marBottom w:val="0"/>
      <w:divBdr>
        <w:top w:val="none" w:sz="0" w:space="0" w:color="auto"/>
        <w:left w:val="none" w:sz="0" w:space="0" w:color="auto"/>
        <w:bottom w:val="none" w:sz="0" w:space="0" w:color="auto"/>
        <w:right w:val="none" w:sz="0" w:space="0" w:color="auto"/>
      </w:divBdr>
    </w:div>
    <w:div w:id="1733503119">
      <w:bodyDiv w:val="1"/>
      <w:marLeft w:val="0"/>
      <w:marRight w:val="0"/>
      <w:marTop w:val="0"/>
      <w:marBottom w:val="0"/>
      <w:divBdr>
        <w:top w:val="none" w:sz="0" w:space="0" w:color="auto"/>
        <w:left w:val="none" w:sz="0" w:space="0" w:color="auto"/>
        <w:bottom w:val="none" w:sz="0" w:space="0" w:color="auto"/>
        <w:right w:val="none" w:sz="0" w:space="0" w:color="auto"/>
      </w:divBdr>
    </w:div>
    <w:div w:id="1733580183">
      <w:bodyDiv w:val="1"/>
      <w:marLeft w:val="0"/>
      <w:marRight w:val="0"/>
      <w:marTop w:val="0"/>
      <w:marBottom w:val="0"/>
      <w:divBdr>
        <w:top w:val="none" w:sz="0" w:space="0" w:color="auto"/>
        <w:left w:val="none" w:sz="0" w:space="0" w:color="auto"/>
        <w:bottom w:val="none" w:sz="0" w:space="0" w:color="auto"/>
        <w:right w:val="none" w:sz="0" w:space="0" w:color="auto"/>
      </w:divBdr>
    </w:div>
    <w:div w:id="1734040567">
      <w:bodyDiv w:val="1"/>
      <w:marLeft w:val="0"/>
      <w:marRight w:val="0"/>
      <w:marTop w:val="0"/>
      <w:marBottom w:val="0"/>
      <w:divBdr>
        <w:top w:val="none" w:sz="0" w:space="0" w:color="auto"/>
        <w:left w:val="none" w:sz="0" w:space="0" w:color="auto"/>
        <w:bottom w:val="none" w:sz="0" w:space="0" w:color="auto"/>
        <w:right w:val="none" w:sz="0" w:space="0" w:color="auto"/>
      </w:divBdr>
    </w:div>
    <w:div w:id="1734889011">
      <w:bodyDiv w:val="1"/>
      <w:marLeft w:val="0"/>
      <w:marRight w:val="0"/>
      <w:marTop w:val="0"/>
      <w:marBottom w:val="0"/>
      <w:divBdr>
        <w:top w:val="none" w:sz="0" w:space="0" w:color="auto"/>
        <w:left w:val="none" w:sz="0" w:space="0" w:color="auto"/>
        <w:bottom w:val="none" w:sz="0" w:space="0" w:color="auto"/>
        <w:right w:val="none" w:sz="0" w:space="0" w:color="auto"/>
      </w:divBdr>
    </w:div>
    <w:div w:id="1735546784">
      <w:bodyDiv w:val="1"/>
      <w:marLeft w:val="0"/>
      <w:marRight w:val="0"/>
      <w:marTop w:val="0"/>
      <w:marBottom w:val="0"/>
      <w:divBdr>
        <w:top w:val="none" w:sz="0" w:space="0" w:color="auto"/>
        <w:left w:val="none" w:sz="0" w:space="0" w:color="auto"/>
        <w:bottom w:val="none" w:sz="0" w:space="0" w:color="auto"/>
        <w:right w:val="none" w:sz="0" w:space="0" w:color="auto"/>
      </w:divBdr>
    </w:div>
    <w:div w:id="1735927783">
      <w:bodyDiv w:val="1"/>
      <w:marLeft w:val="0"/>
      <w:marRight w:val="0"/>
      <w:marTop w:val="0"/>
      <w:marBottom w:val="0"/>
      <w:divBdr>
        <w:top w:val="none" w:sz="0" w:space="0" w:color="auto"/>
        <w:left w:val="none" w:sz="0" w:space="0" w:color="auto"/>
        <w:bottom w:val="none" w:sz="0" w:space="0" w:color="auto"/>
        <w:right w:val="none" w:sz="0" w:space="0" w:color="auto"/>
      </w:divBdr>
    </w:div>
    <w:div w:id="1736856869">
      <w:bodyDiv w:val="1"/>
      <w:marLeft w:val="0"/>
      <w:marRight w:val="0"/>
      <w:marTop w:val="0"/>
      <w:marBottom w:val="0"/>
      <w:divBdr>
        <w:top w:val="none" w:sz="0" w:space="0" w:color="auto"/>
        <w:left w:val="none" w:sz="0" w:space="0" w:color="auto"/>
        <w:bottom w:val="none" w:sz="0" w:space="0" w:color="auto"/>
        <w:right w:val="none" w:sz="0" w:space="0" w:color="auto"/>
      </w:divBdr>
    </w:div>
    <w:div w:id="1737164208">
      <w:bodyDiv w:val="1"/>
      <w:marLeft w:val="0"/>
      <w:marRight w:val="0"/>
      <w:marTop w:val="0"/>
      <w:marBottom w:val="0"/>
      <w:divBdr>
        <w:top w:val="none" w:sz="0" w:space="0" w:color="auto"/>
        <w:left w:val="none" w:sz="0" w:space="0" w:color="auto"/>
        <w:bottom w:val="none" w:sz="0" w:space="0" w:color="auto"/>
        <w:right w:val="none" w:sz="0" w:space="0" w:color="auto"/>
      </w:divBdr>
    </w:div>
    <w:div w:id="1737169332">
      <w:bodyDiv w:val="1"/>
      <w:marLeft w:val="0"/>
      <w:marRight w:val="0"/>
      <w:marTop w:val="0"/>
      <w:marBottom w:val="0"/>
      <w:divBdr>
        <w:top w:val="none" w:sz="0" w:space="0" w:color="auto"/>
        <w:left w:val="none" w:sz="0" w:space="0" w:color="auto"/>
        <w:bottom w:val="none" w:sz="0" w:space="0" w:color="auto"/>
        <w:right w:val="none" w:sz="0" w:space="0" w:color="auto"/>
      </w:divBdr>
    </w:div>
    <w:div w:id="1738016531">
      <w:bodyDiv w:val="1"/>
      <w:marLeft w:val="0"/>
      <w:marRight w:val="0"/>
      <w:marTop w:val="0"/>
      <w:marBottom w:val="0"/>
      <w:divBdr>
        <w:top w:val="none" w:sz="0" w:space="0" w:color="auto"/>
        <w:left w:val="none" w:sz="0" w:space="0" w:color="auto"/>
        <w:bottom w:val="none" w:sz="0" w:space="0" w:color="auto"/>
        <w:right w:val="none" w:sz="0" w:space="0" w:color="auto"/>
      </w:divBdr>
    </w:div>
    <w:div w:id="1738235824">
      <w:bodyDiv w:val="1"/>
      <w:marLeft w:val="0"/>
      <w:marRight w:val="0"/>
      <w:marTop w:val="0"/>
      <w:marBottom w:val="0"/>
      <w:divBdr>
        <w:top w:val="none" w:sz="0" w:space="0" w:color="auto"/>
        <w:left w:val="none" w:sz="0" w:space="0" w:color="auto"/>
        <w:bottom w:val="none" w:sz="0" w:space="0" w:color="auto"/>
        <w:right w:val="none" w:sz="0" w:space="0" w:color="auto"/>
      </w:divBdr>
    </w:div>
    <w:div w:id="1738237021">
      <w:bodyDiv w:val="1"/>
      <w:marLeft w:val="0"/>
      <w:marRight w:val="0"/>
      <w:marTop w:val="0"/>
      <w:marBottom w:val="0"/>
      <w:divBdr>
        <w:top w:val="none" w:sz="0" w:space="0" w:color="auto"/>
        <w:left w:val="none" w:sz="0" w:space="0" w:color="auto"/>
        <w:bottom w:val="none" w:sz="0" w:space="0" w:color="auto"/>
        <w:right w:val="none" w:sz="0" w:space="0" w:color="auto"/>
      </w:divBdr>
    </w:div>
    <w:div w:id="1739211143">
      <w:bodyDiv w:val="1"/>
      <w:marLeft w:val="0"/>
      <w:marRight w:val="0"/>
      <w:marTop w:val="0"/>
      <w:marBottom w:val="0"/>
      <w:divBdr>
        <w:top w:val="none" w:sz="0" w:space="0" w:color="auto"/>
        <w:left w:val="none" w:sz="0" w:space="0" w:color="auto"/>
        <w:bottom w:val="none" w:sz="0" w:space="0" w:color="auto"/>
        <w:right w:val="none" w:sz="0" w:space="0" w:color="auto"/>
      </w:divBdr>
    </w:div>
    <w:div w:id="1739547546">
      <w:bodyDiv w:val="1"/>
      <w:marLeft w:val="0"/>
      <w:marRight w:val="0"/>
      <w:marTop w:val="0"/>
      <w:marBottom w:val="0"/>
      <w:divBdr>
        <w:top w:val="none" w:sz="0" w:space="0" w:color="auto"/>
        <w:left w:val="none" w:sz="0" w:space="0" w:color="auto"/>
        <w:bottom w:val="none" w:sz="0" w:space="0" w:color="auto"/>
        <w:right w:val="none" w:sz="0" w:space="0" w:color="auto"/>
      </w:divBdr>
    </w:div>
    <w:div w:id="1739864049">
      <w:bodyDiv w:val="1"/>
      <w:marLeft w:val="0"/>
      <w:marRight w:val="0"/>
      <w:marTop w:val="0"/>
      <w:marBottom w:val="0"/>
      <w:divBdr>
        <w:top w:val="none" w:sz="0" w:space="0" w:color="auto"/>
        <w:left w:val="none" w:sz="0" w:space="0" w:color="auto"/>
        <w:bottom w:val="none" w:sz="0" w:space="0" w:color="auto"/>
        <w:right w:val="none" w:sz="0" w:space="0" w:color="auto"/>
      </w:divBdr>
    </w:div>
    <w:div w:id="1740398830">
      <w:bodyDiv w:val="1"/>
      <w:marLeft w:val="0"/>
      <w:marRight w:val="0"/>
      <w:marTop w:val="0"/>
      <w:marBottom w:val="0"/>
      <w:divBdr>
        <w:top w:val="none" w:sz="0" w:space="0" w:color="auto"/>
        <w:left w:val="none" w:sz="0" w:space="0" w:color="auto"/>
        <w:bottom w:val="none" w:sz="0" w:space="0" w:color="auto"/>
        <w:right w:val="none" w:sz="0" w:space="0" w:color="auto"/>
      </w:divBdr>
    </w:div>
    <w:div w:id="1741826881">
      <w:bodyDiv w:val="1"/>
      <w:marLeft w:val="0"/>
      <w:marRight w:val="0"/>
      <w:marTop w:val="0"/>
      <w:marBottom w:val="0"/>
      <w:divBdr>
        <w:top w:val="none" w:sz="0" w:space="0" w:color="auto"/>
        <w:left w:val="none" w:sz="0" w:space="0" w:color="auto"/>
        <w:bottom w:val="none" w:sz="0" w:space="0" w:color="auto"/>
        <w:right w:val="none" w:sz="0" w:space="0" w:color="auto"/>
      </w:divBdr>
    </w:div>
    <w:div w:id="1741949731">
      <w:bodyDiv w:val="1"/>
      <w:marLeft w:val="0"/>
      <w:marRight w:val="0"/>
      <w:marTop w:val="0"/>
      <w:marBottom w:val="0"/>
      <w:divBdr>
        <w:top w:val="none" w:sz="0" w:space="0" w:color="auto"/>
        <w:left w:val="none" w:sz="0" w:space="0" w:color="auto"/>
        <w:bottom w:val="none" w:sz="0" w:space="0" w:color="auto"/>
        <w:right w:val="none" w:sz="0" w:space="0" w:color="auto"/>
      </w:divBdr>
    </w:div>
    <w:div w:id="1742366401">
      <w:bodyDiv w:val="1"/>
      <w:marLeft w:val="0"/>
      <w:marRight w:val="0"/>
      <w:marTop w:val="0"/>
      <w:marBottom w:val="0"/>
      <w:divBdr>
        <w:top w:val="none" w:sz="0" w:space="0" w:color="auto"/>
        <w:left w:val="none" w:sz="0" w:space="0" w:color="auto"/>
        <w:bottom w:val="none" w:sz="0" w:space="0" w:color="auto"/>
        <w:right w:val="none" w:sz="0" w:space="0" w:color="auto"/>
      </w:divBdr>
    </w:div>
    <w:div w:id="1743288089">
      <w:bodyDiv w:val="1"/>
      <w:marLeft w:val="0"/>
      <w:marRight w:val="0"/>
      <w:marTop w:val="0"/>
      <w:marBottom w:val="0"/>
      <w:divBdr>
        <w:top w:val="none" w:sz="0" w:space="0" w:color="auto"/>
        <w:left w:val="none" w:sz="0" w:space="0" w:color="auto"/>
        <w:bottom w:val="none" w:sz="0" w:space="0" w:color="auto"/>
        <w:right w:val="none" w:sz="0" w:space="0" w:color="auto"/>
      </w:divBdr>
    </w:div>
    <w:div w:id="1743403563">
      <w:bodyDiv w:val="1"/>
      <w:marLeft w:val="0"/>
      <w:marRight w:val="0"/>
      <w:marTop w:val="0"/>
      <w:marBottom w:val="0"/>
      <w:divBdr>
        <w:top w:val="none" w:sz="0" w:space="0" w:color="auto"/>
        <w:left w:val="none" w:sz="0" w:space="0" w:color="auto"/>
        <w:bottom w:val="none" w:sz="0" w:space="0" w:color="auto"/>
        <w:right w:val="none" w:sz="0" w:space="0" w:color="auto"/>
      </w:divBdr>
    </w:div>
    <w:div w:id="1743671606">
      <w:bodyDiv w:val="1"/>
      <w:marLeft w:val="0"/>
      <w:marRight w:val="0"/>
      <w:marTop w:val="0"/>
      <w:marBottom w:val="0"/>
      <w:divBdr>
        <w:top w:val="none" w:sz="0" w:space="0" w:color="auto"/>
        <w:left w:val="none" w:sz="0" w:space="0" w:color="auto"/>
        <w:bottom w:val="none" w:sz="0" w:space="0" w:color="auto"/>
        <w:right w:val="none" w:sz="0" w:space="0" w:color="auto"/>
      </w:divBdr>
    </w:div>
    <w:div w:id="1744259248">
      <w:bodyDiv w:val="1"/>
      <w:marLeft w:val="0"/>
      <w:marRight w:val="0"/>
      <w:marTop w:val="0"/>
      <w:marBottom w:val="0"/>
      <w:divBdr>
        <w:top w:val="none" w:sz="0" w:space="0" w:color="auto"/>
        <w:left w:val="none" w:sz="0" w:space="0" w:color="auto"/>
        <w:bottom w:val="none" w:sz="0" w:space="0" w:color="auto"/>
        <w:right w:val="none" w:sz="0" w:space="0" w:color="auto"/>
      </w:divBdr>
    </w:div>
    <w:div w:id="1745176612">
      <w:bodyDiv w:val="1"/>
      <w:marLeft w:val="0"/>
      <w:marRight w:val="0"/>
      <w:marTop w:val="0"/>
      <w:marBottom w:val="0"/>
      <w:divBdr>
        <w:top w:val="none" w:sz="0" w:space="0" w:color="auto"/>
        <w:left w:val="none" w:sz="0" w:space="0" w:color="auto"/>
        <w:bottom w:val="none" w:sz="0" w:space="0" w:color="auto"/>
        <w:right w:val="none" w:sz="0" w:space="0" w:color="auto"/>
      </w:divBdr>
    </w:div>
    <w:div w:id="1746805635">
      <w:bodyDiv w:val="1"/>
      <w:marLeft w:val="0"/>
      <w:marRight w:val="0"/>
      <w:marTop w:val="0"/>
      <w:marBottom w:val="0"/>
      <w:divBdr>
        <w:top w:val="none" w:sz="0" w:space="0" w:color="auto"/>
        <w:left w:val="none" w:sz="0" w:space="0" w:color="auto"/>
        <w:bottom w:val="none" w:sz="0" w:space="0" w:color="auto"/>
        <w:right w:val="none" w:sz="0" w:space="0" w:color="auto"/>
      </w:divBdr>
    </w:div>
    <w:div w:id="1750886950">
      <w:bodyDiv w:val="1"/>
      <w:marLeft w:val="0"/>
      <w:marRight w:val="0"/>
      <w:marTop w:val="0"/>
      <w:marBottom w:val="0"/>
      <w:divBdr>
        <w:top w:val="none" w:sz="0" w:space="0" w:color="auto"/>
        <w:left w:val="none" w:sz="0" w:space="0" w:color="auto"/>
        <w:bottom w:val="none" w:sz="0" w:space="0" w:color="auto"/>
        <w:right w:val="none" w:sz="0" w:space="0" w:color="auto"/>
      </w:divBdr>
    </w:div>
    <w:div w:id="1752005365">
      <w:bodyDiv w:val="1"/>
      <w:marLeft w:val="0"/>
      <w:marRight w:val="0"/>
      <w:marTop w:val="0"/>
      <w:marBottom w:val="0"/>
      <w:divBdr>
        <w:top w:val="none" w:sz="0" w:space="0" w:color="auto"/>
        <w:left w:val="none" w:sz="0" w:space="0" w:color="auto"/>
        <w:bottom w:val="none" w:sz="0" w:space="0" w:color="auto"/>
        <w:right w:val="none" w:sz="0" w:space="0" w:color="auto"/>
      </w:divBdr>
    </w:div>
    <w:div w:id="1752464373">
      <w:bodyDiv w:val="1"/>
      <w:marLeft w:val="0"/>
      <w:marRight w:val="0"/>
      <w:marTop w:val="0"/>
      <w:marBottom w:val="0"/>
      <w:divBdr>
        <w:top w:val="none" w:sz="0" w:space="0" w:color="auto"/>
        <w:left w:val="none" w:sz="0" w:space="0" w:color="auto"/>
        <w:bottom w:val="none" w:sz="0" w:space="0" w:color="auto"/>
        <w:right w:val="none" w:sz="0" w:space="0" w:color="auto"/>
      </w:divBdr>
    </w:div>
    <w:div w:id="1754085362">
      <w:bodyDiv w:val="1"/>
      <w:marLeft w:val="0"/>
      <w:marRight w:val="0"/>
      <w:marTop w:val="0"/>
      <w:marBottom w:val="0"/>
      <w:divBdr>
        <w:top w:val="none" w:sz="0" w:space="0" w:color="auto"/>
        <w:left w:val="none" w:sz="0" w:space="0" w:color="auto"/>
        <w:bottom w:val="none" w:sz="0" w:space="0" w:color="auto"/>
        <w:right w:val="none" w:sz="0" w:space="0" w:color="auto"/>
      </w:divBdr>
    </w:div>
    <w:div w:id="1755084110">
      <w:bodyDiv w:val="1"/>
      <w:marLeft w:val="0"/>
      <w:marRight w:val="0"/>
      <w:marTop w:val="0"/>
      <w:marBottom w:val="0"/>
      <w:divBdr>
        <w:top w:val="none" w:sz="0" w:space="0" w:color="auto"/>
        <w:left w:val="none" w:sz="0" w:space="0" w:color="auto"/>
        <w:bottom w:val="none" w:sz="0" w:space="0" w:color="auto"/>
        <w:right w:val="none" w:sz="0" w:space="0" w:color="auto"/>
      </w:divBdr>
    </w:div>
    <w:div w:id="1755276329">
      <w:bodyDiv w:val="1"/>
      <w:marLeft w:val="0"/>
      <w:marRight w:val="0"/>
      <w:marTop w:val="0"/>
      <w:marBottom w:val="0"/>
      <w:divBdr>
        <w:top w:val="none" w:sz="0" w:space="0" w:color="auto"/>
        <w:left w:val="none" w:sz="0" w:space="0" w:color="auto"/>
        <w:bottom w:val="none" w:sz="0" w:space="0" w:color="auto"/>
        <w:right w:val="none" w:sz="0" w:space="0" w:color="auto"/>
      </w:divBdr>
    </w:div>
    <w:div w:id="1757314641">
      <w:bodyDiv w:val="1"/>
      <w:marLeft w:val="0"/>
      <w:marRight w:val="0"/>
      <w:marTop w:val="0"/>
      <w:marBottom w:val="0"/>
      <w:divBdr>
        <w:top w:val="none" w:sz="0" w:space="0" w:color="auto"/>
        <w:left w:val="none" w:sz="0" w:space="0" w:color="auto"/>
        <w:bottom w:val="none" w:sz="0" w:space="0" w:color="auto"/>
        <w:right w:val="none" w:sz="0" w:space="0" w:color="auto"/>
      </w:divBdr>
    </w:div>
    <w:div w:id="1757479425">
      <w:bodyDiv w:val="1"/>
      <w:marLeft w:val="0"/>
      <w:marRight w:val="0"/>
      <w:marTop w:val="0"/>
      <w:marBottom w:val="0"/>
      <w:divBdr>
        <w:top w:val="none" w:sz="0" w:space="0" w:color="auto"/>
        <w:left w:val="none" w:sz="0" w:space="0" w:color="auto"/>
        <w:bottom w:val="none" w:sz="0" w:space="0" w:color="auto"/>
        <w:right w:val="none" w:sz="0" w:space="0" w:color="auto"/>
      </w:divBdr>
    </w:div>
    <w:div w:id="1759793333">
      <w:bodyDiv w:val="1"/>
      <w:marLeft w:val="0"/>
      <w:marRight w:val="0"/>
      <w:marTop w:val="0"/>
      <w:marBottom w:val="0"/>
      <w:divBdr>
        <w:top w:val="none" w:sz="0" w:space="0" w:color="auto"/>
        <w:left w:val="none" w:sz="0" w:space="0" w:color="auto"/>
        <w:bottom w:val="none" w:sz="0" w:space="0" w:color="auto"/>
        <w:right w:val="none" w:sz="0" w:space="0" w:color="auto"/>
      </w:divBdr>
    </w:div>
    <w:div w:id="1761175424">
      <w:bodyDiv w:val="1"/>
      <w:marLeft w:val="0"/>
      <w:marRight w:val="0"/>
      <w:marTop w:val="0"/>
      <w:marBottom w:val="0"/>
      <w:divBdr>
        <w:top w:val="none" w:sz="0" w:space="0" w:color="auto"/>
        <w:left w:val="none" w:sz="0" w:space="0" w:color="auto"/>
        <w:bottom w:val="none" w:sz="0" w:space="0" w:color="auto"/>
        <w:right w:val="none" w:sz="0" w:space="0" w:color="auto"/>
      </w:divBdr>
    </w:div>
    <w:div w:id="1761678629">
      <w:bodyDiv w:val="1"/>
      <w:marLeft w:val="0"/>
      <w:marRight w:val="0"/>
      <w:marTop w:val="0"/>
      <w:marBottom w:val="0"/>
      <w:divBdr>
        <w:top w:val="none" w:sz="0" w:space="0" w:color="auto"/>
        <w:left w:val="none" w:sz="0" w:space="0" w:color="auto"/>
        <w:bottom w:val="none" w:sz="0" w:space="0" w:color="auto"/>
        <w:right w:val="none" w:sz="0" w:space="0" w:color="auto"/>
      </w:divBdr>
    </w:div>
    <w:div w:id="1761756722">
      <w:bodyDiv w:val="1"/>
      <w:marLeft w:val="0"/>
      <w:marRight w:val="0"/>
      <w:marTop w:val="0"/>
      <w:marBottom w:val="0"/>
      <w:divBdr>
        <w:top w:val="none" w:sz="0" w:space="0" w:color="auto"/>
        <w:left w:val="none" w:sz="0" w:space="0" w:color="auto"/>
        <w:bottom w:val="none" w:sz="0" w:space="0" w:color="auto"/>
        <w:right w:val="none" w:sz="0" w:space="0" w:color="auto"/>
      </w:divBdr>
    </w:div>
    <w:div w:id="1763335709">
      <w:bodyDiv w:val="1"/>
      <w:marLeft w:val="0"/>
      <w:marRight w:val="0"/>
      <w:marTop w:val="0"/>
      <w:marBottom w:val="0"/>
      <w:divBdr>
        <w:top w:val="none" w:sz="0" w:space="0" w:color="auto"/>
        <w:left w:val="none" w:sz="0" w:space="0" w:color="auto"/>
        <w:bottom w:val="none" w:sz="0" w:space="0" w:color="auto"/>
        <w:right w:val="none" w:sz="0" w:space="0" w:color="auto"/>
      </w:divBdr>
    </w:div>
    <w:div w:id="1763380652">
      <w:bodyDiv w:val="1"/>
      <w:marLeft w:val="0"/>
      <w:marRight w:val="0"/>
      <w:marTop w:val="0"/>
      <w:marBottom w:val="0"/>
      <w:divBdr>
        <w:top w:val="none" w:sz="0" w:space="0" w:color="auto"/>
        <w:left w:val="none" w:sz="0" w:space="0" w:color="auto"/>
        <w:bottom w:val="none" w:sz="0" w:space="0" w:color="auto"/>
        <w:right w:val="none" w:sz="0" w:space="0" w:color="auto"/>
      </w:divBdr>
    </w:div>
    <w:div w:id="1767266707">
      <w:bodyDiv w:val="1"/>
      <w:marLeft w:val="0"/>
      <w:marRight w:val="0"/>
      <w:marTop w:val="0"/>
      <w:marBottom w:val="0"/>
      <w:divBdr>
        <w:top w:val="none" w:sz="0" w:space="0" w:color="auto"/>
        <w:left w:val="none" w:sz="0" w:space="0" w:color="auto"/>
        <w:bottom w:val="none" w:sz="0" w:space="0" w:color="auto"/>
        <w:right w:val="none" w:sz="0" w:space="0" w:color="auto"/>
      </w:divBdr>
    </w:div>
    <w:div w:id="1767921838">
      <w:bodyDiv w:val="1"/>
      <w:marLeft w:val="0"/>
      <w:marRight w:val="0"/>
      <w:marTop w:val="0"/>
      <w:marBottom w:val="0"/>
      <w:divBdr>
        <w:top w:val="none" w:sz="0" w:space="0" w:color="auto"/>
        <w:left w:val="none" w:sz="0" w:space="0" w:color="auto"/>
        <w:bottom w:val="none" w:sz="0" w:space="0" w:color="auto"/>
        <w:right w:val="none" w:sz="0" w:space="0" w:color="auto"/>
      </w:divBdr>
    </w:div>
    <w:div w:id="1767923505">
      <w:bodyDiv w:val="1"/>
      <w:marLeft w:val="0"/>
      <w:marRight w:val="0"/>
      <w:marTop w:val="0"/>
      <w:marBottom w:val="0"/>
      <w:divBdr>
        <w:top w:val="none" w:sz="0" w:space="0" w:color="auto"/>
        <w:left w:val="none" w:sz="0" w:space="0" w:color="auto"/>
        <w:bottom w:val="none" w:sz="0" w:space="0" w:color="auto"/>
        <w:right w:val="none" w:sz="0" w:space="0" w:color="auto"/>
      </w:divBdr>
    </w:div>
    <w:div w:id="1768651761">
      <w:bodyDiv w:val="1"/>
      <w:marLeft w:val="0"/>
      <w:marRight w:val="0"/>
      <w:marTop w:val="0"/>
      <w:marBottom w:val="0"/>
      <w:divBdr>
        <w:top w:val="none" w:sz="0" w:space="0" w:color="auto"/>
        <w:left w:val="none" w:sz="0" w:space="0" w:color="auto"/>
        <w:bottom w:val="none" w:sz="0" w:space="0" w:color="auto"/>
        <w:right w:val="none" w:sz="0" w:space="0" w:color="auto"/>
      </w:divBdr>
    </w:div>
    <w:div w:id="1770077222">
      <w:bodyDiv w:val="1"/>
      <w:marLeft w:val="0"/>
      <w:marRight w:val="0"/>
      <w:marTop w:val="0"/>
      <w:marBottom w:val="0"/>
      <w:divBdr>
        <w:top w:val="none" w:sz="0" w:space="0" w:color="auto"/>
        <w:left w:val="none" w:sz="0" w:space="0" w:color="auto"/>
        <w:bottom w:val="none" w:sz="0" w:space="0" w:color="auto"/>
        <w:right w:val="none" w:sz="0" w:space="0" w:color="auto"/>
      </w:divBdr>
    </w:div>
    <w:div w:id="1770199219">
      <w:bodyDiv w:val="1"/>
      <w:marLeft w:val="0"/>
      <w:marRight w:val="0"/>
      <w:marTop w:val="0"/>
      <w:marBottom w:val="0"/>
      <w:divBdr>
        <w:top w:val="none" w:sz="0" w:space="0" w:color="auto"/>
        <w:left w:val="none" w:sz="0" w:space="0" w:color="auto"/>
        <w:bottom w:val="none" w:sz="0" w:space="0" w:color="auto"/>
        <w:right w:val="none" w:sz="0" w:space="0" w:color="auto"/>
      </w:divBdr>
    </w:div>
    <w:div w:id="1771705820">
      <w:bodyDiv w:val="1"/>
      <w:marLeft w:val="0"/>
      <w:marRight w:val="0"/>
      <w:marTop w:val="0"/>
      <w:marBottom w:val="0"/>
      <w:divBdr>
        <w:top w:val="none" w:sz="0" w:space="0" w:color="auto"/>
        <w:left w:val="none" w:sz="0" w:space="0" w:color="auto"/>
        <w:bottom w:val="none" w:sz="0" w:space="0" w:color="auto"/>
        <w:right w:val="none" w:sz="0" w:space="0" w:color="auto"/>
      </w:divBdr>
    </w:div>
    <w:div w:id="1772435896">
      <w:bodyDiv w:val="1"/>
      <w:marLeft w:val="0"/>
      <w:marRight w:val="0"/>
      <w:marTop w:val="0"/>
      <w:marBottom w:val="0"/>
      <w:divBdr>
        <w:top w:val="none" w:sz="0" w:space="0" w:color="auto"/>
        <w:left w:val="none" w:sz="0" w:space="0" w:color="auto"/>
        <w:bottom w:val="none" w:sz="0" w:space="0" w:color="auto"/>
        <w:right w:val="none" w:sz="0" w:space="0" w:color="auto"/>
      </w:divBdr>
    </w:div>
    <w:div w:id="1774126375">
      <w:bodyDiv w:val="1"/>
      <w:marLeft w:val="0"/>
      <w:marRight w:val="0"/>
      <w:marTop w:val="0"/>
      <w:marBottom w:val="0"/>
      <w:divBdr>
        <w:top w:val="none" w:sz="0" w:space="0" w:color="auto"/>
        <w:left w:val="none" w:sz="0" w:space="0" w:color="auto"/>
        <w:bottom w:val="none" w:sz="0" w:space="0" w:color="auto"/>
        <w:right w:val="none" w:sz="0" w:space="0" w:color="auto"/>
      </w:divBdr>
    </w:div>
    <w:div w:id="1775129647">
      <w:bodyDiv w:val="1"/>
      <w:marLeft w:val="0"/>
      <w:marRight w:val="0"/>
      <w:marTop w:val="0"/>
      <w:marBottom w:val="0"/>
      <w:divBdr>
        <w:top w:val="none" w:sz="0" w:space="0" w:color="auto"/>
        <w:left w:val="none" w:sz="0" w:space="0" w:color="auto"/>
        <w:bottom w:val="none" w:sz="0" w:space="0" w:color="auto"/>
        <w:right w:val="none" w:sz="0" w:space="0" w:color="auto"/>
      </w:divBdr>
    </w:div>
    <w:div w:id="1775855335">
      <w:bodyDiv w:val="1"/>
      <w:marLeft w:val="0"/>
      <w:marRight w:val="0"/>
      <w:marTop w:val="0"/>
      <w:marBottom w:val="0"/>
      <w:divBdr>
        <w:top w:val="none" w:sz="0" w:space="0" w:color="auto"/>
        <w:left w:val="none" w:sz="0" w:space="0" w:color="auto"/>
        <w:bottom w:val="none" w:sz="0" w:space="0" w:color="auto"/>
        <w:right w:val="none" w:sz="0" w:space="0" w:color="auto"/>
      </w:divBdr>
    </w:div>
    <w:div w:id="1776168316">
      <w:bodyDiv w:val="1"/>
      <w:marLeft w:val="0"/>
      <w:marRight w:val="0"/>
      <w:marTop w:val="0"/>
      <w:marBottom w:val="0"/>
      <w:divBdr>
        <w:top w:val="none" w:sz="0" w:space="0" w:color="auto"/>
        <w:left w:val="none" w:sz="0" w:space="0" w:color="auto"/>
        <w:bottom w:val="none" w:sz="0" w:space="0" w:color="auto"/>
        <w:right w:val="none" w:sz="0" w:space="0" w:color="auto"/>
      </w:divBdr>
    </w:div>
    <w:div w:id="1776747976">
      <w:bodyDiv w:val="1"/>
      <w:marLeft w:val="0"/>
      <w:marRight w:val="0"/>
      <w:marTop w:val="0"/>
      <w:marBottom w:val="0"/>
      <w:divBdr>
        <w:top w:val="none" w:sz="0" w:space="0" w:color="auto"/>
        <w:left w:val="none" w:sz="0" w:space="0" w:color="auto"/>
        <w:bottom w:val="none" w:sz="0" w:space="0" w:color="auto"/>
        <w:right w:val="none" w:sz="0" w:space="0" w:color="auto"/>
      </w:divBdr>
    </w:div>
    <w:div w:id="1776827124">
      <w:bodyDiv w:val="1"/>
      <w:marLeft w:val="0"/>
      <w:marRight w:val="0"/>
      <w:marTop w:val="0"/>
      <w:marBottom w:val="0"/>
      <w:divBdr>
        <w:top w:val="none" w:sz="0" w:space="0" w:color="auto"/>
        <w:left w:val="none" w:sz="0" w:space="0" w:color="auto"/>
        <w:bottom w:val="none" w:sz="0" w:space="0" w:color="auto"/>
        <w:right w:val="none" w:sz="0" w:space="0" w:color="auto"/>
      </w:divBdr>
    </w:div>
    <w:div w:id="1777097427">
      <w:bodyDiv w:val="1"/>
      <w:marLeft w:val="0"/>
      <w:marRight w:val="0"/>
      <w:marTop w:val="0"/>
      <w:marBottom w:val="0"/>
      <w:divBdr>
        <w:top w:val="none" w:sz="0" w:space="0" w:color="auto"/>
        <w:left w:val="none" w:sz="0" w:space="0" w:color="auto"/>
        <w:bottom w:val="none" w:sz="0" w:space="0" w:color="auto"/>
        <w:right w:val="none" w:sz="0" w:space="0" w:color="auto"/>
      </w:divBdr>
    </w:div>
    <w:div w:id="1777600062">
      <w:bodyDiv w:val="1"/>
      <w:marLeft w:val="0"/>
      <w:marRight w:val="0"/>
      <w:marTop w:val="0"/>
      <w:marBottom w:val="0"/>
      <w:divBdr>
        <w:top w:val="none" w:sz="0" w:space="0" w:color="auto"/>
        <w:left w:val="none" w:sz="0" w:space="0" w:color="auto"/>
        <w:bottom w:val="none" w:sz="0" w:space="0" w:color="auto"/>
        <w:right w:val="none" w:sz="0" w:space="0" w:color="auto"/>
      </w:divBdr>
    </w:div>
    <w:div w:id="1777601348">
      <w:bodyDiv w:val="1"/>
      <w:marLeft w:val="0"/>
      <w:marRight w:val="0"/>
      <w:marTop w:val="0"/>
      <w:marBottom w:val="0"/>
      <w:divBdr>
        <w:top w:val="none" w:sz="0" w:space="0" w:color="auto"/>
        <w:left w:val="none" w:sz="0" w:space="0" w:color="auto"/>
        <w:bottom w:val="none" w:sz="0" w:space="0" w:color="auto"/>
        <w:right w:val="none" w:sz="0" w:space="0" w:color="auto"/>
      </w:divBdr>
    </w:div>
    <w:div w:id="1777868211">
      <w:bodyDiv w:val="1"/>
      <w:marLeft w:val="0"/>
      <w:marRight w:val="0"/>
      <w:marTop w:val="0"/>
      <w:marBottom w:val="0"/>
      <w:divBdr>
        <w:top w:val="none" w:sz="0" w:space="0" w:color="auto"/>
        <w:left w:val="none" w:sz="0" w:space="0" w:color="auto"/>
        <w:bottom w:val="none" w:sz="0" w:space="0" w:color="auto"/>
        <w:right w:val="none" w:sz="0" w:space="0" w:color="auto"/>
      </w:divBdr>
    </w:div>
    <w:div w:id="1778023559">
      <w:bodyDiv w:val="1"/>
      <w:marLeft w:val="0"/>
      <w:marRight w:val="0"/>
      <w:marTop w:val="0"/>
      <w:marBottom w:val="0"/>
      <w:divBdr>
        <w:top w:val="none" w:sz="0" w:space="0" w:color="auto"/>
        <w:left w:val="none" w:sz="0" w:space="0" w:color="auto"/>
        <w:bottom w:val="none" w:sz="0" w:space="0" w:color="auto"/>
        <w:right w:val="none" w:sz="0" w:space="0" w:color="auto"/>
      </w:divBdr>
    </w:div>
    <w:div w:id="1778216240">
      <w:bodyDiv w:val="1"/>
      <w:marLeft w:val="0"/>
      <w:marRight w:val="0"/>
      <w:marTop w:val="0"/>
      <w:marBottom w:val="0"/>
      <w:divBdr>
        <w:top w:val="none" w:sz="0" w:space="0" w:color="auto"/>
        <w:left w:val="none" w:sz="0" w:space="0" w:color="auto"/>
        <w:bottom w:val="none" w:sz="0" w:space="0" w:color="auto"/>
        <w:right w:val="none" w:sz="0" w:space="0" w:color="auto"/>
      </w:divBdr>
    </w:div>
    <w:div w:id="1779518892">
      <w:bodyDiv w:val="1"/>
      <w:marLeft w:val="0"/>
      <w:marRight w:val="0"/>
      <w:marTop w:val="0"/>
      <w:marBottom w:val="0"/>
      <w:divBdr>
        <w:top w:val="none" w:sz="0" w:space="0" w:color="auto"/>
        <w:left w:val="none" w:sz="0" w:space="0" w:color="auto"/>
        <w:bottom w:val="none" w:sz="0" w:space="0" w:color="auto"/>
        <w:right w:val="none" w:sz="0" w:space="0" w:color="auto"/>
      </w:divBdr>
    </w:div>
    <w:div w:id="1780831437">
      <w:bodyDiv w:val="1"/>
      <w:marLeft w:val="0"/>
      <w:marRight w:val="0"/>
      <w:marTop w:val="0"/>
      <w:marBottom w:val="0"/>
      <w:divBdr>
        <w:top w:val="none" w:sz="0" w:space="0" w:color="auto"/>
        <w:left w:val="none" w:sz="0" w:space="0" w:color="auto"/>
        <w:bottom w:val="none" w:sz="0" w:space="0" w:color="auto"/>
        <w:right w:val="none" w:sz="0" w:space="0" w:color="auto"/>
      </w:divBdr>
    </w:div>
    <w:div w:id="1781103984">
      <w:bodyDiv w:val="1"/>
      <w:marLeft w:val="0"/>
      <w:marRight w:val="0"/>
      <w:marTop w:val="0"/>
      <w:marBottom w:val="0"/>
      <w:divBdr>
        <w:top w:val="none" w:sz="0" w:space="0" w:color="auto"/>
        <w:left w:val="none" w:sz="0" w:space="0" w:color="auto"/>
        <w:bottom w:val="none" w:sz="0" w:space="0" w:color="auto"/>
        <w:right w:val="none" w:sz="0" w:space="0" w:color="auto"/>
      </w:divBdr>
    </w:div>
    <w:div w:id="1784424072">
      <w:bodyDiv w:val="1"/>
      <w:marLeft w:val="0"/>
      <w:marRight w:val="0"/>
      <w:marTop w:val="0"/>
      <w:marBottom w:val="0"/>
      <w:divBdr>
        <w:top w:val="none" w:sz="0" w:space="0" w:color="auto"/>
        <w:left w:val="none" w:sz="0" w:space="0" w:color="auto"/>
        <w:bottom w:val="none" w:sz="0" w:space="0" w:color="auto"/>
        <w:right w:val="none" w:sz="0" w:space="0" w:color="auto"/>
      </w:divBdr>
    </w:div>
    <w:div w:id="1784642321">
      <w:bodyDiv w:val="1"/>
      <w:marLeft w:val="0"/>
      <w:marRight w:val="0"/>
      <w:marTop w:val="0"/>
      <w:marBottom w:val="0"/>
      <w:divBdr>
        <w:top w:val="none" w:sz="0" w:space="0" w:color="auto"/>
        <w:left w:val="none" w:sz="0" w:space="0" w:color="auto"/>
        <w:bottom w:val="none" w:sz="0" w:space="0" w:color="auto"/>
        <w:right w:val="none" w:sz="0" w:space="0" w:color="auto"/>
      </w:divBdr>
    </w:div>
    <w:div w:id="1785735354">
      <w:bodyDiv w:val="1"/>
      <w:marLeft w:val="0"/>
      <w:marRight w:val="0"/>
      <w:marTop w:val="0"/>
      <w:marBottom w:val="0"/>
      <w:divBdr>
        <w:top w:val="none" w:sz="0" w:space="0" w:color="auto"/>
        <w:left w:val="none" w:sz="0" w:space="0" w:color="auto"/>
        <w:bottom w:val="none" w:sz="0" w:space="0" w:color="auto"/>
        <w:right w:val="none" w:sz="0" w:space="0" w:color="auto"/>
      </w:divBdr>
    </w:div>
    <w:div w:id="1787113496">
      <w:bodyDiv w:val="1"/>
      <w:marLeft w:val="0"/>
      <w:marRight w:val="0"/>
      <w:marTop w:val="0"/>
      <w:marBottom w:val="0"/>
      <w:divBdr>
        <w:top w:val="none" w:sz="0" w:space="0" w:color="auto"/>
        <w:left w:val="none" w:sz="0" w:space="0" w:color="auto"/>
        <w:bottom w:val="none" w:sz="0" w:space="0" w:color="auto"/>
        <w:right w:val="none" w:sz="0" w:space="0" w:color="auto"/>
      </w:divBdr>
    </w:div>
    <w:div w:id="1788040985">
      <w:bodyDiv w:val="1"/>
      <w:marLeft w:val="0"/>
      <w:marRight w:val="0"/>
      <w:marTop w:val="0"/>
      <w:marBottom w:val="0"/>
      <w:divBdr>
        <w:top w:val="none" w:sz="0" w:space="0" w:color="auto"/>
        <w:left w:val="none" w:sz="0" w:space="0" w:color="auto"/>
        <w:bottom w:val="none" w:sz="0" w:space="0" w:color="auto"/>
        <w:right w:val="none" w:sz="0" w:space="0" w:color="auto"/>
      </w:divBdr>
    </w:div>
    <w:div w:id="1788348862">
      <w:bodyDiv w:val="1"/>
      <w:marLeft w:val="0"/>
      <w:marRight w:val="0"/>
      <w:marTop w:val="0"/>
      <w:marBottom w:val="0"/>
      <w:divBdr>
        <w:top w:val="none" w:sz="0" w:space="0" w:color="auto"/>
        <w:left w:val="none" w:sz="0" w:space="0" w:color="auto"/>
        <w:bottom w:val="none" w:sz="0" w:space="0" w:color="auto"/>
        <w:right w:val="none" w:sz="0" w:space="0" w:color="auto"/>
      </w:divBdr>
    </w:div>
    <w:div w:id="1788625710">
      <w:bodyDiv w:val="1"/>
      <w:marLeft w:val="0"/>
      <w:marRight w:val="0"/>
      <w:marTop w:val="0"/>
      <w:marBottom w:val="0"/>
      <w:divBdr>
        <w:top w:val="none" w:sz="0" w:space="0" w:color="auto"/>
        <w:left w:val="none" w:sz="0" w:space="0" w:color="auto"/>
        <w:bottom w:val="none" w:sz="0" w:space="0" w:color="auto"/>
        <w:right w:val="none" w:sz="0" w:space="0" w:color="auto"/>
      </w:divBdr>
    </w:div>
    <w:div w:id="1788968798">
      <w:bodyDiv w:val="1"/>
      <w:marLeft w:val="0"/>
      <w:marRight w:val="0"/>
      <w:marTop w:val="0"/>
      <w:marBottom w:val="0"/>
      <w:divBdr>
        <w:top w:val="none" w:sz="0" w:space="0" w:color="auto"/>
        <w:left w:val="none" w:sz="0" w:space="0" w:color="auto"/>
        <w:bottom w:val="none" w:sz="0" w:space="0" w:color="auto"/>
        <w:right w:val="none" w:sz="0" w:space="0" w:color="auto"/>
      </w:divBdr>
    </w:div>
    <w:div w:id="1789084801">
      <w:bodyDiv w:val="1"/>
      <w:marLeft w:val="0"/>
      <w:marRight w:val="0"/>
      <w:marTop w:val="0"/>
      <w:marBottom w:val="0"/>
      <w:divBdr>
        <w:top w:val="none" w:sz="0" w:space="0" w:color="auto"/>
        <w:left w:val="none" w:sz="0" w:space="0" w:color="auto"/>
        <w:bottom w:val="none" w:sz="0" w:space="0" w:color="auto"/>
        <w:right w:val="none" w:sz="0" w:space="0" w:color="auto"/>
      </w:divBdr>
    </w:div>
    <w:div w:id="1789884876">
      <w:bodyDiv w:val="1"/>
      <w:marLeft w:val="0"/>
      <w:marRight w:val="0"/>
      <w:marTop w:val="0"/>
      <w:marBottom w:val="0"/>
      <w:divBdr>
        <w:top w:val="none" w:sz="0" w:space="0" w:color="auto"/>
        <w:left w:val="none" w:sz="0" w:space="0" w:color="auto"/>
        <w:bottom w:val="none" w:sz="0" w:space="0" w:color="auto"/>
        <w:right w:val="none" w:sz="0" w:space="0" w:color="auto"/>
      </w:divBdr>
    </w:div>
    <w:div w:id="1791582999">
      <w:bodyDiv w:val="1"/>
      <w:marLeft w:val="0"/>
      <w:marRight w:val="0"/>
      <w:marTop w:val="0"/>
      <w:marBottom w:val="0"/>
      <w:divBdr>
        <w:top w:val="none" w:sz="0" w:space="0" w:color="auto"/>
        <w:left w:val="none" w:sz="0" w:space="0" w:color="auto"/>
        <w:bottom w:val="none" w:sz="0" w:space="0" w:color="auto"/>
        <w:right w:val="none" w:sz="0" w:space="0" w:color="auto"/>
      </w:divBdr>
    </w:div>
    <w:div w:id="1793401491">
      <w:bodyDiv w:val="1"/>
      <w:marLeft w:val="0"/>
      <w:marRight w:val="0"/>
      <w:marTop w:val="0"/>
      <w:marBottom w:val="0"/>
      <w:divBdr>
        <w:top w:val="none" w:sz="0" w:space="0" w:color="auto"/>
        <w:left w:val="none" w:sz="0" w:space="0" w:color="auto"/>
        <w:bottom w:val="none" w:sz="0" w:space="0" w:color="auto"/>
        <w:right w:val="none" w:sz="0" w:space="0" w:color="auto"/>
      </w:divBdr>
    </w:div>
    <w:div w:id="1794248750">
      <w:bodyDiv w:val="1"/>
      <w:marLeft w:val="0"/>
      <w:marRight w:val="0"/>
      <w:marTop w:val="0"/>
      <w:marBottom w:val="0"/>
      <w:divBdr>
        <w:top w:val="none" w:sz="0" w:space="0" w:color="auto"/>
        <w:left w:val="none" w:sz="0" w:space="0" w:color="auto"/>
        <w:bottom w:val="none" w:sz="0" w:space="0" w:color="auto"/>
        <w:right w:val="none" w:sz="0" w:space="0" w:color="auto"/>
      </w:divBdr>
    </w:div>
    <w:div w:id="1795368115">
      <w:bodyDiv w:val="1"/>
      <w:marLeft w:val="0"/>
      <w:marRight w:val="0"/>
      <w:marTop w:val="0"/>
      <w:marBottom w:val="0"/>
      <w:divBdr>
        <w:top w:val="none" w:sz="0" w:space="0" w:color="auto"/>
        <w:left w:val="none" w:sz="0" w:space="0" w:color="auto"/>
        <w:bottom w:val="none" w:sz="0" w:space="0" w:color="auto"/>
        <w:right w:val="none" w:sz="0" w:space="0" w:color="auto"/>
      </w:divBdr>
    </w:div>
    <w:div w:id="1795439195">
      <w:bodyDiv w:val="1"/>
      <w:marLeft w:val="0"/>
      <w:marRight w:val="0"/>
      <w:marTop w:val="0"/>
      <w:marBottom w:val="0"/>
      <w:divBdr>
        <w:top w:val="none" w:sz="0" w:space="0" w:color="auto"/>
        <w:left w:val="none" w:sz="0" w:space="0" w:color="auto"/>
        <w:bottom w:val="none" w:sz="0" w:space="0" w:color="auto"/>
        <w:right w:val="none" w:sz="0" w:space="0" w:color="auto"/>
      </w:divBdr>
    </w:div>
    <w:div w:id="1796096006">
      <w:bodyDiv w:val="1"/>
      <w:marLeft w:val="0"/>
      <w:marRight w:val="0"/>
      <w:marTop w:val="0"/>
      <w:marBottom w:val="0"/>
      <w:divBdr>
        <w:top w:val="none" w:sz="0" w:space="0" w:color="auto"/>
        <w:left w:val="none" w:sz="0" w:space="0" w:color="auto"/>
        <w:bottom w:val="none" w:sz="0" w:space="0" w:color="auto"/>
        <w:right w:val="none" w:sz="0" w:space="0" w:color="auto"/>
      </w:divBdr>
    </w:div>
    <w:div w:id="1796410478">
      <w:bodyDiv w:val="1"/>
      <w:marLeft w:val="0"/>
      <w:marRight w:val="0"/>
      <w:marTop w:val="0"/>
      <w:marBottom w:val="0"/>
      <w:divBdr>
        <w:top w:val="none" w:sz="0" w:space="0" w:color="auto"/>
        <w:left w:val="none" w:sz="0" w:space="0" w:color="auto"/>
        <w:bottom w:val="none" w:sz="0" w:space="0" w:color="auto"/>
        <w:right w:val="none" w:sz="0" w:space="0" w:color="auto"/>
      </w:divBdr>
    </w:div>
    <w:div w:id="1796485724">
      <w:bodyDiv w:val="1"/>
      <w:marLeft w:val="0"/>
      <w:marRight w:val="0"/>
      <w:marTop w:val="0"/>
      <w:marBottom w:val="0"/>
      <w:divBdr>
        <w:top w:val="none" w:sz="0" w:space="0" w:color="auto"/>
        <w:left w:val="none" w:sz="0" w:space="0" w:color="auto"/>
        <w:bottom w:val="none" w:sz="0" w:space="0" w:color="auto"/>
        <w:right w:val="none" w:sz="0" w:space="0" w:color="auto"/>
      </w:divBdr>
    </w:div>
    <w:div w:id="1796942167">
      <w:bodyDiv w:val="1"/>
      <w:marLeft w:val="0"/>
      <w:marRight w:val="0"/>
      <w:marTop w:val="0"/>
      <w:marBottom w:val="0"/>
      <w:divBdr>
        <w:top w:val="none" w:sz="0" w:space="0" w:color="auto"/>
        <w:left w:val="none" w:sz="0" w:space="0" w:color="auto"/>
        <w:bottom w:val="none" w:sz="0" w:space="0" w:color="auto"/>
        <w:right w:val="none" w:sz="0" w:space="0" w:color="auto"/>
      </w:divBdr>
    </w:div>
    <w:div w:id="1797139958">
      <w:bodyDiv w:val="1"/>
      <w:marLeft w:val="0"/>
      <w:marRight w:val="0"/>
      <w:marTop w:val="0"/>
      <w:marBottom w:val="0"/>
      <w:divBdr>
        <w:top w:val="none" w:sz="0" w:space="0" w:color="auto"/>
        <w:left w:val="none" w:sz="0" w:space="0" w:color="auto"/>
        <w:bottom w:val="none" w:sz="0" w:space="0" w:color="auto"/>
        <w:right w:val="none" w:sz="0" w:space="0" w:color="auto"/>
      </w:divBdr>
    </w:div>
    <w:div w:id="1798646195">
      <w:bodyDiv w:val="1"/>
      <w:marLeft w:val="0"/>
      <w:marRight w:val="0"/>
      <w:marTop w:val="0"/>
      <w:marBottom w:val="0"/>
      <w:divBdr>
        <w:top w:val="none" w:sz="0" w:space="0" w:color="auto"/>
        <w:left w:val="none" w:sz="0" w:space="0" w:color="auto"/>
        <w:bottom w:val="none" w:sz="0" w:space="0" w:color="auto"/>
        <w:right w:val="none" w:sz="0" w:space="0" w:color="auto"/>
      </w:divBdr>
    </w:div>
    <w:div w:id="1798715898">
      <w:bodyDiv w:val="1"/>
      <w:marLeft w:val="0"/>
      <w:marRight w:val="0"/>
      <w:marTop w:val="0"/>
      <w:marBottom w:val="0"/>
      <w:divBdr>
        <w:top w:val="none" w:sz="0" w:space="0" w:color="auto"/>
        <w:left w:val="none" w:sz="0" w:space="0" w:color="auto"/>
        <w:bottom w:val="none" w:sz="0" w:space="0" w:color="auto"/>
        <w:right w:val="none" w:sz="0" w:space="0" w:color="auto"/>
      </w:divBdr>
    </w:div>
    <w:div w:id="1799183874">
      <w:bodyDiv w:val="1"/>
      <w:marLeft w:val="0"/>
      <w:marRight w:val="0"/>
      <w:marTop w:val="0"/>
      <w:marBottom w:val="0"/>
      <w:divBdr>
        <w:top w:val="none" w:sz="0" w:space="0" w:color="auto"/>
        <w:left w:val="none" w:sz="0" w:space="0" w:color="auto"/>
        <w:bottom w:val="none" w:sz="0" w:space="0" w:color="auto"/>
        <w:right w:val="none" w:sz="0" w:space="0" w:color="auto"/>
      </w:divBdr>
    </w:div>
    <w:div w:id="1799642116">
      <w:bodyDiv w:val="1"/>
      <w:marLeft w:val="0"/>
      <w:marRight w:val="0"/>
      <w:marTop w:val="0"/>
      <w:marBottom w:val="0"/>
      <w:divBdr>
        <w:top w:val="none" w:sz="0" w:space="0" w:color="auto"/>
        <w:left w:val="none" w:sz="0" w:space="0" w:color="auto"/>
        <w:bottom w:val="none" w:sz="0" w:space="0" w:color="auto"/>
        <w:right w:val="none" w:sz="0" w:space="0" w:color="auto"/>
      </w:divBdr>
    </w:div>
    <w:div w:id="1799757898">
      <w:bodyDiv w:val="1"/>
      <w:marLeft w:val="0"/>
      <w:marRight w:val="0"/>
      <w:marTop w:val="0"/>
      <w:marBottom w:val="0"/>
      <w:divBdr>
        <w:top w:val="none" w:sz="0" w:space="0" w:color="auto"/>
        <w:left w:val="none" w:sz="0" w:space="0" w:color="auto"/>
        <w:bottom w:val="none" w:sz="0" w:space="0" w:color="auto"/>
        <w:right w:val="none" w:sz="0" w:space="0" w:color="auto"/>
      </w:divBdr>
    </w:div>
    <w:div w:id="1800877294">
      <w:bodyDiv w:val="1"/>
      <w:marLeft w:val="0"/>
      <w:marRight w:val="0"/>
      <w:marTop w:val="0"/>
      <w:marBottom w:val="0"/>
      <w:divBdr>
        <w:top w:val="none" w:sz="0" w:space="0" w:color="auto"/>
        <w:left w:val="none" w:sz="0" w:space="0" w:color="auto"/>
        <w:bottom w:val="none" w:sz="0" w:space="0" w:color="auto"/>
        <w:right w:val="none" w:sz="0" w:space="0" w:color="auto"/>
      </w:divBdr>
    </w:div>
    <w:div w:id="1801146654">
      <w:bodyDiv w:val="1"/>
      <w:marLeft w:val="0"/>
      <w:marRight w:val="0"/>
      <w:marTop w:val="0"/>
      <w:marBottom w:val="0"/>
      <w:divBdr>
        <w:top w:val="none" w:sz="0" w:space="0" w:color="auto"/>
        <w:left w:val="none" w:sz="0" w:space="0" w:color="auto"/>
        <w:bottom w:val="none" w:sz="0" w:space="0" w:color="auto"/>
        <w:right w:val="none" w:sz="0" w:space="0" w:color="auto"/>
      </w:divBdr>
    </w:div>
    <w:div w:id="1801721865">
      <w:bodyDiv w:val="1"/>
      <w:marLeft w:val="0"/>
      <w:marRight w:val="0"/>
      <w:marTop w:val="0"/>
      <w:marBottom w:val="0"/>
      <w:divBdr>
        <w:top w:val="none" w:sz="0" w:space="0" w:color="auto"/>
        <w:left w:val="none" w:sz="0" w:space="0" w:color="auto"/>
        <w:bottom w:val="none" w:sz="0" w:space="0" w:color="auto"/>
        <w:right w:val="none" w:sz="0" w:space="0" w:color="auto"/>
      </w:divBdr>
    </w:div>
    <w:div w:id="1802307914">
      <w:bodyDiv w:val="1"/>
      <w:marLeft w:val="0"/>
      <w:marRight w:val="0"/>
      <w:marTop w:val="0"/>
      <w:marBottom w:val="0"/>
      <w:divBdr>
        <w:top w:val="none" w:sz="0" w:space="0" w:color="auto"/>
        <w:left w:val="none" w:sz="0" w:space="0" w:color="auto"/>
        <w:bottom w:val="none" w:sz="0" w:space="0" w:color="auto"/>
        <w:right w:val="none" w:sz="0" w:space="0" w:color="auto"/>
      </w:divBdr>
    </w:div>
    <w:div w:id="1802461216">
      <w:bodyDiv w:val="1"/>
      <w:marLeft w:val="0"/>
      <w:marRight w:val="0"/>
      <w:marTop w:val="0"/>
      <w:marBottom w:val="0"/>
      <w:divBdr>
        <w:top w:val="none" w:sz="0" w:space="0" w:color="auto"/>
        <w:left w:val="none" w:sz="0" w:space="0" w:color="auto"/>
        <w:bottom w:val="none" w:sz="0" w:space="0" w:color="auto"/>
        <w:right w:val="none" w:sz="0" w:space="0" w:color="auto"/>
      </w:divBdr>
    </w:div>
    <w:div w:id="1803620082">
      <w:bodyDiv w:val="1"/>
      <w:marLeft w:val="0"/>
      <w:marRight w:val="0"/>
      <w:marTop w:val="0"/>
      <w:marBottom w:val="0"/>
      <w:divBdr>
        <w:top w:val="none" w:sz="0" w:space="0" w:color="auto"/>
        <w:left w:val="none" w:sz="0" w:space="0" w:color="auto"/>
        <w:bottom w:val="none" w:sz="0" w:space="0" w:color="auto"/>
        <w:right w:val="none" w:sz="0" w:space="0" w:color="auto"/>
      </w:divBdr>
    </w:div>
    <w:div w:id="1804736633">
      <w:bodyDiv w:val="1"/>
      <w:marLeft w:val="0"/>
      <w:marRight w:val="0"/>
      <w:marTop w:val="0"/>
      <w:marBottom w:val="0"/>
      <w:divBdr>
        <w:top w:val="none" w:sz="0" w:space="0" w:color="auto"/>
        <w:left w:val="none" w:sz="0" w:space="0" w:color="auto"/>
        <w:bottom w:val="none" w:sz="0" w:space="0" w:color="auto"/>
        <w:right w:val="none" w:sz="0" w:space="0" w:color="auto"/>
      </w:divBdr>
    </w:div>
    <w:div w:id="1805000867">
      <w:bodyDiv w:val="1"/>
      <w:marLeft w:val="0"/>
      <w:marRight w:val="0"/>
      <w:marTop w:val="0"/>
      <w:marBottom w:val="0"/>
      <w:divBdr>
        <w:top w:val="none" w:sz="0" w:space="0" w:color="auto"/>
        <w:left w:val="none" w:sz="0" w:space="0" w:color="auto"/>
        <w:bottom w:val="none" w:sz="0" w:space="0" w:color="auto"/>
        <w:right w:val="none" w:sz="0" w:space="0" w:color="auto"/>
      </w:divBdr>
    </w:div>
    <w:div w:id="1805198444">
      <w:bodyDiv w:val="1"/>
      <w:marLeft w:val="0"/>
      <w:marRight w:val="0"/>
      <w:marTop w:val="0"/>
      <w:marBottom w:val="0"/>
      <w:divBdr>
        <w:top w:val="none" w:sz="0" w:space="0" w:color="auto"/>
        <w:left w:val="none" w:sz="0" w:space="0" w:color="auto"/>
        <w:bottom w:val="none" w:sz="0" w:space="0" w:color="auto"/>
        <w:right w:val="none" w:sz="0" w:space="0" w:color="auto"/>
      </w:divBdr>
    </w:div>
    <w:div w:id="1805269610">
      <w:bodyDiv w:val="1"/>
      <w:marLeft w:val="0"/>
      <w:marRight w:val="0"/>
      <w:marTop w:val="0"/>
      <w:marBottom w:val="0"/>
      <w:divBdr>
        <w:top w:val="none" w:sz="0" w:space="0" w:color="auto"/>
        <w:left w:val="none" w:sz="0" w:space="0" w:color="auto"/>
        <w:bottom w:val="none" w:sz="0" w:space="0" w:color="auto"/>
        <w:right w:val="none" w:sz="0" w:space="0" w:color="auto"/>
      </w:divBdr>
    </w:div>
    <w:div w:id="1807235028">
      <w:bodyDiv w:val="1"/>
      <w:marLeft w:val="0"/>
      <w:marRight w:val="0"/>
      <w:marTop w:val="0"/>
      <w:marBottom w:val="0"/>
      <w:divBdr>
        <w:top w:val="none" w:sz="0" w:space="0" w:color="auto"/>
        <w:left w:val="none" w:sz="0" w:space="0" w:color="auto"/>
        <w:bottom w:val="none" w:sz="0" w:space="0" w:color="auto"/>
        <w:right w:val="none" w:sz="0" w:space="0" w:color="auto"/>
      </w:divBdr>
    </w:div>
    <w:div w:id="1807314125">
      <w:bodyDiv w:val="1"/>
      <w:marLeft w:val="0"/>
      <w:marRight w:val="0"/>
      <w:marTop w:val="0"/>
      <w:marBottom w:val="0"/>
      <w:divBdr>
        <w:top w:val="none" w:sz="0" w:space="0" w:color="auto"/>
        <w:left w:val="none" w:sz="0" w:space="0" w:color="auto"/>
        <w:bottom w:val="none" w:sz="0" w:space="0" w:color="auto"/>
        <w:right w:val="none" w:sz="0" w:space="0" w:color="auto"/>
      </w:divBdr>
    </w:div>
    <w:div w:id="1807356341">
      <w:bodyDiv w:val="1"/>
      <w:marLeft w:val="0"/>
      <w:marRight w:val="0"/>
      <w:marTop w:val="0"/>
      <w:marBottom w:val="0"/>
      <w:divBdr>
        <w:top w:val="none" w:sz="0" w:space="0" w:color="auto"/>
        <w:left w:val="none" w:sz="0" w:space="0" w:color="auto"/>
        <w:bottom w:val="none" w:sz="0" w:space="0" w:color="auto"/>
        <w:right w:val="none" w:sz="0" w:space="0" w:color="auto"/>
      </w:divBdr>
    </w:div>
    <w:div w:id="1807696407">
      <w:bodyDiv w:val="1"/>
      <w:marLeft w:val="0"/>
      <w:marRight w:val="0"/>
      <w:marTop w:val="0"/>
      <w:marBottom w:val="0"/>
      <w:divBdr>
        <w:top w:val="none" w:sz="0" w:space="0" w:color="auto"/>
        <w:left w:val="none" w:sz="0" w:space="0" w:color="auto"/>
        <w:bottom w:val="none" w:sz="0" w:space="0" w:color="auto"/>
        <w:right w:val="none" w:sz="0" w:space="0" w:color="auto"/>
      </w:divBdr>
    </w:div>
    <w:div w:id="1807773763">
      <w:bodyDiv w:val="1"/>
      <w:marLeft w:val="0"/>
      <w:marRight w:val="0"/>
      <w:marTop w:val="0"/>
      <w:marBottom w:val="0"/>
      <w:divBdr>
        <w:top w:val="none" w:sz="0" w:space="0" w:color="auto"/>
        <w:left w:val="none" w:sz="0" w:space="0" w:color="auto"/>
        <w:bottom w:val="none" w:sz="0" w:space="0" w:color="auto"/>
        <w:right w:val="none" w:sz="0" w:space="0" w:color="auto"/>
      </w:divBdr>
    </w:div>
    <w:div w:id="1807969947">
      <w:bodyDiv w:val="1"/>
      <w:marLeft w:val="0"/>
      <w:marRight w:val="0"/>
      <w:marTop w:val="0"/>
      <w:marBottom w:val="0"/>
      <w:divBdr>
        <w:top w:val="none" w:sz="0" w:space="0" w:color="auto"/>
        <w:left w:val="none" w:sz="0" w:space="0" w:color="auto"/>
        <w:bottom w:val="none" w:sz="0" w:space="0" w:color="auto"/>
        <w:right w:val="none" w:sz="0" w:space="0" w:color="auto"/>
      </w:divBdr>
    </w:div>
    <w:div w:id="1808552533">
      <w:bodyDiv w:val="1"/>
      <w:marLeft w:val="0"/>
      <w:marRight w:val="0"/>
      <w:marTop w:val="0"/>
      <w:marBottom w:val="0"/>
      <w:divBdr>
        <w:top w:val="none" w:sz="0" w:space="0" w:color="auto"/>
        <w:left w:val="none" w:sz="0" w:space="0" w:color="auto"/>
        <w:bottom w:val="none" w:sz="0" w:space="0" w:color="auto"/>
        <w:right w:val="none" w:sz="0" w:space="0" w:color="auto"/>
      </w:divBdr>
    </w:div>
    <w:div w:id="1808623935">
      <w:bodyDiv w:val="1"/>
      <w:marLeft w:val="0"/>
      <w:marRight w:val="0"/>
      <w:marTop w:val="0"/>
      <w:marBottom w:val="0"/>
      <w:divBdr>
        <w:top w:val="none" w:sz="0" w:space="0" w:color="auto"/>
        <w:left w:val="none" w:sz="0" w:space="0" w:color="auto"/>
        <w:bottom w:val="none" w:sz="0" w:space="0" w:color="auto"/>
        <w:right w:val="none" w:sz="0" w:space="0" w:color="auto"/>
      </w:divBdr>
    </w:div>
    <w:div w:id="1808741698">
      <w:bodyDiv w:val="1"/>
      <w:marLeft w:val="0"/>
      <w:marRight w:val="0"/>
      <w:marTop w:val="0"/>
      <w:marBottom w:val="0"/>
      <w:divBdr>
        <w:top w:val="none" w:sz="0" w:space="0" w:color="auto"/>
        <w:left w:val="none" w:sz="0" w:space="0" w:color="auto"/>
        <w:bottom w:val="none" w:sz="0" w:space="0" w:color="auto"/>
        <w:right w:val="none" w:sz="0" w:space="0" w:color="auto"/>
      </w:divBdr>
    </w:div>
    <w:div w:id="1810442662">
      <w:bodyDiv w:val="1"/>
      <w:marLeft w:val="0"/>
      <w:marRight w:val="0"/>
      <w:marTop w:val="0"/>
      <w:marBottom w:val="0"/>
      <w:divBdr>
        <w:top w:val="none" w:sz="0" w:space="0" w:color="auto"/>
        <w:left w:val="none" w:sz="0" w:space="0" w:color="auto"/>
        <w:bottom w:val="none" w:sz="0" w:space="0" w:color="auto"/>
        <w:right w:val="none" w:sz="0" w:space="0" w:color="auto"/>
      </w:divBdr>
    </w:div>
    <w:div w:id="1811363651">
      <w:bodyDiv w:val="1"/>
      <w:marLeft w:val="0"/>
      <w:marRight w:val="0"/>
      <w:marTop w:val="0"/>
      <w:marBottom w:val="0"/>
      <w:divBdr>
        <w:top w:val="none" w:sz="0" w:space="0" w:color="auto"/>
        <w:left w:val="none" w:sz="0" w:space="0" w:color="auto"/>
        <w:bottom w:val="none" w:sz="0" w:space="0" w:color="auto"/>
        <w:right w:val="none" w:sz="0" w:space="0" w:color="auto"/>
      </w:divBdr>
    </w:div>
    <w:div w:id="1812400994">
      <w:bodyDiv w:val="1"/>
      <w:marLeft w:val="0"/>
      <w:marRight w:val="0"/>
      <w:marTop w:val="0"/>
      <w:marBottom w:val="0"/>
      <w:divBdr>
        <w:top w:val="none" w:sz="0" w:space="0" w:color="auto"/>
        <w:left w:val="none" w:sz="0" w:space="0" w:color="auto"/>
        <w:bottom w:val="none" w:sz="0" w:space="0" w:color="auto"/>
        <w:right w:val="none" w:sz="0" w:space="0" w:color="auto"/>
      </w:divBdr>
    </w:div>
    <w:div w:id="1812794314">
      <w:bodyDiv w:val="1"/>
      <w:marLeft w:val="0"/>
      <w:marRight w:val="0"/>
      <w:marTop w:val="0"/>
      <w:marBottom w:val="0"/>
      <w:divBdr>
        <w:top w:val="none" w:sz="0" w:space="0" w:color="auto"/>
        <w:left w:val="none" w:sz="0" w:space="0" w:color="auto"/>
        <w:bottom w:val="none" w:sz="0" w:space="0" w:color="auto"/>
        <w:right w:val="none" w:sz="0" w:space="0" w:color="auto"/>
      </w:divBdr>
    </w:div>
    <w:div w:id="1813473835">
      <w:bodyDiv w:val="1"/>
      <w:marLeft w:val="0"/>
      <w:marRight w:val="0"/>
      <w:marTop w:val="0"/>
      <w:marBottom w:val="0"/>
      <w:divBdr>
        <w:top w:val="none" w:sz="0" w:space="0" w:color="auto"/>
        <w:left w:val="none" w:sz="0" w:space="0" w:color="auto"/>
        <w:bottom w:val="none" w:sz="0" w:space="0" w:color="auto"/>
        <w:right w:val="none" w:sz="0" w:space="0" w:color="auto"/>
      </w:divBdr>
    </w:div>
    <w:div w:id="1813787550">
      <w:bodyDiv w:val="1"/>
      <w:marLeft w:val="0"/>
      <w:marRight w:val="0"/>
      <w:marTop w:val="0"/>
      <w:marBottom w:val="0"/>
      <w:divBdr>
        <w:top w:val="none" w:sz="0" w:space="0" w:color="auto"/>
        <w:left w:val="none" w:sz="0" w:space="0" w:color="auto"/>
        <w:bottom w:val="none" w:sz="0" w:space="0" w:color="auto"/>
        <w:right w:val="none" w:sz="0" w:space="0" w:color="auto"/>
      </w:divBdr>
    </w:div>
    <w:div w:id="1814710666">
      <w:bodyDiv w:val="1"/>
      <w:marLeft w:val="0"/>
      <w:marRight w:val="0"/>
      <w:marTop w:val="0"/>
      <w:marBottom w:val="0"/>
      <w:divBdr>
        <w:top w:val="none" w:sz="0" w:space="0" w:color="auto"/>
        <w:left w:val="none" w:sz="0" w:space="0" w:color="auto"/>
        <w:bottom w:val="none" w:sz="0" w:space="0" w:color="auto"/>
        <w:right w:val="none" w:sz="0" w:space="0" w:color="auto"/>
      </w:divBdr>
    </w:div>
    <w:div w:id="1816068736">
      <w:bodyDiv w:val="1"/>
      <w:marLeft w:val="0"/>
      <w:marRight w:val="0"/>
      <w:marTop w:val="0"/>
      <w:marBottom w:val="0"/>
      <w:divBdr>
        <w:top w:val="none" w:sz="0" w:space="0" w:color="auto"/>
        <w:left w:val="none" w:sz="0" w:space="0" w:color="auto"/>
        <w:bottom w:val="none" w:sz="0" w:space="0" w:color="auto"/>
        <w:right w:val="none" w:sz="0" w:space="0" w:color="auto"/>
      </w:divBdr>
    </w:div>
    <w:div w:id="1817450746">
      <w:bodyDiv w:val="1"/>
      <w:marLeft w:val="0"/>
      <w:marRight w:val="0"/>
      <w:marTop w:val="0"/>
      <w:marBottom w:val="0"/>
      <w:divBdr>
        <w:top w:val="none" w:sz="0" w:space="0" w:color="auto"/>
        <w:left w:val="none" w:sz="0" w:space="0" w:color="auto"/>
        <w:bottom w:val="none" w:sz="0" w:space="0" w:color="auto"/>
        <w:right w:val="none" w:sz="0" w:space="0" w:color="auto"/>
      </w:divBdr>
    </w:div>
    <w:div w:id="1817600832">
      <w:bodyDiv w:val="1"/>
      <w:marLeft w:val="0"/>
      <w:marRight w:val="0"/>
      <w:marTop w:val="0"/>
      <w:marBottom w:val="0"/>
      <w:divBdr>
        <w:top w:val="none" w:sz="0" w:space="0" w:color="auto"/>
        <w:left w:val="none" w:sz="0" w:space="0" w:color="auto"/>
        <w:bottom w:val="none" w:sz="0" w:space="0" w:color="auto"/>
        <w:right w:val="none" w:sz="0" w:space="0" w:color="auto"/>
      </w:divBdr>
    </w:div>
    <w:div w:id="1818064243">
      <w:bodyDiv w:val="1"/>
      <w:marLeft w:val="0"/>
      <w:marRight w:val="0"/>
      <w:marTop w:val="0"/>
      <w:marBottom w:val="0"/>
      <w:divBdr>
        <w:top w:val="none" w:sz="0" w:space="0" w:color="auto"/>
        <w:left w:val="none" w:sz="0" w:space="0" w:color="auto"/>
        <w:bottom w:val="none" w:sz="0" w:space="0" w:color="auto"/>
        <w:right w:val="none" w:sz="0" w:space="0" w:color="auto"/>
      </w:divBdr>
    </w:div>
    <w:div w:id="1818181084">
      <w:bodyDiv w:val="1"/>
      <w:marLeft w:val="0"/>
      <w:marRight w:val="0"/>
      <w:marTop w:val="0"/>
      <w:marBottom w:val="0"/>
      <w:divBdr>
        <w:top w:val="none" w:sz="0" w:space="0" w:color="auto"/>
        <w:left w:val="none" w:sz="0" w:space="0" w:color="auto"/>
        <w:bottom w:val="none" w:sz="0" w:space="0" w:color="auto"/>
        <w:right w:val="none" w:sz="0" w:space="0" w:color="auto"/>
      </w:divBdr>
    </w:div>
    <w:div w:id="1818640675">
      <w:bodyDiv w:val="1"/>
      <w:marLeft w:val="0"/>
      <w:marRight w:val="0"/>
      <w:marTop w:val="0"/>
      <w:marBottom w:val="0"/>
      <w:divBdr>
        <w:top w:val="none" w:sz="0" w:space="0" w:color="auto"/>
        <w:left w:val="none" w:sz="0" w:space="0" w:color="auto"/>
        <w:bottom w:val="none" w:sz="0" w:space="0" w:color="auto"/>
        <w:right w:val="none" w:sz="0" w:space="0" w:color="auto"/>
      </w:divBdr>
    </w:div>
    <w:div w:id="1819758315">
      <w:bodyDiv w:val="1"/>
      <w:marLeft w:val="0"/>
      <w:marRight w:val="0"/>
      <w:marTop w:val="0"/>
      <w:marBottom w:val="0"/>
      <w:divBdr>
        <w:top w:val="none" w:sz="0" w:space="0" w:color="auto"/>
        <w:left w:val="none" w:sz="0" w:space="0" w:color="auto"/>
        <w:bottom w:val="none" w:sz="0" w:space="0" w:color="auto"/>
        <w:right w:val="none" w:sz="0" w:space="0" w:color="auto"/>
      </w:divBdr>
    </w:div>
    <w:div w:id="1819759048">
      <w:bodyDiv w:val="1"/>
      <w:marLeft w:val="0"/>
      <w:marRight w:val="0"/>
      <w:marTop w:val="0"/>
      <w:marBottom w:val="0"/>
      <w:divBdr>
        <w:top w:val="none" w:sz="0" w:space="0" w:color="auto"/>
        <w:left w:val="none" w:sz="0" w:space="0" w:color="auto"/>
        <w:bottom w:val="none" w:sz="0" w:space="0" w:color="auto"/>
        <w:right w:val="none" w:sz="0" w:space="0" w:color="auto"/>
      </w:divBdr>
    </w:div>
    <w:div w:id="1820227466">
      <w:bodyDiv w:val="1"/>
      <w:marLeft w:val="0"/>
      <w:marRight w:val="0"/>
      <w:marTop w:val="0"/>
      <w:marBottom w:val="0"/>
      <w:divBdr>
        <w:top w:val="none" w:sz="0" w:space="0" w:color="auto"/>
        <w:left w:val="none" w:sz="0" w:space="0" w:color="auto"/>
        <w:bottom w:val="none" w:sz="0" w:space="0" w:color="auto"/>
        <w:right w:val="none" w:sz="0" w:space="0" w:color="auto"/>
      </w:divBdr>
    </w:div>
    <w:div w:id="1823425523">
      <w:bodyDiv w:val="1"/>
      <w:marLeft w:val="0"/>
      <w:marRight w:val="0"/>
      <w:marTop w:val="0"/>
      <w:marBottom w:val="0"/>
      <w:divBdr>
        <w:top w:val="none" w:sz="0" w:space="0" w:color="auto"/>
        <w:left w:val="none" w:sz="0" w:space="0" w:color="auto"/>
        <w:bottom w:val="none" w:sz="0" w:space="0" w:color="auto"/>
        <w:right w:val="none" w:sz="0" w:space="0" w:color="auto"/>
      </w:divBdr>
    </w:div>
    <w:div w:id="1824006637">
      <w:bodyDiv w:val="1"/>
      <w:marLeft w:val="0"/>
      <w:marRight w:val="0"/>
      <w:marTop w:val="0"/>
      <w:marBottom w:val="0"/>
      <w:divBdr>
        <w:top w:val="none" w:sz="0" w:space="0" w:color="auto"/>
        <w:left w:val="none" w:sz="0" w:space="0" w:color="auto"/>
        <w:bottom w:val="none" w:sz="0" w:space="0" w:color="auto"/>
        <w:right w:val="none" w:sz="0" w:space="0" w:color="auto"/>
      </w:divBdr>
    </w:div>
    <w:div w:id="1824614202">
      <w:bodyDiv w:val="1"/>
      <w:marLeft w:val="0"/>
      <w:marRight w:val="0"/>
      <w:marTop w:val="0"/>
      <w:marBottom w:val="0"/>
      <w:divBdr>
        <w:top w:val="none" w:sz="0" w:space="0" w:color="auto"/>
        <w:left w:val="none" w:sz="0" w:space="0" w:color="auto"/>
        <w:bottom w:val="none" w:sz="0" w:space="0" w:color="auto"/>
        <w:right w:val="none" w:sz="0" w:space="0" w:color="auto"/>
      </w:divBdr>
    </w:div>
    <w:div w:id="1824617456">
      <w:bodyDiv w:val="1"/>
      <w:marLeft w:val="0"/>
      <w:marRight w:val="0"/>
      <w:marTop w:val="0"/>
      <w:marBottom w:val="0"/>
      <w:divBdr>
        <w:top w:val="none" w:sz="0" w:space="0" w:color="auto"/>
        <w:left w:val="none" w:sz="0" w:space="0" w:color="auto"/>
        <w:bottom w:val="none" w:sz="0" w:space="0" w:color="auto"/>
        <w:right w:val="none" w:sz="0" w:space="0" w:color="auto"/>
      </w:divBdr>
    </w:div>
    <w:div w:id="1825469138">
      <w:bodyDiv w:val="1"/>
      <w:marLeft w:val="0"/>
      <w:marRight w:val="0"/>
      <w:marTop w:val="0"/>
      <w:marBottom w:val="0"/>
      <w:divBdr>
        <w:top w:val="none" w:sz="0" w:space="0" w:color="auto"/>
        <w:left w:val="none" w:sz="0" w:space="0" w:color="auto"/>
        <w:bottom w:val="none" w:sz="0" w:space="0" w:color="auto"/>
        <w:right w:val="none" w:sz="0" w:space="0" w:color="auto"/>
      </w:divBdr>
    </w:div>
    <w:div w:id="1825850882">
      <w:bodyDiv w:val="1"/>
      <w:marLeft w:val="0"/>
      <w:marRight w:val="0"/>
      <w:marTop w:val="0"/>
      <w:marBottom w:val="0"/>
      <w:divBdr>
        <w:top w:val="none" w:sz="0" w:space="0" w:color="auto"/>
        <w:left w:val="none" w:sz="0" w:space="0" w:color="auto"/>
        <w:bottom w:val="none" w:sz="0" w:space="0" w:color="auto"/>
        <w:right w:val="none" w:sz="0" w:space="0" w:color="auto"/>
      </w:divBdr>
    </w:div>
    <w:div w:id="1826580110">
      <w:bodyDiv w:val="1"/>
      <w:marLeft w:val="0"/>
      <w:marRight w:val="0"/>
      <w:marTop w:val="0"/>
      <w:marBottom w:val="0"/>
      <w:divBdr>
        <w:top w:val="none" w:sz="0" w:space="0" w:color="auto"/>
        <w:left w:val="none" w:sz="0" w:space="0" w:color="auto"/>
        <w:bottom w:val="none" w:sz="0" w:space="0" w:color="auto"/>
        <w:right w:val="none" w:sz="0" w:space="0" w:color="auto"/>
      </w:divBdr>
    </w:div>
    <w:div w:id="1826585139">
      <w:bodyDiv w:val="1"/>
      <w:marLeft w:val="0"/>
      <w:marRight w:val="0"/>
      <w:marTop w:val="0"/>
      <w:marBottom w:val="0"/>
      <w:divBdr>
        <w:top w:val="none" w:sz="0" w:space="0" w:color="auto"/>
        <w:left w:val="none" w:sz="0" w:space="0" w:color="auto"/>
        <w:bottom w:val="none" w:sz="0" w:space="0" w:color="auto"/>
        <w:right w:val="none" w:sz="0" w:space="0" w:color="auto"/>
      </w:divBdr>
    </w:div>
    <w:div w:id="1826781028">
      <w:bodyDiv w:val="1"/>
      <w:marLeft w:val="0"/>
      <w:marRight w:val="0"/>
      <w:marTop w:val="0"/>
      <w:marBottom w:val="0"/>
      <w:divBdr>
        <w:top w:val="none" w:sz="0" w:space="0" w:color="auto"/>
        <w:left w:val="none" w:sz="0" w:space="0" w:color="auto"/>
        <w:bottom w:val="none" w:sz="0" w:space="0" w:color="auto"/>
        <w:right w:val="none" w:sz="0" w:space="0" w:color="auto"/>
      </w:divBdr>
    </w:div>
    <w:div w:id="1829011276">
      <w:bodyDiv w:val="1"/>
      <w:marLeft w:val="0"/>
      <w:marRight w:val="0"/>
      <w:marTop w:val="0"/>
      <w:marBottom w:val="0"/>
      <w:divBdr>
        <w:top w:val="none" w:sz="0" w:space="0" w:color="auto"/>
        <w:left w:val="none" w:sz="0" w:space="0" w:color="auto"/>
        <w:bottom w:val="none" w:sz="0" w:space="0" w:color="auto"/>
        <w:right w:val="none" w:sz="0" w:space="0" w:color="auto"/>
      </w:divBdr>
    </w:div>
    <w:div w:id="1830553797">
      <w:bodyDiv w:val="1"/>
      <w:marLeft w:val="0"/>
      <w:marRight w:val="0"/>
      <w:marTop w:val="0"/>
      <w:marBottom w:val="0"/>
      <w:divBdr>
        <w:top w:val="none" w:sz="0" w:space="0" w:color="auto"/>
        <w:left w:val="none" w:sz="0" w:space="0" w:color="auto"/>
        <w:bottom w:val="none" w:sz="0" w:space="0" w:color="auto"/>
        <w:right w:val="none" w:sz="0" w:space="0" w:color="auto"/>
      </w:divBdr>
    </w:div>
    <w:div w:id="1830756260">
      <w:bodyDiv w:val="1"/>
      <w:marLeft w:val="0"/>
      <w:marRight w:val="0"/>
      <w:marTop w:val="0"/>
      <w:marBottom w:val="0"/>
      <w:divBdr>
        <w:top w:val="none" w:sz="0" w:space="0" w:color="auto"/>
        <w:left w:val="none" w:sz="0" w:space="0" w:color="auto"/>
        <w:bottom w:val="none" w:sz="0" w:space="0" w:color="auto"/>
        <w:right w:val="none" w:sz="0" w:space="0" w:color="auto"/>
      </w:divBdr>
    </w:div>
    <w:div w:id="1831872933">
      <w:bodyDiv w:val="1"/>
      <w:marLeft w:val="0"/>
      <w:marRight w:val="0"/>
      <w:marTop w:val="0"/>
      <w:marBottom w:val="0"/>
      <w:divBdr>
        <w:top w:val="none" w:sz="0" w:space="0" w:color="auto"/>
        <w:left w:val="none" w:sz="0" w:space="0" w:color="auto"/>
        <w:bottom w:val="none" w:sz="0" w:space="0" w:color="auto"/>
        <w:right w:val="none" w:sz="0" w:space="0" w:color="auto"/>
      </w:divBdr>
    </w:div>
    <w:div w:id="1832479925">
      <w:bodyDiv w:val="1"/>
      <w:marLeft w:val="0"/>
      <w:marRight w:val="0"/>
      <w:marTop w:val="0"/>
      <w:marBottom w:val="0"/>
      <w:divBdr>
        <w:top w:val="none" w:sz="0" w:space="0" w:color="auto"/>
        <w:left w:val="none" w:sz="0" w:space="0" w:color="auto"/>
        <w:bottom w:val="none" w:sz="0" w:space="0" w:color="auto"/>
        <w:right w:val="none" w:sz="0" w:space="0" w:color="auto"/>
      </w:divBdr>
    </w:div>
    <w:div w:id="1832522714">
      <w:bodyDiv w:val="1"/>
      <w:marLeft w:val="0"/>
      <w:marRight w:val="0"/>
      <w:marTop w:val="0"/>
      <w:marBottom w:val="0"/>
      <w:divBdr>
        <w:top w:val="none" w:sz="0" w:space="0" w:color="auto"/>
        <w:left w:val="none" w:sz="0" w:space="0" w:color="auto"/>
        <w:bottom w:val="none" w:sz="0" w:space="0" w:color="auto"/>
        <w:right w:val="none" w:sz="0" w:space="0" w:color="auto"/>
      </w:divBdr>
    </w:div>
    <w:div w:id="1832525524">
      <w:bodyDiv w:val="1"/>
      <w:marLeft w:val="0"/>
      <w:marRight w:val="0"/>
      <w:marTop w:val="0"/>
      <w:marBottom w:val="0"/>
      <w:divBdr>
        <w:top w:val="none" w:sz="0" w:space="0" w:color="auto"/>
        <w:left w:val="none" w:sz="0" w:space="0" w:color="auto"/>
        <w:bottom w:val="none" w:sz="0" w:space="0" w:color="auto"/>
        <w:right w:val="none" w:sz="0" w:space="0" w:color="auto"/>
      </w:divBdr>
    </w:div>
    <w:div w:id="1832797300">
      <w:bodyDiv w:val="1"/>
      <w:marLeft w:val="0"/>
      <w:marRight w:val="0"/>
      <w:marTop w:val="0"/>
      <w:marBottom w:val="0"/>
      <w:divBdr>
        <w:top w:val="none" w:sz="0" w:space="0" w:color="auto"/>
        <w:left w:val="none" w:sz="0" w:space="0" w:color="auto"/>
        <w:bottom w:val="none" w:sz="0" w:space="0" w:color="auto"/>
        <w:right w:val="none" w:sz="0" w:space="0" w:color="auto"/>
      </w:divBdr>
    </w:div>
    <w:div w:id="1833570823">
      <w:bodyDiv w:val="1"/>
      <w:marLeft w:val="0"/>
      <w:marRight w:val="0"/>
      <w:marTop w:val="0"/>
      <w:marBottom w:val="0"/>
      <w:divBdr>
        <w:top w:val="none" w:sz="0" w:space="0" w:color="auto"/>
        <w:left w:val="none" w:sz="0" w:space="0" w:color="auto"/>
        <w:bottom w:val="none" w:sz="0" w:space="0" w:color="auto"/>
        <w:right w:val="none" w:sz="0" w:space="0" w:color="auto"/>
      </w:divBdr>
    </w:div>
    <w:div w:id="1833595581">
      <w:bodyDiv w:val="1"/>
      <w:marLeft w:val="0"/>
      <w:marRight w:val="0"/>
      <w:marTop w:val="0"/>
      <w:marBottom w:val="0"/>
      <w:divBdr>
        <w:top w:val="none" w:sz="0" w:space="0" w:color="auto"/>
        <w:left w:val="none" w:sz="0" w:space="0" w:color="auto"/>
        <w:bottom w:val="none" w:sz="0" w:space="0" w:color="auto"/>
        <w:right w:val="none" w:sz="0" w:space="0" w:color="auto"/>
      </w:divBdr>
    </w:div>
    <w:div w:id="1834489835">
      <w:bodyDiv w:val="1"/>
      <w:marLeft w:val="0"/>
      <w:marRight w:val="0"/>
      <w:marTop w:val="0"/>
      <w:marBottom w:val="0"/>
      <w:divBdr>
        <w:top w:val="none" w:sz="0" w:space="0" w:color="auto"/>
        <w:left w:val="none" w:sz="0" w:space="0" w:color="auto"/>
        <w:bottom w:val="none" w:sz="0" w:space="0" w:color="auto"/>
        <w:right w:val="none" w:sz="0" w:space="0" w:color="auto"/>
      </w:divBdr>
    </w:div>
    <w:div w:id="1834681101">
      <w:bodyDiv w:val="1"/>
      <w:marLeft w:val="0"/>
      <w:marRight w:val="0"/>
      <w:marTop w:val="0"/>
      <w:marBottom w:val="0"/>
      <w:divBdr>
        <w:top w:val="none" w:sz="0" w:space="0" w:color="auto"/>
        <w:left w:val="none" w:sz="0" w:space="0" w:color="auto"/>
        <w:bottom w:val="none" w:sz="0" w:space="0" w:color="auto"/>
        <w:right w:val="none" w:sz="0" w:space="0" w:color="auto"/>
      </w:divBdr>
    </w:div>
    <w:div w:id="1834755068">
      <w:bodyDiv w:val="1"/>
      <w:marLeft w:val="0"/>
      <w:marRight w:val="0"/>
      <w:marTop w:val="0"/>
      <w:marBottom w:val="0"/>
      <w:divBdr>
        <w:top w:val="none" w:sz="0" w:space="0" w:color="auto"/>
        <w:left w:val="none" w:sz="0" w:space="0" w:color="auto"/>
        <w:bottom w:val="none" w:sz="0" w:space="0" w:color="auto"/>
        <w:right w:val="none" w:sz="0" w:space="0" w:color="auto"/>
      </w:divBdr>
    </w:div>
    <w:div w:id="1834907116">
      <w:bodyDiv w:val="1"/>
      <w:marLeft w:val="0"/>
      <w:marRight w:val="0"/>
      <w:marTop w:val="0"/>
      <w:marBottom w:val="0"/>
      <w:divBdr>
        <w:top w:val="none" w:sz="0" w:space="0" w:color="auto"/>
        <w:left w:val="none" w:sz="0" w:space="0" w:color="auto"/>
        <w:bottom w:val="none" w:sz="0" w:space="0" w:color="auto"/>
        <w:right w:val="none" w:sz="0" w:space="0" w:color="auto"/>
      </w:divBdr>
    </w:div>
    <w:div w:id="1834907622">
      <w:bodyDiv w:val="1"/>
      <w:marLeft w:val="0"/>
      <w:marRight w:val="0"/>
      <w:marTop w:val="0"/>
      <w:marBottom w:val="0"/>
      <w:divBdr>
        <w:top w:val="none" w:sz="0" w:space="0" w:color="auto"/>
        <w:left w:val="none" w:sz="0" w:space="0" w:color="auto"/>
        <w:bottom w:val="none" w:sz="0" w:space="0" w:color="auto"/>
        <w:right w:val="none" w:sz="0" w:space="0" w:color="auto"/>
      </w:divBdr>
    </w:div>
    <w:div w:id="1835678953">
      <w:bodyDiv w:val="1"/>
      <w:marLeft w:val="0"/>
      <w:marRight w:val="0"/>
      <w:marTop w:val="0"/>
      <w:marBottom w:val="0"/>
      <w:divBdr>
        <w:top w:val="none" w:sz="0" w:space="0" w:color="auto"/>
        <w:left w:val="none" w:sz="0" w:space="0" w:color="auto"/>
        <w:bottom w:val="none" w:sz="0" w:space="0" w:color="auto"/>
        <w:right w:val="none" w:sz="0" w:space="0" w:color="auto"/>
      </w:divBdr>
    </w:div>
    <w:div w:id="1835804177">
      <w:bodyDiv w:val="1"/>
      <w:marLeft w:val="0"/>
      <w:marRight w:val="0"/>
      <w:marTop w:val="0"/>
      <w:marBottom w:val="0"/>
      <w:divBdr>
        <w:top w:val="none" w:sz="0" w:space="0" w:color="auto"/>
        <w:left w:val="none" w:sz="0" w:space="0" w:color="auto"/>
        <w:bottom w:val="none" w:sz="0" w:space="0" w:color="auto"/>
        <w:right w:val="none" w:sz="0" w:space="0" w:color="auto"/>
      </w:divBdr>
    </w:div>
    <w:div w:id="1835993480">
      <w:bodyDiv w:val="1"/>
      <w:marLeft w:val="0"/>
      <w:marRight w:val="0"/>
      <w:marTop w:val="0"/>
      <w:marBottom w:val="0"/>
      <w:divBdr>
        <w:top w:val="none" w:sz="0" w:space="0" w:color="auto"/>
        <w:left w:val="none" w:sz="0" w:space="0" w:color="auto"/>
        <w:bottom w:val="none" w:sz="0" w:space="0" w:color="auto"/>
        <w:right w:val="none" w:sz="0" w:space="0" w:color="auto"/>
      </w:divBdr>
    </w:div>
    <w:div w:id="1835995459">
      <w:bodyDiv w:val="1"/>
      <w:marLeft w:val="0"/>
      <w:marRight w:val="0"/>
      <w:marTop w:val="0"/>
      <w:marBottom w:val="0"/>
      <w:divBdr>
        <w:top w:val="none" w:sz="0" w:space="0" w:color="auto"/>
        <w:left w:val="none" w:sz="0" w:space="0" w:color="auto"/>
        <w:bottom w:val="none" w:sz="0" w:space="0" w:color="auto"/>
        <w:right w:val="none" w:sz="0" w:space="0" w:color="auto"/>
      </w:divBdr>
    </w:div>
    <w:div w:id="1836190772">
      <w:bodyDiv w:val="1"/>
      <w:marLeft w:val="0"/>
      <w:marRight w:val="0"/>
      <w:marTop w:val="0"/>
      <w:marBottom w:val="0"/>
      <w:divBdr>
        <w:top w:val="none" w:sz="0" w:space="0" w:color="auto"/>
        <w:left w:val="none" w:sz="0" w:space="0" w:color="auto"/>
        <w:bottom w:val="none" w:sz="0" w:space="0" w:color="auto"/>
        <w:right w:val="none" w:sz="0" w:space="0" w:color="auto"/>
      </w:divBdr>
    </w:div>
    <w:div w:id="1836649652">
      <w:bodyDiv w:val="1"/>
      <w:marLeft w:val="0"/>
      <w:marRight w:val="0"/>
      <w:marTop w:val="0"/>
      <w:marBottom w:val="0"/>
      <w:divBdr>
        <w:top w:val="none" w:sz="0" w:space="0" w:color="auto"/>
        <w:left w:val="none" w:sz="0" w:space="0" w:color="auto"/>
        <w:bottom w:val="none" w:sz="0" w:space="0" w:color="auto"/>
        <w:right w:val="none" w:sz="0" w:space="0" w:color="auto"/>
      </w:divBdr>
    </w:div>
    <w:div w:id="1837501321">
      <w:bodyDiv w:val="1"/>
      <w:marLeft w:val="0"/>
      <w:marRight w:val="0"/>
      <w:marTop w:val="0"/>
      <w:marBottom w:val="0"/>
      <w:divBdr>
        <w:top w:val="none" w:sz="0" w:space="0" w:color="auto"/>
        <w:left w:val="none" w:sz="0" w:space="0" w:color="auto"/>
        <w:bottom w:val="none" w:sz="0" w:space="0" w:color="auto"/>
        <w:right w:val="none" w:sz="0" w:space="0" w:color="auto"/>
      </w:divBdr>
    </w:div>
    <w:div w:id="1839535868">
      <w:bodyDiv w:val="1"/>
      <w:marLeft w:val="0"/>
      <w:marRight w:val="0"/>
      <w:marTop w:val="0"/>
      <w:marBottom w:val="0"/>
      <w:divBdr>
        <w:top w:val="none" w:sz="0" w:space="0" w:color="auto"/>
        <w:left w:val="none" w:sz="0" w:space="0" w:color="auto"/>
        <w:bottom w:val="none" w:sz="0" w:space="0" w:color="auto"/>
        <w:right w:val="none" w:sz="0" w:space="0" w:color="auto"/>
      </w:divBdr>
    </w:div>
    <w:div w:id="1841192070">
      <w:bodyDiv w:val="1"/>
      <w:marLeft w:val="0"/>
      <w:marRight w:val="0"/>
      <w:marTop w:val="0"/>
      <w:marBottom w:val="0"/>
      <w:divBdr>
        <w:top w:val="none" w:sz="0" w:space="0" w:color="auto"/>
        <w:left w:val="none" w:sz="0" w:space="0" w:color="auto"/>
        <w:bottom w:val="none" w:sz="0" w:space="0" w:color="auto"/>
        <w:right w:val="none" w:sz="0" w:space="0" w:color="auto"/>
      </w:divBdr>
    </w:div>
    <w:div w:id="1842816212">
      <w:bodyDiv w:val="1"/>
      <w:marLeft w:val="0"/>
      <w:marRight w:val="0"/>
      <w:marTop w:val="0"/>
      <w:marBottom w:val="0"/>
      <w:divBdr>
        <w:top w:val="none" w:sz="0" w:space="0" w:color="auto"/>
        <w:left w:val="none" w:sz="0" w:space="0" w:color="auto"/>
        <w:bottom w:val="none" w:sz="0" w:space="0" w:color="auto"/>
        <w:right w:val="none" w:sz="0" w:space="0" w:color="auto"/>
      </w:divBdr>
    </w:div>
    <w:div w:id="1843427742">
      <w:bodyDiv w:val="1"/>
      <w:marLeft w:val="0"/>
      <w:marRight w:val="0"/>
      <w:marTop w:val="0"/>
      <w:marBottom w:val="0"/>
      <w:divBdr>
        <w:top w:val="none" w:sz="0" w:space="0" w:color="auto"/>
        <w:left w:val="none" w:sz="0" w:space="0" w:color="auto"/>
        <w:bottom w:val="none" w:sz="0" w:space="0" w:color="auto"/>
        <w:right w:val="none" w:sz="0" w:space="0" w:color="auto"/>
      </w:divBdr>
    </w:div>
    <w:div w:id="1843617464">
      <w:bodyDiv w:val="1"/>
      <w:marLeft w:val="0"/>
      <w:marRight w:val="0"/>
      <w:marTop w:val="0"/>
      <w:marBottom w:val="0"/>
      <w:divBdr>
        <w:top w:val="none" w:sz="0" w:space="0" w:color="auto"/>
        <w:left w:val="none" w:sz="0" w:space="0" w:color="auto"/>
        <w:bottom w:val="none" w:sz="0" w:space="0" w:color="auto"/>
        <w:right w:val="none" w:sz="0" w:space="0" w:color="auto"/>
      </w:divBdr>
    </w:div>
    <w:div w:id="1844852082">
      <w:bodyDiv w:val="1"/>
      <w:marLeft w:val="0"/>
      <w:marRight w:val="0"/>
      <w:marTop w:val="0"/>
      <w:marBottom w:val="0"/>
      <w:divBdr>
        <w:top w:val="none" w:sz="0" w:space="0" w:color="auto"/>
        <w:left w:val="none" w:sz="0" w:space="0" w:color="auto"/>
        <w:bottom w:val="none" w:sz="0" w:space="0" w:color="auto"/>
        <w:right w:val="none" w:sz="0" w:space="0" w:color="auto"/>
      </w:divBdr>
    </w:div>
    <w:div w:id="1847016614">
      <w:bodyDiv w:val="1"/>
      <w:marLeft w:val="0"/>
      <w:marRight w:val="0"/>
      <w:marTop w:val="0"/>
      <w:marBottom w:val="0"/>
      <w:divBdr>
        <w:top w:val="none" w:sz="0" w:space="0" w:color="auto"/>
        <w:left w:val="none" w:sz="0" w:space="0" w:color="auto"/>
        <w:bottom w:val="none" w:sz="0" w:space="0" w:color="auto"/>
        <w:right w:val="none" w:sz="0" w:space="0" w:color="auto"/>
      </w:divBdr>
    </w:div>
    <w:div w:id="1847397089">
      <w:bodyDiv w:val="1"/>
      <w:marLeft w:val="0"/>
      <w:marRight w:val="0"/>
      <w:marTop w:val="0"/>
      <w:marBottom w:val="0"/>
      <w:divBdr>
        <w:top w:val="none" w:sz="0" w:space="0" w:color="auto"/>
        <w:left w:val="none" w:sz="0" w:space="0" w:color="auto"/>
        <w:bottom w:val="none" w:sz="0" w:space="0" w:color="auto"/>
        <w:right w:val="none" w:sz="0" w:space="0" w:color="auto"/>
      </w:divBdr>
    </w:div>
    <w:div w:id="1847399645">
      <w:bodyDiv w:val="1"/>
      <w:marLeft w:val="0"/>
      <w:marRight w:val="0"/>
      <w:marTop w:val="0"/>
      <w:marBottom w:val="0"/>
      <w:divBdr>
        <w:top w:val="none" w:sz="0" w:space="0" w:color="auto"/>
        <w:left w:val="none" w:sz="0" w:space="0" w:color="auto"/>
        <w:bottom w:val="none" w:sz="0" w:space="0" w:color="auto"/>
        <w:right w:val="none" w:sz="0" w:space="0" w:color="auto"/>
      </w:divBdr>
    </w:div>
    <w:div w:id="1847551031">
      <w:bodyDiv w:val="1"/>
      <w:marLeft w:val="0"/>
      <w:marRight w:val="0"/>
      <w:marTop w:val="0"/>
      <w:marBottom w:val="0"/>
      <w:divBdr>
        <w:top w:val="none" w:sz="0" w:space="0" w:color="auto"/>
        <w:left w:val="none" w:sz="0" w:space="0" w:color="auto"/>
        <w:bottom w:val="none" w:sz="0" w:space="0" w:color="auto"/>
        <w:right w:val="none" w:sz="0" w:space="0" w:color="auto"/>
      </w:divBdr>
    </w:div>
    <w:div w:id="1848405769">
      <w:bodyDiv w:val="1"/>
      <w:marLeft w:val="0"/>
      <w:marRight w:val="0"/>
      <w:marTop w:val="0"/>
      <w:marBottom w:val="0"/>
      <w:divBdr>
        <w:top w:val="none" w:sz="0" w:space="0" w:color="auto"/>
        <w:left w:val="none" w:sz="0" w:space="0" w:color="auto"/>
        <w:bottom w:val="none" w:sz="0" w:space="0" w:color="auto"/>
        <w:right w:val="none" w:sz="0" w:space="0" w:color="auto"/>
      </w:divBdr>
    </w:div>
    <w:div w:id="1849173562">
      <w:bodyDiv w:val="1"/>
      <w:marLeft w:val="0"/>
      <w:marRight w:val="0"/>
      <w:marTop w:val="0"/>
      <w:marBottom w:val="0"/>
      <w:divBdr>
        <w:top w:val="none" w:sz="0" w:space="0" w:color="auto"/>
        <w:left w:val="none" w:sz="0" w:space="0" w:color="auto"/>
        <w:bottom w:val="none" w:sz="0" w:space="0" w:color="auto"/>
        <w:right w:val="none" w:sz="0" w:space="0" w:color="auto"/>
      </w:divBdr>
    </w:div>
    <w:div w:id="1849251431">
      <w:bodyDiv w:val="1"/>
      <w:marLeft w:val="0"/>
      <w:marRight w:val="0"/>
      <w:marTop w:val="0"/>
      <w:marBottom w:val="0"/>
      <w:divBdr>
        <w:top w:val="none" w:sz="0" w:space="0" w:color="auto"/>
        <w:left w:val="none" w:sz="0" w:space="0" w:color="auto"/>
        <w:bottom w:val="none" w:sz="0" w:space="0" w:color="auto"/>
        <w:right w:val="none" w:sz="0" w:space="0" w:color="auto"/>
      </w:divBdr>
    </w:div>
    <w:div w:id="1849709640">
      <w:bodyDiv w:val="1"/>
      <w:marLeft w:val="0"/>
      <w:marRight w:val="0"/>
      <w:marTop w:val="0"/>
      <w:marBottom w:val="0"/>
      <w:divBdr>
        <w:top w:val="none" w:sz="0" w:space="0" w:color="auto"/>
        <w:left w:val="none" w:sz="0" w:space="0" w:color="auto"/>
        <w:bottom w:val="none" w:sz="0" w:space="0" w:color="auto"/>
        <w:right w:val="none" w:sz="0" w:space="0" w:color="auto"/>
      </w:divBdr>
    </w:div>
    <w:div w:id="1850410165">
      <w:bodyDiv w:val="1"/>
      <w:marLeft w:val="0"/>
      <w:marRight w:val="0"/>
      <w:marTop w:val="0"/>
      <w:marBottom w:val="0"/>
      <w:divBdr>
        <w:top w:val="none" w:sz="0" w:space="0" w:color="auto"/>
        <w:left w:val="none" w:sz="0" w:space="0" w:color="auto"/>
        <w:bottom w:val="none" w:sz="0" w:space="0" w:color="auto"/>
        <w:right w:val="none" w:sz="0" w:space="0" w:color="auto"/>
      </w:divBdr>
    </w:div>
    <w:div w:id="1850942257">
      <w:bodyDiv w:val="1"/>
      <w:marLeft w:val="0"/>
      <w:marRight w:val="0"/>
      <w:marTop w:val="0"/>
      <w:marBottom w:val="0"/>
      <w:divBdr>
        <w:top w:val="none" w:sz="0" w:space="0" w:color="auto"/>
        <w:left w:val="none" w:sz="0" w:space="0" w:color="auto"/>
        <w:bottom w:val="none" w:sz="0" w:space="0" w:color="auto"/>
        <w:right w:val="none" w:sz="0" w:space="0" w:color="auto"/>
      </w:divBdr>
    </w:div>
    <w:div w:id="1851211315">
      <w:bodyDiv w:val="1"/>
      <w:marLeft w:val="0"/>
      <w:marRight w:val="0"/>
      <w:marTop w:val="0"/>
      <w:marBottom w:val="0"/>
      <w:divBdr>
        <w:top w:val="none" w:sz="0" w:space="0" w:color="auto"/>
        <w:left w:val="none" w:sz="0" w:space="0" w:color="auto"/>
        <w:bottom w:val="none" w:sz="0" w:space="0" w:color="auto"/>
        <w:right w:val="none" w:sz="0" w:space="0" w:color="auto"/>
      </w:divBdr>
    </w:div>
    <w:div w:id="1852450841">
      <w:bodyDiv w:val="1"/>
      <w:marLeft w:val="0"/>
      <w:marRight w:val="0"/>
      <w:marTop w:val="0"/>
      <w:marBottom w:val="0"/>
      <w:divBdr>
        <w:top w:val="none" w:sz="0" w:space="0" w:color="auto"/>
        <w:left w:val="none" w:sz="0" w:space="0" w:color="auto"/>
        <w:bottom w:val="none" w:sz="0" w:space="0" w:color="auto"/>
        <w:right w:val="none" w:sz="0" w:space="0" w:color="auto"/>
      </w:divBdr>
    </w:div>
    <w:div w:id="1852573021">
      <w:bodyDiv w:val="1"/>
      <w:marLeft w:val="0"/>
      <w:marRight w:val="0"/>
      <w:marTop w:val="0"/>
      <w:marBottom w:val="0"/>
      <w:divBdr>
        <w:top w:val="none" w:sz="0" w:space="0" w:color="auto"/>
        <w:left w:val="none" w:sz="0" w:space="0" w:color="auto"/>
        <w:bottom w:val="none" w:sz="0" w:space="0" w:color="auto"/>
        <w:right w:val="none" w:sz="0" w:space="0" w:color="auto"/>
      </w:divBdr>
    </w:div>
    <w:div w:id="1852596844">
      <w:bodyDiv w:val="1"/>
      <w:marLeft w:val="0"/>
      <w:marRight w:val="0"/>
      <w:marTop w:val="0"/>
      <w:marBottom w:val="0"/>
      <w:divBdr>
        <w:top w:val="none" w:sz="0" w:space="0" w:color="auto"/>
        <w:left w:val="none" w:sz="0" w:space="0" w:color="auto"/>
        <w:bottom w:val="none" w:sz="0" w:space="0" w:color="auto"/>
        <w:right w:val="none" w:sz="0" w:space="0" w:color="auto"/>
      </w:divBdr>
    </w:div>
    <w:div w:id="1852793501">
      <w:bodyDiv w:val="1"/>
      <w:marLeft w:val="0"/>
      <w:marRight w:val="0"/>
      <w:marTop w:val="0"/>
      <w:marBottom w:val="0"/>
      <w:divBdr>
        <w:top w:val="none" w:sz="0" w:space="0" w:color="auto"/>
        <w:left w:val="none" w:sz="0" w:space="0" w:color="auto"/>
        <w:bottom w:val="none" w:sz="0" w:space="0" w:color="auto"/>
        <w:right w:val="none" w:sz="0" w:space="0" w:color="auto"/>
      </w:divBdr>
    </w:div>
    <w:div w:id="1852910698">
      <w:bodyDiv w:val="1"/>
      <w:marLeft w:val="0"/>
      <w:marRight w:val="0"/>
      <w:marTop w:val="0"/>
      <w:marBottom w:val="0"/>
      <w:divBdr>
        <w:top w:val="none" w:sz="0" w:space="0" w:color="auto"/>
        <w:left w:val="none" w:sz="0" w:space="0" w:color="auto"/>
        <w:bottom w:val="none" w:sz="0" w:space="0" w:color="auto"/>
        <w:right w:val="none" w:sz="0" w:space="0" w:color="auto"/>
      </w:divBdr>
    </w:div>
    <w:div w:id="1853563659">
      <w:bodyDiv w:val="1"/>
      <w:marLeft w:val="0"/>
      <w:marRight w:val="0"/>
      <w:marTop w:val="0"/>
      <w:marBottom w:val="0"/>
      <w:divBdr>
        <w:top w:val="none" w:sz="0" w:space="0" w:color="auto"/>
        <w:left w:val="none" w:sz="0" w:space="0" w:color="auto"/>
        <w:bottom w:val="none" w:sz="0" w:space="0" w:color="auto"/>
        <w:right w:val="none" w:sz="0" w:space="0" w:color="auto"/>
      </w:divBdr>
    </w:div>
    <w:div w:id="1853759264">
      <w:bodyDiv w:val="1"/>
      <w:marLeft w:val="0"/>
      <w:marRight w:val="0"/>
      <w:marTop w:val="0"/>
      <w:marBottom w:val="0"/>
      <w:divBdr>
        <w:top w:val="none" w:sz="0" w:space="0" w:color="auto"/>
        <w:left w:val="none" w:sz="0" w:space="0" w:color="auto"/>
        <w:bottom w:val="none" w:sz="0" w:space="0" w:color="auto"/>
        <w:right w:val="none" w:sz="0" w:space="0" w:color="auto"/>
      </w:divBdr>
    </w:div>
    <w:div w:id="1857690390">
      <w:bodyDiv w:val="1"/>
      <w:marLeft w:val="0"/>
      <w:marRight w:val="0"/>
      <w:marTop w:val="0"/>
      <w:marBottom w:val="0"/>
      <w:divBdr>
        <w:top w:val="none" w:sz="0" w:space="0" w:color="auto"/>
        <w:left w:val="none" w:sz="0" w:space="0" w:color="auto"/>
        <w:bottom w:val="none" w:sz="0" w:space="0" w:color="auto"/>
        <w:right w:val="none" w:sz="0" w:space="0" w:color="auto"/>
      </w:divBdr>
    </w:div>
    <w:div w:id="1857764579">
      <w:bodyDiv w:val="1"/>
      <w:marLeft w:val="0"/>
      <w:marRight w:val="0"/>
      <w:marTop w:val="0"/>
      <w:marBottom w:val="0"/>
      <w:divBdr>
        <w:top w:val="none" w:sz="0" w:space="0" w:color="auto"/>
        <w:left w:val="none" w:sz="0" w:space="0" w:color="auto"/>
        <w:bottom w:val="none" w:sz="0" w:space="0" w:color="auto"/>
        <w:right w:val="none" w:sz="0" w:space="0" w:color="auto"/>
      </w:divBdr>
    </w:div>
    <w:div w:id="1859998634">
      <w:bodyDiv w:val="1"/>
      <w:marLeft w:val="0"/>
      <w:marRight w:val="0"/>
      <w:marTop w:val="0"/>
      <w:marBottom w:val="0"/>
      <w:divBdr>
        <w:top w:val="none" w:sz="0" w:space="0" w:color="auto"/>
        <w:left w:val="none" w:sz="0" w:space="0" w:color="auto"/>
        <w:bottom w:val="none" w:sz="0" w:space="0" w:color="auto"/>
        <w:right w:val="none" w:sz="0" w:space="0" w:color="auto"/>
      </w:divBdr>
    </w:div>
    <w:div w:id="1860389071">
      <w:bodyDiv w:val="1"/>
      <w:marLeft w:val="0"/>
      <w:marRight w:val="0"/>
      <w:marTop w:val="0"/>
      <w:marBottom w:val="0"/>
      <w:divBdr>
        <w:top w:val="none" w:sz="0" w:space="0" w:color="auto"/>
        <w:left w:val="none" w:sz="0" w:space="0" w:color="auto"/>
        <w:bottom w:val="none" w:sz="0" w:space="0" w:color="auto"/>
        <w:right w:val="none" w:sz="0" w:space="0" w:color="auto"/>
      </w:divBdr>
    </w:div>
    <w:div w:id="1860657473">
      <w:bodyDiv w:val="1"/>
      <w:marLeft w:val="0"/>
      <w:marRight w:val="0"/>
      <w:marTop w:val="0"/>
      <w:marBottom w:val="0"/>
      <w:divBdr>
        <w:top w:val="none" w:sz="0" w:space="0" w:color="auto"/>
        <w:left w:val="none" w:sz="0" w:space="0" w:color="auto"/>
        <w:bottom w:val="none" w:sz="0" w:space="0" w:color="auto"/>
        <w:right w:val="none" w:sz="0" w:space="0" w:color="auto"/>
      </w:divBdr>
    </w:div>
    <w:div w:id="1861164730">
      <w:bodyDiv w:val="1"/>
      <w:marLeft w:val="0"/>
      <w:marRight w:val="0"/>
      <w:marTop w:val="0"/>
      <w:marBottom w:val="0"/>
      <w:divBdr>
        <w:top w:val="none" w:sz="0" w:space="0" w:color="auto"/>
        <w:left w:val="none" w:sz="0" w:space="0" w:color="auto"/>
        <w:bottom w:val="none" w:sz="0" w:space="0" w:color="auto"/>
        <w:right w:val="none" w:sz="0" w:space="0" w:color="auto"/>
      </w:divBdr>
    </w:div>
    <w:div w:id="1861503269">
      <w:bodyDiv w:val="1"/>
      <w:marLeft w:val="0"/>
      <w:marRight w:val="0"/>
      <w:marTop w:val="0"/>
      <w:marBottom w:val="0"/>
      <w:divBdr>
        <w:top w:val="none" w:sz="0" w:space="0" w:color="auto"/>
        <w:left w:val="none" w:sz="0" w:space="0" w:color="auto"/>
        <w:bottom w:val="none" w:sz="0" w:space="0" w:color="auto"/>
        <w:right w:val="none" w:sz="0" w:space="0" w:color="auto"/>
      </w:divBdr>
    </w:div>
    <w:div w:id="1861964364">
      <w:bodyDiv w:val="1"/>
      <w:marLeft w:val="0"/>
      <w:marRight w:val="0"/>
      <w:marTop w:val="0"/>
      <w:marBottom w:val="0"/>
      <w:divBdr>
        <w:top w:val="none" w:sz="0" w:space="0" w:color="auto"/>
        <w:left w:val="none" w:sz="0" w:space="0" w:color="auto"/>
        <w:bottom w:val="none" w:sz="0" w:space="0" w:color="auto"/>
        <w:right w:val="none" w:sz="0" w:space="0" w:color="auto"/>
      </w:divBdr>
    </w:div>
    <w:div w:id="1863085121">
      <w:bodyDiv w:val="1"/>
      <w:marLeft w:val="0"/>
      <w:marRight w:val="0"/>
      <w:marTop w:val="0"/>
      <w:marBottom w:val="0"/>
      <w:divBdr>
        <w:top w:val="none" w:sz="0" w:space="0" w:color="auto"/>
        <w:left w:val="none" w:sz="0" w:space="0" w:color="auto"/>
        <w:bottom w:val="none" w:sz="0" w:space="0" w:color="auto"/>
        <w:right w:val="none" w:sz="0" w:space="0" w:color="auto"/>
      </w:divBdr>
    </w:div>
    <w:div w:id="1863280819">
      <w:bodyDiv w:val="1"/>
      <w:marLeft w:val="0"/>
      <w:marRight w:val="0"/>
      <w:marTop w:val="0"/>
      <w:marBottom w:val="0"/>
      <w:divBdr>
        <w:top w:val="none" w:sz="0" w:space="0" w:color="auto"/>
        <w:left w:val="none" w:sz="0" w:space="0" w:color="auto"/>
        <w:bottom w:val="none" w:sz="0" w:space="0" w:color="auto"/>
        <w:right w:val="none" w:sz="0" w:space="0" w:color="auto"/>
      </w:divBdr>
    </w:div>
    <w:div w:id="1864128728">
      <w:bodyDiv w:val="1"/>
      <w:marLeft w:val="0"/>
      <w:marRight w:val="0"/>
      <w:marTop w:val="0"/>
      <w:marBottom w:val="0"/>
      <w:divBdr>
        <w:top w:val="none" w:sz="0" w:space="0" w:color="auto"/>
        <w:left w:val="none" w:sz="0" w:space="0" w:color="auto"/>
        <w:bottom w:val="none" w:sz="0" w:space="0" w:color="auto"/>
        <w:right w:val="none" w:sz="0" w:space="0" w:color="auto"/>
      </w:divBdr>
    </w:div>
    <w:div w:id="1866092160">
      <w:bodyDiv w:val="1"/>
      <w:marLeft w:val="0"/>
      <w:marRight w:val="0"/>
      <w:marTop w:val="0"/>
      <w:marBottom w:val="0"/>
      <w:divBdr>
        <w:top w:val="none" w:sz="0" w:space="0" w:color="auto"/>
        <w:left w:val="none" w:sz="0" w:space="0" w:color="auto"/>
        <w:bottom w:val="none" w:sz="0" w:space="0" w:color="auto"/>
        <w:right w:val="none" w:sz="0" w:space="0" w:color="auto"/>
      </w:divBdr>
    </w:div>
    <w:div w:id="1866550742">
      <w:bodyDiv w:val="1"/>
      <w:marLeft w:val="0"/>
      <w:marRight w:val="0"/>
      <w:marTop w:val="0"/>
      <w:marBottom w:val="0"/>
      <w:divBdr>
        <w:top w:val="none" w:sz="0" w:space="0" w:color="auto"/>
        <w:left w:val="none" w:sz="0" w:space="0" w:color="auto"/>
        <w:bottom w:val="none" w:sz="0" w:space="0" w:color="auto"/>
        <w:right w:val="none" w:sz="0" w:space="0" w:color="auto"/>
      </w:divBdr>
    </w:div>
    <w:div w:id="1866676886">
      <w:bodyDiv w:val="1"/>
      <w:marLeft w:val="0"/>
      <w:marRight w:val="0"/>
      <w:marTop w:val="0"/>
      <w:marBottom w:val="0"/>
      <w:divBdr>
        <w:top w:val="none" w:sz="0" w:space="0" w:color="auto"/>
        <w:left w:val="none" w:sz="0" w:space="0" w:color="auto"/>
        <w:bottom w:val="none" w:sz="0" w:space="0" w:color="auto"/>
        <w:right w:val="none" w:sz="0" w:space="0" w:color="auto"/>
      </w:divBdr>
    </w:div>
    <w:div w:id="1866823736">
      <w:bodyDiv w:val="1"/>
      <w:marLeft w:val="0"/>
      <w:marRight w:val="0"/>
      <w:marTop w:val="0"/>
      <w:marBottom w:val="0"/>
      <w:divBdr>
        <w:top w:val="none" w:sz="0" w:space="0" w:color="auto"/>
        <w:left w:val="none" w:sz="0" w:space="0" w:color="auto"/>
        <w:bottom w:val="none" w:sz="0" w:space="0" w:color="auto"/>
        <w:right w:val="none" w:sz="0" w:space="0" w:color="auto"/>
      </w:divBdr>
    </w:div>
    <w:div w:id="1866938564">
      <w:bodyDiv w:val="1"/>
      <w:marLeft w:val="0"/>
      <w:marRight w:val="0"/>
      <w:marTop w:val="0"/>
      <w:marBottom w:val="0"/>
      <w:divBdr>
        <w:top w:val="none" w:sz="0" w:space="0" w:color="auto"/>
        <w:left w:val="none" w:sz="0" w:space="0" w:color="auto"/>
        <w:bottom w:val="none" w:sz="0" w:space="0" w:color="auto"/>
        <w:right w:val="none" w:sz="0" w:space="0" w:color="auto"/>
      </w:divBdr>
    </w:div>
    <w:div w:id="1867793516">
      <w:bodyDiv w:val="1"/>
      <w:marLeft w:val="0"/>
      <w:marRight w:val="0"/>
      <w:marTop w:val="0"/>
      <w:marBottom w:val="0"/>
      <w:divBdr>
        <w:top w:val="none" w:sz="0" w:space="0" w:color="auto"/>
        <w:left w:val="none" w:sz="0" w:space="0" w:color="auto"/>
        <w:bottom w:val="none" w:sz="0" w:space="0" w:color="auto"/>
        <w:right w:val="none" w:sz="0" w:space="0" w:color="auto"/>
      </w:divBdr>
    </w:div>
    <w:div w:id="1867865124">
      <w:bodyDiv w:val="1"/>
      <w:marLeft w:val="0"/>
      <w:marRight w:val="0"/>
      <w:marTop w:val="0"/>
      <w:marBottom w:val="0"/>
      <w:divBdr>
        <w:top w:val="none" w:sz="0" w:space="0" w:color="auto"/>
        <w:left w:val="none" w:sz="0" w:space="0" w:color="auto"/>
        <w:bottom w:val="none" w:sz="0" w:space="0" w:color="auto"/>
        <w:right w:val="none" w:sz="0" w:space="0" w:color="auto"/>
      </w:divBdr>
    </w:div>
    <w:div w:id="1868986292">
      <w:bodyDiv w:val="1"/>
      <w:marLeft w:val="0"/>
      <w:marRight w:val="0"/>
      <w:marTop w:val="0"/>
      <w:marBottom w:val="0"/>
      <w:divBdr>
        <w:top w:val="none" w:sz="0" w:space="0" w:color="auto"/>
        <w:left w:val="none" w:sz="0" w:space="0" w:color="auto"/>
        <w:bottom w:val="none" w:sz="0" w:space="0" w:color="auto"/>
        <w:right w:val="none" w:sz="0" w:space="0" w:color="auto"/>
      </w:divBdr>
    </w:div>
    <w:div w:id="1869752459">
      <w:bodyDiv w:val="1"/>
      <w:marLeft w:val="0"/>
      <w:marRight w:val="0"/>
      <w:marTop w:val="0"/>
      <w:marBottom w:val="0"/>
      <w:divBdr>
        <w:top w:val="none" w:sz="0" w:space="0" w:color="auto"/>
        <w:left w:val="none" w:sz="0" w:space="0" w:color="auto"/>
        <w:bottom w:val="none" w:sz="0" w:space="0" w:color="auto"/>
        <w:right w:val="none" w:sz="0" w:space="0" w:color="auto"/>
      </w:divBdr>
    </w:div>
    <w:div w:id="1870606990">
      <w:bodyDiv w:val="1"/>
      <w:marLeft w:val="0"/>
      <w:marRight w:val="0"/>
      <w:marTop w:val="0"/>
      <w:marBottom w:val="0"/>
      <w:divBdr>
        <w:top w:val="none" w:sz="0" w:space="0" w:color="auto"/>
        <w:left w:val="none" w:sz="0" w:space="0" w:color="auto"/>
        <w:bottom w:val="none" w:sz="0" w:space="0" w:color="auto"/>
        <w:right w:val="none" w:sz="0" w:space="0" w:color="auto"/>
      </w:divBdr>
    </w:div>
    <w:div w:id="1871339048">
      <w:bodyDiv w:val="1"/>
      <w:marLeft w:val="0"/>
      <w:marRight w:val="0"/>
      <w:marTop w:val="0"/>
      <w:marBottom w:val="0"/>
      <w:divBdr>
        <w:top w:val="none" w:sz="0" w:space="0" w:color="auto"/>
        <w:left w:val="none" w:sz="0" w:space="0" w:color="auto"/>
        <w:bottom w:val="none" w:sz="0" w:space="0" w:color="auto"/>
        <w:right w:val="none" w:sz="0" w:space="0" w:color="auto"/>
      </w:divBdr>
    </w:div>
    <w:div w:id="1871793837">
      <w:bodyDiv w:val="1"/>
      <w:marLeft w:val="0"/>
      <w:marRight w:val="0"/>
      <w:marTop w:val="0"/>
      <w:marBottom w:val="0"/>
      <w:divBdr>
        <w:top w:val="none" w:sz="0" w:space="0" w:color="auto"/>
        <w:left w:val="none" w:sz="0" w:space="0" w:color="auto"/>
        <w:bottom w:val="none" w:sz="0" w:space="0" w:color="auto"/>
        <w:right w:val="none" w:sz="0" w:space="0" w:color="auto"/>
      </w:divBdr>
    </w:div>
    <w:div w:id="1871994931">
      <w:bodyDiv w:val="1"/>
      <w:marLeft w:val="0"/>
      <w:marRight w:val="0"/>
      <w:marTop w:val="0"/>
      <w:marBottom w:val="0"/>
      <w:divBdr>
        <w:top w:val="none" w:sz="0" w:space="0" w:color="auto"/>
        <w:left w:val="none" w:sz="0" w:space="0" w:color="auto"/>
        <w:bottom w:val="none" w:sz="0" w:space="0" w:color="auto"/>
        <w:right w:val="none" w:sz="0" w:space="0" w:color="auto"/>
      </w:divBdr>
    </w:div>
    <w:div w:id="1872062473">
      <w:bodyDiv w:val="1"/>
      <w:marLeft w:val="0"/>
      <w:marRight w:val="0"/>
      <w:marTop w:val="0"/>
      <w:marBottom w:val="0"/>
      <w:divBdr>
        <w:top w:val="none" w:sz="0" w:space="0" w:color="auto"/>
        <w:left w:val="none" w:sz="0" w:space="0" w:color="auto"/>
        <w:bottom w:val="none" w:sz="0" w:space="0" w:color="auto"/>
        <w:right w:val="none" w:sz="0" w:space="0" w:color="auto"/>
      </w:divBdr>
    </w:div>
    <w:div w:id="1872185623">
      <w:bodyDiv w:val="1"/>
      <w:marLeft w:val="0"/>
      <w:marRight w:val="0"/>
      <w:marTop w:val="0"/>
      <w:marBottom w:val="0"/>
      <w:divBdr>
        <w:top w:val="none" w:sz="0" w:space="0" w:color="auto"/>
        <w:left w:val="none" w:sz="0" w:space="0" w:color="auto"/>
        <w:bottom w:val="none" w:sz="0" w:space="0" w:color="auto"/>
        <w:right w:val="none" w:sz="0" w:space="0" w:color="auto"/>
      </w:divBdr>
    </w:div>
    <w:div w:id="1872255252">
      <w:bodyDiv w:val="1"/>
      <w:marLeft w:val="0"/>
      <w:marRight w:val="0"/>
      <w:marTop w:val="0"/>
      <w:marBottom w:val="0"/>
      <w:divBdr>
        <w:top w:val="none" w:sz="0" w:space="0" w:color="auto"/>
        <w:left w:val="none" w:sz="0" w:space="0" w:color="auto"/>
        <w:bottom w:val="none" w:sz="0" w:space="0" w:color="auto"/>
        <w:right w:val="none" w:sz="0" w:space="0" w:color="auto"/>
      </w:divBdr>
    </w:div>
    <w:div w:id="1872455210">
      <w:bodyDiv w:val="1"/>
      <w:marLeft w:val="0"/>
      <w:marRight w:val="0"/>
      <w:marTop w:val="0"/>
      <w:marBottom w:val="0"/>
      <w:divBdr>
        <w:top w:val="none" w:sz="0" w:space="0" w:color="auto"/>
        <w:left w:val="none" w:sz="0" w:space="0" w:color="auto"/>
        <w:bottom w:val="none" w:sz="0" w:space="0" w:color="auto"/>
        <w:right w:val="none" w:sz="0" w:space="0" w:color="auto"/>
      </w:divBdr>
    </w:div>
    <w:div w:id="1872648098">
      <w:bodyDiv w:val="1"/>
      <w:marLeft w:val="0"/>
      <w:marRight w:val="0"/>
      <w:marTop w:val="0"/>
      <w:marBottom w:val="0"/>
      <w:divBdr>
        <w:top w:val="none" w:sz="0" w:space="0" w:color="auto"/>
        <w:left w:val="none" w:sz="0" w:space="0" w:color="auto"/>
        <w:bottom w:val="none" w:sz="0" w:space="0" w:color="auto"/>
        <w:right w:val="none" w:sz="0" w:space="0" w:color="auto"/>
      </w:divBdr>
    </w:div>
    <w:div w:id="1875263762">
      <w:bodyDiv w:val="1"/>
      <w:marLeft w:val="0"/>
      <w:marRight w:val="0"/>
      <w:marTop w:val="0"/>
      <w:marBottom w:val="0"/>
      <w:divBdr>
        <w:top w:val="none" w:sz="0" w:space="0" w:color="auto"/>
        <w:left w:val="none" w:sz="0" w:space="0" w:color="auto"/>
        <w:bottom w:val="none" w:sz="0" w:space="0" w:color="auto"/>
        <w:right w:val="none" w:sz="0" w:space="0" w:color="auto"/>
      </w:divBdr>
    </w:div>
    <w:div w:id="1876119488">
      <w:bodyDiv w:val="1"/>
      <w:marLeft w:val="0"/>
      <w:marRight w:val="0"/>
      <w:marTop w:val="0"/>
      <w:marBottom w:val="0"/>
      <w:divBdr>
        <w:top w:val="none" w:sz="0" w:space="0" w:color="auto"/>
        <w:left w:val="none" w:sz="0" w:space="0" w:color="auto"/>
        <w:bottom w:val="none" w:sz="0" w:space="0" w:color="auto"/>
        <w:right w:val="none" w:sz="0" w:space="0" w:color="auto"/>
      </w:divBdr>
    </w:div>
    <w:div w:id="1876305971">
      <w:bodyDiv w:val="1"/>
      <w:marLeft w:val="0"/>
      <w:marRight w:val="0"/>
      <w:marTop w:val="0"/>
      <w:marBottom w:val="0"/>
      <w:divBdr>
        <w:top w:val="none" w:sz="0" w:space="0" w:color="auto"/>
        <w:left w:val="none" w:sz="0" w:space="0" w:color="auto"/>
        <w:bottom w:val="none" w:sz="0" w:space="0" w:color="auto"/>
        <w:right w:val="none" w:sz="0" w:space="0" w:color="auto"/>
      </w:divBdr>
    </w:div>
    <w:div w:id="1876380469">
      <w:bodyDiv w:val="1"/>
      <w:marLeft w:val="0"/>
      <w:marRight w:val="0"/>
      <w:marTop w:val="0"/>
      <w:marBottom w:val="0"/>
      <w:divBdr>
        <w:top w:val="none" w:sz="0" w:space="0" w:color="auto"/>
        <w:left w:val="none" w:sz="0" w:space="0" w:color="auto"/>
        <w:bottom w:val="none" w:sz="0" w:space="0" w:color="auto"/>
        <w:right w:val="none" w:sz="0" w:space="0" w:color="auto"/>
      </w:divBdr>
    </w:div>
    <w:div w:id="1876845473">
      <w:bodyDiv w:val="1"/>
      <w:marLeft w:val="0"/>
      <w:marRight w:val="0"/>
      <w:marTop w:val="0"/>
      <w:marBottom w:val="0"/>
      <w:divBdr>
        <w:top w:val="none" w:sz="0" w:space="0" w:color="auto"/>
        <w:left w:val="none" w:sz="0" w:space="0" w:color="auto"/>
        <w:bottom w:val="none" w:sz="0" w:space="0" w:color="auto"/>
        <w:right w:val="none" w:sz="0" w:space="0" w:color="auto"/>
      </w:divBdr>
    </w:div>
    <w:div w:id="1882285492">
      <w:bodyDiv w:val="1"/>
      <w:marLeft w:val="0"/>
      <w:marRight w:val="0"/>
      <w:marTop w:val="0"/>
      <w:marBottom w:val="0"/>
      <w:divBdr>
        <w:top w:val="none" w:sz="0" w:space="0" w:color="auto"/>
        <w:left w:val="none" w:sz="0" w:space="0" w:color="auto"/>
        <w:bottom w:val="none" w:sz="0" w:space="0" w:color="auto"/>
        <w:right w:val="none" w:sz="0" w:space="0" w:color="auto"/>
      </w:divBdr>
    </w:div>
    <w:div w:id="1882396862">
      <w:bodyDiv w:val="1"/>
      <w:marLeft w:val="0"/>
      <w:marRight w:val="0"/>
      <w:marTop w:val="0"/>
      <w:marBottom w:val="0"/>
      <w:divBdr>
        <w:top w:val="none" w:sz="0" w:space="0" w:color="auto"/>
        <w:left w:val="none" w:sz="0" w:space="0" w:color="auto"/>
        <w:bottom w:val="none" w:sz="0" w:space="0" w:color="auto"/>
        <w:right w:val="none" w:sz="0" w:space="0" w:color="auto"/>
      </w:divBdr>
    </w:div>
    <w:div w:id="1882475731">
      <w:bodyDiv w:val="1"/>
      <w:marLeft w:val="0"/>
      <w:marRight w:val="0"/>
      <w:marTop w:val="0"/>
      <w:marBottom w:val="0"/>
      <w:divBdr>
        <w:top w:val="none" w:sz="0" w:space="0" w:color="auto"/>
        <w:left w:val="none" w:sz="0" w:space="0" w:color="auto"/>
        <w:bottom w:val="none" w:sz="0" w:space="0" w:color="auto"/>
        <w:right w:val="none" w:sz="0" w:space="0" w:color="auto"/>
      </w:divBdr>
    </w:div>
    <w:div w:id="1882940040">
      <w:bodyDiv w:val="1"/>
      <w:marLeft w:val="0"/>
      <w:marRight w:val="0"/>
      <w:marTop w:val="0"/>
      <w:marBottom w:val="0"/>
      <w:divBdr>
        <w:top w:val="none" w:sz="0" w:space="0" w:color="auto"/>
        <w:left w:val="none" w:sz="0" w:space="0" w:color="auto"/>
        <w:bottom w:val="none" w:sz="0" w:space="0" w:color="auto"/>
        <w:right w:val="none" w:sz="0" w:space="0" w:color="auto"/>
      </w:divBdr>
    </w:div>
    <w:div w:id="1883398169">
      <w:bodyDiv w:val="1"/>
      <w:marLeft w:val="0"/>
      <w:marRight w:val="0"/>
      <w:marTop w:val="0"/>
      <w:marBottom w:val="0"/>
      <w:divBdr>
        <w:top w:val="none" w:sz="0" w:space="0" w:color="auto"/>
        <w:left w:val="none" w:sz="0" w:space="0" w:color="auto"/>
        <w:bottom w:val="none" w:sz="0" w:space="0" w:color="auto"/>
        <w:right w:val="none" w:sz="0" w:space="0" w:color="auto"/>
      </w:divBdr>
    </w:div>
    <w:div w:id="1884101279">
      <w:bodyDiv w:val="1"/>
      <w:marLeft w:val="0"/>
      <w:marRight w:val="0"/>
      <w:marTop w:val="0"/>
      <w:marBottom w:val="0"/>
      <w:divBdr>
        <w:top w:val="none" w:sz="0" w:space="0" w:color="auto"/>
        <w:left w:val="none" w:sz="0" w:space="0" w:color="auto"/>
        <w:bottom w:val="none" w:sz="0" w:space="0" w:color="auto"/>
        <w:right w:val="none" w:sz="0" w:space="0" w:color="auto"/>
      </w:divBdr>
    </w:div>
    <w:div w:id="1884901038">
      <w:bodyDiv w:val="1"/>
      <w:marLeft w:val="0"/>
      <w:marRight w:val="0"/>
      <w:marTop w:val="0"/>
      <w:marBottom w:val="0"/>
      <w:divBdr>
        <w:top w:val="none" w:sz="0" w:space="0" w:color="auto"/>
        <w:left w:val="none" w:sz="0" w:space="0" w:color="auto"/>
        <w:bottom w:val="none" w:sz="0" w:space="0" w:color="auto"/>
        <w:right w:val="none" w:sz="0" w:space="0" w:color="auto"/>
      </w:divBdr>
    </w:div>
    <w:div w:id="1885287463">
      <w:bodyDiv w:val="1"/>
      <w:marLeft w:val="0"/>
      <w:marRight w:val="0"/>
      <w:marTop w:val="0"/>
      <w:marBottom w:val="0"/>
      <w:divBdr>
        <w:top w:val="none" w:sz="0" w:space="0" w:color="auto"/>
        <w:left w:val="none" w:sz="0" w:space="0" w:color="auto"/>
        <w:bottom w:val="none" w:sz="0" w:space="0" w:color="auto"/>
        <w:right w:val="none" w:sz="0" w:space="0" w:color="auto"/>
      </w:divBdr>
    </w:div>
    <w:div w:id="1885290511">
      <w:bodyDiv w:val="1"/>
      <w:marLeft w:val="0"/>
      <w:marRight w:val="0"/>
      <w:marTop w:val="0"/>
      <w:marBottom w:val="0"/>
      <w:divBdr>
        <w:top w:val="none" w:sz="0" w:space="0" w:color="auto"/>
        <w:left w:val="none" w:sz="0" w:space="0" w:color="auto"/>
        <w:bottom w:val="none" w:sz="0" w:space="0" w:color="auto"/>
        <w:right w:val="none" w:sz="0" w:space="0" w:color="auto"/>
      </w:divBdr>
    </w:div>
    <w:div w:id="1887983018">
      <w:bodyDiv w:val="1"/>
      <w:marLeft w:val="0"/>
      <w:marRight w:val="0"/>
      <w:marTop w:val="0"/>
      <w:marBottom w:val="0"/>
      <w:divBdr>
        <w:top w:val="none" w:sz="0" w:space="0" w:color="auto"/>
        <w:left w:val="none" w:sz="0" w:space="0" w:color="auto"/>
        <w:bottom w:val="none" w:sz="0" w:space="0" w:color="auto"/>
        <w:right w:val="none" w:sz="0" w:space="0" w:color="auto"/>
      </w:divBdr>
    </w:div>
    <w:div w:id="1887985514">
      <w:bodyDiv w:val="1"/>
      <w:marLeft w:val="0"/>
      <w:marRight w:val="0"/>
      <w:marTop w:val="0"/>
      <w:marBottom w:val="0"/>
      <w:divBdr>
        <w:top w:val="none" w:sz="0" w:space="0" w:color="auto"/>
        <w:left w:val="none" w:sz="0" w:space="0" w:color="auto"/>
        <w:bottom w:val="none" w:sz="0" w:space="0" w:color="auto"/>
        <w:right w:val="none" w:sz="0" w:space="0" w:color="auto"/>
      </w:divBdr>
    </w:div>
    <w:div w:id="1888909689">
      <w:bodyDiv w:val="1"/>
      <w:marLeft w:val="0"/>
      <w:marRight w:val="0"/>
      <w:marTop w:val="0"/>
      <w:marBottom w:val="0"/>
      <w:divBdr>
        <w:top w:val="none" w:sz="0" w:space="0" w:color="auto"/>
        <w:left w:val="none" w:sz="0" w:space="0" w:color="auto"/>
        <w:bottom w:val="none" w:sz="0" w:space="0" w:color="auto"/>
        <w:right w:val="none" w:sz="0" w:space="0" w:color="auto"/>
      </w:divBdr>
    </w:div>
    <w:div w:id="1889610135">
      <w:bodyDiv w:val="1"/>
      <w:marLeft w:val="0"/>
      <w:marRight w:val="0"/>
      <w:marTop w:val="0"/>
      <w:marBottom w:val="0"/>
      <w:divBdr>
        <w:top w:val="none" w:sz="0" w:space="0" w:color="auto"/>
        <w:left w:val="none" w:sz="0" w:space="0" w:color="auto"/>
        <w:bottom w:val="none" w:sz="0" w:space="0" w:color="auto"/>
        <w:right w:val="none" w:sz="0" w:space="0" w:color="auto"/>
      </w:divBdr>
    </w:div>
    <w:div w:id="1890722315">
      <w:bodyDiv w:val="1"/>
      <w:marLeft w:val="0"/>
      <w:marRight w:val="0"/>
      <w:marTop w:val="0"/>
      <w:marBottom w:val="0"/>
      <w:divBdr>
        <w:top w:val="none" w:sz="0" w:space="0" w:color="auto"/>
        <w:left w:val="none" w:sz="0" w:space="0" w:color="auto"/>
        <w:bottom w:val="none" w:sz="0" w:space="0" w:color="auto"/>
        <w:right w:val="none" w:sz="0" w:space="0" w:color="auto"/>
      </w:divBdr>
    </w:div>
    <w:div w:id="1892379120">
      <w:bodyDiv w:val="1"/>
      <w:marLeft w:val="0"/>
      <w:marRight w:val="0"/>
      <w:marTop w:val="0"/>
      <w:marBottom w:val="0"/>
      <w:divBdr>
        <w:top w:val="none" w:sz="0" w:space="0" w:color="auto"/>
        <w:left w:val="none" w:sz="0" w:space="0" w:color="auto"/>
        <w:bottom w:val="none" w:sz="0" w:space="0" w:color="auto"/>
        <w:right w:val="none" w:sz="0" w:space="0" w:color="auto"/>
      </w:divBdr>
    </w:div>
    <w:div w:id="1893344212">
      <w:bodyDiv w:val="1"/>
      <w:marLeft w:val="0"/>
      <w:marRight w:val="0"/>
      <w:marTop w:val="0"/>
      <w:marBottom w:val="0"/>
      <w:divBdr>
        <w:top w:val="none" w:sz="0" w:space="0" w:color="auto"/>
        <w:left w:val="none" w:sz="0" w:space="0" w:color="auto"/>
        <w:bottom w:val="none" w:sz="0" w:space="0" w:color="auto"/>
        <w:right w:val="none" w:sz="0" w:space="0" w:color="auto"/>
      </w:divBdr>
    </w:div>
    <w:div w:id="1894072382">
      <w:bodyDiv w:val="1"/>
      <w:marLeft w:val="0"/>
      <w:marRight w:val="0"/>
      <w:marTop w:val="0"/>
      <w:marBottom w:val="0"/>
      <w:divBdr>
        <w:top w:val="none" w:sz="0" w:space="0" w:color="auto"/>
        <w:left w:val="none" w:sz="0" w:space="0" w:color="auto"/>
        <w:bottom w:val="none" w:sz="0" w:space="0" w:color="auto"/>
        <w:right w:val="none" w:sz="0" w:space="0" w:color="auto"/>
      </w:divBdr>
    </w:div>
    <w:div w:id="1894996158">
      <w:bodyDiv w:val="1"/>
      <w:marLeft w:val="0"/>
      <w:marRight w:val="0"/>
      <w:marTop w:val="0"/>
      <w:marBottom w:val="0"/>
      <w:divBdr>
        <w:top w:val="none" w:sz="0" w:space="0" w:color="auto"/>
        <w:left w:val="none" w:sz="0" w:space="0" w:color="auto"/>
        <w:bottom w:val="none" w:sz="0" w:space="0" w:color="auto"/>
        <w:right w:val="none" w:sz="0" w:space="0" w:color="auto"/>
      </w:divBdr>
    </w:div>
    <w:div w:id="1895266279">
      <w:bodyDiv w:val="1"/>
      <w:marLeft w:val="0"/>
      <w:marRight w:val="0"/>
      <w:marTop w:val="0"/>
      <w:marBottom w:val="0"/>
      <w:divBdr>
        <w:top w:val="none" w:sz="0" w:space="0" w:color="auto"/>
        <w:left w:val="none" w:sz="0" w:space="0" w:color="auto"/>
        <w:bottom w:val="none" w:sz="0" w:space="0" w:color="auto"/>
        <w:right w:val="none" w:sz="0" w:space="0" w:color="auto"/>
      </w:divBdr>
    </w:div>
    <w:div w:id="1896964782">
      <w:bodyDiv w:val="1"/>
      <w:marLeft w:val="0"/>
      <w:marRight w:val="0"/>
      <w:marTop w:val="0"/>
      <w:marBottom w:val="0"/>
      <w:divBdr>
        <w:top w:val="none" w:sz="0" w:space="0" w:color="auto"/>
        <w:left w:val="none" w:sz="0" w:space="0" w:color="auto"/>
        <w:bottom w:val="none" w:sz="0" w:space="0" w:color="auto"/>
        <w:right w:val="none" w:sz="0" w:space="0" w:color="auto"/>
      </w:divBdr>
    </w:div>
    <w:div w:id="1897624564">
      <w:bodyDiv w:val="1"/>
      <w:marLeft w:val="0"/>
      <w:marRight w:val="0"/>
      <w:marTop w:val="0"/>
      <w:marBottom w:val="0"/>
      <w:divBdr>
        <w:top w:val="none" w:sz="0" w:space="0" w:color="auto"/>
        <w:left w:val="none" w:sz="0" w:space="0" w:color="auto"/>
        <w:bottom w:val="none" w:sz="0" w:space="0" w:color="auto"/>
        <w:right w:val="none" w:sz="0" w:space="0" w:color="auto"/>
      </w:divBdr>
    </w:div>
    <w:div w:id="1898392793">
      <w:bodyDiv w:val="1"/>
      <w:marLeft w:val="0"/>
      <w:marRight w:val="0"/>
      <w:marTop w:val="0"/>
      <w:marBottom w:val="0"/>
      <w:divBdr>
        <w:top w:val="none" w:sz="0" w:space="0" w:color="auto"/>
        <w:left w:val="none" w:sz="0" w:space="0" w:color="auto"/>
        <w:bottom w:val="none" w:sz="0" w:space="0" w:color="auto"/>
        <w:right w:val="none" w:sz="0" w:space="0" w:color="auto"/>
      </w:divBdr>
    </w:div>
    <w:div w:id="1899121261">
      <w:bodyDiv w:val="1"/>
      <w:marLeft w:val="0"/>
      <w:marRight w:val="0"/>
      <w:marTop w:val="0"/>
      <w:marBottom w:val="0"/>
      <w:divBdr>
        <w:top w:val="none" w:sz="0" w:space="0" w:color="auto"/>
        <w:left w:val="none" w:sz="0" w:space="0" w:color="auto"/>
        <w:bottom w:val="none" w:sz="0" w:space="0" w:color="auto"/>
        <w:right w:val="none" w:sz="0" w:space="0" w:color="auto"/>
      </w:divBdr>
    </w:div>
    <w:div w:id="1899392559">
      <w:bodyDiv w:val="1"/>
      <w:marLeft w:val="0"/>
      <w:marRight w:val="0"/>
      <w:marTop w:val="0"/>
      <w:marBottom w:val="0"/>
      <w:divBdr>
        <w:top w:val="none" w:sz="0" w:space="0" w:color="auto"/>
        <w:left w:val="none" w:sz="0" w:space="0" w:color="auto"/>
        <w:bottom w:val="none" w:sz="0" w:space="0" w:color="auto"/>
        <w:right w:val="none" w:sz="0" w:space="0" w:color="auto"/>
      </w:divBdr>
    </w:div>
    <w:div w:id="1900632946">
      <w:bodyDiv w:val="1"/>
      <w:marLeft w:val="0"/>
      <w:marRight w:val="0"/>
      <w:marTop w:val="0"/>
      <w:marBottom w:val="0"/>
      <w:divBdr>
        <w:top w:val="none" w:sz="0" w:space="0" w:color="auto"/>
        <w:left w:val="none" w:sz="0" w:space="0" w:color="auto"/>
        <w:bottom w:val="none" w:sz="0" w:space="0" w:color="auto"/>
        <w:right w:val="none" w:sz="0" w:space="0" w:color="auto"/>
      </w:divBdr>
    </w:div>
    <w:div w:id="1900898663">
      <w:bodyDiv w:val="1"/>
      <w:marLeft w:val="0"/>
      <w:marRight w:val="0"/>
      <w:marTop w:val="0"/>
      <w:marBottom w:val="0"/>
      <w:divBdr>
        <w:top w:val="none" w:sz="0" w:space="0" w:color="auto"/>
        <w:left w:val="none" w:sz="0" w:space="0" w:color="auto"/>
        <w:bottom w:val="none" w:sz="0" w:space="0" w:color="auto"/>
        <w:right w:val="none" w:sz="0" w:space="0" w:color="auto"/>
      </w:divBdr>
    </w:div>
    <w:div w:id="1902708340">
      <w:bodyDiv w:val="1"/>
      <w:marLeft w:val="0"/>
      <w:marRight w:val="0"/>
      <w:marTop w:val="0"/>
      <w:marBottom w:val="0"/>
      <w:divBdr>
        <w:top w:val="none" w:sz="0" w:space="0" w:color="auto"/>
        <w:left w:val="none" w:sz="0" w:space="0" w:color="auto"/>
        <w:bottom w:val="none" w:sz="0" w:space="0" w:color="auto"/>
        <w:right w:val="none" w:sz="0" w:space="0" w:color="auto"/>
      </w:divBdr>
    </w:div>
    <w:div w:id="1902711867">
      <w:bodyDiv w:val="1"/>
      <w:marLeft w:val="0"/>
      <w:marRight w:val="0"/>
      <w:marTop w:val="0"/>
      <w:marBottom w:val="0"/>
      <w:divBdr>
        <w:top w:val="none" w:sz="0" w:space="0" w:color="auto"/>
        <w:left w:val="none" w:sz="0" w:space="0" w:color="auto"/>
        <w:bottom w:val="none" w:sz="0" w:space="0" w:color="auto"/>
        <w:right w:val="none" w:sz="0" w:space="0" w:color="auto"/>
      </w:divBdr>
    </w:div>
    <w:div w:id="1903061976">
      <w:bodyDiv w:val="1"/>
      <w:marLeft w:val="0"/>
      <w:marRight w:val="0"/>
      <w:marTop w:val="0"/>
      <w:marBottom w:val="0"/>
      <w:divBdr>
        <w:top w:val="none" w:sz="0" w:space="0" w:color="auto"/>
        <w:left w:val="none" w:sz="0" w:space="0" w:color="auto"/>
        <w:bottom w:val="none" w:sz="0" w:space="0" w:color="auto"/>
        <w:right w:val="none" w:sz="0" w:space="0" w:color="auto"/>
      </w:divBdr>
    </w:div>
    <w:div w:id="1903831682">
      <w:bodyDiv w:val="1"/>
      <w:marLeft w:val="0"/>
      <w:marRight w:val="0"/>
      <w:marTop w:val="0"/>
      <w:marBottom w:val="0"/>
      <w:divBdr>
        <w:top w:val="none" w:sz="0" w:space="0" w:color="auto"/>
        <w:left w:val="none" w:sz="0" w:space="0" w:color="auto"/>
        <w:bottom w:val="none" w:sz="0" w:space="0" w:color="auto"/>
        <w:right w:val="none" w:sz="0" w:space="0" w:color="auto"/>
      </w:divBdr>
    </w:div>
    <w:div w:id="1903833673">
      <w:bodyDiv w:val="1"/>
      <w:marLeft w:val="0"/>
      <w:marRight w:val="0"/>
      <w:marTop w:val="0"/>
      <w:marBottom w:val="0"/>
      <w:divBdr>
        <w:top w:val="none" w:sz="0" w:space="0" w:color="auto"/>
        <w:left w:val="none" w:sz="0" w:space="0" w:color="auto"/>
        <w:bottom w:val="none" w:sz="0" w:space="0" w:color="auto"/>
        <w:right w:val="none" w:sz="0" w:space="0" w:color="auto"/>
      </w:divBdr>
    </w:div>
    <w:div w:id="1904023163">
      <w:bodyDiv w:val="1"/>
      <w:marLeft w:val="0"/>
      <w:marRight w:val="0"/>
      <w:marTop w:val="0"/>
      <w:marBottom w:val="0"/>
      <w:divBdr>
        <w:top w:val="none" w:sz="0" w:space="0" w:color="auto"/>
        <w:left w:val="none" w:sz="0" w:space="0" w:color="auto"/>
        <w:bottom w:val="none" w:sz="0" w:space="0" w:color="auto"/>
        <w:right w:val="none" w:sz="0" w:space="0" w:color="auto"/>
      </w:divBdr>
    </w:div>
    <w:div w:id="1904101353">
      <w:bodyDiv w:val="1"/>
      <w:marLeft w:val="0"/>
      <w:marRight w:val="0"/>
      <w:marTop w:val="0"/>
      <w:marBottom w:val="0"/>
      <w:divBdr>
        <w:top w:val="none" w:sz="0" w:space="0" w:color="auto"/>
        <w:left w:val="none" w:sz="0" w:space="0" w:color="auto"/>
        <w:bottom w:val="none" w:sz="0" w:space="0" w:color="auto"/>
        <w:right w:val="none" w:sz="0" w:space="0" w:color="auto"/>
      </w:divBdr>
    </w:div>
    <w:div w:id="1904371353">
      <w:bodyDiv w:val="1"/>
      <w:marLeft w:val="0"/>
      <w:marRight w:val="0"/>
      <w:marTop w:val="0"/>
      <w:marBottom w:val="0"/>
      <w:divBdr>
        <w:top w:val="none" w:sz="0" w:space="0" w:color="auto"/>
        <w:left w:val="none" w:sz="0" w:space="0" w:color="auto"/>
        <w:bottom w:val="none" w:sz="0" w:space="0" w:color="auto"/>
        <w:right w:val="none" w:sz="0" w:space="0" w:color="auto"/>
      </w:divBdr>
    </w:div>
    <w:div w:id="1905023692">
      <w:bodyDiv w:val="1"/>
      <w:marLeft w:val="0"/>
      <w:marRight w:val="0"/>
      <w:marTop w:val="0"/>
      <w:marBottom w:val="0"/>
      <w:divBdr>
        <w:top w:val="none" w:sz="0" w:space="0" w:color="auto"/>
        <w:left w:val="none" w:sz="0" w:space="0" w:color="auto"/>
        <w:bottom w:val="none" w:sz="0" w:space="0" w:color="auto"/>
        <w:right w:val="none" w:sz="0" w:space="0" w:color="auto"/>
      </w:divBdr>
    </w:div>
    <w:div w:id="1905214271">
      <w:bodyDiv w:val="1"/>
      <w:marLeft w:val="0"/>
      <w:marRight w:val="0"/>
      <w:marTop w:val="0"/>
      <w:marBottom w:val="0"/>
      <w:divBdr>
        <w:top w:val="none" w:sz="0" w:space="0" w:color="auto"/>
        <w:left w:val="none" w:sz="0" w:space="0" w:color="auto"/>
        <w:bottom w:val="none" w:sz="0" w:space="0" w:color="auto"/>
        <w:right w:val="none" w:sz="0" w:space="0" w:color="auto"/>
      </w:divBdr>
    </w:div>
    <w:div w:id="1908609466">
      <w:bodyDiv w:val="1"/>
      <w:marLeft w:val="0"/>
      <w:marRight w:val="0"/>
      <w:marTop w:val="0"/>
      <w:marBottom w:val="0"/>
      <w:divBdr>
        <w:top w:val="none" w:sz="0" w:space="0" w:color="auto"/>
        <w:left w:val="none" w:sz="0" w:space="0" w:color="auto"/>
        <w:bottom w:val="none" w:sz="0" w:space="0" w:color="auto"/>
        <w:right w:val="none" w:sz="0" w:space="0" w:color="auto"/>
      </w:divBdr>
    </w:div>
    <w:div w:id="1911649363">
      <w:bodyDiv w:val="1"/>
      <w:marLeft w:val="0"/>
      <w:marRight w:val="0"/>
      <w:marTop w:val="0"/>
      <w:marBottom w:val="0"/>
      <w:divBdr>
        <w:top w:val="none" w:sz="0" w:space="0" w:color="auto"/>
        <w:left w:val="none" w:sz="0" w:space="0" w:color="auto"/>
        <w:bottom w:val="none" w:sz="0" w:space="0" w:color="auto"/>
        <w:right w:val="none" w:sz="0" w:space="0" w:color="auto"/>
      </w:divBdr>
    </w:div>
    <w:div w:id="1912155221">
      <w:bodyDiv w:val="1"/>
      <w:marLeft w:val="0"/>
      <w:marRight w:val="0"/>
      <w:marTop w:val="0"/>
      <w:marBottom w:val="0"/>
      <w:divBdr>
        <w:top w:val="none" w:sz="0" w:space="0" w:color="auto"/>
        <w:left w:val="none" w:sz="0" w:space="0" w:color="auto"/>
        <w:bottom w:val="none" w:sz="0" w:space="0" w:color="auto"/>
        <w:right w:val="none" w:sz="0" w:space="0" w:color="auto"/>
      </w:divBdr>
    </w:div>
    <w:div w:id="1912420932">
      <w:bodyDiv w:val="1"/>
      <w:marLeft w:val="0"/>
      <w:marRight w:val="0"/>
      <w:marTop w:val="0"/>
      <w:marBottom w:val="0"/>
      <w:divBdr>
        <w:top w:val="none" w:sz="0" w:space="0" w:color="auto"/>
        <w:left w:val="none" w:sz="0" w:space="0" w:color="auto"/>
        <w:bottom w:val="none" w:sz="0" w:space="0" w:color="auto"/>
        <w:right w:val="none" w:sz="0" w:space="0" w:color="auto"/>
      </w:divBdr>
    </w:div>
    <w:div w:id="1912427684">
      <w:bodyDiv w:val="1"/>
      <w:marLeft w:val="0"/>
      <w:marRight w:val="0"/>
      <w:marTop w:val="0"/>
      <w:marBottom w:val="0"/>
      <w:divBdr>
        <w:top w:val="none" w:sz="0" w:space="0" w:color="auto"/>
        <w:left w:val="none" w:sz="0" w:space="0" w:color="auto"/>
        <w:bottom w:val="none" w:sz="0" w:space="0" w:color="auto"/>
        <w:right w:val="none" w:sz="0" w:space="0" w:color="auto"/>
      </w:divBdr>
    </w:div>
    <w:div w:id="1917203989">
      <w:bodyDiv w:val="1"/>
      <w:marLeft w:val="0"/>
      <w:marRight w:val="0"/>
      <w:marTop w:val="0"/>
      <w:marBottom w:val="0"/>
      <w:divBdr>
        <w:top w:val="none" w:sz="0" w:space="0" w:color="auto"/>
        <w:left w:val="none" w:sz="0" w:space="0" w:color="auto"/>
        <w:bottom w:val="none" w:sz="0" w:space="0" w:color="auto"/>
        <w:right w:val="none" w:sz="0" w:space="0" w:color="auto"/>
      </w:divBdr>
    </w:div>
    <w:div w:id="1919560955">
      <w:bodyDiv w:val="1"/>
      <w:marLeft w:val="0"/>
      <w:marRight w:val="0"/>
      <w:marTop w:val="0"/>
      <w:marBottom w:val="0"/>
      <w:divBdr>
        <w:top w:val="none" w:sz="0" w:space="0" w:color="auto"/>
        <w:left w:val="none" w:sz="0" w:space="0" w:color="auto"/>
        <w:bottom w:val="none" w:sz="0" w:space="0" w:color="auto"/>
        <w:right w:val="none" w:sz="0" w:space="0" w:color="auto"/>
      </w:divBdr>
    </w:div>
    <w:div w:id="1919627650">
      <w:bodyDiv w:val="1"/>
      <w:marLeft w:val="0"/>
      <w:marRight w:val="0"/>
      <w:marTop w:val="0"/>
      <w:marBottom w:val="0"/>
      <w:divBdr>
        <w:top w:val="none" w:sz="0" w:space="0" w:color="auto"/>
        <w:left w:val="none" w:sz="0" w:space="0" w:color="auto"/>
        <w:bottom w:val="none" w:sz="0" w:space="0" w:color="auto"/>
        <w:right w:val="none" w:sz="0" w:space="0" w:color="auto"/>
      </w:divBdr>
    </w:div>
    <w:div w:id="1920170468">
      <w:bodyDiv w:val="1"/>
      <w:marLeft w:val="0"/>
      <w:marRight w:val="0"/>
      <w:marTop w:val="0"/>
      <w:marBottom w:val="0"/>
      <w:divBdr>
        <w:top w:val="none" w:sz="0" w:space="0" w:color="auto"/>
        <w:left w:val="none" w:sz="0" w:space="0" w:color="auto"/>
        <w:bottom w:val="none" w:sz="0" w:space="0" w:color="auto"/>
        <w:right w:val="none" w:sz="0" w:space="0" w:color="auto"/>
      </w:divBdr>
    </w:div>
    <w:div w:id="1921475429">
      <w:bodyDiv w:val="1"/>
      <w:marLeft w:val="0"/>
      <w:marRight w:val="0"/>
      <w:marTop w:val="0"/>
      <w:marBottom w:val="0"/>
      <w:divBdr>
        <w:top w:val="none" w:sz="0" w:space="0" w:color="auto"/>
        <w:left w:val="none" w:sz="0" w:space="0" w:color="auto"/>
        <w:bottom w:val="none" w:sz="0" w:space="0" w:color="auto"/>
        <w:right w:val="none" w:sz="0" w:space="0" w:color="auto"/>
      </w:divBdr>
    </w:div>
    <w:div w:id="1921673559">
      <w:bodyDiv w:val="1"/>
      <w:marLeft w:val="0"/>
      <w:marRight w:val="0"/>
      <w:marTop w:val="0"/>
      <w:marBottom w:val="0"/>
      <w:divBdr>
        <w:top w:val="none" w:sz="0" w:space="0" w:color="auto"/>
        <w:left w:val="none" w:sz="0" w:space="0" w:color="auto"/>
        <w:bottom w:val="none" w:sz="0" w:space="0" w:color="auto"/>
        <w:right w:val="none" w:sz="0" w:space="0" w:color="auto"/>
      </w:divBdr>
    </w:div>
    <w:div w:id="1923567230">
      <w:bodyDiv w:val="1"/>
      <w:marLeft w:val="0"/>
      <w:marRight w:val="0"/>
      <w:marTop w:val="0"/>
      <w:marBottom w:val="0"/>
      <w:divBdr>
        <w:top w:val="none" w:sz="0" w:space="0" w:color="auto"/>
        <w:left w:val="none" w:sz="0" w:space="0" w:color="auto"/>
        <w:bottom w:val="none" w:sz="0" w:space="0" w:color="auto"/>
        <w:right w:val="none" w:sz="0" w:space="0" w:color="auto"/>
      </w:divBdr>
    </w:div>
    <w:div w:id="1923837025">
      <w:bodyDiv w:val="1"/>
      <w:marLeft w:val="0"/>
      <w:marRight w:val="0"/>
      <w:marTop w:val="0"/>
      <w:marBottom w:val="0"/>
      <w:divBdr>
        <w:top w:val="none" w:sz="0" w:space="0" w:color="auto"/>
        <w:left w:val="none" w:sz="0" w:space="0" w:color="auto"/>
        <w:bottom w:val="none" w:sz="0" w:space="0" w:color="auto"/>
        <w:right w:val="none" w:sz="0" w:space="0" w:color="auto"/>
      </w:divBdr>
    </w:div>
    <w:div w:id="1924214946">
      <w:bodyDiv w:val="1"/>
      <w:marLeft w:val="0"/>
      <w:marRight w:val="0"/>
      <w:marTop w:val="0"/>
      <w:marBottom w:val="0"/>
      <w:divBdr>
        <w:top w:val="none" w:sz="0" w:space="0" w:color="auto"/>
        <w:left w:val="none" w:sz="0" w:space="0" w:color="auto"/>
        <w:bottom w:val="none" w:sz="0" w:space="0" w:color="auto"/>
        <w:right w:val="none" w:sz="0" w:space="0" w:color="auto"/>
      </w:divBdr>
    </w:div>
    <w:div w:id="1926332170">
      <w:bodyDiv w:val="1"/>
      <w:marLeft w:val="0"/>
      <w:marRight w:val="0"/>
      <w:marTop w:val="0"/>
      <w:marBottom w:val="0"/>
      <w:divBdr>
        <w:top w:val="none" w:sz="0" w:space="0" w:color="auto"/>
        <w:left w:val="none" w:sz="0" w:space="0" w:color="auto"/>
        <w:bottom w:val="none" w:sz="0" w:space="0" w:color="auto"/>
        <w:right w:val="none" w:sz="0" w:space="0" w:color="auto"/>
      </w:divBdr>
    </w:div>
    <w:div w:id="1928345425">
      <w:bodyDiv w:val="1"/>
      <w:marLeft w:val="0"/>
      <w:marRight w:val="0"/>
      <w:marTop w:val="0"/>
      <w:marBottom w:val="0"/>
      <w:divBdr>
        <w:top w:val="none" w:sz="0" w:space="0" w:color="auto"/>
        <w:left w:val="none" w:sz="0" w:space="0" w:color="auto"/>
        <w:bottom w:val="none" w:sz="0" w:space="0" w:color="auto"/>
        <w:right w:val="none" w:sz="0" w:space="0" w:color="auto"/>
      </w:divBdr>
    </w:div>
    <w:div w:id="1928683837">
      <w:bodyDiv w:val="1"/>
      <w:marLeft w:val="0"/>
      <w:marRight w:val="0"/>
      <w:marTop w:val="0"/>
      <w:marBottom w:val="0"/>
      <w:divBdr>
        <w:top w:val="none" w:sz="0" w:space="0" w:color="auto"/>
        <w:left w:val="none" w:sz="0" w:space="0" w:color="auto"/>
        <w:bottom w:val="none" w:sz="0" w:space="0" w:color="auto"/>
        <w:right w:val="none" w:sz="0" w:space="0" w:color="auto"/>
      </w:divBdr>
    </w:div>
    <w:div w:id="1929922708">
      <w:bodyDiv w:val="1"/>
      <w:marLeft w:val="0"/>
      <w:marRight w:val="0"/>
      <w:marTop w:val="0"/>
      <w:marBottom w:val="0"/>
      <w:divBdr>
        <w:top w:val="none" w:sz="0" w:space="0" w:color="auto"/>
        <w:left w:val="none" w:sz="0" w:space="0" w:color="auto"/>
        <w:bottom w:val="none" w:sz="0" w:space="0" w:color="auto"/>
        <w:right w:val="none" w:sz="0" w:space="0" w:color="auto"/>
      </w:divBdr>
    </w:div>
    <w:div w:id="1932009837">
      <w:bodyDiv w:val="1"/>
      <w:marLeft w:val="0"/>
      <w:marRight w:val="0"/>
      <w:marTop w:val="0"/>
      <w:marBottom w:val="0"/>
      <w:divBdr>
        <w:top w:val="none" w:sz="0" w:space="0" w:color="auto"/>
        <w:left w:val="none" w:sz="0" w:space="0" w:color="auto"/>
        <w:bottom w:val="none" w:sz="0" w:space="0" w:color="auto"/>
        <w:right w:val="none" w:sz="0" w:space="0" w:color="auto"/>
      </w:divBdr>
    </w:div>
    <w:div w:id="1932623283">
      <w:bodyDiv w:val="1"/>
      <w:marLeft w:val="0"/>
      <w:marRight w:val="0"/>
      <w:marTop w:val="0"/>
      <w:marBottom w:val="0"/>
      <w:divBdr>
        <w:top w:val="none" w:sz="0" w:space="0" w:color="auto"/>
        <w:left w:val="none" w:sz="0" w:space="0" w:color="auto"/>
        <w:bottom w:val="none" w:sz="0" w:space="0" w:color="auto"/>
        <w:right w:val="none" w:sz="0" w:space="0" w:color="auto"/>
      </w:divBdr>
    </w:div>
    <w:div w:id="1932813485">
      <w:bodyDiv w:val="1"/>
      <w:marLeft w:val="0"/>
      <w:marRight w:val="0"/>
      <w:marTop w:val="0"/>
      <w:marBottom w:val="0"/>
      <w:divBdr>
        <w:top w:val="none" w:sz="0" w:space="0" w:color="auto"/>
        <w:left w:val="none" w:sz="0" w:space="0" w:color="auto"/>
        <w:bottom w:val="none" w:sz="0" w:space="0" w:color="auto"/>
        <w:right w:val="none" w:sz="0" w:space="0" w:color="auto"/>
      </w:divBdr>
    </w:div>
    <w:div w:id="1933081480">
      <w:bodyDiv w:val="1"/>
      <w:marLeft w:val="0"/>
      <w:marRight w:val="0"/>
      <w:marTop w:val="0"/>
      <w:marBottom w:val="0"/>
      <w:divBdr>
        <w:top w:val="none" w:sz="0" w:space="0" w:color="auto"/>
        <w:left w:val="none" w:sz="0" w:space="0" w:color="auto"/>
        <w:bottom w:val="none" w:sz="0" w:space="0" w:color="auto"/>
        <w:right w:val="none" w:sz="0" w:space="0" w:color="auto"/>
      </w:divBdr>
    </w:div>
    <w:div w:id="1935283537">
      <w:bodyDiv w:val="1"/>
      <w:marLeft w:val="0"/>
      <w:marRight w:val="0"/>
      <w:marTop w:val="0"/>
      <w:marBottom w:val="0"/>
      <w:divBdr>
        <w:top w:val="none" w:sz="0" w:space="0" w:color="auto"/>
        <w:left w:val="none" w:sz="0" w:space="0" w:color="auto"/>
        <w:bottom w:val="none" w:sz="0" w:space="0" w:color="auto"/>
        <w:right w:val="none" w:sz="0" w:space="0" w:color="auto"/>
      </w:divBdr>
    </w:div>
    <w:div w:id="1935434068">
      <w:bodyDiv w:val="1"/>
      <w:marLeft w:val="0"/>
      <w:marRight w:val="0"/>
      <w:marTop w:val="0"/>
      <w:marBottom w:val="0"/>
      <w:divBdr>
        <w:top w:val="none" w:sz="0" w:space="0" w:color="auto"/>
        <w:left w:val="none" w:sz="0" w:space="0" w:color="auto"/>
        <w:bottom w:val="none" w:sz="0" w:space="0" w:color="auto"/>
        <w:right w:val="none" w:sz="0" w:space="0" w:color="auto"/>
      </w:divBdr>
    </w:div>
    <w:div w:id="1935556082">
      <w:bodyDiv w:val="1"/>
      <w:marLeft w:val="0"/>
      <w:marRight w:val="0"/>
      <w:marTop w:val="0"/>
      <w:marBottom w:val="0"/>
      <w:divBdr>
        <w:top w:val="none" w:sz="0" w:space="0" w:color="auto"/>
        <w:left w:val="none" w:sz="0" w:space="0" w:color="auto"/>
        <w:bottom w:val="none" w:sz="0" w:space="0" w:color="auto"/>
        <w:right w:val="none" w:sz="0" w:space="0" w:color="auto"/>
      </w:divBdr>
    </w:div>
    <w:div w:id="1936548050">
      <w:bodyDiv w:val="1"/>
      <w:marLeft w:val="0"/>
      <w:marRight w:val="0"/>
      <w:marTop w:val="0"/>
      <w:marBottom w:val="0"/>
      <w:divBdr>
        <w:top w:val="none" w:sz="0" w:space="0" w:color="auto"/>
        <w:left w:val="none" w:sz="0" w:space="0" w:color="auto"/>
        <w:bottom w:val="none" w:sz="0" w:space="0" w:color="auto"/>
        <w:right w:val="none" w:sz="0" w:space="0" w:color="auto"/>
      </w:divBdr>
    </w:div>
    <w:div w:id="1936553062">
      <w:bodyDiv w:val="1"/>
      <w:marLeft w:val="0"/>
      <w:marRight w:val="0"/>
      <w:marTop w:val="0"/>
      <w:marBottom w:val="0"/>
      <w:divBdr>
        <w:top w:val="none" w:sz="0" w:space="0" w:color="auto"/>
        <w:left w:val="none" w:sz="0" w:space="0" w:color="auto"/>
        <w:bottom w:val="none" w:sz="0" w:space="0" w:color="auto"/>
        <w:right w:val="none" w:sz="0" w:space="0" w:color="auto"/>
      </w:divBdr>
    </w:div>
    <w:div w:id="1936666702">
      <w:bodyDiv w:val="1"/>
      <w:marLeft w:val="0"/>
      <w:marRight w:val="0"/>
      <w:marTop w:val="0"/>
      <w:marBottom w:val="0"/>
      <w:divBdr>
        <w:top w:val="none" w:sz="0" w:space="0" w:color="auto"/>
        <w:left w:val="none" w:sz="0" w:space="0" w:color="auto"/>
        <w:bottom w:val="none" w:sz="0" w:space="0" w:color="auto"/>
        <w:right w:val="none" w:sz="0" w:space="0" w:color="auto"/>
      </w:divBdr>
    </w:div>
    <w:div w:id="1938322904">
      <w:bodyDiv w:val="1"/>
      <w:marLeft w:val="0"/>
      <w:marRight w:val="0"/>
      <w:marTop w:val="0"/>
      <w:marBottom w:val="0"/>
      <w:divBdr>
        <w:top w:val="none" w:sz="0" w:space="0" w:color="auto"/>
        <w:left w:val="none" w:sz="0" w:space="0" w:color="auto"/>
        <w:bottom w:val="none" w:sz="0" w:space="0" w:color="auto"/>
        <w:right w:val="none" w:sz="0" w:space="0" w:color="auto"/>
      </w:divBdr>
    </w:div>
    <w:div w:id="1939950255">
      <w:bodyDiv w:val="1"/>
      <w:marLeft w:val="0"/>
      <w:marRight w:val="0"/>
      <w:marTop w:val="0"/>
      <w:marBottom w:val="0"/>
      <w:divBdr>
        <w:top w:val="none" w:sz="0" w:space="0" w:color="auto"/>
        <w:left w:val="none" w:sz="0" w:space="0" w:color="auto"/>
        <w:bottom w:val="none" w:sz="0" w:space="0" w:color="auto"/>
        <w:right w:val="none" w:sz="0" w:space="0" w:color="auto"/>
      </w:divBdr>
    </w:div>
    <w:div w:id="1941326584">
      <w:bodyDiv w:val="1"/>
      <w:marLeft w:val="0"/>
      <w:marRight w:val="0"/>
      <w:marTop w:val="0"/>
      <w:marBottom w:val="0"/>
      <w:divBdr>
        <w:top w:val="none" w:sz="0" w:space="0" w:color="auto"/>
        <w:left w:val="none" w:sz="0" w:space="0" w:color="auto"/>
        <w:bottom w:val="none" w:sz="0" w:space="0" w:color="auto"/>
        <w:right w:val="none" w:sz="0" w:space="0" w:color="auto"/>
      </w:divBdr>
    </w:div>
    <w:div w:id="1942836069">
      <w:bodyDiv w:val="1"/>
      <w:marLeft w:val="0"/>
      <w:marRight w:val="0"/>
      <w:marTop w:val="0"/>
      <w:marBottom w:val="0"/>
      <w:divBdr>
        <w:top w:val="none" w:sz="0" w:space="0" w:color="auto"/>
        <w:left w:val="none" w:sz="0" w:space="0" w:color="auto"/>
        <w:bottom w:val="none" w:sz="0" w:space="0" w:color="auto"/>
        <w:right w:val="none" w:sz="0" w:space="0" w:color="auto"/>
      </w:divBdr>
    </w:div>
    <w:div w:id="1942881880">
      <w:bodyDiv w:val="1"/>
      <w:marLeft w:val="0"/>
      <w:marRight w:val="0"/>
      <w:marTop w:val="0"/>
      <w:marBottom w:val="0"/>
      <w:divBdr>
        <w:top w:val="none" w:sz="0" w:space="0" w:color="auto"/>
        <w:left w:val="none" w:sz="0" w:space="0" w:color="auto"/>
        <w:bottom w:val="none" w:sz="0" w:space="0" w:color="auto"/>
        <w:right w:val="none" w:sz="0" w:space="0" w:color="auto"/>
      </w:divBdr>
    </w:div>
    <w:div w:id="1943755928">
      <w:bodyDiv w:val="1"/>
      <w:marLeft w:val="0"/>
      <w:marRight w:val="0"/>
      <w:marTop w:val="0"/>
      <w:marBottom w:val="0"/>
      <w:divBdr>
        <w:top w:val="none" w:sz="0" w:space="0" w:color="auto"/>
        <w:left w:val="none" w:sz="0" w:space="0" w:color="auto"/>
        <w:bottom w:val="none" w:sz="0" w:space="0" w:color="auto"/>
        <w:right w:val="none" w:sz="0" w:space="0" w:color="auto"/>
      </w:divBdr>
    </w:div>
    <w:div w:id="1944529246">
      <w:bodyDiv w:val="1"/>
      <w:marLeft w:val="0"/>
      <w:marRight w:val="0"/>
      <w:marTop w:val="0"/>
      <w:marBottom w:val="0"/>
      <w:divBdr>
        <w:top w:val="none" w:sz="0" w:space="0" w:color="auto"/>
        <w:left w:val="none" w:sz="0" w:space="0" w:color="auto"/>
        <w:bottom w:val="none" w:sz="0" w:space="0" w:color="auto"/>
        <w:right w:val="none" w:sz="0" w:space="0" w:color="auto"/>
      </w:divBdr>
    </w:div>
    <w:div w:id="1945527282">
      <w:bodyDiv w:val="1"/>
      <w:marLeft w:val="0"/>
      <w:marRight w:val="0"/>
      <w:marTop w:val="0"/>
      <w:marBottom w:val="0"/>
      <w:divBdr>
        <w:top w:val="none" w:sz="0" w:space="0" w:color="auto"/>
        <w:left w:val="none" w:sz="0" w:space="0" w:color="auto"/>
        <w:bottom w:val="none" w:sz="0" w:space="0" w:color="auto"/>
        <w:right w:val="none" w:sz="0" w:space="0" w:color="auto"/>
      </w:divBdr>
    </w:div>
    <w:div w:id="1945577158">
      <w:bodyDiv w:val="1"/>
      <w:marLeft w:val="0"/>
      <w:marRight w:val="0"/>
      <w:marTop w:val="0"/>
      <w:marBottom w:val="0"/>
      <w:divBdr>
        <w:top w:val="none" w:sz="0" w:space="0" w:color="auto"/>
        <w:left w:val="none" w:sz="0" w:space="0" w:color="auto"/>
        <w:bottom w:val="none" w:sz="0" w:space="0" w:color="auto"/>
        <w:right w:val="none" w:sz="0" w:space="0" w:color="auto"/>
      </w:divBdr>
    </w:div>
    <w:div w:id="1947226445">
      <w:bodyDiv w:val="1"/>
      <w:marLeft w:val="0"/>
      <w:marRight w:val="0"/>
      <w:marTop w:val="0"/>
      <w:marBottom w:val="0"/>
      <w:divBdr>
        <w:top w:val="none" w:sz="0" w:space="0" w:color="auto"/>
        <w:left w:val="none" w:sz="0" w:space="0" w:color="auto"/>
        <w:bottom w:val="none" w:sz="0" w:space="0" w:color="auto"/>
        <w:right w:val="none" w:sz="0" w:space="0" w:color="auto"/>
      </w:divBdr>
    </w:div>
    <w:div w:id="1947807544">
      <w:bodyDiv w:val="1"/>
      <w:marLeft w:val="0"/>
      <w:marRight w:val="0"/>
      <w:marTop w:val="0"/>
      <w:marBottom w:val="0"/>
      <w:divBdr>
        <w:top w:val="none" w:sz="0" w:space="0" w:color="auto"/>
        <w:left w:val="none" w:sz="0" w:space="0" w:color="auto"/>
        <w:bottom w:val="none" w:sz="0" w:space="0" w:color="auto"/>
        <w:right w:val="none" w:sz="0" w:space="0" w:color="auto"/>
      </w:divBdr>
    </w:div>
    <w:div w:id="1947884004">
      <w:bodyDiv w:val="1"/>
      <w:marLeft w:val="0"/>
      <w:marRight w:val="0"/>
      <w:marTop w:val="0"/>
      <w:marBottom w:val="0"/>
      <w:divBdr>
        <w:top w:val="none" w:sz="0" w:space="0" w:color="auto"/>
        <w:left w:val="none" w:sz="0" w:space="0" w:color="auto"/>
        <w:bottom w:val="none" w:sz="0" w:space="0" w:color="auto"/>
        <w:right w:val="none" w:sz="0" w:space="0" w:color="auto"/>
      </w:divBdr>
    </w:div>
    <w:div w:id="1948392498">
      <w:bodyDiv w:val="1"/>
      <w:marLeft w:val="0"/>
      <w:marRight w:val="0"/>
      <w:marTop w:val="0"/>
      <w:marBottom w:val="0"/>
      <w:divBdr>
        <w:top w:val="none" w:sz="0" w:space="0" w:color="auto"/>
        <w:left w:val="none" w:sz="0" w:space="0" w:color="auto"/>
        <w:bottom w:val="none" w:sz="0" w:space="0" w:color="auto"/>
        <w:right w:val="none" w:sz="0" w:space="0" w:color="auto"/>
      </w:divBdr>
    </w:div>
    <w:div w:id="1948928589">
      <w:bodyDiv w:val="1"/>
      <w:marLeft w:val="0"/>
      <w:marRight w:val="0"/>
      <w:marTop w:val="0"/>
      <w:marBottom w:val="0"/>
      <w:divBdr>
        <w:top w:val="none" w:sz="0" w:space="0" w:color="auto"/>
        <w:left w:val="none" w:sz="0" w:space="0" w:color="auto"/>
        <w:bottom w:val="none" w:sz="0" w:space="0" w:color="auto"/>
        <w:right w:val="none" w:sz="0" w:space="0" w:color="auto"/>
      </w:divBdr>
    </w:div>
    <w:div w:id="1949002292">
      <w:bodyDiv w:val="1"/>
      <w:marLeft w:val="0"/>
      <w:marRight w:val="0"/>
      <w:marTop w:val="0"/>
      <w:marBottom w:val="0"/>
      <w:divBdr>
        <w:top w:val="none" w:sz="0" w:space="0" w:color="auto"/>
        <w:left w:val="none" w:sz="0" w:space="0" w:color="auto"/>
        <w:bottom w:val="none" w:sz="0" w:space="0" w:color="auto"/>
        <w:right w:val="none" w:sz="0" w:space="0" w:color="auto"/>
      </w:divBdr>
    </w:div>
    <w:div w:id="1950113877">
      <w:bodyDiv w:val="1"/>
      <w:marLeft w:val="0"/>
      <w:marRight w:val="0"/>
      <w:marTop w:val="0"/>
      <w:marBottom w:val="0"/>
      <w:divBdr>
        <w:top w:val="none" w:sz="0" w:space="0" w:color="auto"/>
        <w:left w:val="none" w:sz="0" w:space="0" w:color="auto"/>
        <w:bottom w:val="none" w:sz="0" w:space="0" w:color="auto"/>
        <w:right w:val="none" w:sz="0" w:space="0" w:color="auto"/>
      </w:divBdr>
    </w:div>
    <w:div w:id="1950888253">
      <w:bodyDiv w:val="1"/>
      <w:marLeft w:val="0"/>
      <w:marRight w:val="0"/>
      <w:marTop w:val="0"/>
      <w:marBottom w:val="0"/>
      <w:divBdr>
        <w:top w:val="none" w:sz="0" w:space="0" w:color="auto"/>
        <w:left w:val="none" w:sz="0" w:space="0" w:color="auto"/>
        <w:bottom w:val="none" w:sz="0" w:space="0" w:color="auto"/>
        <w:right w:val="none" w:sz="0" w:space="0" w:color="auto"/>
      </w:divBdr>
    </w:div>
    <w:div w:id="1953173755">
      <w:bodyDiv w:val="1"/>
      <w:marLeft w:val="0"/>
      <w:marRight w:val="0"/>
      <w:marTop w:val="0"/>
      <w:marBottom w:val="0"/>
      <w:divBdr>
        <w:top w:val="none" w:sz="0" w:space="0" w:color="auto"/>
        <w:left w:val="none" w:sz="0" w:space="0" w:color="auto"/>
        <w:bottom w:val="none" w:sz="0" w:space="0" w:color="auto"/>
        <w:right w:val="none" w:sz="0" w:space="0" w:color="auto"/>
      </w:divBdr>
    </w:div>
    <w:div w:id="1953247984">
      <w:bodyDiv w:val="1"/>
      <w:marLeft w:val="0"/>
      <w:marRight w:val="0"/>
      <w:marTop w:val="0"/>
      <w:marBottom w:val="0"/>
      <w:divBdr>
        <w:top w:val="none" w:sz="0" w:space="0" w:color="auto"/>
        <w:left w:val="none" w:sz="0" w:space="0" w:color="auto"/>
        <w:bottom w:val="none" w:sz="0" w:space="0" w:color="auto"/>
        <w:right w:val="none" w:sz="0" w:space="0" w:color="auto"/>
      </w:divBdr>
    </w:div>
    <w:div w:id="1953433467">
      <w:bodyDiv w:val="1"/>
      <w:marLeft w:val="0"/>
      <w:marRight w:val="0"/>
      <w:marTop w:val="0"/>
      <w:marBottom w:val="0"/>
      <w:divBdr>
        <w:top w:val="none" w:sz="0" w:space="0" w:color="auto"/>
        <w:left w:val="none" w:sz="0" w:space="0" w:color="auto"/>
        <w:bottom w:val="none" w:sz="0" w:space="0" w:color="auto"/>
        <w:right w:val="none" w:sz="0" w:space="0" w:color="auto"/>
      </w:divBdr>
    </w:div>
    <w:div w:id="1953781481">
      <w:bodyDiv w:val="1"/>
      <w:marLeft w:val="0"/>
      <w:marRight w:val="0"/>
      <w:marTop w:val="0"/>
      <w:marBottom w:val="0"/>
      <w:divBdr>
        <w:top w:val="none" w:sz="0" w:space="0" w:color="auto"/>
        <w:left w:val="none" w:sz="0" w:space="0" w:color="auto"/>
        <w:bottom w:val="none" w:sz="0" w:space="0" w:color="auto"/>
        <w:right w:val="none" w:sz="0" w:space="0" w:color="auto"/>
      </w:divBdr>
    </w:div>
    <w:div w:id="1954246154">
      <w:bodyDiv w:val="1"/>
      <w:marLeft w:val="0"/>
      <w:marRight w:val="0"/>
      <w:marTop w:val="0"/>
      <w:marBottom w:val="0"/>
      <w:divBdr>
        <w:top w:val="none" w:sz="0" w:space="0" w:color="auto"/>
        <w:left w:val="none" w:sz="0" w:space="0" w:color="auto"/>
        <w:bottom w:val="none" w:sz="0" w:space="0" w:color="auto"/>
        <w:right w:val="none" w:sz="0" w:space="0" w:color="auto"/>
      </w:divBdr>
    </w:div>
    <w:div w:id="1954481693">
      <w:bodyDiv w:val="1"/>
      <w:marLeft w:val="0"/>
      <w:marRight w:val="0"/>
      <w:marTop w:val="0"/>
      <w:marBottom w:val="0"/>
      <w:divBdr>
        <w:top w:val="none" w:sz="0" w:space="0" w:color="auto"/>
        <w:left w:val="none" w:sz="0" w:space="0" w:color="auto"/>
        <w:bottom w:val="none" w:sz="0" w:space="0" w:color="auto"/>
        <w:right w:val="none" w:sz="0" w:space="0" w:color="auto"/>
      </w:divBdr>
    </w:div>
    <w:div w:id="1955019799">
      <w:bodyDiv w:val="1"/>
      <w:marLeft w:val="0"/>
      <w:marRight w:val="0"/>
      <w:marTop w:val="0"/>
      <w:marBottom w:val="0"/>
      <w:divBdr>
        <w:top w:val="none" w:sz="0" w:space="0" w:color="auto"/>
        <w:left w:val="none" w:sz="0" w:space="0" w:color="auto"/>
        <w:bottom w:val="none" w:sz="0" w:space="0" w:color="auto"/>
        <w:right w:val="none" w:sz="0" w:space="0" w:color="auto"/>
      </w:divBdr>
    </w:div>
    <w:div w:id="1955089827">
      <w:bodyDiv w:val="1"/>
      <w:marLeft w:val="0"/>
      <w:marRight w:val="0"/>
      <w:marTop w:val="0"/>
      <w:marBottom w:val="0"/>
      <w:divBdr>
        <w:top w:val="none" w:sz="0" w:space="0" w:color="auto"/>
        <w:left w:val="none" w:sz="0" w:space="0" w:color="auto"/>
        <w:bottom w:val="none" w:sz="0" w:space="0" w:color="auto"/>
        <w:right w:val="none" w:sz="0" w:space="0" w:color="auto"/>
      </w:divBdr>
    </w:div>
    <w:div w:id="1955356723">
      <w:bodyDiv w:val="1"/>
      <w:marLeft w:val="0"/>
      <w:marRight w:val="0"/>
      <w:marTop w:val="0"/>
      <w:marBottom w:val="0"/>
      <w:divBdr>
        <w:top w:val="none" w:sz="0" w:space="0" w:color="auto"/>
        <w:left w:val="none" w:sz="0" w:space="0" w:color="auto"/>
        <w:bottom w:val="none" w:sz="0" w:space="0" w:color="auto"/>
        <w:right w:val="none" w:sz="0" w:space="0" w:color="auto"/>
      </w:divBdr>
    </w:div>
    <w:div w:id="1955358299">
      <w:bodyDiv w:val="1"/>
      <w:marLeft w:val="0"/>
      <w:marRight w:val="0"/>
      <w:marTop w:val="0"/>
      <w:marBottom w:val="0"/>
      <w:divBdr>
        <w:top w:val="none" w:sz="0" w:space="0" w:color="auto"/>
        <w:left w:val="none" w:sz="0" w:space="0" w:color="auto"/>
        <w:bottom w:val="none" w:sz="0" w:space="0" w:color="auto"/>
        <w:right w:val="none" w:sz="0" w:space="0" w:color="auto"/>
      </w:divBdr>
    </w:div>
    <w:div w:id="1956256421">
      <w:bodyDiv w:val="1"/>
      <w:marLeft w:val="0"/>
      <w:marRight w:val="0"/>
      <w:marTop w:val="0"/>
      <w:marBottom w:val="0"/>
      <w:divBdr>
        <w:top w:val="none" w:sz="0" w:space="0" w:color="auto"/>
        <w:left w:val="none" w:sz="0" w:space="0" w:color="auto"/>
        <w:bottom w:val="none" w:sz="0" w:space="0" w:color="auto"/>
        <w:right w:val="none" w:sz="0" w:space="0" w:color="auto"/>
      </w:divBdr>
    </w:div>
    <w:div w:id="1957062311">
      <w:bodyDiv w:val="1"/>
      <w:marLeft w:val="0"/>
      <w:marRight w:val="0"/>
      <w:marTop w:val="0"/>
      <w:marBottom w:val="0"/>
      <w:divBdr>
        <w:top w:val="none" w:sz="0" w:space="0" w:color="auto"/>
        <w:left w:val="none" w:sz="0" w:space="0" w:color="auto"/>
        <w:bottom w:val="none" w:sz="0" w:space="0" w:color="auto"/>
        <w:right w:val="none" w:sz="0" w:space="0" w:color="auto"/>
      </w:divBdr>
    </w:div>
    <w:div w:id="1958022304">
      <w:bodyDiv w:val="1"/>
      <w:marLeft w:val="0"/>
      <w:marRight w:val="0"/>
      <w:marTop w:val="0"/>
      <w:marBottom w:val="0"/>
      <w:divBdr>
        <w:top w:val="none" w:sz="0" w:space="0" w:color="auto"/>
        <w:left w:val="none" w:sz="0" w:space="0" w:color="auto"/>
        <w:bottom w:val="none" w:sz="0" w:space="0" w:color="auto"/>
        <w:right w:val="none" w:sz="0" w:space="0" w:color="auto"/>
      </w:divBdr>
    </w:div>
    <w:div w:id="1958028516">
      <w:bodyDiv w:val="1"/>
      <w:marLeft w:val="0"/>
      <w:marRight w:val="0"/>
      <w:marTop w:val="0"/>
      <w:marBottom w:val="0"/>
      <w:divBdr>
        <w:top w:val="none" w:sz="0" w:space="0" w:color="auto"/>
        <w:left w:val="none" w:sz="0" w:space="0" w:color="auto"/>
        <w:bottom w:val="none" w:sz="0" w:space="0" w:color="auto"/>
        <w:right w:val="none" w:sz="0" w:space="0" w:color="auto"/>
      </w:divBdr>
    </w:div>
    <w:div w:id="1958677542">
      <w:bodyDiv w:val="1"/>
      <w:marLeft w:val="0"/>
      <w:marRight w:val="0"/>
      <w:marTop w:val="0"/>
      <w:marBottom w:val="0"/>
      <w:divBdr>
        <w:top w:val="none" w:sz="0" w:space="0" w:color="auto"/>
        <w:left w:val="none" w:sz="0" w:space="0" w:color="auto"/>
        <w:bottom w:val="none" w:sz="0" w:space="0" w:color="auto"/>
        <w:right w:val="none" w:sz="0" w:space="0" w:color="auto"/>
      </w:divBdr>
    </w:div>
    <w:div w:id="1958757585">
      <w:bodyDiv w:val="1"/>
      <w:marLeft w:val="0"/>
      <w:marRight w:val="0"/>
      <w:marTop w:val="0"/>
      <w:marBottom w:val="0"/>
      <w:divBdr>
        <w:top w:val="none" w:sz="0" w:space="0" w:color="auto"/>
        <w:left w:val="none" w:sz="0" w:space="0" w:color="auto"/>
        <w:bottom w:val="none" w:sz="0" w:space="0" w:color="auto"/>
        <w:right w:val="none" w:sz="0" w:space="0" w:color="auto"/>
      </w:divBdr>
    </w:div>
    <w:div w:id="1958874897">
      <w:bodyDiv w:val="1"/>
      <w:marLeft w:val="0"/>
      <w:marRight w:val="0"/>
      <w:marTop w:val="0"/>
      <w:marBottom w:val="0"/>
      <w:divBdr>
        <w:top w:val="none" w:sz="0" w:space="0" w:color="auto"/>
        <w:left w:val="none" w:sz="0" w:space="0" w:color="auto"/>
        <w:bottom w:val="none" w:sz="0" w:space="0" w:color="auto"/>
        <w:right w:val="none" w:sz="0" w:space="0" w:color="auto"/>
      </w:divBdr>
    </w:div>
    <w:div w:id="1959415070">
      <w:bodyDiv w:val="1"/>
      <w:marLeft w:val="0"/>
      <w:marRight w:val="0"/>
      <w:marTop w:val="0"/>
      <w:marBottom w:val="0"/>
      <w:divBdr>
        <w:top w:val="none" w:sz="0" w:space="0" w:color="auto"/>
        <w:left w:val="none" w:sz="0" w:space="0" w:color="auto"/>
        <w:bottom w:val="none" w:sz="0" w:space="0" w:color="auto"/>
        <w:right w:val="none" w:sz="0" w:space="0" w:color="auto"/>
      </w:divBdr>
    </w:div>
    <w:div w:id="1959607046">
      <w:bodyDiv w:val="1"/>
      <w:marLeft w:val="0"/>
      <w:marRight w:val="0"/>
      <w:marTop w:val="0"/>
      <w:marBottom w:val="0"/>
      <w:divBdr>
        <w:top w:val="none" w:sz="0" w:space="0" w:color="auto"/>
        <w:left w:val="none" w:sz="0" w:space="0" w:color="auto"/>
        <w:bottom w:val="none" w:sz="0" w:space="0" w:color="auto"/>
        <w:right w:val="none" w:sz="0" w:space="0" w:color="auto"/>
      </w:divBdr>
    </w:div>
    <w:div w:id="1959987138">
      <w:bodyDiv w:val="1"/>
      <w:marLeft w:val="0"/>
      <w:marRight w:val="0"/>
      <w:marTop w:val="0"/>
      <w:marBottom w:val="0"/>
      <w:divBdr>
        <w:top w:val="none" w:sz="0" w:space="0" w:color="auto"/>
        <w:left w:val="none" w:sz="0" w:space="0" w:color="auto"/>
        <w:bottom w:val="none" w:sz="0" w:space="0" w:color="auto"/>
        <w:right w:val="none" w:sz="0" w:space="0" w:color="auto"/>
      </w:divBdr>
    </w:div>
    <w:div w:id="1959990445">
      <w:bodyDiv w:val="1"/>
      <w:marLeft w:val="0"/>
      <w:marRight w:val="0"/>
      <w:marTop w:val="0"/>
      <w:marBottom w:val="0"/>
      <w:divBdr>
        <w:top w:val="none" w:sz="0" w:space="0" w:color="auto"/>
        <w:left w:val="none" w:sz="0" w:space="0" w:color="auto"/>
        <w:bottom w:val="none" w:sz="0" w:space="0" w:color="auto"/>
        <w:right w:val="none" w:sz="0" w:space="0" w:color="auto"/>
      </w:divBdr>
    </w:div>
    <w:div w:id="1961690296">
      <w:bodyDiv w:val="1"/>
      <w:marLeft w:val="0"/>
      <w:marRight w:val="0"/>
      <w:marTop w:val="0"/>
      <w:marBottom w:val="0"/>
      <w:divBdr>
        <w:top w:val="none" w:sz="0" w:space="0" w:color="auto"/>
        <w:left w:val="none" w:sz="0" w:space="0" w:color="auto"/>
        <w:bottom w:val="none" w:sz="0" w:space="0" w:color="auto"/>
        <w:right w:val="none" w:sz="0" w:space="0" w:color="auto"/>
      </w:divBdr>
    </w:div>
    <w:div w:id="1961760490">
      <w:bodyDiv w:val="1"/>
      <w:marLeft w:val="0"/>
      <w:marRight w:val="0"/>
      <w:marTop w:val="0"/>
      <w:marBottom w:val="0"/>
      <w:divBdr>
        <w:top w:val="none" w:sz="0" w:space="0" w:color="auto"/>
        <w:left w:val="none" w:sz="0" w:space="0" w:color="auto"/>
        <w:bottom w:val="none" w:sz="0" w:space="0" w:color="auto"/>
        <w:right w:val="none" w:sz="0" w:space="0" w:color="auto"/>
      </w:divBdr>
    </w:div>
    <w:div w:id="1961915905">
      <w:bodyDiv w:val="1"/>
      <w:marLeft w:val="0"/>
      <w:marRight w:val="0"/>
      <w:marTop w:val="0"/>
      <w:marBottom w:val="0"/>
      <w:divBdr>
        <w:top w:val="none" w:sz="0" w:space="0" w:color="auto"/>
        <w:left w:val="none" w:sz="0" w:space="0" w:color="auto"/>
        <w:bottom w:val="none" w:sz="0" w:space="0" w:color="auto"/>
        <w:right w:val="none" w:sz="0" w:space="0" w:color="auto"/>
      </w:divBdr>
    </w:div>
    <w:div w:id="1962299656">
      <w:bodyDiv w:val="1"/>
      <w:marLeft w:val="0"/>
      <w:marRight w:val="0"/>
      <w:marTop w:val="0"/>
      <w:marBottom w:val="0"/>
      <w:divBdr>
        <w:top w:val="none" w:sz="0" w:space="0" w:color="auto"/>
        <w:left w:val="none" w:sz="0" w:space="0" w:color="auto"/>
        <w:bottom w:val="none" w:sz="0" w:space="0" w:color="auto"/>
        <w:right w:val="none" w:sz="0" w:space="0" w:color="auto"/>
      </w:divBdr>
    </w:div>
    <w:div w:id="1962690392">
      <w:bodyDiv w:val="1"/>
      <w:marLeft w:val="0"/>
      <w:marRight w:val="0"/>
      <w:marTop w:val="0"/>
      <w:marBottom w:val="0"/>
      <w:divBdr>
        <w:top w:val="none" w:sz="0" w:space="0" w:color="auto"/>
        <w:left w:val="none" w:sz="0" w:space="0" w:color="auto"/>
        <w:bottom w:val="none" w:sz="0" w:space="0" w:color="auto"/>
        <w:right w:val="none" w:sz="0" w:space="0" w:color="auto"/>
      </w:divBdr>
    </w:div>
    <w:div w:id="1962766238">
      <w:bodyDiv w:val="1"/>
      <w:marLeft w:val="0"/>
      <w:marRight w:val="0"/>
      <w:marTop w:val="0"/>
      <w:marBottom w:val="0"/>
      <w:divBdr>
        <w:top w:val="none" w:sz="0" w:space="0" w:color="auto"/>
        <w:left w:val="none" w:sz="0" w:space="0" w:color="auto"/>
        <w:bottom w:val="none" w:sz="0" w:space="0" w:color="auto"/>
        <w:right w:val="none" w:sz="0" w:space="0" w:color="auto"/>
      </w:divBdr>
    </w:div>
    <w:div w:id="1962958787">
      <w:bodyDiv w:val="1"/>
      <w:marLeft w:val="0"/>
      <w:marRight w:val="0"/>
      <w:marTop w:val="0"/>
      <w:marBottom w:val="0"/>
      <w:divBdr>
        <w:top w:val="none" w:sz="0" w:space="0" w:color="auto"/>
        <w:left w:val="none" w:sz="0" w:space="0" w:color="auto"/>
        <w:bottom w:val="none" w:sz="0" w:space="0" w:color="auto"/>
        <w:right w:val="none" w:sz="0" w:space="0" w:color="auto"/>
      </w:divBdr>
    </w:div>
    <w:div w:id="1963144002">
      <w:bodyDiv w:val="1"/>
      <w:marLeft w:val="0"/>
      <w:marRight w:val="0"/>
      <w:marTop w:val="0"/>
      <w:marBottom w:val="0"/>
      <w:divBdr>
        <w:top w:val="none" w:sz="0" w:space="0" w:color="auto"/>
        <w:left w:val="none" w:sz="0" w:space="0" w:color="auto"/>
        <w:bottom w:val="none" w:sz="0" w:space="0" w:color="auto"/>
        <w:right w:val="none" w:sz="0" w:space="0" w:color="auto"/>
      </w:divBdr>
    </w:div>
    <w:div w:id="1963687071">
      <w:bodyDiv w:val="1"/>
      <w:marLeft w:val="0"/>
      <w:marRight w:val="0"/>
      <w:marTop w:val="0"/>
      <w:marBottom w:val="0"/>
      <w:divBdr>
        <w:top w:val="none" w:sz="0" w:space="0" w:color="auto"/>
        <w:left w:val="none" w:sz="0" w:space="0" w:color="auto"/>
        <w:bottom w:val="none" w:sz="0" w:space="0" w:color="auto"/>
        <w:right w:val="none" w:sz="0" w:space="0" w:color="auto"/>
      </w:divBdr>
    </w:div>
    <w:div w:id="1966422827">
      <w:bodyDiv w:val="1"/>
      <w:marLeft w:val="0"/>
      <w:marRight w:val="0"/>
      <w:marTop w:val="0"/>
      <w:marBottom w:val="0"/>
      <w:divBdr>
        <w:top w:val="none" w:sz="0" w:space="0" w:color="auto"/>
        <w:left w:val="none" w:sz="0" w:space="0" w:color="auto"/>
        <w:bottom w:val="none" w:sz="0" w:space="0" w:color="auto"/>
        <w:right w:val="none" w:sz="0" w:space="0" w:color="auto"/>
      </w:divBdr>
    </w:div>
    <w:div w:id="1966503372">
      <w:bodyDiv w:val="1"/>
      <w:marLeft w:val="0"/>
      <w:marRight w:val="0"/>
      <w:marTop w:val="0"/>
      <w:marBottom w:val="0"/>
      <w:divBdr>
        <w:top w:val="none" w:sz="0" w:space="0" w:color="auto"/>
        <w:left w:val="none" w:sz="0" w:space="0" w:color="auto"/>
        <w:bottom w:val="none" w:sz="0" w:space="0" w:color="auto"/>
        <w:right w:val="none" w:sz="0" w:space="0" w:color="auto"/>
      </w:divBdr>
    </w:div>
    <w:div w:id="1966765571">
      <w:bodyDiv w:val="1"/>
      <w:marLeft w:val="0"/>
      <w:marRight w:val="0"/>
      <w:marTop w:val="0"/>
      <w:marBottom w:val="0"/>
      <w:divBdr>
        <w:top w:val="none" w:sz="0" w:space="0" w:color="auto"/>
        <w:left w:val="none" w:sz="0" w:space="0" w:color="auto"/>
        <w:bottom w:val="none" w:sz="0" w:space="0" w:color="auto"/>
        <w:right w:val="none" w:sz="0" w:space="0" w:color="auto"/>
      </w:divBdr>
    </w:div>
    <w:div w:id="1967392420">
      <w:bodyDiv w:val="1"/>
      <w:marLeft w:val="0"/>
      <w:marRight w:val="0"/>
      <w:marTop w:val="0"/>
      <w:marBottom w:val="0"/>
      <w:divBdr>
        <w:top w:val="none" w:sz="0" w:space="0" w:color="auto"/>
        <w:left w:val="none" w:sz="0" w:space="0" w:color="auto"/>
        <w:bottom w:val="none" w:sz="0" w:space="0" w:color="auto"/>
        <w:right w:val="none" w:sz="0" w:space="0" w:color="auto"/>
      </w:divBdr>
    </w:div>
    <w:div w:id="1968781804">
      <w:bodyDiv w:val="1"/>
      <w:marLeft w:val="0"/>
      <w:marRight w:val="0"/>
      <w:marTop w:val="0"/>
      <w:marBottom w:val="0"/>
      <w:divBdr>
        <w:top w:val="none" w:sz="0" w:space="0" w:color="auto"/>
        <w:left w:val="none" w:sz="0" w:space="0" w:color="auto"/>
        <w:bottom w:val="none" w:sz="0" w:space="0" w:color="auto"/>
        <w:right w:val="none" w:sz="0" w:space="0" w:color="auto"/>
      </w:divBdr>
    </w:div>
    <w:div w:id="1970820425">
      <w:bodyDiv w:val="1"/>
      <w:marLeft w:val="0"/>
      <w:marRight w:val="0"/>
      <w:marTop w:val="0"/>
      <w:marBottom w:val="0"/>
      <w:divBdr>
        <w:top w:val="none" w:sz="0" w:space="0" w:color="auto"/>
        <w:left w:val="none" w:sz="0" w:space="0" w:color="auto"/>
        <w:bottom w:val="none" w:sz="0" w:space="0" w:color="auto"/>
        <w:right w:val="none" w:sz="0" w:space="0" w:color="auto"/>
      </w:divBdr>
    </w:div>
    <w:div w:id="1971470724">
      <w:bodyDiv w:val="1"/>
      <w:marLeft w:val="0"/>
      <w:marRight w:val="0"/>
      <w:marTop w:val="0"/>
      <w:marBottom w:val="0"/>
      <w:divBdr>
        <w:top w:val="none" w:sz="0" w:space="0" w:color="auto"/>
        <w:left w:val="none" w:sz="0" w:space="0" w:color="auto"/>
        <w:bottom w:val="none" w:sz="0" w:space="0" w:color="auto"/>
        <w:right w:val="none" w:sz="0" w:space="0" w:color="auto"/>
      </w:divBdr>
    </w:div>
    <w:div w:id="1971784393">
      <w:bodyDiv w:val="1"/>
      <w:marLeft w:val="0"/>
      <w:marRight w:val="0"/>
      <w:marTop w:val="0"/>
      <w:marBottom w:val="0"/>
      <w:divBdr>
        <w:top w:val="none" w:sz="0" w:space="0" w:color="auto"/>
        <w:left w:val="none" w:sz="0" w:space="0" w:color="auto"/>
        <w:bottom w:val="none" w:sz="0" w:space="0" w:color="auto"/>
        <w:right w:val="none" w:sz="0" w:space="0" w:color="auto"/>
      </w:divBdr>
    </w:div>
    <w:div w:id="1972393965">
      <w:bodyDiv w:val="1"/>
      <w:marLeft w:val="0"/>
      <w:marRight w:val="0"/>
      <w:marTop w:val="0"/>
      <w:marBottom w:val="0"/>
      <w:divBdr>
        <w:top w:val="none" w:sz="0" w:space="0" w:color="auto"/>
        <w:left w:val="none" w:sz="0" w:space="0" w:color="auto"/>
        <w:bottom w:val="none" w:sz="0" w:space="0" w:color="auto"/>
        <w:right w:val="none" w:sz="0" w:space="0" w:color="auto"/>
      </w:divBdr>
    </w:div>
    <w:div w:id="1973510381">
      <w:bodyDiv w:val="1"/>
      <w:marLeft w:val="0"/>
      <w:marRight w:val="0"/>
      <w:marTop w:val="0"/>
      <w:marBottom w:val="0"/>
      <w:divBdr>
        <w:top w:val="none" w:sz="0" w:space="0" w:color="auto"/>
        <w:left w:val="none" w:sz="0" w:space="0" w:color="auto"/>
        <w:bottom w:val="none" w:sz="0" w:space="0" w:color="auto"/>
        <w:right w:val="none" w:sz="0" w:space="0" w:color="auto"/>
      </w:divBdr>
    </w:div>
    <w:div w:id="1973553573">
      <w:bodyDiv w:val="1"/>
      <w:marLeft w:val="0"/>
      <w:marRight w:val="0"/>
      <w:marTop w:val="0"/>
      <w:marBottom w:val="0"/>
      <w:divBdr>
        <w:top w:val="none" w:sz="0" w:space="0" w:color="auto"/>
        <w:left w:val="none" w:sz="0" w:space="0" w:color="auto"/>
        <w:bottom w:val="none" w:sz="0" w:space="0" w:color="auto"/>
        <w:right w:val="none" w:sz="0" w:space="0" w:color="auto"/>
      </w:divBdr>
    </w:div>
    <w:div w:id="1974214846">
      <w:bodyDiv w:val="1"/>
      <w:marLeft w:val="0"/>
      <w:marRight w:val="0"/>
      <w:marTop w:val="0"/>
      <w:marBottom w:val="0"/>
      <w:divBdr>
        <w:top w:val="none" w:sz="0" w:space="0" w:color="auto"/>
        <w:left w:val="none" w:sz="0" w:space="0" w:color="auto"/>
        <w:bottom w:val="none" w:sz="0" w:space="0" w:color="auto"/>
        <w:right w:val="none" w:sz="0" w:space="0" w:color="auto"/>
      </w:divBdr>
    </w:div>
    <w:div w:id="1975326648">
      <w:bodyDiv w:val="1"/>
      <w:marLeft w:val="0"/>
      <w:marRight w:val="0"/>
      <w:marTop w:val="0"/>
      <w:marBottom w:val="0"/>
      <w:divBdr>
        <w:top w:val="none" w:sz="0" w:space="0" w:color="auto"/>
        <w:left w:val="none" w:sz="0" w:space="0" w:color="auto"/>
        <w:bottom w:val="none" w:sz="0" w:space="0" w:color="auto"/>
        <w:right w:val="none" w:sz="0" w:space="0" w:color="auto"/>
      </w:divBdr>
    </w:div>
    <w:div w:id="1976332027">
      <w:bodyDiv w:val="1"/>
      <w:marLeft w:val="0"/>
      <w:marRight w:val="0"/>
      <w:marTop w:val="0"/>
      <w:marBottom w:val="0"/>
      <w:divBdr>
        <w:top w:val="none" w:sz="0" w:space="0" w:color="auto"/>
        <w:left w:val="none" w:sz="0" w:space="0" w:color="auto"/>
        <w:bottom w:val="none" w:sz="0" w:space="0" w:color="auto"/>
        <w:right w:val="none" w:sz="0" w:space="0" w:color="auto"/>
      </w:divBdr>
    </w:div>
    <w:div w:id="1976637000">
      <w:bodyDiv w:val="1"/>
      <w:marLeft w:val="0"/>
      <w:marRight w:val="0"/>
      <w:marTop w:val="0"/>
      <w:marBottom w:val="0"/>
      <w:divBdr>
        <w:top w:val="none" w:sz="0" w:space="0" w:color="auto"/>
        <w:left w:val="none" w:sz="0" w:space="0" w:color="auto"/>
        <w:bottom w:val="none" w:sz="0" w:space="0" w:color="auto"/>
        <w:right w:val="none" w:sz="0" w:space="0" w:color="auto"/>
      </w:divBdr>
    </w:div>
    <w:div w:id="1977685017">
      <w:bodyDiv w:val="1"/>
      <w:marLeft w:val="0"/>
      <w:marRight w:val="0"/>
      <w:marTop w:val="0"/>
      <w:marBottom w:val="0"/>
      <w:divBdr>
        <w:top w:val="none" w:sz="0" w:space="0" w:color="auto"/>
        <w:left w:val="none" w:sz="0" w:space="0" w:color="auto"/>
        <w:bottom w:val="none" w:sz="0" w:space="0" w:color="auto"/>
        <w:right w:val="none" w:sz="0" w:space="0" w:color="auto"/>
      </w:divBdr>
    </w:div>
    <w:div w:id="1979529061">
      <w:bodyDiv w:val="1"/>
      <w:marLeft w:val="0"/>
      <w:marRight w:val="0"/>
      <w:marTop w:val="0"/>
      <w:marBottom w:val="0"/>
      <w:divBdr>
        <w:top w:val="none" w:sz="0" w:space="0" w:color="auto"/>
        <w:left w:val="none" w:sz="0" w:space="0" w:color="auto"/>
        <w:bottom w:val="none" w:sz="0" w:space="0" w:color="auto"/>
        <w:right w:val="none" w:sz="0" w:space="0" w:color="auto"/>
      </w:divBdr>
    </w:div>
    <w:div w:id="1979873609">
      <w:bodyDiv w:val="1"/>
      <w:marLeft w:val="0"/>
      <w:marRight w:val="0"/>
      <w:marTop w:val="0"/>
      <w:marBottom w:val="0"/>
      <w:divBdr>
        <w:top w:val="none" w:sz="0" w:space="0" w:color="auto"/>
        <w:left w:val="none" w:sz="0" w:space="0" w:color="auto"/>
        <w:bottom w:val="none" w:sz="0" w:space="0" w:color="auto"/>
        <w:right w:val="none" w:sz="0" w:space="0" w:color="auto"/>
      </w:divBdr>
    </w:div>
    <w:div w:id="1980451959">
      <w:bodyDiv w:val="1"/>
      <w:marLeft w:val="0"/>
      <w:marRight w:val="0"/>
      <w:marTop w:val="0"/>
      <w:marBottom w:val="0"/>
      <w:divBdr>
        <w:top w:val="none" w:sz="0" w:space="0" w:color="auto"/>
        <w:left w:val="none" w:sz="0" w:space="0" w:color="auto"/>
        <w:bottom w:val="none" w:sz="0" w:space="0" w:color="auto"/>
        <w:right w:val="none" w:sz="0" w:space="0" w:color="auto"/>
      </w:divBdr>
    </w:div>
    <w:div w:id="1981497677">
      <w:bodyDiv w:val="1"/>
      <w:marLeft w:val="0"/>
      <w:marRight w:val="0"/>
      <w:marTop w:val="0"/>
      <w:marBottom w:val="0"/>
      <w:divBdr>
        <w:top w:val="none" w:sz="0" w:space="0" w:color="auto"/>
        <w:left w:val="none" w:sz="0" w:space="0" w:color="auto"/>
        <w:bottom w:val="none" w:sz="0" w:space="0" w:color="auto"/>
        <w:right w:val="none" w:sz="0" w:space="0" w:color="auto"/>
      </w:divBdr>
    </w:div>
    <w:div w:id="1984506335">
      <w:bodyDiv w:val="1"/>
      <w:marLeft w:val="0"/>
      <w:marRight w:val="0"/>
      <w:marTop w:val="0"/>
      <w:marBottom w:val="0"/>
      <w:divBdr>
        <w:top w:val="none" w:sz="0" w:space="0" w:color="auto"/>
        <w:left w:val="none" w:sz="0" w:space="0" w:color="auto"/>
        <w:bottom w:val="none" w:sz="0" w:space="0" w:color="auto"/>
        <w:right w:val="none" w:sz="0" w:space="0" w:color="auto"/>
      </w:divBdr>
    </w:div>
    <w:div w:id="1985313984">
      <w:bodyDiv w:val="1"/>
      <w:marLeft w:val="0"/>
      <w:marRight w:val="0"/>
      <w:marTop w:val="0"/>
      <w:marBottom w:val="0"/>
      <w:divBdr>
        <w:top w:val="none" w:sz="0" w:space="0" w:color="auto"/>
        <w:left w:val="none" w:sz="0" w:space="0" w:color="auto"/>
        <w:bottom w:val="none" w:sz="0" w:space="0" w:color="auto"/>
        <w:right w:val="none" w:sz="0" w:space="0" w:color="auto"/>
      </w:divBdr>
    </w:div>
    <w:div w:id="1986354130">
      <w:bodyDiv w:val="1"/>
      <w:marLeft w:val="0"/>
      <w:marRight w:val="0"/>
      <w:marTop w:val="0"/>
      <w:marBottom w:val="0"/>
      <w:divBdr>
        <w:top w:val="none" w:sz="0" w:space="0" w:color="auto"/>
        <w:left w:val="none" w:sz="0" w:space="0" w:color="auto"/>
        <w:bottom w:val="none" w:sz="0" w:space="0" w:color="auto"/>
        <w:right w:val="none" w:sz="0" w:space="0" w:color="auto"/>
      </w:divBdr>
    </w:div>
    <w:div w:id="1987859320">
      <w:bodyDiv w:val="1"/>
      <w:marLeft w:val="0"/>
      <w:marRight w:val="0"/>
      <w:marTop w:val="0"/>
      <w:marBottom w:val="0"/>
      <w:divBdr>
        <w:top w:val="none" w:sz="0" w:space="0" w:color="auto"/>
        <w:left w:val="none" w:sz="0" w:space="0" w:color="auto"/>
        <w:bottom w:val="none" w:sz="0" w:space="0" w:color="auto"/>
        <w:right w:val="none" w:sz="0" w:space="0" w:color="auto"/>
      </w:divBdr>
    </w:div>
    <w:div w:id="1989820376">
      <w:bodyDiv w:val="1"/>
      <w:marLeft w:val="0"/>
      <w:marRight w:val="0"/>
      <w:marTop w:val="0"/>
      <w:marBottom w:val="0"/>
      <w:divBdr>
        <w:top w:val="none" w:sz="0" w:space="0" w:color="auto"/>
        <w:left w:val="none" w:sz="0" w:space="0" w:color="auto"/>
        <w:bottom w:val="none" w:sz="0" w:space="0" w:color="auto"/>
        <w:right w:val="none" w:sz="0" w:space="0" w:color="auto"/>
      </w:divBdr>
    </w:div>
    <w:div w:id="1992979570">
      <w:bodyDiv w:val="1"/>
      <w:marLeft w:val="0"/>
      <w:marRight w:val="0"/>
      <w:marTop w:val="0"/>
      <w:marBottom w:val="0"/>
      <w:divBdr>
        <w:top w:val="none" w:sz="0" w:space="0" w:color="auto"/>
        <w:left w:val="none" w:sz="0" w:space="0" w:color="auto"/>
        <w:bottom w:val="none" w:sz="0" w:space="0" w:color="auto"/>
        <w:right w:val="none" w:sz="0" w:space="0" w:color="auto"/>
      </w:divBdr>
    </w:div>
    <w:div w:id="1993102554">
      <w:bodyDiv w:val="1"/>
      <w:marLeft w:val="0"/>
      <w:marRight w:val="0"/>
      <w:marTop w:val="0"/>
      <w:marBottom w:val="0"/>
      <w:divBdr>
        <w:top w:val="none" w:sz="0" w:space="0" w:color="auto"/>
        <w:left w:val="none" w:sz="0" w:space="0" w:color="auto"/>
        <w:bottom w:val="none" w:sz="0" w:space="0" w:color="auto"/>
        <w:right w:val="none" w:sz="0" w:space="0" w:color="auto"/>
      </w:divBdr>
    </w:div>
    <w:div w:id="1993558933">
      <w:bodyDiv w:val="1"/>
      <w:marLeft w:val="0"/>
      <w:marRight w:val="0"/>
      <w:marTop w:val="0"/>
      <w:marBottom w:val="0"/>
      <w:divBdr>
        <w:top w:val="none" w:sz="0" w:space="0" w:color="auto"/>
        <w:left w:val="none" w:sz="0" w:space="0" w:color="auto"/>
        <w:bottom w:val="none" w:sz="0" w:space="0" w:color="auto"/>
        <w:right w:val="none" w:sz="0" w:space="0" w:color="auto"/>
      </w:divBdr>
    </w:div>
    <w:div w:id="1994486670">
      <w:bodyDiv w:val="1"/>
      <w:marLeft w:val="0"/>
      <w:marRight w:val="0"/>
      <w:marTop w:val="0"/>
      <w:marBottom w:val="0"/>
      <w:divBdr>
        <w:top w:val="none" w:sz="0" w:space="0" w:color="auto"/>
        <w:left w:val="none" w:sz="0" w:space="0" w:color="auto"/>
        <w:bottom w:val="none" w:sz="0" w:space="0" w:color="auto"/>
        <w:right w:val="none" w:sz="0" w:space="0" w:color="auto"/>
      </w:divBdr>
    </w:div>
    <w:div w:id="1994941748">
      <w:bodyDiv w:val="1"/>
      <w:marLeft w:val="0"/>
      <w:marRight w:val="0"/>
      <w:marTop w:val="0"/>
      <w:marBottom w:val="0"/>
      <w:divBdr>
        <w:top w:val="none" w:sz="0" w:space="0" w:color="auto"/>
        <w:left w:val="none" w:sz="0" w:space="0" w:color="auto"/>
        <w:bottom w:val="none" w:sz="0" w:space="0" w:color="auto"/>
        <w:right w:val="none" w:sz="0" w:space="0" w:color="auto"/>
      </w:divBdr>
    </w:div>
    <w:div w:id="1995063477">
      <w:bodyDiv w:val="1"/>
      <w:marLeft w:val="0"/>
      <w:marRight w:val="0"/>
      <w:marTop w:val="0"/>
      <w:marBottom w:val="0"/>
      <w:divBdr>
        <w:top w:val="none" w:sz="0" w:space="0" w:color="auto"/>
        <w:left w:val="none" w:sz="0" w:space="0" w:color="auto"/>
        <w:bottom w:val="none" w:sz="0" w:space="0" w:color="auto"/>
        <w:right w:val="none" w:sz="0" w:space="0" w:color="auto"/>
      </w:divBdr>
    </w:div>
    <w:div w:id="1996372646">
      <w:bodyDiv w:val="1"/>
      <w:marLeft w:val="0"/>
      <w:marRight w:val="0"/>
      <w:marTop w:val="0"/>
      <w:marBottom w:val="0"/>
      <w:divBdr>
        <w:top w:val="none" w:sz="0" w:space="0" w:color="auto"/>
        <w:left w:val="none" w:sz="0" w:space="0" w:color="auto"/>
        <w:bottom w:val="none" w:sz="0" w:space="0" w:color="auto"/>
        <w:right w:val="none" w:sz="0" w:space="0" w:color="auto"/>
      </w:divBdr>
    </w:div>
    <w:div w:id="1996764827">
      <w:bodyDiv w:val="1"/>
      <w:marLeft w:val="0"/>
      <w:marRight w:val="0"/>
      <w:marTop w:val="0"/>
      <w:marBottom w:val="0"/>
      <w:divBdr>
        <w:top w:val="none" w:sz="0" w:space="0" w:color="auto"/>
        <w:left w:val="none" w:sz="0" w:space="0" w:color="auto"/>
        <w:bottom w:val="none" w:sz="0" w:space="0" w:color="auto"/>
        <w:right w:val="none" w:sz="0" w:space="0" w:color="auto"/>
      </w:divBdr>
    </w:div>
    <w:div w:id="1997106917">
      <w:bodyDiv w:val="1"/>
      <w:marLeft w:val="0"/>
      <w:marRight w:val="0"/>
      <w:marTop w:val="0"/>
      <w:marBottom w:val="0"/>
      <w:divBdr>
        <w:top w:val="none" w:sz="0" w:space="0" w:color="auto"/>
        <w:left w:val="none" w:sz="0" w:space="0" w:color="auto"/>
        <w:bottom w:val="none" w:sz="0" w:space="0" w:color="auto"/>
        <w:right w:val="none" w:sz="0" w:space="0" w:color="auto"/>
      </w:divBdr>
    </w:div>
    <w:div w:id="1997686453">
      <w:bodyDiv w:val="1"/>
      <w:marLeft w:val="0"/>
      <w:marRight w:val="0"/>
      <w:marTop w:val="0"/>
      <w:marBottom w:val="0"/>
      <w:divBdr>
        <w:top w:val="none" w:sz="0" w:space="0" w:color="auto"/>
        <w:left w:val="none" w:sz="0" w:space="0" w:color="auto"/>
        <w:bottom w:val="none" w:sz="0" w:space="0" w:color="auto"/>
        <w:right w:val="none" w:sz="0" w:space="0" w:color="auto"/>
      </w:divBdr>
    </w:div>
    <w:div w:id="1998998941">
      <w:bodyDiv w:val="1"/>
      <w:marLeft w:val="0"/>
      <w:marRight w:val="0"/>
      <w:marTop w:val="0"/>
      <w:marBottom w:val="0"/>
      <w:divBdr>
        <w:top w:val="none" w:sz="0" w:space="0" w:color="auto"/>
        <w:left w:val="none" w:sz="0" w:space="0" w:color="auto"/>
        <w:bottom w:val="none" w:sz="0" w:space="0" w:color="auto"/>
        <w:right w:val="none" w:sz="0" w:space="0" w:color="auto"/>
      </w:divBdr>
    </w:div>
    <w:div w:id="1999766043">
      <w:bodyDiv w:val="1"/>
      <w:marLeft w:val="0"/>
      <w:marRight w:val="0"/>
      <w:marTop w:val="0"/>
      <w:marBottom w:val="0"/>
      <w:divBdr>
        <w:top w:val="none" w:sz="0" w:space="0" w:color="auto"/>
        <w:left w:val="none" w:sz="0" w:space="0" w:color="auto"/>
        <w:bottom w:val="none" w:sz="0" w:space="0" w:color="auto"/>
        <w:right w:val="none" w:sz="0" w:space="0" w:color="auto"/>
      </w:divBdr>
    </w:div>
    <w:div w:id="1999797165">
      <w:bodyDiv w:val="1"/>
      <w:marLeft w:val="0"/>
      <w:marRight w:val="0"/>
      <w:marTop w:val="0"/>
      <w:marBottom w:val="0"/>
      <w:divBdr>
        <w:top w:val="none" w:sz="0" w:space="0" w:color="auto"/>
        <w:left w:val="none" w:sz="0" w:space="0" w:color="auto"/>
        <w:bottom w:val="none" w:sz="0" w:space="0" w:color="auto"/>
        <w:right w:val="none" w:sz="0" w:space="0" w:color="auto"/>
      </w:divBdr>
    </w:div>
    <w:div w:id="2001496630">
      <w:bodyDiv w:val="1"/>
      <w:marLeft w:val="0"/>
      <w:marRight w:val="0"/>
      <w:marTop w:val="0"/>
      <w:marBottom w:val="0"/>
      <w:divBdr>
        <w:top w:val="none" w:sz="0" w:space="0" w:color="auto"/>
        <w:left w:val="none" w:sz="0" w:space="0" w:color="auto"/>
        <w:bottom w:val="none" w:sz="0" w:space="0" w:color="auto"/>
        <w:right w:val="none" w:sz="0" w:space="0" w:color="auto"/>
      </w:divBdr>
    </w:div>
    <w:div w:id="2001536512">
      <w:bodyDiv w:val="1"/>
      <w:marLeft w:val="0"/>
      <w:marRight w:val="0"/>
      <w:marTop w:val="0"/>
      <w:marBottom w:val="0"/>
      <w:divBdr>
        <w:top w:val="none" w:sz="0" w:space="0" w:color="auto"/>
        <w:left w:val="none" w:sz="0" w:space="0" w:color="auto"/>
        <w:bottom w:val="none" w:sz="0" w:space="0" w:color="auto"/>
        <w:right w:val="none" w:sz="0" w:space="0" w:color="auto"/>
      </w:divBdr>
    </w:div>
    <w:div w:id="2001805603">
      <w:bodyDiv w:val="1"/>
      <w:marLeft w:val="0"/>
      <w:marRight w:val="0"/>
      <w:marTop w:val="0"/>
      <w:marBottom w:val="0"/>
      <w:divBdr>
        <w:top w:val="none" w:sz="0" w:space="0" w:color="auto"/>
        <w:left w:val="none" w:sz="0" w:space="0" w:color="auto"/>
        <w:bottom w:val="none" w:sz="0" w:space="0" w:color="auto"/>
        <w:right w:val="none" w:sz="0" w:space="0" w:color="auto"/>
      </w:divBdr>
    </w:div>
    <w:div w:id="2001960564">
      <w:bodyDiv w:val="1"/>
      <w:marLeft w:val="0"/>
      <w:marRight w:val="0"/>
      <w:marTop w:val="0"/>
      <w:marBottom w:val="0"/>
      <w:divBdr>
        <w:top w:val="none" w:sz="0" w:space="0" w:color="auto"/>
        <w:left w:val="none" w:sz="0" w:space="0" w:color="auto"/>
        <w:bottom w:val="none" w:sz="0" w:space="0" w:color="auto"/>
        <w:right w:val="none" w:sz="0" w:space="0" w:color="auto"/>
      </w:divBdr>
    </w:div>
    <w:div w:id="2002805933">
      <w:bodyDiv w:val="1"/>
      <w:marLeft w:val="0"/>
      <w:marRight w:val="0"/>
      <w:marTop w:val="0"/>
      <w:marBottom w:val="0"/>
      <w:divBdr>
        <w:top w:val="none" w:sz="0" w:space="0" w:color="auto"/>
        <w:left w:val="none" w:sz="0" w:space="0" w:color="auto"/>
        <w:bottom w:val="none" w:sz="0" w:space="0" w:color="auto"/>
        <w:right w:val="none" w:sz="0" w:space="0" w:color="auto"/>
      </w:divBdr>
    </w:div>
    <w:div w:id="2003773786">
      <w:bodyDiv w:val="1"/>
      <w:marLeft w:val="0"/>
      <w:marRight w:val="0"/>
      <w:marTop w:val="0"/>
      <w:marBottom w:val="0"/>
      <w:divBdr>
        <w:top w:val="none" w:sz="0" w:space="0" w:color="auto"/>
        <w:left w:val="none" w:sz="0" w:space="0" w:color="auto"/>
        <w:bottom w:val="none" w:sz="0" w:space="0" w:color="auto"/>
        <w:right w:val="none" w:sz="0" w:space="0" w:color="auto"/>
      </w:divBdr>
    </w:div>
    <w:div w:id="2003925882">
      <w:bodyDiv w:val="1"/>
      <w:marLeft w:val="0"/>
      <w:marRight w:val="0"/>
      <w:marTop w:val="0"/>
      <w:marBottom w:val="0"/>
      <w:divBdr>
        <w:top w:val="none" w:sz="0" w:space="0" w:color="auto"/>
        <w:left w:val="none" w:sz="0" w:space="0" w:color="auto"/>
        <w:bottom w:val="none" w:sz="0" w:space="0" w:color="auto"/>
        <w:right w:val="none" w:sz="0" w:space="0" w:color="auto"/>
      </w:divBdr>
    </w:div>
    <w:div w:id="2004241105">
      <w:bodyDiv w:val="1"/>
      <w:marLeft w:val="0"/>
      <w:marRight w:val="0"/>
      <w:marTop w:val="0"/>
      <w:marBottom w:val="0"/>
      <w:divBdr>
        <w:top w:val="none" w:sz="0" w:space="0" w:color="auto"/>
        <w:left w:val="none" w:sz="0" w:space="0" w:color="auto"/>
        <w:bottom w:val="none" w:sz="0" w:space="0" w:color="auto"/>
        <w:right w:val="none" w:sz="0" w:space="0" w:color="auto"/>
      </w:divBdr>
    </w:div>
    <w:div w:id="2004426362">
      <w:bodyDiv w:val="1"/>
      <w:marLeft w:val="0"/>
      <w:marRight w:val="0"/>
      <w:marTop w:val="0"/>
      <w:marBottom w:val="0"/>
      <w:divBdr>
        <w:top w:val="none" w:sz="0" w:space="0" w:color="auto"/>
        <w:left w:val="none" w:sz="0" w:space="0" w:color="auto"/>
        <w:bottom w:val="none" w:sz="0" w:space="0" w:color="auto"/>
        <w:right w:val="none" w:sz="0" w:space="0" w:color="auto"/>
      </w:divBdr>
    </w:div>
    <w:div w:id="2005350019">
      <w:bodyDiv w:val="1"/>
      <w:marLeft w:val="0"/>
      <w:marRight w:val="0"/>
      <w:marTop w:val="0"/>
      <w:marBottom w:val="0"/>
      <w:divBdr>
        <w:top w:val="none" w:sz="0" w:space="0" w:color="auto"/>
        <w:left w:val="none" w:sz="0" w:space="0" w:color="auto"/>
        <w:bottom w:val="none" w:sz="0" w:space="0" w:color="auto"/>
        <w:right w:val="none" w:sz="0" w:space="0" w:color="auto"/>
      </w:divBdr>
    </w:div>
    <w:div w:id="2005425537">
      <w:bodyDiv w:val="1"/>
      <w:marLeft w:val="0"/>
      <w:marRight w:val="0"/>
      <w:marTop w:val="0"/>
      <w:marBottom w:val="0"/>
      <w:divBdr>
        <w:top w:val="none" w:sz="0" w:space="0" w:color="auto"/>
        <w:left w:val="none" w:sz="0" w:space="0" w:color="auto"/>
        <w:bottom w:val="none" w:sz="0" w:space="0" w:color="auto"/>
        <w:right w:val="none" w:sz="0" w:space="0" w:color="auto"/>
      </w:divBdr>
    </w:div>
    <w:div w:id="2006938472">
      <w:bodyDiv w:val="1"/>
      <w:marLeft w:val="0"/>
      <w:marRight w:val="0"/>
      <w:marTop w:val="0"/>
      <w:marBottom w:val="0"/>
      <w:divBdr>
        <w:top w:val="none" w:sz="0" w:space="0" w:color="auto"/>
        <w:left w:val="none" w:sz="0" w:space="0" w:color="auto"/>
        <w:bottom w:val="none" w:sz="0" w:space="0" w:color="auto"/>
        <w:right w:val="none" w:sz="0" w:space="0" w:color="auto"/>
      </w:divBdr>
    </w:div>
    <w:div w:id="2008710390">
      <w:bodyDiv w:val="1"/>
      <w:marLeft w:val="0"/>
      <w:marRight w:val="0"/>
      <w:marTop w:val="0"/>
      <w:marBottom w:val="0"/>
      <w:divBdr>
        <w:top w:val="none" w:sz="0" w:space="0" w:color="auto"/>
        <w:left w:val="none" w:sz="0" w:space="0" w:color="auto"/>
        <w:bottom w:val="none" w:sz="0" w:space="0" w:color="auto"/>
        <w:right w:val="none" w:sz="0" w:space="0" w:color="auto"/>
      </w:divBdr>
    </w:div>
    <w:div w:id="2009282403">
      <w:bodyDiv w:val="1"/>
      <w:marLeft w:val="0"/>
      <w:marRight w:val="0"/>
      <w:marTop w:val="0"/>
      <w:marBottom w:val="0"/>
      <w:divBdr>
        <w:top w:val="none" w:sz="0" w:space="0" w:color="auto"/>
        <w:left w:val="none" w:sz="0" w:space="0" w:color="auto"/>
        <w:bottom w:val="none" w:sz="0" w:space="0" w:color="auto"/>
        <w:right w:val="none" w:sz="0" w:space="0" w:color="auto"/>
      </w:divBdr>
    </w:div>
    <w:div w:id="2010014354">
      <w:bodyDiv w:val="1"/>
      <w:marLeft w:val="0"/>
      <w:marRight w:val="0"/>
      <w:marTop w:val="0"/>
      <w:marBottom w:val="0"/>
      <w:divBdr>
        <w:top w:val="none" w:sz="0" w:space="0" w:color="auto"/>
        <w:left w:val="none" w:sz="0" w:space="0" w:color="auto"/>
        <w:bottom w:val="none" w:sz="0" w:space="0" w:color="auto"/>
        <w:right w:val="none" w:sz="0" w:space="0" w:color="auto"/>
      </w:divBdr>
    </w:div>
    <w:div w:id="2010719389">
      <w:bodyDiv w:val="1"/>
      <w:marLeft w:val="0"/>
      <w:marRight w:val="0"/>
      <w:marTop w:val="0"/>
      <w:marBottom w:val="0"/>
      <w:divBdr>
        <w:top w:val="none" w:sz="0" w:space="0" w:color="auto"/>
        <w:left w:val="none" w:sz="0" w:space="0" w:color="auto"/>
        <w:bottom w:val="none" w:sz="0" w:space="0" w:color="auto"/>
        <w:right w:val="none" w:sz="0" w:space="0" w:color="auto"/>
      </w:divBdr>
    </w:div>
    <w:div w:id="2012373388">
      <w:bodyDiv w:val="1"/>
      <w:marLeft w:val="0"/>
      <w:marRight w:val="0"/>
      <w:marTop w:val="0"/>
      <w:marBottom w:val="0"/>
      <w:divBdr>
        <w:top w:val="none" w:sz="0" w:space="0" w:color="auto"/>
        <w:left w:val="none" w:sz="0" w:space="0" w:color="auto"/>
        <w:bottom w:val="none" w:sz="0" w:space="0" w:color="auto"/>
        <w:right w:val="none" w:sz="0" w:space="0" w:color="auto"/>
      </w:divBdr>
    </w:div>
    <w:div w:id="2013026790">
      <w:bodyDiv w:val="1"/>
      <w:marLeft w:val="0"/>
      <w:marRight w:val="0"/>
      <w:marTop w:val="0"/>
      <w:marBottom w:val="0"/>
      <w:divBdr>
        <w:top w:val="none" w:sz="0" w:space="0" w:color="auto"/>
        <w:left w:val="none" w:sz="0" w:space="0" w:color="auto"/>
        <w:bottom w:val="none" w:sz="0" w:space="0" w:color="auto"/>
        <w:right w:val="none" w:sz="0" w:space="0" w:color="auto"/>
      </w:divBdr>
    </w:div>
    <w:div w:id="2013678788">
      <w:bodyDiv w:val="1"/>
      <w:marLeft w:val="0"/>
      <w:marRight w:val="0"/>
      <w:marTop w:val="0"/>
      <w:marBottom w:val="0"/>
      <w:divBdr>
        <w:top w:val="none" w:sz="0" w:space="0" w:color="auto"/>
        <w:left w:val="none" w:sz="0" w:space="0" w:color="auto"/>
        <w:bottom w:val="none" w:sz="0" w:space="0" w:color="auto"/>
        <w:right w:val="none" w:sz="0" w:space="0" w:color="auto"/>
      </w:divBdr>
    </w:div>
    <w:div w:id="2013684027">
      <w:bodyDiv w:val="1"/>
      <w:marLeft w:val="0"/>
      <w:marRight w:val="0"/>
      <w:marTop w:val="0"/>
      <w:marBottom w:val="0"/>
      <w:divBdr>
        <w:top w:val="none" w:sz="0" w:space="0" w:color="auto"/>
        <w:left w:val="none" w:sz="0" w:space="0" w:color="auto"/>
        <w:bottom w:val="none" w:sz="0" w:space="0" w:color="auto"/>
        <w:right w:val="none" w:sz="0" w:space="0" w:color="auto"/>
      </w:divBdr>
    </w:div>
    <w:div w:id="2016566828">
      <w:bodyDiv w:val="1"/>
      <w:marLeft w:val="0"/>
      <w:marRight w:val="0"/>
      <w:marTop w:val="0"/>
      <w:marBottom w:val="0"/>
      <w:divBdr>
        <w:top w:val="none" w:sz="0" w:space="0" w:color="auto"/>
        <w:left w:val="none" w:sz="0" w:space="0" w:color="auto"/>
        <w:bottom w:val="none" w:sz="0" w:space="0" w:color="auto"/>
        <w:right w:val="none" w:sz="0" w:space="0" w:color="auto"/>
      </w:divBdr>
    </w:div>
    <w:div w:id="2019233792">
      <w:bodyDiv w:val="1"/>
      <w:marLeft w:val="0"/>
      <w:marRight w:val="0"/>
      <w:marTop w:val="0"/>
      <w:marBottom w:val="0"/>
      <w:divBdr>
        <w:top w:val="none" w:sz="0" w:space="0" w:color="auto"/>
        <w:left w:val="none" w:sz="0" w:space="0" w:color="auto"/>
        <w:bottom w:val="none" w:sz="0" w:space="0" w:color="auto"/>
        <w:right w:val="none" w:sz="0" w:space="0" w:color="auto"/>
      </w:divBdr>
    </w:div>
    <w:div w:id="2019500671">
      <w:bodyDiv w:val="1"/>
      <w:marLeft w:val="0"/>
      <w:marRight w:val="0"/>
      <w:marTop w:val="0"/>
      <w:marBottom w:val="0"/>
      <w:divBdr>
        <w:top w:val="none" w:sz="0" w:space="0" w:color="auto"/>
        <w:left w:val="none" w:sz="0" w:space="0" w:color="auto"/>
        <w:bottom w:val="none" w:sz="0" w:space="0" w:color="auto"/>
        <w:right w:val="none" w:sz="0" w:space="0" w:color="auto"/>
      </w:divBdr>
    </w:div>
    <w:div w:id="2020035509">
      <w:bodyDiv w:val="1"/>
      <w:marLeft w:val="0"/>
      <w:marRight w:val="0"/>
      <w:marTop w:val="0"/>
      <w:marBottom w:val="0"/>
      <w:divBdr>
        <w:top w:val="none" w:sz="0" w:space="0" w:color="auto"/>
        <w:left w:val="none" w:sz="0" w:space="0" w:color="auto"/>
        <w:bottom w:val="none" w:sz="0" w:space="0" w:color="auto"/>
        <w:right w:val="none" w:sz="0" w:space="0" w:color="auto"/>
      </w:divBdr>
    </w:div>
    <w:div w:id="2020347132">
      <w:bodyDiv w:val="1"/>
      <w:marLeft w:val="0"/>
      <w:marRight w:val="0"/>
      <w:marTop w:val="0"/>
      <w:marBottom w:val="0"/>
      <w:divBdr>
        <w:top w:val="none" w:sz="0" w:space="0" w:color="auto"/>
        <w:left w:val="none" w:sz="0" w:space="0" w:color="auto"/>
        <w:bottom w:val="none" w:sz="0" w:space="0" w:color="auto"/>
        <w:right w:val="none" w:sz="0" w:space="0" w:color="auto"/>
      </w:divBdr>
    </w:div>
    <w:div w:id="2021468591">
      <w:bodyDiv w:val="1"/>
      <w:marLeft w:val="0"/>
      <w:marRight w:val="0"/>
      <w:marTop w:val="0"/>
      <w:marBottom w:val="0"/>
      <w:divBdr>
        <w:top w:val="none" w:sz="0" w:space="0" w:color="auto"/>
        <w:left w:val="none" w:sz="0" w:space="0" w:color="auto"/>
        <w:bottom w:val="none" w:sz="0" w:space="0" w:color="auto"/>
        <w:right w:val="none" w:sz="0" w:space="0" w:color="auto"/>
      </w:divBdr>
    </w:div>
    <w:div w:id="2022510802">
      <w:bodyDiv w:val="1"/>
      <w:marLeft w:val="0"/>
      <w:marRight w:val="0"/>
      <w:marTop w:val="0"/>
      <w:marBottom w:val="0"/>
      <w:divBdr>
        <w:top w:val="none" w:sz="0" w:space="0" w:color="auto"/>
        <w:left w:val="none" w:sz="0" w:space="0" w:color="auto"/>
        <w:bottom w:val="none" w:sz="0" w:space="0" w:color="auto"/>
        <w:right w:val="none" w:sz="0" w:space="0" w:color="auto"/>
      </w:divBdr>
    </w:div>
    <w:div w:id="2022658812">
      <w:bodyDiv w:val="1"/>
      <w:marLeft w:val="0"/>
      <w:marRight w:val="0"/>
      <w:marTop w:val="0"/>
      <w:marBottom w:val="0"/>
      <w:divBdr>
        <w:top w:val="none" w:sz="0" w:space="0" w:color="auto"/>
        <w:left w:val="none" w:sz="0" w:space="0" w:color="auto"/>
        <w:bottom w:val="none" w:sz="0" w:space="0" w:color="auto"/>
        <w:right w:val="none" w:sz="0" w:space="0" w:color="auto"/>
      </w:divBdr>
    </w:div>
    <w:div w:id="2024239361">
      <w:bodyDiv w:val="1"/>
      <w:marLeft w:val="0"/>
      <w:marRight w:val="0"/>
      <w:marTop w:val="0"/>
      <w:marBottom w:val="0"/>
      <w:divBdr>
        <w:top w:val="none" w:sz="0" w:space="0" w:color="auto"/>
        <w:left w:val="none" w:sz="0" w:space="0" w:color="auto"/>
        <w:bottom w:val="none" w:sz="0" w:space="0" w:color="auto"/>
        <w:right w:val="none" w:sz="0" w:space="0" w:color="auto"/>
      </w:divBdr>
    </w:div>
    <w:div w:id="2025012638">
      <w:bodyDiv w:val="1"/>
      <w:marLeft w:val="0"/>
      <w:marRight w:val="0"/>
      <w:marTop w:val="0"/>
      <w:marBottom w:val="0"/>
      <w:divBdr>
        <w:top w:val="none" w:sz="0" w:space="0" w:color="auto"/>
        <w:left w:val="none" w:sz="0" w:space="0" w:color="auto"/>
        <w:bottom w:val="none" w:sz="0" w:space="0" w:color="auto"/>
        <w:right w:val="none" w:sz="0" w:space="0" w:color="auto"/>
      </w:divBdr>
    </w:div>
    <w:div w:id="2026637666">
      <w:bodyDiv w:val="1"/>
      <w:marLeft w:val="0"/>
      <w:marRight w:val="0"/>
      <w:marTop w:val="0"/>
      <w:marBottom w:val="0"/>
      <w:divBdr>
        <w:top w:val="none" w:sz="0" w:space="0" w:color="auto"/>
        <w:left w:val="none" w:sz="0" w:space="0" w:color="auto"/>
        <w:bottom w:val="none" w:sz="0" w:space="0" w:color="auto"/>
        <w:right w:val="none" w:sz="0" w:space="0" w:color="auto"/>
      </w:divBdr>
    </w:div>
    <w:div w:id="2026705765">
      <w:bodyDiv w:val="1"/>
      <w:marLeft w:val="0"/>
      <w:marRight w:val="0"/>
      <w:marTop w:val="0"/>
      <w:marBottom w:val="0"/>
      <w:divBdr>
        <w:top w:val="none" w:sz="0" w:space="0" w:color="auto"/>
        <w:left w:val="none" w:sz="0" w:space="0" w:color="auto"/>
        <w:bottom w:val="none" w:sz="0" w:space="0" w:color="auto"/>
        <w:right w:val="none" w:sz="0" w:space="0" w:color="auto"/>
      </w:divBdr>
    </w:div>
    <w:div w:id="2028175237">
      <w:bodyDiv w:val="1"/>
      <w:marLeft w:val="0"/>
      <w:marRight w:val="0"/>
      <w:marTop w:val="0"/>
      <w:marBottom w:val="0"/>
      <w:divBdr>
        <w:top w:val="none" w:sz="0" w:space="0" w:color="auto"/>
        <w:left w:val="none" w:sz="0" w:space="0" w:color="auto"/>
        <w:bottom w:val="none" w:sz="0" w:space="0" w:color="auto"/>
        <w:right w:val="none" w:sz="0" w:space="0" w:color="auto"/>
      </w:divBdr>
    </w:div>
    <w:div w:id="2028287997">
      <w:bodyDiv w:val="1"/>
      <w:marLeft w:val="0"/>
      <w:marRight w:val="0"/>
      <w:marTop w:val="0"/>
      <w:marBottom w:val="0"/>
      <w:divBdr>
        <w:top w:val="none" w:sz="0" w:space="0" w:color="auto"/>
        <w:left w:val="none" w:sz="0" w:space="0" w:color="auto"/>
        <w:bottom w:val="none" w:sz="0" w:space="0" w:color="auto"/>
        <w:right w:val="none" w:sz="0" w:space="0" w:color="auto"/>
      </w:divBdr>
    </w:div>
    <w:div w:id="2029522955">
      <w:bodyDiv w:val="1"/>
      <w:marLeft w:val="0"/>
      <w:marRight w:val="0"/>
      <w:marTop w:val="0"/>
      <w:marBottom w:val="0"/>
      <w:divBdr>
        <w:top w:val="none" w:sz="0" w:space="0" w:color="auto"/>
        <w:left w:val="none" w:sz="0" w:space="0" w:color="auto"/>
        <w:bottom w:val="none" w:sz="0" w:space="0" w:color="auto"/>
        <w:right w:val="none" w:sz="0" w:space="0" w:color="auto"/>
      </w:divBdr>
    </w:div>
    <w:div w:id="2029748189">
      <w:bodyDiv w:val="1"/>
      <w:marLeft w:val="0"/>
      <w:marRight w:val="0"/>
      <w:marTop w:val="0"/>
      <w:marBottom w:val="0"/>
      <w:divBdr>
        <w:top w:val="none" w:sz="0" w:space="0" w:color="auto"/>
        <w:left w:val="none" w:sz="0" w:space="0" w:color="auto"/>
        <w:bottom w:val="none" w:sz="0" w:space="0" w:color="auto"/>
        <w:right w:val="none" w:sz="0" w:space="0" w:color="auto"/>
      </w:divBdr>
    </w:div>
    <w:div w:id="2030910658">
      <w:bodyDiv w:val="1"/>
      <w:marLeft w:val="0"/>
      <w:marRight w:val="0"/>
      <w:marTop w:val="0"/>
      <w:marBottom w:val="0"/>
      <w:divBdr>
        <w:top w:val="none" w:sz="0" w:space="0" w:color="auto"/>
        <w:left w:val="none" w:sz="0" w:space="0" w:color="auto"/>
        <w:bottom w:val="none" w:sz="0" w:space="0" w:color="auto"/>
        <w:right w:val="none" w:sz="0" w:space="0" w:color="auto"/>
      </w:divBdr>
    </w:div>
    <w:div w:id="2031760974">
      <w:bodyDiv w:val="1"/>
      <w:marLeft w:val="0"/>
      <w:marRight w:val="0"/>
      <w:marTop w:val="0"/>
      <w:marBottom w:val="0"/>
      <w:divBdr>
        <w:top w:val="none" w:sz="0" w:space="0" w:color="auto"/>
        <w:left w:val="none" w:sz="0" w:space="0" w:color="auto"/>
        <w:bottom w:val="none" w:sz="0" w:space="0" w:color="auto"/>
        <w:right w:val="none" w:sz="0" w:space="0" w:color="auto"/>
      </w:divBdr>
    </w:div>
    <w:div w:id="2032880450">
      <w:bodyDiv w:val="1"/>
      <w:marLeft w:val="0"/>
      <w:marRight w:val="0"/>
      <w:marTop w:val="0"/>
      <w:marBottom w:val="0"/>
      <w:divBdr>
        <w:top w:val="none" w:sz="0" w:space="0" w:color="auto"/>
        <w:left w:val="none" w:sz="0" w:space="0" w:color="auto"/>
        <w:bottom w:val="none" w:sz="0" w:space="0" w:color="auto"/>
        <w:right w:val="none" w:sz="0" w:space="0" w:color="auto"/>
      </w:divBdr>
    </w:div>
    <w:div w:id="2032953156">
      <w:bodyDiv w:val="1"/>
      <w:marLeft w:val="0"/>
      <w:marRight w:val="0"/>
      <w:marTop w:val="0"/>
      <w:marBottom w:val="0"/>
      <w:divBdr>
        <w:top w:val="none" w:sz="0" w:space="0" w:color="auto"/>
        <w:left w:val="none" w:sz="0" w:space="0" w:color="auto"/>
        <w:bottom w:val="none" w:sz="0" w:space="0" w:color="auto"/>
        <w:right w:val="none" w:sz="0" w:space="0" w:color="auto"/>
      </w:divBdr>
    </w:div>
    <w:div w:id="2034333909">
      <w:bodyDiv w:val="1"/>
      <w:marLeft w:val="0"/>
      <w:marRight w:val="0"/>
      <w:marTop w:val="0"/>
      <w:marBottom w:val="0"/>
      <w:divBdr>
        <w:top w:val="none" w:sz="0" w:space="0" w:color="auto"/>
        <w:left w:val="none" w:sz="0" w:space="0" w:color="auto"/>
        <w:bottom w:val="none" w:sz="0" w:space="0" w:color="auto"/>
        <w:right w:val="none" w:sz="0" w:space="0" w:color="auto"/>
      </w:divBdr>
    </w:div>
    <w:div w:id="2034912224">
      <w:bodyDiv w:val="1"/>
      <w:marLeft w:val="0"/>
      <w:marRight w:val="0"/>
      <w:marTop w:val="0"/>
      <w:marBottom w:val="0"/>
      <w:divBdr>
        <w:top w:val="none" w:sz="0" w:space="0" w:color="auto"/>
        <w:left w:val="none" w:sz="0" w:space="0" w:color="auto"/>
        <w:bottom w:val="none" w:sz="0" w:space="0" w:color="auto"/>
        <w:right w:val="none" w:sz="0" w:space="0" w:color="auto"/>
      </w:divBdr>
    </w:div>
    <w:div w:id="2035573371">
      <w:bodyDiv w:val="1"/>
      <w:marLeft w:val="0"/>
      <w:marRight w:val="0"/>
      <w:marTop w:val="0"/>
      <w:marBottom w:val="0"/>
      <w:divBdr>
        <w:top w:val="none" w:sz="0" w:space="0" w:color="auto"/>
        <w:left w:val="none" w:sz="0" w:space="0" w:color="auto"/>
        <w:bottom w:val="none" w:sz="0" w:space="0" w:color="auto"/>
        <w:right w:val="none" w:sz="0" w:space="0" w:color="auto"/>
      </w:divBdr>
    </w:div>
    <w:div w:id="2037268560">
      <w:bodyDiv w:val="1"/>
      <w:marLeft w:val="0"/>
      <w:marRight w:val="0"/>
      <w:marTop w:val="0"/>
      <w:marBottom w:val="0"/>
      <w:divBdr>
        <w:top w:val="none" w:sz="0" w:space="0" w:color="auto"/>
        <w:left w:val="none" w:sz="0" w:space="0" w:color="auto"/>
        <w:bottom w:val="none" w:sz="0" w:space="0" w:color="auto"/>
        <w:right w:val="none" w:sz="0" w:space="0" w:color="auto"/>
      </w:divBdr>
    </w:div>
    <w:div w:id="2038193050">
      <w:bodyDiv w:val="1"/>
      <w:marLeft w:val="0"/>
      <w:marRight w:val="0"/>
      <w:marTop w:val="0"/>
      <w:marBottom w:val="0"/>
      <w:divBdr>
        <w:top w:val="none" w:sz="0" w:space="0" w:color="auto"/>
        <w:left w:val="none" w:sz="0" w:space="0" w:color="auto"/>
        <w:bottom w:val="none" w:sz="0" w:space="0" w:color="auto"/>
        <w:right w:val="none" w:sz="0" w:space="0" w:color="auto"/>
      </w:divBdr>
    </w:div>
    <w:div w:id="2038310953">
      <w:bodyDiv w:val="1"/>
      <w:marLeft w:val="0"/>
      <w:marRight w:val="0"/>
      <w:marTop w:val="0"/>
      <w:marBottom w:val="0"/>
      <w:divBdr>
        <w:top w:val="none" w:sz="0" w:space="0" w:color="auto"/>
        <w:left w:val="none" w:sz="0" w:space="0" w:color="auto"/>
        <w:bottom w:val="none" w:sz="0" w:space="0" w:color="auto"/>
        <w:right w:val="none" w:sz="0" w:space="0" w:color="auto"/>
      </w:divBdr>
    </w:div>
    <w:div w:id="2038432887">
      <w:bodyDiv w:val="1"/>
      <w:marLeft w:val="0"/>
      <w:marRight w:val="0"/>
      <w:marTop w:val="0"/>
      <w:marBottom w:val="0"/>
      <w:divBdr>
        <w:top w:val="none" w:sz="0" w:space="0" w:color="auto"/>
        <w:left w:val="none" w:sz="0" w:space="0" w:color="auto"/>
        <w:bottom w:val="none" w:sz="0" w:space="0" w:color="auto"/>
        <w:right w:val="none" w:sz="0" w:space="0" w:color="auto"/>
      </w:divBdr>
    </w:div>
    <w:div w:id="2039696791">
      <w:bodyDiv w:val="1"/>
      <w:marLeft w:val="0"/>
      <w:marRight w:val="0"/>
      <w:marTop w:val="0"/>
      <w:marBottom w:val="0"/>
      <w:divBdr>
        <w:top w:val="none" w:sz="0" w:space="0" w:color="auto"/>
        <w:left w:val="none" w:sz="0" w:space="0" w:color="auto"/>
        <w:bottom w:val="none" w:sz="0" w:space="0" w:color="auto"/>
        <w:right w:val="none" w:sz="0" w:space="0" w:color="auto"/>
      </w:divBdr>
    </w:div>
    <w:div w:id="2041007706">
      <w:bodyDiv w:val="1"/>
      <w:marLeft w:val="0"/>
      <w:marRight w:val="0"/>
      <w:marTop w:val="0"/>
      <w:marBottom w:val="0"/>
      <w:divBdr>
        <w:top w:val="none" w:sz="0" w:space="0" w:color="auto"/>
        <w:left w:val="none" w:sz="0" w:space="0" w:color="auto"/>
        <w:bottom w:val="none" w:sz="0" w:space="0" w:color="auto"/>
        <w:right w:val="none" w:sz="0" w:space="0" w:color="auto"/>
      </w:divBdr>
    </w:div>
    <w:div w:id="2041084300">
      <w:bodyDiv w:val="1"/>
      <w:marLeft w:val="0"/>
      <w:marRight w:val="0"/>
      <w:marTop w:val="0"/>
      <w:marBottom w:val="0"/>
      <w:divBdr>
        <w:top w:val="none" w:sz="0" w:space="0" w:color="auto"/>
        <w:left w:val="none" w:sz="0" w:space="0" w:color="auto"/>
        <w:bottom w:val="none" w:sz="0" w:space="0" w:color="auto"/>
        <w:right w:val="none" w:sz="0" w:space="0" w:color="auto"/>
      </w:divBdr>
    </w:div>
    <w:div w:id="2041857760">
      <w:bodyDiv w:val="1"/>
      <w:marLeft w:val="0"/>
      <w:marRight w:val="0"/>
      <w:marTop w:val="0"/>
      <w:marBottom w:val="0"/>
      <w:divBdr>
        <w:top w:val="none" w:sz="0" w:space="0" w:color="auto"/>
        <w:left w:val="none" w:sz="0" w:space="0" w:color="auto"/>
        <w:bottom w:val="none" w:sz="0" w:space="0" w:color="auto"/>
        <w:right w:val="none" w:sz="0" w:space="0" w:color="auto"/>
      </w:divBdr>
    </w:div>
    <w:div w:id="2042783979">
      <w:bodyDiv w:val="1"/>
      <w:marLeft w:val="0"/>
      <w:marRight w:val="0"/>
      <w:marTop w:val="0"/>
      <w:marBottom w:val="0"/>
      <w:divBdr>
        <w:top w:val="none" w:sz="0" w:space="0" w:color="auto"/>
        <w:left w:val="none" w:sz="0" w:space="0" w:color="auto"/>
        <w:bottom w:val="none" w:sz="0" w:space="0" w:color="auto"/>
        <w:right w:val="none" w:sz="0" w:space="0" w:color="auto"/>
      </w:divBdr>
    </w:div>
    <w:div w:id="2043087328">
      <w:bodyDiv w:val="1"/>
      <w:marLeft w:val="0"/>
      <w:marRight w:val="0"/>
      <w:marTop w:val="0"/>
      <w:marBottom w:val="0"/>
      <w:divBdr>
        <w:top w:val="none" w:sz="0" w:space="0" w:color="auto"/>
        <w:left w:val="none" w:sz="0" w:space="0" w:color="auto"/>
        <w:bottom w:val="none" w:sz="0" w:space="0" w:color="auto"/>
        <w:right w:val="none" w:sz="0" w:space="0" w:color="auto"/>
      </w:divBdr>
    </w:div>
    <w:div w:id="2043824594">
      <w:bodyDiv w:val="1"/>
      <w:marLeft w:val="0"/>
      <w:marRight w:val="0"/>
      <w:marTop w:val="0"/>
      <w:marBottom w:val="0"/>
      <w:divBdr>
        <w:top w:val="none" w:sz="0" w:space="0" w:color="auto"/>
        <w:left w:val="none" w:sz="0" w:space="0" w:color="auto"/>
        <w:bottom w:val="none" w:sz="0" w:space="0" w:color="auto"/>
        <w:right w:val="none" w:sz="0" w:space="0" w:color="auto"/>
      </w:divBdr>
    </w:div>
    <w:div w:id="2046131495">
      <w:bodyDiv w:val="1"/>
      <w:marLeft w:val="0"/>
      <w:marRight w:val="0"/>
      <w:marTop w:val="0"/>
      <w:marBottom w:val="0"/>
      <w:divBdr>
        <w:top w:val="none" w:sz="0" w:space="0" w:color="auto"/>
        <w:left w:val="none" w:sz="0" w:space="0" w:color="auto"/>
        <w:bottom w:val="none" w:sz="0" w:space="0" w:color="auto"/>
        <w:right w:val="none" w:sz="0" w:space="0" w:color="auto"/>
      </w:divBdr>
    </w:div>
    <w:div w:id="2046245935">
      <w:bodyDiv w:val="1"/>
      <w:marLeft w:val="0"/>
      <w:marRight w:val="0"/>
      <w:marTop w:val="0"/>
      <w:marBottom w:val="0"/>
      <w:divBdr>
        <w:top w:val="none" w:sz="0" w:space="0" w:color="auto"/>
        <w:left w:val="none" w:sz="0" w:space="0" w:color="auto"/>
        <w:bottom w:val="none" w:sz="0" w:space="0" w:color="auto"/>
        <w:right w:val="none" w:sz="0" w:space="0" w:color="auto"/>
      </w:divBdr>
    </w:div>
    <w:div w:id="2046982070">
      <w:bodyDiv w:val="1"/>
      <w:marLeft w:val="0"/>
      <w:marRight w:val="0"/>
      <w:marTop w:val="0"/>
      <w:marBottom w:val="0"/>
      <w:divBdr>
        <w:top w:val="none" w:sz="0" w:space="0" w:color="auto"/>
        <w:left w:val="none" w:sz="0" w:space="0" w:color="auto"/>
        <w:bottom w:val="none" w:sz="0" w:space="0" w:color="auto"/>
        <w:right w:val="none" w:sz="0" w:space="0" w:color="auto"/>
      </w:divBdr>
    </w:div>
    <w:div w:id="2048680206">
      <w:bodyDiv w:val="1"/>
      <w:marLeft w:val="0"/>
      <w:marRight w:val="0"/>
      <w:marTop w:val="0"/>
      <w:marBottom w:val="0"/>
      <w:divBdr>
        <w:top w:val="none" w:sz="0" w:space="0" w:color="auto"/>
        <w:left w:val="none" w:sz="0" w:space="0" w:color="auto"/>
        <w:bottom w:val="none" w:sz="0" w:space="0" w:color="auto"/>
        <w:right w:val="none" w:sz="0" w:space="0" w:color="auto"/>
      </w:divBdr>
    </w:div>
    <w:div w:id="2049182685">
      <w:bodyDiv w:val="1"/>
      <w:marLeft w:val="0"/>
      <w:marRight w:val="0"/>
      <w:marTop w:val="0"/>
      <w:marBottom w:val="0"/>
      <w:divBdr>
        <w:top w:val="none" w:sz="0" w:space="0" w:color="auto"/>
        <w:left w:val="none" w:sz="0" w:space="0" w:color="auto"/>
        <w:bottom w:val="none" w:sz="0" w:space="0" w:color="auto"/>
        <w:right w:val="none" w:sz="0" w:space="0" w:color="auto"/>
      </w:divBdr>
    </w:div>
    <w:div w:id="2051957895">
      <w:bodyDiv w:val="1"/>
      <w:marLeft w:val="0"/>
      <w:marRight w:val="0"/>
      <w:marTop w:val="0"/>
      <w:marBottom w:val="0"/>
      <w:divBdr>
        <w:top w:val="none" w:sz="0" w:space="0" w:color="auto"/>
        <w:left w:val="none" w:sz="0" w:space="0" w:color="auto"/>
        <w:bottom w:val="none" w:sz="0" w:space="0" w:color="auto"/>
        <w:right w:val="none" w:sz="0" w:space="0" w:color="auto"/>
      </w:divBdr>
    </w:div>
    <w:div w:id="2052613174">
      <w:bodyDiv w:val="1"/>
      <w:marLeft w:val="0"/>
      <w:marRight w:val="0"/>
      <w:marTop w:val="0"/>
      <w:marBottom w:val="0"/>
      <w:divBdr>
        <w:top w:val="none" w:sz="0" w:space="0" w:color="auto"/>
        <w:left w:val="none" w:sz="0" w:space="0" w:color="auto"/>
        <w:bottom w:val="none" w:sz="0" w:space="0" w:color="auto"/>
        <w:right w:val="none" w:sz="0" w:space="0" w:color="auto"/>
      </w:divBdr>
    </w:div>
    <w:div w:id="2053653766">
      <w:bodyDiv w:val="1"/>
      <w:marLeft w:val="0"/>
      <w:marRight w:val="0"/>
      <w:marTop w:val="0"/>
      <w:marBottom w:val="0"/>
      <w:divBdr>
        <w:top w:val="none" w:sz="0" w:space="0" w:color="auto"/>
        <w:left w:val="none" w:sz="0" w:space="0" w:color="auto"/>
        <w:bottom w:val="none" w:sz="0" w:space="0" w:color="auto"/>
        <w:right w:val="none" w:sz="0" w:space="0" w:color="auto"/>
      </w:divBdr>
    </w:div>
    <w:div w:id="2053772246">
      <w:bodyDiv w:val="1"/>
      <w:marLeft w:val="0"/>
      <w:marRight w:val="0"/>
      <w:marTop w:val="0"/>
      <w:marBottom w:val="0"/>
      <w:divBdr>
        <w:top w:val="none" w:sz="0" w:space="0" w:color="auto"/>
        <w:left w:val="none" w:sz="0" w:space="0" w:color="auto"/>
        <w:bottom w:val="none" w:sz="0" w:space="0" w:color="auto"/>
        <w:right w:val="none" w:sz="0" w:space="0" w:color="auto"/>
      </w:divBdr>
    </w:div>
    <w:div w:id="2053849053">
      <w:bodyDiv w:val="1"/>
      <w:marLeft w:val="0"/>
      <w:marRight w:val="0"/>
      <w:marTop w:val="0"/>
      <w:marBottom w:val="0"/>
      <w:divBdr>
        <w:top w:val="none" w:sz="0" w:space="0" w:color="auto"/>
        <w:left w:val="none" w:sz="0" w:space="0" w:color="auto"/>
        <w:bottom w:val="none" w:sz="0" w:space="0" w:color="auto"/>
        <w:right w:val="none" w:sz="0" w:space="0" w:color="auto"/>
      </w:divBdr>
    </w:div>
    <w:div w:id="2053923690">
      <w:bodyDiv w:val="1"/>
      <w:marLeft w:val="0"/>
      <w:marRight w:val="0"/>
      <w:marTop w:val="0"/>
      <w:marBottom w:val="0"/>
      <w:divBdr>
        <w:top w:val="none" w:sz="0" w:space="0" w:color="auto"/>
        <w:left w:val="none" w:sz="0" w:space="0" w:color="auto"/>
        <w:bottom w:val="none" w:sz="0" w:space="0" w:color="auto"/>
        <w:right w:val="none" w:sz="0" w:space="0" w:color="auto"/>
      </w:divBdr>
    </w:div>
    <w:div w:id="2054042114">
      <w:bodyDiv w:val="1"/>
      <w:marLeft w:val="0"/>
      <w:marRight w:val="0"/>
      <w:marTop w:val="0"/>
      <w:marBottom w:val="0"/>
      <w:divBdr>
        <w:top w:val="none" w:sz="0" w:space="0" w:color="auto"/>
        <w:left w:val="none" w:sz="0" w:space="0" w:color="auto"/>
        <w:bottom w:val="none" w:sz="0" w:space="0" w:color="auto"/>
        <w:right w:val="none" w:sz="0" w:space="0" w:color="auto"/>
      </w:divBdr>
    </w:div>
    <w:div w:id="2054843062">
      <w:bodyDiv w:val="1"/>
      <w:marLeft w:val="0"/>
      <w:marRight w:val="0"/>
      <w:marTop w:val="0"/>
      <w:marBottom w:val="0"/>
      <w:divBdr>
        <w:top w:val="none" w:sz="0" w:space="0" w:color="auto"/>
        <w:left w:val="none" w:sz="0" w:space="0" w:color="auto"/>
        <w:bottom w:val="none" w:sz="0" w:space="0" w:color="auto"/>
        <w:right w:val="none" w:sz="0" w:space="0" w:color="auto"/>
      </w:divBdr>
    </w:div>
    <w:div w:id="2055232305">
      <w:bodyDiv w:val="1"/>
      <w:marLeft w:val="0"/>
      <w:marRight w:val="0"/>
      <w:marTop w:val="0"/>
      <w:marBottom w:val="0"/>
      <w:divBdr>
        <w:top w:val="none" w:sz="0" w:space="0" w:color="auto"/>
        <w:left w:val="none" w:sz="0" w:space="0" w:color="auto"/>
        <w:bottom w:val="none" w:sz="0" w:space="0" w:color="auto"/>
        <w:right w:val="none" w:sz="0" w:space="0" w:color="auto"/>
      </w:divBdr>
    </w:div>
    <w:div w:id="2057318051">
      <w:bodyDiv w:val="1"/>
      <w:marLeft w:val="0"/>
      <w:marRight w:val="0"/>
      <w:marTop w:val="0"/>
      <w:marBottom w:val="0"/>
      <w:divBdr>
        <w:top w:val="none" w:sz="0" w:space="0" w:color="auto"/>
        <w:left w:val="none" w:sz="0" w:space="0" w:color="auto"/>
        <w:bottom w:val="none" w:sz="0" w:space="0" w:color="auto"/>
        <w:right w:val="none" w:sz="0" w:space="0" w:color="auto"/>
      </w:divBdr>
    </w:div>
    <w:div w:id="2057469366">
      <w:bodyDiv w:val="1"/>
      <w:marLeft w:val="0"/>
      <w:marRight w:val="0"/>
      <w:marTop w:val="0"/>
      <w:marBottom w:val="0"/>
      <w:divBdr>
        <w:top w:val="none" w:sz="0" w:space="0" w:color="auto"/>
        <w:left w:val="none" w:sz="0" w:space="0" w:color="auto"/>
        <w:bottom w:val="none" w:sz="0" w:space="0" w:color="auto"/>
        <w:right w:val="none" w:sz="0" w:space="0" w:color="auto"/>
      </w:divBdr>
    </w:div>
    <w:div w:id="2059160158">
      <w:bodyDiv w:val="1"/>
      <w:marLeft w:val="0"/>
      <w:marRight w:val="0"/>
      <w:marTop w:val="0"/>
      <w:marBottom w:val="0"/>
      <w:divBdr>
        <w:top w:val="none" w:sz="0" w:space="0" w:color="auto"/>
        <w:left w:val="none" w:sz="0" w:space="0" w:color="auto"/>
        <w:bottom w:val="none" w:sz="0" w:space="0" w:color="auto"/>
        <w:right w:val="none" w:sz="0" w:space="0" w:color="auto"/>
      </w:divBdr>
    </w:div>
    <w:div w:id="2059353486">
      <w:bodyDiv w:val="1"/>
      <w:marLeft w:val="0"/>
      <w:marRight w:val="0"/>
      <w:marTop w:val="0"/>
      <w:marBottom w:val="0"/>
      <w:divBdr>
        <w:top w:val="none" w:sz="0" w:space="0" w:color="auto"/>
        <w:left w:val="none" w:sz="0" w:space="0" w:color="auto"/>
        <w:bottom w:val="none" w:sz="0" w:space="0" w:color="auto"/>
        <w:right w:val="none" w:sz="0" w:space="0" w:color="auto"/>
      </w:divBdr>
    </w:div>
    <w:div w:id="2059742771">
      <w:bodyDiv w:val="1"/>
      <w:marLeft w:val="0"/>
      <w:marRight w:val="0"/>
      <w:marTop w:val="0"/>
      <w:marBottom w:val="0"/>
      <w:divBdr>
        <w:top w:val="none" w:sz="0" w:space="0" w:color="auto"/>
        <w:left w:val="none" w:sz="0" w:space="0" w:color="auto"/>
        <w:bottom w:val="none" w:sz="0" w:space="0" w:color="auto"/>
        <w:right w:val="none" w:sz="0" w:space="0" w:color="auto"/>
      </w:divBdr>
    </w:div>
    <w:div w:id="2059938318">
      <w:bodyDiv w:val="1"/>
      <w:marLeft w:val="0"/>
      <w:marRight w:val="0"/>
      <w:marTop w:val="0"/>
      <w:marBottom w:val="0"/>
      <w:divBdr>
        <w:top w:val="none" w:sz="0" w:space="0" w:color="auto"/>
        <w:left w:val="none" w:sz="0" w:space="0" w:color="auto"/>
        <w:bottom w:val="none" w:sz="0" w:space="0" w:color="auto"/>
        <w:right w:val="none" w:sz="0" w:space="0" w:color="auto"/>
      </w:divBdr>
    </w:div>
    <w:div w:id="2060394440">
      <w:bodyDiv w:val="1"/>
      <w:marLeft w:val="0"/>
      <w:marRight w:val="0"/>
      <w:marTop w:val="0"/>
      <w:marBottom w:val="0"/>
      <w:divBdr>
        <w:top w:val="none" w:sz="0" w:space="0" w:color="auto"/>
        <w:left w:val="none" w:sz="0" w:space="0" w:color="auto"/>
        <w:bottom w:val="none" w:sz="0" w:space="0" w:color="auto"/>
        <w:right w:val="none" w:sz="0" w:space="0" w:color="auto"/>
      </w:divBdr>
    </w:div>
    <w:div w:id="2061710981">
      <w:bodyDiv w:val="1"/>
      <w:marLeft w:val="0"/>
      <w:marRight w:val="0"/>
      <w:marTop w:val="0"/>
      <w:marBottom w:val="0"/>
      <w:divBdr>
        <w:top w:val="none" w:sz="0" w:space="0" w:color="auto"/>
        <w:left w:val="none" w:sz="0" w:space="0" w:color="auto"/>
        <w:bottom w:val="none" w:sz="0" w:space="0" w:color="auto"/>
        <w:right w:val="none" w:sz="0" w:space="0" w:color="auto"/>
      </w:divBdr>
    </w:div>
    <w:div w:id="2062705491">
      <w:bodyDiv w:val="1"/>
      <w:marLeft w:val="0"/>
      <w:marRight w:val="0"/>
      <w:marTop w:val="0"/>
      <w:marBottom w:val="0"/>
      <w:divBdr>
        <w:top w:val="none" w:sz="0" w:space="0" w:color="auto"/>
        <w:left w:val="none" w:sz="0" w:space="0" w:color="auto"/>
        <w:bottom w:val="none" w:sz="0" w:space="0" w:color="auto"/>
        <w:right w:val="none" w:sz="0" w:space="0" w:color="auto"/>
      </w:divBdr>
    </w:div>
    <w:div w:id="2062753357">
      <w:bodyDiv w:val="1"/>
      <w:marLeft w:val="0"/>
      <w:marRight w:val="0"/>
      <w:marTop w:val="0"/>
      <w:marBottom w:val="0"/>
      <w:divBdr>
        <w:top w:val="none" w:sz="0" w:space="0" w:color="auto"/>
        <w:left w:val="none" w:sz="0" w:space="0" w:color="auto"/>
        <w:bottom w:val="none" w:sz="0" w:space="0" w:color="auto"/>
        <w:right w:val="none" w:sz="0" w:space="0" w:color="auto"/>
      </w:divBdr>
    </w:div>
    <w:div w:id="2063285490">
      <w:bodyDiv w:val="1"/>
      <w:marLeft w:val="0"/>
      <w:marRight w:val="0"/>
      <w:marTop w:val="0"/>
      <w:marBottom w:val="0"/>
      <w:divBdr>
        <w:top w:val="none" w:sz="0" w:space="0" w:color="auto"/>
        <w:left w:val="none" w:sz="0" w:space="0" w:color="auto"/>
        <w:bottom w:val="none" w:sz="0" w:space="0" w:color="auto"/>
        <w:right w:val="none" w:sz="0" w:space="0" w:color="auto"/>
      </w:divBdr>
    </w:div>
    <w:div w:id="2063289772">
      <w:bodyDiv w:val="1"/>
      <w:marLeft w:val="0"/>
      <w:marRight w:val="0"/>
      <w:marTop w:val="0"/>
      <w:marBottom w:val="0"/>
      <w:divBdr>
        <w:top w:val="none" w:sz="0" w:space="0" w:color="auto"/>
        <w:left w:val="none" w:sz="0" w:space="0" w:color="auto"/>
        <w:bottom w:val="none" w:sz="0" w:space="0" w:color="auto"/>
        <w:right w:val="none" w:sz="0" w:space="0" w:color="auto"/>
      </w:divBdr>
    </w:div>
    <w:div w:id="2064406237">
      <w:bodyDiv w:val="1"/>
      <w:marLeft w:val="0"/>
      <w:marRight w:val="0"/>
      <w:marTop w:val="0"/>
      <w:marBottom w:val="0"/>
      <w:divBdr>
        <w:top w:val="none" w:sz="0" w:space="0" w:color="auto"/>
        <w:left w:val="none" w:sz="0" w:space="0" w:color="auto"/>
        <w:bottom w:val="none" w:sz="0" w:space="0" w:color="auto"/>
        <w:right w:val="none" w:sz="0" w:space="0" w:color="auto"/>
      </w:divBdr>
    </w:div>
    <w:div w:id="2065179733">
      <w:bodyDiv w:val="1"/>
      <w:marLeft w:val="0"/>
      <w:marRight w:val="0"/>
      <w:marTop w:val="0"/>
      <w:marBottom w:val="0"/>
      <w:divBdr>
        <w:top w:val="none" w:sz="0" w:space="0" w:color="auto"/>
        <w:left w:val="none" w:sz="0" w:space="0" w:color="auto"/>
        <w:bottom w:val="none" w:sz="0" w:space="0" w:color="auto"/>
        <w:right w:val="none" w:sz="0" w:space="0" w:color="auto"/>
      </w:divBdr>
    </w:div>
    <w:div w:id="2065253223">
      <w:bodyDiv w:val="1"/>
      <w:marLeft w:val="0"/>
      <w:marRight w:val="0"/>
      <w:marTop w:val="0"/>
      <w:marBottom w:val="0"/>
      <w:divBdr>
        <w:top w:val="none" w:sz="0" w:space="0" w:color="auto"/>
        <w:left w:val="none" w:sz="0" w:space="0" w:color="auto"/>
        <w:bottom w:val="none" w:sz="0" w:space="0" w:color="auto"/>
        <w:right w:val="none" w:sz="0" w:space="0" w:color="auto"/>
      </w:divBdr>
    </w:div>
    <w:div w:id="2065375126">
      <w:bodyDiv w:val="1"/>
      <w:marLeft w:val="0"/>
      <w:marRight w:val="0"/>
      <w:marTop w:val="0"/>
      <w:marBottom w:val="0"/>
      <w:divBdr>
        <w:top w:val="none" w:sz="0" w:space="0" w:color="auto"/>
        <w:left w:val="none" w:sz="0" w:space="0" w:color="auto"/>
        <w:bottom w:val="none" w:sz="0" w:space="0" w:color="auto"/>
        <w:right w:val="none" w:sz="0" w:space="0" w:color="auto"/>
      </w:divBdr>
    </w:div>
    <w:div w:id="2066642511">
      <w:bodyDiv w:val="1"/>
      <w:marLeft w:val="0"/>
      <w:marRight w:val="0"/>
      <w:marTop w:val="0"/>
      <w:marBottom w:val="0"/>
      <w:divBdr>
        <w:top w:val="none" w:sz="0" w:space="0" w:color="auto"/>
        <w:left w:val="none" w:sz="0" w:space="0" w:color="auto"/>
        <w:bottom w:val="none" w:sz="0" w:space="0" w:color="auto"/>
        <w:right w:val="none" w:sz="0" w:space="0" w:color="auto"/>
      </w:divBdr>
    </w:div>
    <w:div w:id="2066710242">
      <w:bodyDiv w:val="1"/>
      <w:marLeft w:val="0"/>
      <w:marRight w:val="0"/>
      <w:marTop w:val="0"/>
      <w:marBottom w:val="0"/>
      <w:divBdr>
        <w:top w:val="none" w:sz="0" w:space="0" w:color="auto"/>
        <w:left w:val="none" w:sz="0" w:space="0" w:color="auto"/>
        <w:bottom w:val="none" w:sz="0" w:space="0" w:color="auto"/>
        <w:right w:val="none" w:sz="0" w:space="0" w:color="auto"/>
      </w:divBdr>
    </w:div>
    <w:div w:id="2067214957">
      <w:bodyDiv w:val="1"/>
      <w:marLeft w:val="0"/>
      <w:marRight w:val="0"/>
      <w:marTop w:val="0"/>
      <w:marBottom w:val="0"/>
      <w:divBdr>
        <w:top w:val="none" w:sz="0" w:space="0" w:color="auto"/>
        <w:left w:val="none" w:sz="0" w:space="0" w:color="auto"/>
        <w:bottom w:val="none" w:sz="0" w:space="0" w:color="auto"/>
        <w:right w:val="none" w:sz="0" w:space="0" w:color="auto"/>
      </w:divBdr>
    </w:div>
    <w:div w:id="2067753823">
      <w:bodyDiv w:val="1"/>
      <w:marLeft w:val="0"/>
      <w:marRight w:val="0"/>
      <w:marTop w:val="0"/>
      <w:marBottom w:val="0"/>
      <w:divBdr>
        <w:top w:val="none" w:sz="0" w:space="0" w:color="auto"/>
        <w:left w:val="none" w:sz="0" w:space="0" w:color="auto"/>
        <w:bottom w:val="none" w:sz="0" w:space="0" w:color="auto"/>
        <w:right w:val="none" w:sz="0" w:space="0" w:color="auto"/>
      </w:divBdr>
    </w:div>
    <w:div w:id="2068456648">
      <w:bodyDiv w:val="1"/>
      <w:marLeft w:val="0"/>
      <w:marRight w:val="0"/>
      <w:marTop w:val="0"/>
      <w:marBottom w:val="0"/>
      <w:divBdr>
        <w:top w:val="none" w:sz="0" w:space="0" w:color="auto"/>
        <w:left w:val="none" w:sz="0" w:space="0" w:color="auto"/>
        <w:bottom w:val="none" w:sz="0" w:space="0" w:color="auto"/>
        <w:right w:val="none" w:sz="0" w:space="0" w:color="auto"/>
      </w:divBdr>
    </w:div>
    <w:div w:id="2068914213">
      <w:bodyDiv w:val="1"/>
      <w:marLeft w:val="0"/>
      <w:marRight w:val="0"/>
      <w:marTop w:val="0"/>
      <w:marBottom w:val="0"/>
      <w:divBdr>
        <w:top w:val="none" w:sz="0" w:space="0" w:color="auto"/>
        <w:left w:val="none" w:sz="0" w:space="0" w:color="auto"/>
        <w:bottom w:val="none" w:sz="0" w:space="0" w:color="auto"/>
        <w:right w:val="none" w:sz="0" w:space="0" w:color="auto"/>
      </w:divBdr>
    </w:div>
    <w:div w:id="2069069422">
      <w:bodyDiv w:val="1"/>
      <w:marLeft w:val="0"/>
      <w:marRight w:val="0"/>
      <w:marTop w:val="0"/>
      <w:marBottom w:val="0"/>
      <w:divBdr>
        <w:top w:val="none" w:sz="0" w:space="0" w:color="auto"/>
        <w:left w:val="none" w:sz="0" w:space="0" w:color="auto"/>
        <w:bottom w:val="none" w:sz="0" w:space="0" w:color="auto"/>
        <w:right w:val="none" w:sz="0" w:space="0" w:color="auto"/>
      </w:divBdr>
    </w:div>
    <w:div w:id="2069255347">
      <w:bodyDiv w:val="1"/>
      <w:marLeft w:val="0"/>
      <w:marRight w:val="0"/>
      <w:marTop w:val="0"/>
      <w:marBottom w:val="0"/>
      <w:divBdr>
        <w:top w:val="none" w:sz="0" w:space="0" w:color="auto"/>
        <w:left w:val="none" w:sz="0" w:space="0" w:color="auto"/>
        <w:bottom w:val="none" w:sz="0" w:space="0" w:color="auto"/>
        <w:right w:val="none" w:sz="0" w:space="0" w:color="auto"/>
      </w:divBdr>
    </w:div>
    <w:div w:id="2069299283">
      <w:bodyDiv w:val="1"/>
      <w:marLeft w:val="0"/>
      <w:marRight w:val="0"/>
      <w:marTop w:val="0"/>
      <w:marBottom w:val="0"/>
      <w:divBdr>
        <w:top w:val="none" w:sz="0" w:space="0" w:color="auto"/>
        <w:left w:val="none" w:sz="0" w:space="0" w:color="auto"/>
        <w:bottom w:val="none" w:sz="0" w:space="0" w:color="auto"/>
        <w:right w:val="none" w:sz="0" w:space="0" w:color="auto"/>
      </w:divBdr>
    </w:div>
    <w:div w:id="2069839142">
      <w:bodyDiv w:val="1"/>
      <w:marLeft w:val="0"/>
      <w:marRight w:val="0"/>
      <w:marTop w:val="0"/>
      <w:marBottom w:val="0"/>
      <w:divBdr>
        <w:top w:val="none" w:sz="0" w:space="0" w:color="auto"/>
        <w:left w:val="none" w:sz="0" w:space="0" w:color="auto"/>
        <w:bottom w:val="none" w:sz="0" w:space="0" w:color="auto"/>
        <w:right w:val="none" w:sz="0" w:space="0" w:color="auto"/>
      </w:divBdr>
    </w:div>
    <w:div w:id="2069842124">
      <w:bodyDiv w:val="1"/>
      <w:marLeft w:val="0"/>
      <w:marRight w:val="0"/>
      <w:marTop w:val="0"/>
      <w:marBottom w:val="0"/>
      <w:divBdr>
        <w:top w:val="none" w:sz="0" w:space="0" w:color="auto"/>
        <w:left w:val="none" w:sz="0" w:space="0" w:color="auto"/>
        <w:bottom w:val="none" w:sz="0" w:space="0" w:color="auto"/>
        <w:right w:val="none" w:sz="0" w:space="0" w:color="auto"/>
      </w:divBdr>
    </w:div>
    <w:div w:id="2070415045">
      <w:bodyDiv w:val="1"/>
      <w:marLeft w:val="0"/>
      <w:marRight w:val="0"/>
      <w:marTop w:val="0"/>
      <w:marBottom w:val="0"/>
      <w:divBdr>
        <w:top w:val="none" w:sz="0" w:space="0" w:color="auto"/>
        <w:left w:val="none" w:sz="0" w:space="0" w:color="auto"/>
        <w:bottom w:val="none" w:sz="0" w:space="0" w:color="auto"/>
        <w:right w:val="none" w:sz="0" w:space="0" w:color="auto"/>
      </w:divBdr>
    </w:div>
    <w:div w:id="2070421628">
      <w:bodyDiv w:val="1"/>
      <w:marLeft w:val="0"/>
      <w:marRight w:val="0"/>
      <w:marTop w:val="0"/>
      <w:marBottom w:val="0"/>
      <w:divBdr>
        <w:top w:val="none" w:sz="0" w:space="0" w:color="auto"/>
        <w:left w:val="none" w:sz="0" w:space="0" w:color="auto"/>
        <w:bottom w:val="none" w:sz="0" w:space="0" w:color="auto"/>
        <w:right w:val="none" w:sz="0" w:space="0" w:color="auto"/>
      </w:divBdr>
    </w:div>
    <w:div w:id="2070685736">
      <w:bodyDiv w:val="1"/>
      <w:marLeft w:val="0"/>
      <w:marRight w:val="0"/>
      <w:marTop w:val="0"/>
      <w:marBottom w:val="0"/>
      <w:divBdr>
        <w:top w:val="none" w:sz="0" w:space="0" w:color="auto"/>
        <w:left w:val="none" w:sz="0" w:space="0" w:color="auto"/>
        <w:bottom w:val="none" w:sz="0" w:space="0" w:color="auto"/>
        <w:right w:val="none" w:sz="0" w:space="0" w:color="auto"/>
      </w:divBdr>
    </w:div>
    <w:div w:id="2071030077">
      <w:bodyDiv w:val="1"/>
      <w:marLeft w:val="0"/>
      <w:marRight w:val="0"/>
      <w:marTop w:val="0"/>
      <w:marBottom w:val="0"/>
      <w:divBdr>
        <w:top w:val="none" w:sz="0" w:space="0" w:color="auto"/>
        <w:left w:val="none" w:sz="0" w:space="0" w:color="auto"/>
        <w:bottom w:val="none" w:sz="0" w:space="0" w:color="auto"/>
        <w:right w:val="none" w:sz="0" w:space="0" w:color="auto"/>
      </w:divBdr>
    </w:div>
    <w:div w:id="2071419167">
      <w:bodyDiv w:val="1"/>
      <w:marLeft w:val="0"/>
      <w:marRight w:val="0"/>
      <w:marTop w:val="0"/>
      <w:marBottom w:val="0"/>
      <w:divBdr>
        <w:top w:val="none" w:sz="0" w:space="0" w:color="auto"/>
        <w:left w:val="none" w:sz="0" w:space="0" w:color="auto"/>
        <w:bottom w:val="none" w:sz="0" w:space="0" w:color="auto"/>
        <w:right w:val="none" w:sz="0" w:space="0" w:color="auto"/>
      </w:divBdr>
    </w:div>
    <w:div w:id="2072188351">
      <w:bodyDiv w:val="1"/>
      <w:marLeft w:val="0"/>
      <w:marRight w:val="0"/>
      <w:marTop w:val="0"/>
      <w:marBottom w:val="0"/>
      <w:divBdr>
        <w:top w:val="none" w:sz="0" w:space="0" w:color="auto"/>
        <w:left w:val="none" w:sz="0" w:space="0" w:color="auto"/>
        <w:bottom w:val="none" w:sz="0" w:space="0" w:color="auto"/>
        <w:right w:val="none" w:sz="0" w:space="0" w:color="auto"/>
      </w:divBdr>
    </w:div>
    <w:div w:id="2072462394">
      <w:bodyDiv w:val="1"/>
      <w:marLeft w:val="0"/>
      <w:marRight w:val="0"/>
      <w:marTop w:val="0"/>
      <w:marBottom w:val="0"/>
      <w:divBdr>
        <w:top w:val="none" w:sz="0" w:space="0" w:color="auto"/>
        <w:left w:val="none" w:sz="0" w:space="0" w:color="auto"/>
        <w:bottom w:val="none" w:sz="0" w:space="0" w:color="auto"/>
        <w:right w:val="none" w:sz="0" w:space="0" w:color="auto"/>
      </w:divBdr>
    </w:div>
    <w:div w:id="2072804500">
      <w:bodyDiv w:val="1"/>
      <w:marLeft w:val="0"/>
      <w:marRight w:val="0"/>
      <w:marTop w:val="0"/>
      <w:marBottom w:val="0"/>
      <w:divBdr>
        <w:top w:val="none" w:sz="0" w:space="0" w:color="auto"/>
        <w:left w:val="none" w:sz="0" w:space="0" w:color="auto"/>
        <w:bottom w:val="none" w:sz="0" w:space="0" w:color="auto"/>
        <w:right w:val="none" w:sz="0" w:space="0" w:color="auto"/>
      </w:divBdr>
    </w:div>
    <w:div w:id="2073649833">
      <w:bodyDiv w:val="1"/>
      <w:marLeft w:val="0"/>
      <w:marRight w:val="0"/>
      <w:marTop w:val="0"/>
      <w:marBottom w:val="0"/>
      <w:divBdr>
        <w:top w:val="none" w:sz="0" w:space="0" w:color="auto"/>
        <w:left w:val="none" w:sz="0" w:space="0" w:color="auto"/>
        <w:bottom w:val="none" w:sz="0" w:space="0" w:color="auto"/>
        <w:right w:val="none" w:sz="0" w:space="0" w:color="auto"/>
      </w:divBdr>
    </w:div>
    <w:div w:id="2073887232">
      <w:bodyDiv w:val="1"/>
      <w:marLeft w:val="0"/>
      <w:marRight w:val="0"/>
      <w:marTop w:val="0"/>
      <w:marBottom w:val="0"/>
      <w:divBdr>
        <w:top w:val="none" w:sz="0" w:space="0" w:color="auto"/>
        <w:left w:val="none" w:sz="0" w:space="0" w:color="auto"/>
        <w:bottom w:val="none" w:sz="0" w:space="0" w:color="auto"/>
        <w:right w:val="none" w:sz="0" w:space="0" w:color="auto"/>
      </w:divBdr>
    </w:div>
    <w:div w:id="2075397024">
      <w:bodyDiv w:val="1"/>
      <w:marLeft w:val="0"/>
      <w:marRight w:val="0"/>
      <w:marTop w:val="0"/>
      <w:marBottom w:val="0"/>
      <w:divBdr>
        <w:top w:val="none" w:sz="0" w:space="0" w:color="auto"/>
        <w:left w:val="none" w:sz="0" w:space="0" w:color="auto"/>
        <w:bottom w:val="none" w:sz="0" w:space="0" w:color="auto"/>
        <w:right w:val="none" w:sz="0" w:space="0" w:color="auto"/>
      </w:divBdr>
    </w:div>
    <w:div w:id="2075856977">
      <w:bodyDiv w:val="1"/>
      <w:marLeft w:val="0"/>
      <w:marRight w:val="0"/>
      <w:marTop w:val="0"/>
      <w:marBottom w:val="0"/>
      <w:divBdr>
        <w:top w:val="none" w:sz="0" w:space="0" w:color="auto"/>
        <w:left w:val="none" w:sz="0" w:space="0" w:color="auto"/>
        <w:bottom w:val="none" w:sz="0" w:space="0" w:color="auto"/>
        <w:right w:val="none" w:sz="0" w:space="0" w:color="auto"/>
      </w:divBdr>
    </w:div>
    <w:div w:id="2076582608">
      <w:bodyDiv w:val="1"/>
      <w:marLeft w:val="0"/>
      <w:marRight w:val="0"/>
      <w:marTop w:val="0"/>
      <w:marBottom w:val="0"/>
      <w:divBdr>
        <w:top w:val="none" w:sz="0" w:space="0" w:color="auto"/>
        <w:left w:val="none" w:sz="0" w:space="0" w:color="auto"/>
        <w:bottom w:val="none" w:sz="0" w:space="0" w:color="auto"/>
        <w:right w:val="none" w:sz="0" w:space="0" w:color="auto"/>
      </w:divBdr>
    </w:div>
    <w:div w:id="2078090017">
      <w:bodyDiv w:val="1"/>
      <w:marLeft w:val="0"/>
      <w:marRight w:val="0"/>
      <w:marTop w:val="0"/>
      <w:marBottom w:val="0"/>
      <w:divBdr>
        <w:top w:val="none" w:sz="0" w:space="0" w:color="auto"/>
        <w:left w:val="none" w:sz="0" w:space="0" w:color="auto"/>
        <w:bottom w:val="none" w:sz="0" w:space="0" w:color="auto"/>
        <w:right w:val="none" w:sz="0" w:space="0" w:color="auto"/>
      </w:divBdr>
    </w:div>
    <w:div w:id="2078673184">
      <w:bodyDiv w:val="1"/>
      <w:marLeft w:val="0"/>
      <w:marRight w:val="0"/>
      <w:marTop w:val="0"/>
      <w:marBottom w:val="0"/>
      <w:divBdr>
        <w:top w:val="none" w:sz="0" w:space="0" w:color="auto"/>
        <w:left w:val="none" w:sz="0" w:space="0" w:color="auto"/>
        <w:bottom w:val="none" w:sz="0" w:space="0" w:color="auto"/>
        <w:right w:val="none" w:sz="0" w:space="0" w:color="auto"/>
      </w:divBdr>
    </w:div>
    <w:div w:id="2078747381">
      <w:bodyDiv w:val="1"/>
      <w:marLeft w:val="0"/>
      <w:marRight w:val="0"/>
      <w:marTop w:val="0"/>
      <w:marBottom w:val="0"/>
      <w:divBdr>
        <w:top w:val="none" w:sz="0" w:space="0" w:color="auto"/>
        <w:left w:val="none" w:sz="0" w:space="0" w:color="auto"/>
        <w:bottom w:val="none" w:sz="0" w:space="0" w:color="auto"/>
        <w:right w:val="none" w:sz="0" w:space="0" w:color="auto"/>
      </w:divBdr>
    </w:div>
    <w:div w:id="2079206775">
      <w:bodyDiv w:val="1"/>
      <w:marLeft w:val="0"/>
      <w:marRight w:val="0"/>
      <w:marTop w:val="0"/>
      <w:marBottom w:val="0"/>
      <w:divBdr>
        <w:top w:val="none" w:sz="0" w:space="0" w:color="auto"/>
        <w:left w:val="none" w:sz="0" w:space="0" w:color="auto"/>
        <w:bottom w:val="none" w:sz="0" w:space="0" w:color="auto"/>
        <w:right w:val="none" w:sz="0" w:space="0" w:color="auto"/>
      </w:divBdr>
    </w:div>
    <w:div w:id="2080129911">
      <w:bodyDiv w:val="1"/>
      <w:marLeft w:val="0"/>
      <w:marRight w:val="0"/>
      <w:marTop w:val="0"/>
      <w:marBottom w:val="0"/>
      <w:divBdr>
        <w:top w:val="none" w:sz="0" w:space="0" w:color="auto"/>
        <w:left w:val="none" w:sz="0" w:space="0" w:color="auto"/>
        <w:bottom w:val="none" w:sz="0" w:space="0" w:color="auto"/>
        <w:right w:val="none" w:sz="0" w:space="0" w:color="auto"/>
      </w:divBdr>
    </w:div>
    <w:div w:id="2080204026">
      <w:bodyDiv w:val="1"/>
      <w:marLeft w:val="0"/>
      <w:marRight w:val="0"/>
      <w:marTop w:val="0"/>
      <w:marBottom w:val="0"/>
      <w:divBdr>
        <w:top w:val="none" w:sz="0" w:space="0" w:color="auto"/>
        <w:left w:val="none" w:sz="0" w:space="0" w:color="auto"/>
        <w:bottom w:val="none" w:sz="0" w:space="0" w:color="auto"/>
        <w:right w:val="none" w:sz="0" w:space="0" w:color="auto"/>
      </w:divBdr>
    </w:div>
    <w:div w:id="2080856811">
      <w:bodyDiv w:val="1"/>
      <w:marLeft w:val="0"/>
      <w:marRight w:val="0"/>
      <w:marTop w:val="0"/>
      <w:marBottom w:val="0"/>
      <w:divBdr>
        <w:top w:val="none" w:sz="0" w:space="0" w:color="auto"/>
        <w:left w:val="none" w:sz="0" w:space="0" w:color="auto"/>
        <w:bottom w:val="none" w:sz="0" w:space="0" w:color="auto"/>
        <w:right w:val="none" w:sz="0" w:space="0" w:color="auto"/>
      </w:divBdr>
    </w:div>
    <w:div w:id="2080980233">
      <w:bodyDiv w:val="1"/>
      <w:marLeft w:val="0"/>
      <w:marRight w:val="0"/>
      <w:marTop w:val="0"/>
      <w:marBottom w:val="0"/>
      <w:divBdr>
        <w:top w:val="none" w:sz="0" w:space="0" w:color="auto"/>
        <w:left w:val="none" w:sz="0" w:space="0" w:color="auto"/>
        <w:bottom w:val="none" w:sz="0" w:space="0" w:color="auto"/>
        <w:right w:val="none" w:sz="0" w:space="0" w:color="auto"/>
      </w:divBdr>
    </w:div>
    <w:div w:id="2081900592">
      <w:bodyDiv w:val="1"/>
      <w:marLeft w:val="0"/>
      <w:marRight w:val="0"/>
      <w:marTop w:val="0"/>
      <w:marBottom w:val="0"/>
      <w:divBdr>
        <w:top w:val="none" w:sz="0" w:space="0" w:color="auto"/>
        <w:left w:val="none" w:sz="0" w:space="0" w:color="auto"/>
        <w:bottom w:val="none" w:sz="0" w:space="0" w:color="auto"/>
        <w:right w:val="none" w:sz="0" w:space="0" w:color="auto"/>
      </w:divBdr>
    </w:div>
    <w:div w:id="2084060438">
      <w:bodyDiv w:val="1"/>
      <w:marLeft w:val="0"/>
      <w:marRight w:val="0"/>
      <w:marTop w:val="0"/>
      <w:marBottom w:val="0"/>
      <w:divBdr>
        <w:top w:val="none" w:sz="0" w:space="0" w:color="auto"/>
        <w:left w:val="none" w:sz="0" w:space="0" w:color="auto"/>
        <w:bottom w:val="none" w:sz="0" w:space="0" w:color="auto"/>
        <w:right w:val="none" w:sz="0" w:space="0" w:color="auto"/>
      </w:divBdr>
    </w:div>
    <w:div w:id="2084915140">
      <w:bodyDiv w:val="1"/>
      <w:marLeft w:val="0"/>
      <w:marRight w:val="0"/>
      <w:marTop w:val="0"/>
      <w:marBottom w:val="0"/>
      <w:divBdr>
        <w:top w:val="none" w:sz="0" w:space="0" w:color="auto"/>
        <w:left w:val="none" w:sz="0" w:space="0" w:color="auto"/>
        <w:bottom w:val="none" w:sz="0" w:space="0" w:color="auto"/>
        <w:right w:val="none" w:sz="0" w:space="0" w:color="auto"/>
      </w:divBdr>
    </w:div>
    <w:div w:id="2086798396">
      <w:bodyDiv w:val="1"/>
      <w:marLeft w:val="0"/>
      <w:marRight w:val="0"/>
      <w:marTop w:val="0"/>
      <w:marBottom w:val="0"/>
      <w:divBdr>
        <w:top w:val="none" w:sz="0" w:space="0" w:color="auto"/>
        <w:left w:val="none" w:sz="0" w:space="0" w:color="auto"/>
        <w:bottom w:val="none" w:sz="0" w:space="0" w:color="auto"/>
        <w:right w:val="none" w:sz="0" w:space="0" w:color="auto"/>
      </w:divBdr>
    </w:div>
    <w:div w:id="2087260251">
      <w:bodyDiv w:val="1"/>
      <w:marLeft w:val="0"/>
      <w:marRight w:val="0"/>
      <w:marTop w:val="0"/>
      <w:marBottom w:val="0"/>
      <w:divBdr>
        <w:top w:val="none" w:sz="0" w:space="0" w:color="auto"/>
        <w:left w:val="none" w:sz="0" w:space="0" w:color="auto"/>
        <w:bottom w:val="none" w:sz="0" w:space="0" w:color="auto"/>
        <w:right w:val="none" w:sz="0" w:space="0" w:color="auto"/>
      </w:divBdr>
    </w:div>
    <w:div w:id="2087653724">
      <w:bodyDiv w:val="1"/>
      <w:marLeft w:val="0"/>
      <w:marRight w:val="0"/>
      <w:marTop w:val="0"/>
      <w:marBottom w:val="0"/>
      <w:divBdr>
        <w:top w:val="none" w:sz="0" w:space="0" w:color="auto"/>
        <w:left w:val="none" w:sz="0" w:space="0" w:color="auto"/>
        <w:bottom w:val="none" w:sz="0" w:space="0" w:color="auto"/>
        <w:right w:val="none" w:sz="0" w:space="0" w:color="auto"/>
      </w:divBdr>
    </w:div>
    <w:div w:id="2088459329">
      <w:bodyDiv w:val="1"/>
      <w:marLeft w:val="0"/>
      <w:marRight w:val="0"/>
      <w:marTop w:val="0"/>
      <w:marBottom w:val="0"/>
      <w:divBdr>
        <w:top w:val="none" w:sz="0" w:space="0" w:color="auto"/>
        <w:left w:val="none" w:sz="0" w:space="0" w:color="auto"/>
        <w:bottom w:val="none" w:sz="0" w:space="0" w:color="auto"/>
        <w:right w:val="none" w:sz="0" w:space="0" w:color="auto"/>
      </w:divBdr>
    </w:div>
    <w:div w:id="2088727199">
      <w:bodyDiv w:val="1"/>
      <w:marLeft w:val="0"/>
      <w:marRight w:val="0"/>
      <w:marTop w:val="0"/>
      <w:marBottom w:val="0"/>
      <w:divBdr>
        <w:top w:val="none" w:sz="0" w:space="0" w:color="auto"/>
        <w:left w:val="none" w:sz="0" w:space="0" w:color="auto"/>
        <w:bottom w:val="none" w:sz="0" w:space="0" w:color="auto"/>
        <w:right w:val="none" w:sz="0" w:space="0" w:color="auto"/>
      </w:divBdr>
    </w:div>
    <w:div w:id="2088989660">
      <w:bodyDiv w:val="1"/>
      <w:marLeft w:val="0"/>
      <w:marRight w:val="0"/>
      <w:marTop w:val="0"/>
      <w:marBottom w:val="0"/>
      <w:divBdr>
        <w:top w:val="none" w:sz="0" w:space="0" w:color="auto"/>
        <w:left w:val="none" w:sz="0" w:space="0" w:color="auto"/>
        <w:bottom w:val="none" w:sz="0" w:space="0" w:color="auto"/>
        <w:right w:val="none" w:sz="0" w:space="0" w:color="auto"/>
      </w:divBdr>
    </w:div>
    <w:div w:id="2089956469">
      <w:bodyDiv w:val="1"/>
      <w:marLeft w:val="0"/>
      <w:marRight w:val="0"/>
      <w:marTop w:val="0"/>
      <w:marBottom w:val="0"/>
      <w:divBdr>
        <w:top w:val="none" w:sz="0" w:space="0" w:color="auto"/>
        <w:left w:val="none" w:sz="0" w:space="0" w:color="auto"/>
        <w:bottom w:val="none" w:sz="0" w:space="0" w:color="auto"/>
        <w:right w:val="none" w:sz="0" w:space="0" w:color="auto"/>
      </w:divBdr>
    </w:div>
    <w:div w:id="2090078784">
      <w:bodyDiv w:val="1"/>
      <w:marLeft w:val="0"/>
      <w:marRight w:val="0"/>
      <w:marTop w:val="0"/>
      <w:marBottom w:val="0"/>
      <w:divBdr>
        <w:top w:val="none" w:sz="0" w:space="0" w:color="auto"/>
        <w:left w:val="none" w:sz="0" w:space="0" w:color="auto"/>
        <w:bottom w:val="none" w:sz="0" w:space="0" w:color="auto"/>
        <w:right w:val="none" w:sz="0" w:space="0" w:color="auto"/>
      </w:divBdr>
    </w:div>
    <w:div w:id="2090611522">
      <w:bodyDiv w:val="1"/>
      <w:marLeft w:val="0"/>
      <w:marRight w:val="0"/>
      <w:marTop w:val="0"/>
      <w:marBottom w:val="0"/>
      <w:divBdr>
        <w:top w:val="none" w:sz="0" w:space="0" w:color="auto"/>
        <w:left w:val="none" w:sz="0" w:space="0" w:color="auto"/>
        <w:bottom w:val="none" w:sz="0" w:space="0" w:color="auto"/>
        <w:right w:val="none" w:sz="0" w:space="0" w:color="auto"/>
      </w:divBdr>
    </w:div>
    <w:div w:id="2090618420">
      <w:bodyDiv w:val="1"/>
      <w:marLeft w:val="0"/>
      <w:marRight w:val="0"/>
      <w:marTop w:val="0"/>
      <w:marBottom w:val="0"/>
      <w:divBdr>
        <w:top w:val="none" w:sz="0" w:space="0" w:color="auto"/>
        <w:left w:val="none" w:sz="0" w:space="0" w:color="auto"/>
        <w:bottom w:val="none" w:sz="0" w:space="0" w:color="auto"/>
        <w:right w:val="none" w:sz="0" w:space="0" w:color="auto"/>
      </w:divBdr>
    </w:div>
    <w:div w:id="2091005312">
      <w:bodyDiv w:val="1"/>
      <w:marLeft w:val="0"/>
      <w:marRight w:val="0"/>
      <w:marTop w:val="0"/>
      <w:marBottom w:val="0"/>
      <w:divBdr>
        <w:top w:val="none" w:sz="0" w:space="0" w:color="auto"/>
        <w:left w:val="none" w:sz="0" w:space="0" w:color="auto"/>
        <w:bottom w:val="none" w:sz="0" w:space="0" w:color="auto"/>
        <w:right w:val="none" w:sz="0" w:space="0" w:color="auto"/>
      </w:divBdr>
    </w:div>
    <w:div w:id="2091459017">
      <w:bodyDiv w:val="1"/>
      <w:marLeft w:val="0"/>
      <w:marRight w:val="0"/>
      <w:marTop w:val="0"/>
      <w:marBottom w:val="0"/>
      <w:divBdr>
        <w:top w:val="none" w:sz="0" w:space="0" w:color="auto"/>
        <w:left w:val="none" w:sz="0" w:space="0" w:color="auto"/>
        <w:bottom w:val="none" w:sz="0" w:space="0" w:color="auto"/>
        <w:right w:val="none" w:sz="0" w:space="0" w:color="auto"/>
      </w:divBdr>
    </w:div>
    <w:div w:id="2092046359">
      <w:bodyDiv w:val="1"/>
      <w:marLeft w:val="0"/>
      <w:marRight w:val="0"/>
      <w:marTop w:val="0"/>
      <w:marBottom w:val="0"/>
      <w:divBdr>
        <w:top w:val="none" w:sz="0" w:space="0" w:color="auto"/>
        <w:left w:val="none" w:sz="0" w:space="0" w:color="auto"/>
        <w:bottom w:val="none" w:sz="0" w:space="0" w:color="auto"/>
        <w:right w:val="none" w:sz="0" w:space="0" w:color="auto"/>
      </w:divBdr>
    </w:div>
    <w:div w:id="2093043189">
      <w:bodyDiv w:val="1"/>
      <w:marLeft w:val="0"/>
      <w:marRight w:val="0"/>
      <w:marTop w:val="0"/>
      <w:marBottom w:val="0"/>
      <w:divBdr>
        <w:top w:val="none" w:sz="0" w:space="0" w:color="auto"/>
        <w:left w:val="none" w:sz="0" w:space="0" w:color="auto"/>
        <w:bottom w:val="none" w:sz="0" w:space="0" w:color="auto"/>
        <w:right w:val="none" w:sz="0" w:space="0" w:color="auto"/>
      </w:divBdr>
    </w:div>
    <w:div w:id="2093044087">
      <w:bodyDiv w:val="1"/>
      <w:marLeft w:val="0"/>
      <w:marRight w:val="0"/>
      <w:marTop w:val="0"/>
      <w:marBottom w:val="0"/>
      <w:divBdr>
        <w:top w:val="none" w:sz="0" w:space="0" w:color="auto"/>
        <w:left w:val="none" w:sz="0" w:space="0" w:color="auto"/>
        <w:bottom w:val="none" w:sz="0" w:space="0" w:color="auto"/>
        <w:right w:val="none" w:sz="0" w:space="0" w:color="auto"/>
      </w:divBdr>
    </w:div>
    <w:div w:id="2093696748">
      <w:bodyDiv w:val="1"/>
      <w:marLeft w:val="0"/>
      <w:marRight w:val="0"/>
      <w:marTop w:val="0"/>
      <w:marBottom w:val="0"/>
      <w:divBdr>
        <w:top w:val="none" w:sz="0" w:space="0" w:color="auto"/>
        <w:left w:val="none" w:sz="0" w:space="0" w:color="auto"/>
        <w:bottom w:val="none" w:sz="0" w:space="0" w:color="auto"/>
        <w:right w:val="none" w:sz="0" w:space="0" w:color="auto"/>
      </w:divBdr>
    </w:div>
    <w:div w:id="2093814597">
      <w:bodyDiv w:val="1"/>
      <w:marLeft w:val="0"/>
      <w:marRight w:val="0"/>
      <w:marTop w:val="0"/>
      <w:marBottom w:val="0"/>
      <w:divBdr>
        <w:top w:val="none" w:sz="0" w:space="0" w:color="auto"/>
        <w:left w:val="none" w:sz="0" w:space="0" w:color="auto"/>
        <w:bottom w:val="none" w:sz="0" w:space="0" w:color="auto"/>
        <w:right w:val="none" w:sz="0" w:space="0" w:color="auto"/>
      </w:divBdr>
    </w:div>
    <w:div w:id="2093889635">
      <w:bodyDiv w:val="1"/>
      <w:marLeft w:val="0"/>
      <w:marRight w:val="0"/>
      <w:marTop w:val="0"/>
      <w:marBottom w:val="0"/>
      <w:divBdr>
        <w:top w:val="none" w:sz="0" w:space="0" w:color="auto"/>
        <w:left w:val="none" w:sz="0" w:space="0" w:color="auto"/>
        <w:bottom w:val="none" w:sz="0" w:space="0" w:color="auto"/>
        <w:right w:val="none" w:sz="0" w:space="0" w:color="auto"/>
      </w:divBdr>
    </w:div>
    <w:div w:id="2094546247">
      <w:bodyDiv w:val="1"/>
      <w:marLeft w:val="0"/>
      <w:marRight w:val="0"/>
      <w:marTop w:val="0"/>
      <w:marBottom w:val="0"/>
      <w:divBdr>
        <w:top w:val="none" w:sz="0" w:space="0" w:color="auto"/>
        <w:left w:val="none" w:sz="0" w:space="0" w:color="auto"/>
        <w:bottom w:val="none" w:sz="0" w:space="0" w:color="auto"/>
        <w:right w:val="none" w:sz="0" w:space="0" w:color="auto"/>
      </w:divBdr>
    </w:div>
    <w:div w:id="2095083039">
      <w:bodyDiv w:val="1"/>
      <w:marLeft w:val="0"/>
      <w:marRight w:val="0"/>
      <w:marTop w:val="0"/>
      <w:marBottom w:val="0"/>
      <w:divBdr>
        <w:top w:val="none" w:sz="0" w:space="0" w:color="auto"/>
        <w:left w:val="none" w:sz="0" w:space="0" w:color="auto"/>
        <w:bottom w:val="none" w:sz="0" w:space="0" w:color="auto"/>
        <w:right w:val="none" w:sz="0" w:space="0" w:color="auto"/>
      </w:divBdr>
    </w:div>
    <w:div w:id="2097164947">
      <w:bodyDiv w:val="1"/>
      <w:marLeft w:val="0"/>
      <w:marRight w:val="0"/>
      <w:marTop w:val="0"/>
      <w:marBottom w:val="0"/>
      <w:divBdr>
        <w:top w:val="none" w:sz="0" w:space="0" w:color="auto"/>
        <w:left w:val="none" w:sz="0" w:space="0" w:color="auto"/>
        <w:bottom w:val="none" w:sz="0" w:space="0" w:color="auto"/>
        <w:right w:val="none" w:sz="0" w:space="0" w:color="auto"/>
      </w:divBdr>
    </w:div>
    <w:div w:id="2097172048">
      <w:bodyDiv w:val="1"/>
      <w:marLeft w:val="0"/>
      <w:marRight w:val="0"/>
      <w:marTop w:val="0"/>
      <w:marBottom w:val="0"/>
      <w:divBdr>
        <w:top w:val="none" w:sz="0" w:space="0" w:color="auto"/>
        <w:left w:val="none" w:sz="0" w:space="0" w:color="auto"/>
        <w:bottom w:val="none" w:sz="0" w:space="0" w:color="auto"/>
        <w:right w:val="none" w:sz="0" w:space="0" w:color="auto"/>
      </w:divBdr>
    </w:div>
    <w:div w:id="2097246650">
      <w:bodyDiv w:val="1"/>
      <w:marLeft w:val="0"/>
      <w:marRight w:val="0"/>
      <w:marTop w:val="0"/>
      <w:marBottom w:val="0"/>
      <w:divBdr>
        <w:top w:val="none" w:sz="0" w:space="0" w:color="auto"/>
        <w:left w:val="none" w:sz="0" w:space="0" w:color="auto"/>
        <w:bottom w:val="none" w:sz="0" w:space="0" w:color="auto"/>
        <w:right w:val="none" w:sz="0" w:space="0" w:color="auto"/>
      </w:divBdr>
    </w:div>
    <w:div w:id="2097358353">
      <w:bodyDiv w:val="1"/>
      <w:marLeft w:val="0"/>
      <w:marRight w:val="0"/>
      <w:marTop w:val="0"/>
      <w:marBottom w:val="0"/>
      <w:divBdr>
        <w:top w:val="none" w:sz="0" w:space="0" w:color="auto"/>
        <w:left w:val="none" w:sz="0" w:space="0" w:color="auto"/>
        <w:bottom w:val="none" w:sz="0" w:space="0" w:color="auto"/>
        <w:right w:val="none" w:sz="0" w:space="0" w:color="auto"/>
      </w:divBdr>
    </w:div>
    <w:div w:id="2098018509">
      <w:bodyDiv w:val="1"/>
      <w:marLeft w:val="0"/>
      <w:marRight w:val="0"/>
      <w:marTop w:val="0"/>
      <w:marBottom w:val="0"/>
      <w:divBdr>
        <w:top w:val="none" w:sz="0" w:space="0" w:color="auto"/>
        <w:left w:val="none" w:sz="0" w:space="0" w:color="auto"/>
        <w:bottom w:val="none" w:sz="0" w:space="0" w:color="auto"/>
        <w:right w:val="none" w:sz="0" w:space="0" w:color="auto"/>
      </w:divBdr>
    </w:div>
    <w:div w:id="2098287896">
      <w:bodyDiv w:val="1"/>
      <w:marLeft w:val="0"/>
      <w:marRight w:val="0"/>
      <w:marTop w:val="0"/>
      <w:marBottom w:val="0"/>
      <w:divBdr>
        <w:top w:val="none" w:sz="0" w:space="0" w:color="auto"/>
        <w:left w:val="none" w:sz="0" w:space="0" w:color="auto"/>
        <w:bottom w:val="none" w:sz="0" w:space="0" w:color="auto"/>
        <w:right w:val="none" w:sz="0" w:space="0" w:color="auto"/>
      </w:divBdr>
    </w:div>
    <w:div w:id="2098555283">
      <w:bodyDiv w:val="1"/>
      <w:marLeft w:val="0"/>
      <w:marRight w:val="0"/>
      <w:marTop w:val="0"/>
      <w:marBottom w:val="0"/>
      <w:divBdr>
        <w:top w:val="none" w:sz="0" w:space="0" w:color="auto"/>
        <w:left w:val="none" w:sz="0" w:space="0" w:color="auto"/>
        <w:bottom w:val="none" w:sz="0" w:space="0" w:color="auto"/>
        <w:right w:val="none" w:sz="0" w:space="0" w:color="auto"/>
      </w:divBdr>
    </w:div>
    <w:div w:id="2098747670">
      <w:bodyDiv w:val="1"/>
      <w:marLeft w:val="0"/>
      <w:marRight w:val="0"/>
      <w:marTop w:val="0"/>
      <w:marBottom w:val="0"/>
      <w:divBdr>
        <w:top w:val="none" w:sz="0" w:space="0" w:color="auto"/>
        <w:left w:val="none" w:sz="0" w:space="0" w:color="auto"/>
        <w:bottom w:val="none" w:sz="0" w:space="0" w:color="auto"/>
        <w:right w:val="none" w:sz="0" w:space="0" w:color="auto"/>
      </w:divBdr>
    </w:div>
    <w:div w:id="2099131823">
      <w:bodyDiv w:val="1"/>
      <w:marLeft w:val="0"/>
      <w:marRight w:val="0"/>
      <w:marTop w:val="0"/>
      <w:marBottom w:val="0"/>
      <w:divBdr>
        <w:top w:val="none" w:sz="0" w:space="0" w:color="auto"/>
        <w:left w:val="none" w:sz="0" w:space="0" w:color="auto"/>
        <w:bottom w:val="none" w:sz="0" w:space="0" w:color="auto"/>
        <w:right w:val="none" w:sz="0" w:space="0" w:color="auto"/>
      </w:divBdr>
    </w:div>
    <w:div w:id="2099206182">
      <w:bodyDiv w:val="1"/>
      <w:marLeft w:val="0"/>
      <w:marRight w:val="0"/>
      <w:marTop w:val="0"/>
      <w:marBottom w:val="0"/>
      <w:divBdr>
        <w:top w:val="none" w:sz="0" w:space="0" w:color="auto"/>
        <w:left w:val="none" w:sz="0" w:space="0" w:color="auto"/>
        <w:bottom w:val="none" w:sz="0" w:space="0" w:color="auto"/>
        <w:right w:val="none" w:sz="0" w:space="0" w:color="auto"/>
      </w:divBdr>
    </w:div>
    <w:div w:id="2100519127">
      <w:bodyDiv w:val="1"/>
      <w:marLeft w:val="0"/>
      <w:marRight w:val="0"/>
      <w:marTop w:val="0"/>
      <w:marBottom w:val="0"/>
      <w:divBdr>
        <w:top w:val="none" w:sz="0" w:space="0" w:color="auto"/>
        <w:left w:val="none" w:sz="0" w:space="0" w:color="auto"/>
        <w:bottom w:val="none" w:sz="0" w:space="0" w:color="auto"/>
        <w:right w:val="none" w:sz="0" w:space="0" w:color="auto"/>
      </w:divBdr>
    </w:div>
    <w:div w:id="2101440270">
      <w:bodyDiv w:val="1"/>
      <w:marLeft w:val="0"/>
      <w:marRight w:val="0"/>
      <w:marTop w:val="0"/>
      <w:marBottom w:val="0"/>
      <w:divBdr>
        <w:top w:val="none" w:sz="0" w:space="0" w:color="auto"/>
        <w:left w:val="none" w:sz="0" w:space="0" w:color="auto"/>
        <w:bottom w:val="none" w:sz="0" w:space="0" w:color="auto"/>
        <w:right w:val="none" w:sz="0" w:space="0" w:color="auto"/>
      </w:divBdr>
    </w:div>
    <w:div w:id="2101949957">
      <w:bodyDiv w:val="1"/>
      <w:marLeft w:val="0"/>
      <w:marRight w:val="0"/>
      <w:marTop w:val="0"/>
      <w:marBottom w:val="0"/>
      <w:divBdr>
        <w:top w:val="none" w:sz="0" w:space="0" w:color="auto"/>
        <w:left w:val="none" w:sz="0" w:space="0" w:color="auto"/>
        <w:bottom w:val="none" w:sz="0" w:space="0" w:color="auto"/>
        <w:right w:val="none" w:sz="0" w:space="0" w:color="auto"/>
      </w:divBdr>
    </w:div>
    <w:div w:id="2102411890">
      <w:bodyDiv w:val="1"/>
      <w:marLeft w:val="0"/>
      <w:marRight w:val="0"/>
      <w:marTop w:val="0"/>
      <w:marBottom w:val="0"/>
      <w:divBdr>
        <w:top w:val="none" w:sz="0" w:space="0" w:color="auto"/>
        <w:left w:val="none" w:sz="0" w:space="0" w:color="auto"/>
        <w:bottom w:val="none" w:sz="0" w:space="0" w:color="auto"/>
        <w:right w:val="none" w:sz="0" w:space="0" w:color="auto"/>
      </w:divBdr>
    </w:div>
    <w:div w:id="2102599749">
      <w:bodyDiv w:val="1"/>
      <w:marLeft w:val="0"/>
      <w:marRight w:val="0"/>
      <w:marTop w:val="0"/>
      <w:marBottom w:val="0"/>
      <w:divBdr>
        <w:top w:val="none" w:sz="0" w:space="0" w:color="auto"/>
        <w:left w:val="none" w:sz="0" w:space="0" w:color="auto"/>
        <w:bottom w:val="none" w:sz="0" w:space="0" w:color="auto"/>
        <w:right w:val="none" w:sz="0" w:space="0" w:color="auto"/>
      </w:divBdr>
    </w:div>
    <w:div w:id="2102800338">
      <w:bodyDiv w:val="1"/>
      <w:marLeft w:val="0"/>
      <w:marRight w:val="0"/>
      <w:marTop w:val="0"/>
      <w:marBottom w:val="0"/>
      <w:divBdr>
        <w:top w:val="none" w:sz="0" w:space="0" w:color="auto"/>
        <w:left w:val="none" w:sz="0" w:space="0" w:color="auto"/>
        <w:bottom w:val="none" w:sz="0" w:space="0" w:color="auto"/>
        <w:right w:val="none" w:sz="0" w:space="0" w:color="auto"/>
      </w:divBdr>
    </w:div>
    <w:div w:id="2103256220">
      <w:bodyDiv w:val="1"/>
      <w:marLeft w:val="0"/>
      <w:marRight w:val="0"/>
      <w:marTop w:val="0"/>
      <w:marBottom w:val="0"/>
      <w:divBdr>
        <w:top w:val="none" w:sz="0" w:space="0" w:color="auto"/>
        <w:left w:val="none" w:sz="0" w:space="0" w:color="auto"/>
        <w:bottom w:val="none" w:sz="0" w:space="0" w:color="auto"/>
        <w:right w:val="none" w:sz="0" w:space="0" w:color="auto"/>
      </w:divBdr>
    </w:div>
    <w:div w:id="2103983982">
      <w:bodyDiv w:val="1"/>
      <w:marLeft w:val="0"/>
      <w:marRight w:val="0"/>
      <w:marTop w:val="0"/>
      <w:marBottom w:val="0"/>
      <w:divBdr>
        <w:top w:val="none" w:sz="0" w:space="0" w:color="auto"/>
        <w:left w:val="none" w:sz="0" w:space="0" w:color="auto"/>
        <w:bottom w:val="none" w:sz="0" w:space="0" w:color="auto"/>
        <w:right w:val="none" w:sz="0" w:space="0" w:color="auto"/>
      </w:divBdr>
    </w:div>
    <w:div w:id="2104257560">
      <w:bodyDiv w:val="1"/>
      <w:marLeft w:val="0"/>
      <w:marRight w:val="0"/>
      <w:marTop w:val="0"/>
      <w:marBottom w:val="0"/>
      <w:divBdr>
        <w:top w:val="none" w:sz="0" w:space="0" w:color="auto"/>
        <w:left w:val="none" w:sz="0" w:space="0" w:color="auto"/>
        <w:bottom w:val="none" w:sz="0" w:space="0" w:color="auto"/>
        <w:right w:val="none" w:sz="0" w:space="0" w:color="auto"/>
      </w:divBdr>
    </w:div>
    <w:div w:id="2106223570">
      <w:bodyDiv w:val="1"/>
      <w:marLeft w:val="0"/>
      <w:marRight w:val="0"/>
      <w:marTop w:val="0"/>
      <w:marBottom w:val="0"/>
      <w:divBdr>
        <w:top w:val="none" w:sz="0" w:space="0" w:color="auto"/>
        <w:left w:val="none" w:sz="0" w:space="0" w:color="auto"/>
        <w:bottom w:val="none" w:sz="0" w:space="0" w:color="auto"/>
        <w:right w:val="none" w:sz="0" w:space="0" w:color="auto"/>
      </w:divBdr>
    </w:div>
    <w:div w:id="2106801226">
      <w:bodyDiv w:val="1"/>
      <w:marLeft w:val="0"/>
      <w:marRight w:val="0"/>
      <w:marTop w:val="0"/>
      <w:marBottom w:val="0"/>
      <w:divBdr>
        <w:top w:val="none" w:sz="0" w:space="0" w:color="auto"/>
        <w:left w:val="none" w:sz="0" w:space="0" w:color="auto"/>
        <w:bottom w:val="none" w:sz="0" w:space="0" w:color="auto"/>
        <w:right w:val="none" w:sz="0" w:space="0" w:color="auto"/>
      </w:divBdr>
    </w:div>
    <w:div w:id="2107118303">
      <w:bodyDiv w:val="1"/>
      <w:marLeft w:val="0"/>
      <w:marRight w:val="0"/>
      <w:marTop w:val="0"/>
      <w:marBottom w:val="0"/>
      <w:divBdr>
        <w:top w:val="none" w:sz="0" w:space="0" w:color="auto"/>
        <w:left w:val="none" w:sz="0" w:space="0" w:color="auto"/>
        <w:bottom w:val="none" w:sz="0" w:space="0" w:color="auto"/>
        <w:right w:val="none" w:sz="0" w:space="0" w:color="auto"/>
      </w:divBdr>
    </w:div>
    <w:div w:id="2109229313">
      <w:bodyDiv w:val="1"/>
      <w:marLeft w:val="0"/>
      <w:marRight w:val="0"/>
      <w:marTop w:val="0"/>
      <w:marBottom w:val="0"/>
      <w:divBdr>
        <w:top w:val="none" w:sz="0" w:space="0" w:color="auto"/>
        <w:left w:val="none" w:sz="0" w:space="0" w:color="auto"/>
        <w:bottom w:val="none" w:sz="0" w:space="0" w:color="auto"/>
        <w:right w:val="none" w:sz="0" w:space="0" w:color="auto"/>
      </w:divBdr>
    </w:div>
    <w:div w:id="2110466291">
      <w:bodyDiv w:val="1"/>
      <w:marLeft w:val="0"/>
      <w:marRight w:val="0"/>
      <w:marTop w:val="0"/>
      <w:marBottom w:val="0"/>
      <w:divBdr>
        <w:top w:val="none" w:sz="0" w:space="0" w:color="auto"/>
        <w:left w:val="none" w:sz="0" w:space="0" w:color="auto"/>
        <w:bottom w:val="none" w:sz="0" w:space="0" w:color="auto"/>
        <w:right w:val="none" w:sz="0" w:space="0" w:color="auto"/>
      </w:divBdr>
    </w:div>
    <w:div w:id="2112048323">
      <w:bodyDiv w:val="1"/>
      <w:marLeft w:val="0"/>
      <w:marRight w:val="0"/>
      <w:marTop w:val="0"/>
      <w:marBottom w:val="0"/>
      <w:divBdr>
        <w:top w:val="none" w:sz="0" w:space="0" w:color="auto"/>
        <w:left w:val="none" w:sz="0" w:space="0" w:color="auto"/>
        <w:bottom w:val="none" w:sz="0" w:space="0" w:color="auto"/>
        <w:right w:val="none" w:sz="0" w:space="0" w:color="auto"/>
      </w:divBdr>
    </w:div>
    <w:div w:id="2112237338">
      <w:bodyDiv w:val="1"/>
      <w:marLeft w:val="0"/>
      <w:marRight w:val="0"/>
      <w:marTop w:val="0"/>
      <w:marBottom w:val="0"/>
      <w:divBdr>
        <w:top w:val="none" w:sz="0" w:space="0" w:color="auto"/>
        <w:left w:val="none" w:sz="0" w:space="0" w:color="auto"/>
        <w:bottom w:val="none" w:sz="0" w:space="0" w:color="auto"/>
        <w:right w:val="none" w:sz="0" w:space="0" w:color="auto"/>
      </w:divBdr>
    </w:div>
    <w:div w:id="2112585509">
      <w:bodyDiv w:val="1"/>
      <w:marLeft w:val="0"/>
      <w:marRight w:val="0"/>
      <w:marTop w:val="0"/>
      <w:marBottom w:val="0"/>
      <w:divBdr>
        <w:top w:val="none" w:sz="0" w:space="0" w:color="auto"/>
        <w:left w:val="none" w:sz="0" w:space="0" w:color="auto"/>
        <w:bottom w:val="none" w:sz="0" w:space="0" w:color="auto"/>
        <w:right w:val="none" w:sz="0" w:space="0" w:color="auto"/>
      </w:divBdr>
    </w:div>
    <w:div w:id="2113091172">
      <w:bodyDiv w:val="1"/>
      <w:marLeft w:val="0"/>
      <w:marRight w:val="0"/>
      <w:marTop w:val="0"/>
      <w:marBottom w:val="0"/>
      <w:divBdr>
        <w:top w:val="none" w:sz="0" w:space="0" w:color="auto"/>
        <w:left w:val="none" w:sz="0" w:space="0" w:color="auto"/>
        <w:bottom w:val="none" w:sz="0" w:space="0" w:color="auto"/>
        <w:right w:val="none" w:sz="0" w:space="0" w:color="auto"/>
      </w:divBdr>
    </w:div>
    <w:div w:id="2114083975">
      <w:bodyDiv w:val="1"/>
      <w:marLeft w:val="0"/>
      <w:marRight w:val="0"/>
      <w:marTop w:val="0"/>
      <w:marBottom w:val="0"/>
      <w:divBdr>
        <w:top w:val="none" w:sz="0" w:space="0" w:color="auto"/>
        <w:left w:val="none" w:sz="0" w:space="0" w:color="auto"/>
        <w:bottom w:val="none" w:sz="0" w:space="0" w:color="auto"/>
        <w:right w:val="none" w:sz="0" w:space="0" w:color="auto"/>
      </w:divBdr>
    </w:div>
    <w:div w:id="2114662686">
      <w:bodyDiv w:val="1"/>
      <w:marLeft w:val="0"/>
      <w:marRight w:val="0"/>
      <w:marTop w:val="0"/>
      <w:marBottom w:val="0"/>
      <w:divBdr>
        <w:top w:val="none" w:sz="0" w:space="0" w:color="auto"/>
        <w:left w:val="none" w:sz="0" w:space="0" w:color="auto"/>
        <w:bottom w:val="none" w:sz="0" w:space="0" w:color="auto"/>
        <w:right w:val="none" w:sz="0" w:space="0" w:color="auto"/>
      </w:divBdr>
    </w:div>
    <w:div w:id="2115009557">
      <w:bodyDiv w:val="1"/>
      <w:marLeft w:val="0"/>
      <w:marRight w:val="0"/>
      <w:marTop w:val="0"/>
      <w:marBottom w:val="0"/>
      <w:divBdr>
        <w:top w:val="none" w:sz="0" w:space="0" w:color="auto"/>
        <w:left w:val="none" w:sz="0" w:space="0" w:color="auto"/>
        <w:bottom w:val="none" w:sz="0" w:space="0" w:color="auto"/>
        <w:right w:val="none" w:sz="0" w:space="0" w:color="auto"/>
      </w:divBdr>
    </w:div>
    <w:div w:id="2115783091">
      <w:bodyDiv w:val="1"/>
      <w:marLeft w:val="0"/>
      <w:marRight w:val="0"/>
      <w:marTop w:val="0"/>
      <w:marBottom w:val="0"/>
      <w:divBdr>
        <w:top w:val="none" w:sz="0" w:space="0" w:color="auto"/>
        <w:left w:val="none" w:sz="0" w:space="0" w:color="auto"/>
        <w:bottom w:val="none" w:sz="0" w:space="0" w:color="auto"/>
        <w:right w:val="none" w:sz="0" w:space="0" w:color="auto"/>
      </w:divBdr>
    </w:div>
    <w:div w:id="2116175162">
      <w:bodyDiv w:val="1"/>
      <w:marLeft w:val="0"/>
      <w:marRight w:val="0"/>
      <w:marTop w:val="0"/>
      <w:marBottom w:val="0"/>
      <w:divBdr>
        <w:top w:val="none" w:sz="0" w:space="0" w:color="auto"/>
        <w:left w:val="none" w:sz="0" w:space="0" w:color="auto"/>
        <w:bottom w:val="none" w:sz="0" w:space="0" w:color="auto"/>
        <w:right w:val="none" w:sz="0" w:space="0" w:color="auto"/>
      </w:divBdr>
    </w:div>
    <w:div w:id="2116435750">
      <w:bodyDiv w:val="1"/>
      <w:marLeft w:val="0"/>
      <w:marRight w:val="0"/>
      <w:marTop w:val="0"/>
      <w:marBottom w:val="0"/>
      <w:divBdr>
        <w:top w:val="none" w:sz="0" w:space="0" w:color="auto"/>
        <w:left w:val="none" w:sz="0" w:space="0" w:color="auto"/>
        <w:bottom w:val="none" w:sz="0" w:space="0" w:color="auto"/>
        <w:right w:val="none" w:sz="0" w:space="0" w:color="auto"/>
      </w:divBdr>
    </w:div>
    <w:div w:id="2118718116">
      <w:bodyDiv w:val="1"/>
      <w:marLeft w:val="0"/>
      <w:marRight w:val="0"/>
      <w:marTop w:val="0"/>
      <w:marBottom w:val="0"/>
      <w:divBdr>
        <w:top w:val="none" w:sz="0" w:space="0" w:color="auto"/>
        <w:left w:val="none" w:sz="0" w:space="0" w:color="auto"/>
        <w:bottom w:val="none" w:sz="0" w:space="0" w:color="auto"/>
        <w:right w:val="none" w:sz="0" w:space="0" w:color="auto"/>
      </w:divBdr>
    </w:div>
    <w:div w:id="2121950112">
      <w:bodyDiv w:val="1"/>
      <w:marLeft w:val="0"/>
      <w:marRight w:val="0"/>
      <w:marTop w:val="0"/>
      <w:marBottom w:val="0"/>
      <w:divBdr>
        <w:top w:val="none" w:sz="0" w:space="0" w:color="auto"/>
        <w:left w:val="none" w:sz="0" w:space="0" w:color="auto"/>
        <w:bottom w:val="none" w:sz="0" w:space="0" w:color="auto"/>
        <w:right w:val="none" w:sz="0" w:space="0" w:color="auto"/>
      </w:divBdr>
    </w:div>
    <w:div w:id="2122218325">
      <w:bodyDiv w:val="1"/>
      <w:marLeft w:val="0"/>
      <w:marRight w:val="0"/>
      <w:marTop w:val="0"/>
      <w:marBottom w:val="0"/>
      <w:divBdr>
        <w:top w:val="none" w:sz="0" w:space="0" w:color="auto"/>
        <w:left w:val="none" w:sz="0" w:space="0" w:color="auto"/>
        <w:bottom w:val="none" w:sz="0" w:space="0" w:color="auto"/>
        <w:right w:val="none" w:sz="0" w:space="0" w:color="auto"/>
      </w:divBdr>
    </w:div>
    <w:div w:id="2122532801">
      <w:bodyDiv w:val="1"/>
      <w:marLeft w:val="0"/>
      <w:marRight w:val="0"/>
      <w:marTop w:val="0"/>
      <w:marBottom w:val="0"/>
      <w:divBdr>
        <w:top w:val="none" w:sz="0" w:space="0" w:color="auto"/>
        <w:left w:val="none" w:sz="0" w:space="0" w:color="auto"/>
        <w:bottom w:val="none" w:sz="0" w:space="0" w:color="auto"/>
        <w:right w:val="none" w:sz="0" w:space="0" w:color="auto"/>
      </w:divBdr>
    </w:div>
    <w:div w:id="2122993166">
      <w:bodyDiv w:val="1"/>
      <w:marLeft w:val="0"/>
      <w:marRight w:val="0"/>
      <w:marTop w:val="0"/>
      <w:marBottom w:val="0"/>
      <w:divBdr>
        <w:top w:val="none" w:sz="0" w:space="0" w:color="auto"/>
        <w:left w:val="none" w:sz="0" w:space="0" w:color="auto"/>
        <w:bottom w:val="none" w:sz="0" w:space="0" w:color="auto"/>
        <w:right w:val="none" w:sz="0" w:space="0" w:color="auto"/>
      </w:divBdr>
    </w:div>
    <w:div w:id="2123844820">
      <w:bodyDiv w:val="1"/>
      <w:marLeft w:val="0"/>
      <w:marRight w:val="0"/>
      <w:marTop w:val="0"/>
      <w:marBottom w:val="0"/>
      <w:divBdr>
        <w:top w:val="none" w:sz="0" w:space="0" w:color="auto"/>
        <w:left w:val="none" w:sz="0" w:space="0" w:color="auto"/>
        <w:bottom w:val="none" w:sz="0" w:space="0" w:color="auto"/>
        <w:right w:val="none" w:sz="0" w:space="0" w:color="auto"/>
      </w:divBdr>
    </w:div>
    <w:div w:id="2125339247">
      <w:bodyDiv w:val="1"/>
      <w:marLeft w:val="0"/>
      <w:marRight w:val="0"/>
      <w:marTop w:val="0"/>
      <w:marBottom w:val="0"/>
      <w:divBdr>
        <w:top w:val="none" w:sz="0" w:space="0" w:color="auto"/>
        <w:left w:val="none" w:sz="0" w:space="0" w:color="auto"/>
        <w:bottom w:val="none" w:sz="0" w:space="0" w:color="auto"/>
        <w:right w:val="none" w:sz="0" w:space="0" w:color="auto"/>
      </w:divBdr>
    </w:div>
    <w:div w:id="2125491998">
      <w:bodyDiv w:val="1"/>
      <w:marLeft w:val="0"/>
      <w:marRight w:val="0"/>
      <w:marTop w:val="0"/>
      <w:marBottom w:val="0"/>
      <w:divBdr>
        <w:top w:val="none" w:sz="0" w:space="0" w:color="auto"/>
        <w:left w:val="none" w:sz="0" w:space="0" w:color="auto"/>
        <w:bottom w:val="none" w:sz="0" w:space="0" w:color="auto"/>
        <w:right w:val="none" w:sz="0" w:space="0" w:color="auto"/>
      </w:divBdr>
    </w:div>
    <w:div w:id="2126074062">
      <w:bodyDiv w:val="1"/>
      <w:marLeft w:val="0"/>
      <w:marRight w:val="0"/>
      <w:marTop w:val="0"/>
      <w:marBottom w:val="0"/>
      <w:divBdr>
        <w:top w:val="none" w:sz="0" w:space="0" w:color="auto"/>
        <w:left w:val="none" w:sz="0" w:space="0" w:color="auto"/>
        <w:bottom w:val="none" w:sz="0" w:space="0" w:color="auto"/>
        <w:right w:val="none" w:sz="0" w:space="0" w:color="auto"/>
      </w:divBdr>
    </w:div>
    <w:div w:id="2127960505">
      <w:bodyDiv w:val="1"/>
      <w:marLeft w:val="0"/>
      <w:marRight w:val="0"/>
      <w:marTop w:val="0"/>
      <w:marBottom w:val="0"/>
      <w:divBdr>
        <w:top w:val="none" w:sz="0" w:space="0" w:color="auto"/>
        <w:left w:val="none" w:sz="0" w:space="0" w:color="auto"/>
        <w:bottom w:val="none" w:sz="0" w:space="0" w:color="auto"/>
        <w:right w:val="none" w:sz="0" w:space="0" w:color="auto"/>
      </w:divBdr>
    </w:div>
    <w:div w:id="2128499304">
      <w:bodyDiv w:val="1"/>
      <w:marLeft w:val="0"/>
      <w:marRight w:val="0"/>
      <w:marTop w:val="0"/>
      <w:marBottom w:val="0"/>
      <w:divBdr>
        <w:top w:val="none" w:sz="0" w:space="0" w:color="auto"/>
        <w:left w:val="none" w:sz="0" w:space="0" w:color="auto"/>
        <w:bottom w:val="none" w:sz="0" w:space="0" w:color="auto"/>
        <w:right w:val="none" w:sz="0" w:space="0" w:color="auto"/>
      </w:divBdr>
    </w:div>
    <w:div w:id="2128621619">
      <w:bodyDiv w:val="1"/>
      <w:marLeft w:val="0"/>
      <w:marRight w:val="0"/>
      <w:marTop w:val="0"/>
      <w:marBottom w:val="0"/>
      <w:divBdr>
        <w:top w:val="none" w:sz="0" w:space="0" w:color="auto"/>
        <w:left w:val="none" w:sz="0" w:space="0" w:color="auto"/>
        <w:bottom w:val="none" w:sz="0" w:space="0" w:color="auto"/>
        <w:right w:val="none" w:sz="0" w:space="0" w:color="auto"/>
      </w:divBdr>
    </w:div>
    <w:div w:id="2129081324">
      <w:bodyDiv w:val="1"/>
      <w:marLeft w:val="0"/>
      <w:marRight w:val="0"/>
      <w:marTop w:val="0"/>
      <w:marBottom w:val="0"/>
      <w:divBdr>
        <w:top w:val="none" w:sz="0" w:space="0" w:color="auto"/>
        <w:left w:val="none" w:sz="0" w:space="0" w:color="auto"/>
        <w:bottom w:val="none" w:sz="0" w:space="0" w:color="auto"/>
        <w:right w:val="none" w:sz="0" w:space="0" w:color="auto"/>
      </w:divBdr>
    </w:div>
    <w:div w:id="2129158260">
      <w:bodyDiv w:val="1"/>
      <w:marLeft w:val="0"/>
      <w:marRight w:val="0"/>
      <w:marTop w:val="0"/>
      <w:marBottom w:val="0"/>
      <w:divBdr>
        <w:top w:val="none" w:sz="0" w:space="0" w:color="auto"/>
        <w:left w:val="none" w:sz="0" w:space="0" w:color="auto"/>
        <w:bottom w:val="none" w:sz="0" w:space="0" w:color="auto"/>
        <w:right w:val="none" w:sz="0" w:space="0" w:color="auto"/>
      </w:divBdr>
    </w:div>
    <w:div w:id="2129548991">
      <w:bodyDiv w:val="1"/>
      <w:marLeft w:val="0"/>
      <w:marRight w:val="0"/>
      <w:marTop w:val="0"/>
      <w:marBottom w:val="0"/>
      <w:divBdr>
        <w:top w:val="none" w:sz="0" w:space="0" w:color="auto"/>
        <w:left w:val="none" w:sz="0" w:space="0" w:color="auto"/>
        <w:bottom w:val="none" w:sz="0" w:space="0" w:color="auto"/>
        <w:right w:val="none" w:sz="0" w:space="0" w:color="auto"/>
      </w:divBdr>
    </w:div>
    <w:div w:id="2130471490">
      <w:bodyDiv w:val="1"/>
      <w:marLeft w:val="0"/>
      <w:marRight w:val="0"/>
      <w:marTop w:val="0"/>
      <w:marBottom w:val="0"/>
      <w:divBdr>
        <w:top w:val="none" w:sz="0" w:space="0" w:color="auto"/>
        <w:left w:val="none" w:sz="0" w:space="0" w:color="auto"/>
        <w:bottom w:val="none" w:sz="0" w:space="0" w:color="auto"/>
        <w:right w:val="none" w:sz="0" w:space="0" w:color="auto"/>
      </w:divBdr>
    </w:div>
    <w:div w:id="2130541555">
      <w:bodyDiv w:val="1"/>
      <w:marLeft w:val="0"/>
      <w:marRight w:val="0"/>
      <w:marTop w:val="0"/>
      <w:marBottom w:val="0"/>
      <w:divBdr>
        <w:top w:val="none" w:sz="0" w:space="0" w:color="auto"/>
        <w:left w:val="none" w:sz="0" w:space="0" w:color="auto"/>
        <w:bottom w:val="none" w:sz="0" w:space="0" w:color="auto"/>
        <w:right w:val="none" w:sz="0" w:space="0" w:color="auto"/>
      </w:divBdr>
    </w:div>
    <w:div w:id="2130706473">
      <w:bodyDiv w:val="1"/>
      <w:marLeft w:val="0"/>
      <w:marRight w:val="0"/>
      <w:marTop w:val="0"/>
      <w:marBottom w:val="0"/>
      <w:divBdr>
        <w:top w:val="none" w:sz="0" w:space="0" w:color="auto"/>
        <w:left w:val="none" w:sz="0" w:space="0" w:color="auto"/>
        <w:bottom w:val="none" w:sz="0" w:space="0" w:color="auto"/>
        <w:right w:val="none" w:sz="0" w:space="0" w:color="auto"/>
      </w:divBdr>
    </w:div>
    <w:div w:id="2131971508">
      <w:bodyDiv w:val="1"/>
      <w:marLeft w:val="0"/>
      <w:marRight w:val="0"/>
      <w:marTop w:val="0"/>
      <w:marBottom w:val="0"/>
      <w:divBdr>
        <w:top w:val="none" w:sz="0" w:space="0" w:color="auto"/>
        <w:left w:val="none" w:sz="0" w:space="0" w:color="auto"/>
        <w:bottom w:val="none" w:sz="0" w:space="0" w:color="auto"/>
        <w:right w:val="none" w:sz="0" w:space="0" w:color="auto"/>
      </w:divBdr>
    </w:div>
    <w:div w:id="2132169155">
      <w:bodyDiv w:val="1"/>
      <w:marLeft w:val="0"/>
      <w:marRight w:val="0"/>
      <w:marTop w:val="0"/>
      <w:marBottom w:val="0"/>
      <w:divBdr>
        <w:top w:val="none" w:sz="0" w:space="0" w:color="auto"/>
        <w:left w:val="none" w:sz="0" w:space="0" w:color="auto"/>
        <w:bottom w:val="none" w:sz="0" w:space="0" w:color="auto"/>
        <w:right w:val="none" w:sz="0" w:space="0" w:color="auto"/>
      </w:divBdr>
    </w:div>
    <w:div w:id="2132363516">
      <w:bodyDiv w:val="1"/>
      <w:marLeft w:val="0"/>
      <w:marRight w:val="0"/>
      <w:marTop w:val="0"/>
      <w:marBottom w:val="0"/>
      <w:divBdr>
        <w:top w:val="none" w:sz="0" w:space="0" w:color="auto"/>
        <w:left w:val="none" w:sz="0" w:space="0" w:color="auto"/>
        <w:bottom w:val="none" w:sz="0" w:space="0" w:color="auto"/>
        <w:right w:val="none" w:sz="0" w:space="0" w:color="auto"/>
      </w:divBdr>
    </w:div>
    <w:div w:id="2132899713">
      <w:bodyDiv w:val="1"/>
      <w:marLeft w:val="0"/>
      <w:marRight w:val="0"/>
      <w:marTop w:val="0"/>
      <w:marBottom w:val="0"/>
      <w:divBdr>
        <w:top w:val="none" w:sz="0" w:space="0" w:color="auto"/>
        <w:left w:val="none" w:sz="0" w:space="0" w:color="auto"/>
        <w:bottom w:val="none" w:sz="0" w:space="0" w:color="auto"/>
        <w:right w:val="none" w:sz="0" w:space="0" w:color="auto"/>
      </w:divBdr>
    </w:div>
    <w:div w:id="2133287000">
      <w:bodyDiv w:val="1"/>
      <w:marLeft w:val="0"/>
      <w:marRight w:val="0"/>
      <w:marTop w:val="0"/>
      <w:marBottom w:val="0"/>
      <w:divBdr>
        <w:top w:val="none" w:sz="0" w:space="0" w:color="auto"/>
        <w:left w:val="none" w:sz="0" w:space="0" w:color="auto"/>
        <w:bottom w:val="none" w:sz="0" w:space="0" w:color="auto"/>
        <w:right w:val="none" w:sz="0" w:space="0" w:color="auto"/>
      </w:divBdr>
    </w:div>
    <w:div w:id="2133546786">
      <w:bodyDiv w:val="1"/>
      <w:marLeft w:val="0"/>
      <w:marRight w:val="0"/>
      <w:marTop w:val="0"/>
      <w:marBottom w:val="0"/>
      <w:divBdr>
        <w:top w:val="none" w:sz="0" w:space="0" w:color="auto"/>
        <w:left w:val="none" w:sz="0" w:space="0" w:color="auto"/>
        <w:bottom w:val="none" w:sz="0" w:space="0" w:color="auto"/>
        <w:right w:val="none" w:sz="0" w:space="0" w:color="auto"/>
      </w:divBdr>
    </w:div>
    <w:div w:id="2133553822">
      <w:bodyDiv w:val="1"/>
      <w:marLeft w:val="0"/>
      <w:marRight w:val="0"/>
      <w:marTop w:val="0"/>
      <w:marBottom w:val="0"/>
      <w:divBdr>
        <w:top w:val="none" w:sz="0" w:space="0" w:color="auto"/>
        <w:left w:val="none" w:sz="0" w:space="0" w:color="auto"/>
        <w:bottom w:val="none" w:sz="0" w:space="0" w:color="auto"/>
        <w:right w:val="none" w:sz="0" w:space="0" w:color="auto"/>
      </w:divBdr>
    </w:div>
    <w:div w:id="2134009993">
      <w:bodyDiv w:val="1"/>
      <w:marLeft w:val="0"/>
      <w:marRight w:val="0"/>
      <w:marTop w:val="0"/>
      <w:marBottom w:val="0"/>
      <w:divBdr>
        <w:top w:val="none" w:sz="0" w:space="0" w:color="auto"/>
        <w:left w:val="none" w:sz="0" w:space="0" w:color="auto"/>
        <w:bottom w:val="none" w:sz="0" w:space="0" w:color="auto"/>
        <w:right w:val="none" w:sz="0" w:space="0" w:color="auto"/>
      </w:divBdr>
    </w:div>
    <w:div w:id="2135053983">
      <w:bodyDiv w:val="1"/>
      <w:marLeft w:val="0"/>
      <w:marRight w:val="0"/>
      <w:marTop w:val="0"/>
      <w:marBottom w:val="0"/>
      <w:divBdr>
        <w:top w:val="none" w:sz="0" w:space="0" w:color="auto"/>
        <w:left w:val="none" w:sz="0" w:space="0" w:color="auto"/>
        <w:bottom w:val="none" w:sz="0" w:space="0" w:color="auto"/>
        <w:right w:val="none" w:sz="0" w:space="0" w:color="auto"/>
      </w:divBdr>
    </w:div>
    <w:div w:id="2135058967">
      <w:bodyDiv w:val="1"/>
      <w:marLeft w:val="0"/>
      <w:marRight w:val="0"/>
      <w:marTop w:val="0"/>
      <w:marBottom w:val="0"/>
      <w:divBdr>
        <w:top w:val="none" w:sz="0" w:space="0" w:color="auto"/>
        <w:left w:val="none" w:sz="0" w:space="0" w:color="auto"/>
        <w:bottom w:val="none" w:sz="0" w:space="0" w:color="auto"/>
        <w:right w:val="none" w:sz="0" w:space="0" w:color="auto"/>
      </w:divBdr>
    </w:div>
    <w:div w:id="2136368152">
      <w:bodyDiv w:val="1"/>
      <w:marLeft w:val="0"/>
      <w:marRight w:val="0"/>
      <w:marTop w:val="0"/>
      <w:marBottom w:val="0"/>
      <w:divBdr>
        <w:top w:val="none" w:sz="0" w:space="0" w:color="auto"/>
        <w:left w:val="none" w:sz="0" w:space="0" w:color="auto"/>
        <w:bottom w:val="none" w:sz="0" w:space="0" w:color="auto"/>
        <w:right w:val="none" w:sz="0" w:space="0" w:color="auto"/>
      </w:divBdr>
    </w:div>
    <w:div w:id="2137479122">
      <w:bodyDiv w:val="1"/>
      <w:marLeft w:val="0"/>
      <w:marRight w:val="0"/>
      <w:marTop w:val="0"/>
      <w:marBottom w:val="0"/>
      <w:divBdr>
        <w:top w:val="none" w:sz="0" w:space="0" w:color="auto"/>
        <w:left w:val="none" w:sz="0" w:space="0" w:color="auto"/>
        <w:bottom w:val="none" w:sz="0" w:space="0" w:color="auto"/>
        <w:right w:val="none" w:sz="0" w:space="0" w:color="auto"/>
      </w:divBdr>
    </w:div>
    <w:div w:id="2137678007">
      <w:bodyDiv w:val="1"/>
      <w:marLeft w:val="0"/>
      <w:marRight w:val="0"/>
      <w:marTop w:val="0"/>
      <w:marBottom w:val="0"/>
      <w:divBdr>
        <w:top w:val="none" w:sz="0" w:space="0" w:color="auto"/>
        <w:left w:val="none" w:sz="0" w:space="0" w:color="auto"/>
        <w:bottom w:val="none" w:sz="0" w:space="0" w:color="auto"/>
        <w:right w:val="none" w:sz="0" w:space="0" w:color="auto"/>
      </w:divBdr>
    </w:div>
    <w:div w:id="2139294840">
      <w:bodyDiv w:val="1"/>
      <w:marLeft w:val="0"/>
      <w:marRight w:val="0"/>
      <w:marTop w:val="0"/>
      <w:marBottom w:val="0"/>
      <w:divBdr>
        <w:top w:val="none" w:sz="0" w:space="0" w:color="auto"/>
        <w:left w:val="none" w:sz="0" w:space="0" w:color="auto"/>
        <w:bottom w:val="none" w:sz="0" w:space="0" w:color="auto"/>
        <w:right w:val="none" w:sz="0" w:space="0" w:color="auto"/>
      </w:divBdr>
    </w:div>
    <w:div w:id="2142840117">
      <w:bodyDiv w:val="1"/>
      <w:marLeft w:val="0"/>
      <w:marRight w:val="0"/>
      <w:marTop w:val="0"/>
      <w:marBottom w:val="0"/>
      <w:divBdr>
        <w:top w:val="none" w:sz="0" w:space="0" w:color="auto"/>
        <w:left w:val="none" w:sz="0" w:space="0" w:color="auto"/>
        <w:bottom w:val="none" w:sz="0" w:space="0" w:color="auto"/>
        <w:right w:val="none" w:sz="0" w:space="0" w:color="auto"/>
      </w:divBdr>
    </w:div>
    <w:div w:id="2142990044">
      <w:bodyDiv w:val="1"/>
      <w:marLeft w:val="0"/>
      <w:marRight w:val="0"/>
      <w:marTop w:val="0"/>
      <w:marBottom w:val="0"/>
      <w:divBdr>
        <w:top w:val="none" w:sz="0" w:space="0" w:color="auto"/>
        <w:left w:val="none" w:sz="0" w:space="0" w:color="auto"/>
        <w:bottom w:val="none" w:sz="0" w:space="0" w:color="auto"/>
        <w:right w:val="none" w:sz="0" w:space="0" w:color="auto"/>
      </w:divBdr>
    </w:div>
    <w:div w:id="2144616254">
      <w:bodyDiv w:val="1"/>
      <w:marLeft w:val="0"/>
      <w:marRight w:val="0"/>
      <w:marTop w:val="0"/>
      <w:marBottom w:val="0"/>
      <w:divBdr>
        <w:top w:val="none" w:sz="0" w:space="0" w:color="auto"/>
        <w:left w:val="none" w:sz="0" w:space="0" w:color="auto"/>
        <w:bottom w:val="none" w:sz="0" w:space="0" w:color="auto"/>
        <w:right w:val="none" w:sz="0" w:space="0" w:color="auto"/>
      </w:divBdr>
    </w:div>
    <w:div w:id="2145275115">
      <w:bodyDiv w:val="1"/>
      <w:marLeft w:val="0"/>
      <w:marRight w:val="0"/>
      <w:marTop w:val="0"/>
      <w:marBottom w:val="0"/>
      <w:divBdr>
        <w:top w:val="none" w:sz="0" w:space="0" w:color="auto"/>
        <w:left w:val="none" w:sz="0" w:space="0" w:color="auto"/>
        <w:bottom w:val="none" w:sz="0" w:space="0" w:color="auto"/>
        <w:right w:val="none" w:sz="0" w:space="0" w:color="auto"/>
      </w:divBdr>
    </w:div>
    <w:div w:id="2145540303">
      <w:bodyDiv w:val="1"/>
      <w:marLeft w:val="0"/>
      <w:marRight w:val="0"/>
      <w:marTop w:val="0"/>
      <w:marBottom w:val="0"/>
      <w:divBdr>
        <w:top w:val="none" w:sz="0" w:space="0" w:color="auto"/>
        <w:left w:val="none" w:sz="0" w:space="0" w:color="auto"/>
        <w:bottom w:val="none" w:sz="0" w:space="0" w:color="auto"/>
        <w:right w:val="none" w:sz="0" w:space="0" w:color="auto"/>
      </w:divBdr>
    </w:div>
    <w:div w:id="2146269155">
      <w:bodyDiv w:val="1"/>
      <w:marLeft w:val="0"/>
      <w:marRight w:val="0"/>
      <w:marTop w:val="0"/>
      <w:marBottom w:val="0"/>
      <w:divBdr>
        <w:top w:val="none" w:sz="0" w:space="0" w:color="auto"/>
        <w:left w:val="none" w:sz="0" w:space="0" w:color="auto"/>
        <w:bottom w:val="none" w:sz="0" w:space="0" w:color="auto"/>
        <w:right w:val="none" w:sz="0" w:space="0" w:color="auto"/>
      </w:divBdr>
    </w:div>
    <w:div w:id="2147122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0.bin"/><Relationship Id="rId21" Type="http://schemas.openxmlformats.org/officeDocument/2006/relationships/oleObject" Target="embeddings/oleObject2.bin"/><Relationship Id="rId324" Type="http://schemas.openxmlformats.org/officeDocument/2006/relationships/oleObject" Target="embeddings/oleObject154.bin"/><Relationship Id="rId170" Type="http://schemas.openxmlformats.org/officeDocument/2006/relationships/image" Target="media/image83.wmf"/><Relationship Id="rId268" Type="http://schemas.openxmlformats.org/officeDocument/2006/relationships/oleObject" Target="embeddings/oleObject126.bin"/><Relationship Id="rId475" Type="http://schemas.openxmlformats.org/officeDocument/2006/relationships/oleObject" Target="embeddings/oleObject230.bin"/><Relationship Id="rId32" Type="http://schemas.openxmlformats.org/officeDocument/2006/relationships/image" Target="media/image15.wmf"/><Relationship Id="rId128" Type="http://schemas.openxmlformats.org/officeDocument/2006/relationships/image" Target="media/image63.wmf"/><Relationship Id="rId335" Type="http://schemas.openxmlformats.org/officeDocument/2006/relationships/image" Target="media/image165.wmf"/><Relationship Id="rId5" Type="http://schemas.openxmlformats.org/officeDocument/2006/relationships/webSettings" Target="webSettings.xml"/><Relationship Id="rId181" Type="http://schemas.openxmlformats.org/officeDocument/2006/relationships/oleObject" Target="embeddings/oleObject82.bin"/><Relationship Id="rId237" Type="http://schemas.openxmlformats.org/officeDocument/2006/relationships/oleObject" Target="embeddings/oleObject110.bin"/><Relationship Id="rId402" Type="http://schemas.openxmlformats.org/officeDocument/2006/relationships/image" Target="media/image198.wmf"/><Relationship Id="rId279" Type="http://schemas.openxmlformats.org/officeDocument/2006/relationships/image" Target="media/image137.wmf"/><Relationship Id="rId444" Type="http://schemas.openxmlformats.org/officeDocument/2006/relationships/image" Target="media/image219.wmf"/><Relationship Id="rId486" Type="http://schemas.openxmlformats.org/officeDocument/2006/relationships/image" Target="media/image240.wmf"/><Relationship Id="rId43" Type="http://schemas.openxmlformats.org/officeDocument/2006/relationships/oleObject" Target="embeddings/oleObject13.bin"/><Relationship Id="rId139" Type="http://schemas.openxmlformats.org/officeDocument/2006/relationships/oleObject" Target="embeddings/oleObject61.bin"/><Relationship Id="rId290" Type="http://schemas.openxmlformats.org/officeDocument/2006/relationships/oleObject" Target="embeddings/oleObject137.bin"/><Relationship Id="rId304" Type="http://schemas.openxmlformats.org/officeDocument/2006/relationships/oleObject" Target="embeddings/oleObject144.bin"/><Relationship Id="rId346" Type="http://schemas.openxmlformats.org/officeDocument/2006/relationships/image" Target="media/image170.wmf"/><Relationship Id="rId388" Type="http://schemas.openxmlformats.org/officeDocument/2006/relationships/image" Target="media/image191.wmf"/><Relationship Id="rId511" Type="http://schemas.openxmlformats.org/officeDocument/2006/relationships/oleObject" Target="embeddings/oleObject248.bin"/><Relationship Id="rId85" Type="http://schemas.openxmlformats.org/officeDocument/2006/relationships/oleObject" Target="embeddings/oleObject34.bin"/><Relationship Id="rId150" Type="http://schemas.openxmlformats.org/officeDocument/2006/relationships/oleObject" Target="embeddings/oleObject67.bin"/><Relationship Id="rId192" Type="http://schemas.openxmlformats.org/officeDocument/2006/relationships/image" Target="media/image94.wmf"/><Relationship Id="rId206" Type="http://schemas.openxmlformats.org/officeDocument/2006/relationships/image" Target="media/image101.wmf"/><Relationship Id="rId413" Type="http://schemas.openxmlformats.org/officeDocument/2006/relationships/oleObject" Target="embeddings/oleObject199.bin"/><Relationship Id="rId248" Type="http://schemas.openxmlformats.org/officeDocument/2006/relationships/image" Target="media/image123.wmf"/><Relationship Id="rId455" Type="http://schemas.openxmlformats.org/officeDocument/2006/relationships/oleObject" Target="embeddings/oleObject220.bin"/><Relationship Id="rId497" Type="http://schemas.openxmlformats.org/officeDocument/2006/relationships/oleObject" Target="embeddings/oleObject241.bin"/><Relationship Id="rId12" Type="http://schemas.openxmlformats.org/officeDocument/2006/relationships/image" Target="media/image2.png"/><Relationship Id="rId108" Type="http://schemas.openxmlformats.org/officeDocument/2006/relationships/image" Target="media/image53.wmf"/><Relationship Id="rId315" Type="http://schemas.openxmlformats.org/officeDocument/2006/relationships/image" Target="media/image155.wmf"/><Relationship Id="rId357" Type="http://schemas.openxmlformats.org/officeDocument/2006/relationships/oleObject" Target="embeddings/oleObject171.bin"/><Relationship Id="rId522" Type="http://schemas.openxmlformats.org/officeDocument/2006/relationships/oleObject" Target="embeddings/oleObject253.bin"/><Relationship Id="rId54" Type="http://schemas.openxmlformats.org/officeDocument/2006/relationships/image" Target="media/image26.wmf"/><Relationship Id="rId96" Type="http://schemas.openxmlformats.org/officeDocument/2006/relationships/image" Target="media/image47.wmf"/><Relationship Id="rId161" Type="http://schemas.openxmlformats.org/officeDocument/2006/relationships/oleObject" Target="embeddings/oleObject72.bin"/><Relationship Id="rId217" Type="http://schemas.openxmlformats.org/officeDocument/2006/relationships/oleObject" Target="embeddings/oleObject100.bin"/><Relationship Id="rId399" Type="http://schemas.openxmlformats.org/officeDocument/2006/relationships/oleObject" Target="embeddings/oleObject192.bin"/><Relationship Id="rId259" Type="http://schemas.openxmlformats.org/officeDocument/2006/relationships/oleObject" Target="embeddings/oleObject121.bin"/><Relationship Id="rId424" Type="http://schemas.openxmlformats.org/officeDocument/2006/relationships/image" Target="media/image209.wmf"/><Relationship Id="rId466" Type="http://schemas.openxmlformats.org/officeDocument/2006/relationships/image" Target="media/image230.wmf"/><Relationship Id="rId23" Type="http://schemas.openxmlformats.org/officeDocument/2006/relationships/oleObject" Target="embeddings/oleObject3.bin"/><Relationship Id="rId119" Type="http://schemas.openxmlformats.org/officeDocument/2006/relationships/oleObject" Target="embeddings/oleObject51.bin"/><Relationship Id="rId270" Type="http://schemas.openxmlformats.org/officeDocument/2006/relationships/oleObject" Target="embeddings/oleObject127.bin"/><Relationship Id="rId326" Type="http://schemas.openxmlformats.org/officeDocument/2006/relationships/oleObject" Target="embeddings/oleObject155.bin"/><Relationship Id="rId65" Type="http://schemas.openxmlformats.org/officeDocument/2006/relationships/oleObject" Target="embeddings/oleObject24.bin"/><Relationship Id="rId130" Type="http://schemas.openxmlformats.org/officeDocument/2006/relationships/image" Target="media/image64.wmf"/><Relationship Id="rId368" Type="http://schemas.openxmlformats.org/officeDocument/2006/relationships/image" Target="media/image181.wmf"/><Relationship Id="rId172" Type="http://schemas.openxmlformats.org/officeDocument/2006/relationships/image" Target="media/image84.wmf"/><Relationship Id="rId228" Type="http://schemas.openxmlformats.org/officeDocument/2006/relationships/image" Target="media/image112.wmf"/><Relationship Id="rId435" Type="http://schemas.openxmlformats.org/officeDocument/2006/relationships/oleObject" Target="embeddings/oleObject210.bin"/><Relationship Id="rId477" Type="http://schemas.openxmlformats.org/officeDocument/2006/relationships/oleObject" Target="embeddings/oleObject231.bin"/><Relationship Id="rId281" Type="http://schemas.openxmlformats.org/officeDocument/2006/relationships/image" Target="media/image138.wmf"/><Relationship Id="rId337" Type="http://schemas.openxmlformats.org/officeDocument/2006/relationships/image" Target="media/image166.wmf"/><Relationship Id="rId502" Type="http://schemas.openxmlformats.org/officeDocument/2006/relationships/image" Target="media/image248.wmf"/><Relationship Id="rId34" Type="http://schemas.openxmlformats.org/officeDocument/2006/relationships/image" Target="media/image16.wmf"/><Relationship Id="rId76" Type="http://schemas.openxmlformats.org/officeDocument/2006/relationships/image" Target="media/image37.wmf"/><Relationship Id="rId141" Type="http://schemas.openxmlformats.org/officeDocument/2006/relationships/oleObject" Target="embeddings/oleObject62.bin"/><Relationship Id="rId379" Type="http://schemas.openxmlformats.org/officeDocument/2006/relationships/oleObject" Target="embeddings/oleObject182.bin"/><Relationship Id="rId7" Type="http://schemas.openxmlformats.org/officeDocument/2006/relationships/endnotes" Target="endnotes.xml"/><Relationship Id="rId183" Type="http://schemas.openxmlformats.org/officeDocument/2006/relationships/oleObject" Target="embeddings/oleObject83.bin"/><Relationship Id="rId239" Type="http://schemas.openxmlformats.org/officeDocument/2006/relationships/oleObject" Target="embeddings/oleObject111.bin"/><Relationship Id="rId390" Type="http://schemas.openxmlformats.org/officeDocument/2006/relationships/image" Target="media/image192.wmf"/><Relationship Id="rId404" Type="http://schemas.openxmlformats.org/officeDocument/2006/relationships/image" Target="media/image199.wmf"/><Relationship Id="rId446" Type="http://schemas.openxmlformats.org/officeDocument/2006/relationships/image" Target="media/image220.wmf"/><Relationship Id="rId250" Type="http://schemas.openxmlformats.org/officeDocument/2006/relationships/image" Target="media/image125.wmf"/><Relationship Id="rId292" Type="http://schemas.openxmlformats.org/officeDocument/2006/relationships/oleObject" Target="embeddings/oleObject138.bin"/><Relationship Id="rId306" Type="http://schemas.openxmlformats.org/officeDocument/2006/relationships/oleObject" Target="embeddings/oleObject145.bin"/><Relationship Id="rId488" Type="http://schemas.openxmlformats.org/officeDocument/2006/relationships/image" Target="media/image241.wmf"/><Relationship Id="rId45" Type="http://schemas.openxmlformats.org/officeDocument/2006/relationships/oleObject" Target="embeddings/oleObject14.bin"/><Relationship Id="rId87" Type="http://schemas.openxmlformats.org/officeDocument/2006/relationships/oleObject" Target="embeddings/oleObject35.bin"/><Relationship Id="rId110" Type="http://schemas.openxmlformats.org/officeDocument/2006/relationships/image" Target="media/image54.wmf"/><Relationship Id="rId348" Type="http://schemas.openxmlformats.org/officeDocument/2006/relationships/image" Target="media/image171.wmf"/><Relationship Id="rId513" Type="http://schemas.openxmlformats.org/officeDocument/2006/relationships/oleObject" Target="embeddings/oleObject249.bin"/><Relationship Id="rId152" Type="http://schemas.openxmlformats.org/officeDocument/2006/relationships/oleObject" Target="embeddings/oleObject68.bin"/><Relationship Id="rId194" Type="http://schemas.openxmlformats.org/officeDocument/2006/relationships/image" Target="media/image95.wmf"/><Relationship Id="rId208" Type="http://schemas.openxmlformats.org/officeDocument/2006/relationships/image" Target="media/image102.wmf"/><Relationship Id="rId415" Type="http://schemas.openxmlformats.org/officeDocument/2006/relationships/oleObject" Target="embeddings/oleObject200.bin"/><Relationship Id="rId457" Type="http://schemas.openxmlformats.org/officeDocument/2006/relationships/oleObject" Target="embeddings/oleObject221.bin"/><Relationship Id="rId261" Type="http://schemas.openxmlformats.org/officeDocument/2006/relationships/oleObject" Target="embeddings/oleObject122.bin"/><Relationship Id="rId499" Type="http://schemas.openxmlformats.org/officeDocument/2006/relationships/oleObject" Target="embeddings/oleObject242.bin"/><Relationship Id="rId14" Type="http://schemas.openxmlformats.org/officeDocument/2006/relationships/image" Target="media/image4.png"/><Relationship Id="rId56" Type="http://schemas.openxmlformats.org/officeDocument/2006/relationships/image" Target="media/image27.wmf"/><Relationship Id="rId317" Type="http://schemas.openxmlformats.org/officeDocument/2006/relationships/image" Target="media/image156.wmf"/><Relationship Id="rId359" Type="http://schemas.openxmlformats.org/officeDocument/2006/relationships/oleObject" Target="embeddings/oleObject172.bin"/><Relationship Id="rId524" Type="http://schemas.openxmlformats.org/officeDocument/2006/relationships/oleObject" Target="embeddings/oleObject254.bin"/><Relationship Id="rId98" Type="http://schemas.openxmlformats.org/officeDocument/2006/relationships/image" Target="media/image48.wmf"/><Relationship Id="rId121" Type="http://schemas.openxmlformats.org/officeDocument/2006/relationships/oleObject" Target="embeddings/oleObject52.bin"/><Relationship Id="rId163" Type="http://schemas.openxmlformats.org/officeDocument/2006/relationships/oleObject" Target="embeddings/oleObject73.bin"/><Relationship Id="rId219" Type="http://schemas.openxmlformats.org/officeDocument/2006/relationships/oleObject" Target="embeddings/oleObject101.bin"/><Relationship Id="rId370" Type="http://schemas.openxmlformats.org/officeDocument/2006/relationships/image" Target="media/image182.wmf"/><Relationship Id="rId426" Type="http://schemas.openxmlformats.org/officeDocument/2006/relationships/image" Target="media/image210.wmf"/><Relationship Id="rId230" Type="http://schemas.openxmlformats.org/officeDocument/2006/relationships/image" Target="media/image113.wmf"/><Relationship Id="rId468" Type="http://schemas.openxmlformats.org/officeDocument/2006/relationships/image" Target="media/image231.wmf"/><Relationship Id="rId25" Type="http://schemas.openxmlformats.org/officeDocument/2006/relationships/oleObject" Target="embeddings/oleObject4.bin"/><Relationship Id="rId67" Type="http://schemas.openxmlformats.org/officeDocument/2006/relationships/oleObject" Target="embeddings/oleObject25.bin"/><Relationship Id="rId272" Type="http://schemas.openxmlformats.org/officeDocument/2006/relationships/oleObject" Target="embeddings/oleObject128.bin"/><Relationship Id="rId328" Type="http://schemas.openxmlformats.org/officeDocument/2006/relationships/oleObject" Target="embeddings/oleObject156.bin"/><Relationship Id="rId132" Type="http://schemas.openxmlformats.org/officeDocument/2006/relationships/image" Target="media/image65.wmf"/><Relationship Id="rId174" Type="http://schemas.openxmlformats.org/officeDocument/2006/relationships/image" Target="media/image85.wmf"/><Relationship Id="rId381" Type="http://schemas.openxmlformats.org/officeDocument/2006/relationships/oleObject" Target="embeddings/oleObject183.bin"/><Relationship Id="rId241" Type="http://schemas.openxmlformats.org/officeDocument/2006/relationships/oleObject" Target="embeddings/oleObject112.bin"/><Relationship Id="rId437" Type="http://schemas.openxmlformats.org/officeDocument/2006/relationships/oleObject" Target="embeddings/oleObject211.bin"/><Relationship Id="rId479" Type="http://schemas.openxmlformats.org/officeDocument/2006/relationships/oleObject" Target="embeddings/oleObject232.bin"/><Relationship Id="rId36" Type="http://schemas.openxmlformats.org/officeDocument/2006/relationships/image" Target="media/image17.wmf"/><Relationship Id="rId283" Type="http://schemas.openxmlformats.org/officeDocument/2006/relationships/image" Target="media/image139.wmf"/><Relationship Id="rId339" Type="http://schemas.openxmlformats.org/officeDocument/2006/relationships/image" Target="media/image167.wmf"/><Relationship Id="rId490" Type="http://schemas.openxmlformats.org/officeDocument/2006/relationships/image" Target="media/image242.wmf"/><Relationship Id="rId504" Type="http://schemas.openxmlformats.org/officeDocument/2006/relationships/image" Target="media/image249.wmf"/><Relationship Id="rId78" Type="http://schemas.openxmlformats.org/officeDocument/2006/relationships/image" Target="media/image38.wmf"/><Relationship Id="rId101" Type="http://schemas.openxmlformats.org/officeDocument/2006/relationships/oleObject" Target="embeddings/oleObject42.bin"/><Relationship Id="rId143" Type="http://schemas.openxmlformats.org/officeDocument/2006/relationships/oleObject" Target="embeddings/oleObject63.bin"/><Relationship Id="rId185" Type="http://schemas.openxmlformats.org/officeDocument/2006/relationships/oleObject" Target="embeddings/oleObject84.bin"/><Relationship Id="rId350" Type="http://schemas.openxmlformats.org/officeDocument/2006/relationships/image" Target="media/image172.wmf"/><Relationship Id="rId406" Type="http://schemas.openxmlformats.org/officeDocument/2006/relationships/image" Target="media/image200.wmf"/><Relationship Id="rId9" Type="http://schemas.microsoft.com/office/2011/relationships/commentsExtended" Target="commentsExtended.xml"/><Relationship Id="rId210" Type="http://schemas.openxmlformats.org/officeDocument/2006/relationships/image" Target="media/image103.wmf"/><Relationship Id="rId392" Type="http://schemas.openxmlformats.org/officeDocument/2006/relationships/image" Target="media/image193.wmf"/><Relationship Id="rId448" Type="http://schemas.openxmlformats.org/officeDocument/2006/relationships/image" Target="media/image221.wmf"/><Relationship Id="rId252" Type="http://schemas.openxmlformats.org/officeDocument/2006/relationships/oleObject" Target="embeddings/oleObject116.bin"/><Relationship Id="rId294" Type="http://schemas.openxmlformats.org/officeDocument/2006/relationships/oleObject" Target="embeddings/oleObject139.bin"/><Relationship Id="rId308" Type="http://schemas.openxmlformats.org/officeDocument/2006/relationships/oleObject" Target="embeddings/oleObject146.bin"/><Relationship Id="rId515" Type="http://schemas.openxmlformats.org/officeDocument/2006/relationships/image" Target="media/image255.wmf"/><Relationship Id="rId47" Type="http://schemas.openxmlformats.org/officeDocument/2006/relationships/oleObject" Target="embeddings/oleObject15.bin"/><Relationship Id="rId89" Type="http://schemas.openxmlformats.org/officeDocument/2006/relationships/oleObject" Target="embeddings/oleObject36.bin"/><Relationship Id="rId112" Type="http://schemas.openxmlformats.org/officeDocument/2006/relationships/image" Target="media/image55.wmf"/><Relationship Id="rId154" Type="http://schemas.openxmlformats.org/officeDocument/2006/relationships/oleObject" Target="embeddings/oleObject69.bin"/><Relationship Id="rId361" Type="http://schemas.openxmlformats.org/officeDocument/2006/relationships/oleObject" Target="embeddings/oleObject173.bin"/><Relationship Id="rId196" Type="http://schemas.openxmlformats.org/officeDocument/2006/relationships/image" Target="media/image96.wmf"/><Relationship Id="rId417" Type="http://schemas.openxmlformats.org/officeDocument/2006/relationships/oleObject" Target="embeddings/oleObject201.bin"/><Relationship Id="rId459" Type="http://schemas.openxmlformats.org/officeDocument/2006/relationships/oleObject" Target="embeddings/oleObject222.bin"/><Relationship Id="rId16" Type="http://schemas.openxmlformats.org/officeDocument/2006/relationships/image" Target="media/image6.png"/><Relationship Id="rId221" Type="http://schemas.openxmlformats.org/officeDocument/2006/relationships/oleObject" Target="embeddings/oleObject102.bin"/><Relationship Id="rId263" Type="http://schemas.openxmlformats.org/officeDocument/2006/relationships/oleObject" Target="embeddings/oleObject123.bin"/><Relationship Id="rId319" Type="http://schemas.openxmlformats.org/officeDocument/2006/relationships/image" Target="media/image157.wmf"/><Relationship Id="rId470" Type="http://schemas.openxmlformats.org/officeDocument/2006/relationships/image" Target="media/image232.wmf"/><Relationship Id="rId526" Type="http://schemas.openxmlformats.org/officeDocument/2006/relationships/oleObject" Target="embeddings/oleObject255.bin"/><Relationship Id="rId58" Type="http://schemas.openxmlformats.org/officeDocument/2006/relationships/image" Target="media/image28.wmf"/><Relationship Id="rId123" Type="http://schemas.openxmlformats.org/officeDocument/2006/relationships/oleObject" Target="embeddings/oleObject53.bin"/><Relationship Id="rId330" Type="http://schemas.openxmlformats.org/officeDocument/2006/relationships/oleObject" Target="embeddings/oleObject157.bin"/><Relationship Id="rId165" Type="http://schemas.openxmlformats.org/officeDocument/2006/relationships/oleObject" Target="embeddings/oleObject74.bin"/><Relationship Id="rId372" Type="http://schemas.openxmlformats.org/officeDocument/2006/relationships/image" Target="media/image183.wmf"/><Relationship Id="rId428" Type="http://schemas.openxmlformats.org/officeDocument/2006/relationships/image" Target="media/image211.wmf"/><Relationship Id="rId232" Type="http://schemas.openxmlformats.org/officeDocument/2006/relationships/image" Target="media/image114.wmf"/><Relationship Id="rId274" Type="http://schemas.openxmlformats.org/officeDocument/2006/relationships/oleObject" Target="embeddings/oleObject129.bin"/><Relationship Id="rId481" Type="http://schemas.openxmlformats.org/officeDocument/2006/relationships/oleObject" Target="embeddings/oleObject233.bin"/><Relationship Id="rId27" Type="http://schemas.openxmlformats.org/officeDocument/2006/relationships/oleObject" Target="embeddings/oleObject5.bin"/><Relationship Id="rId69" Type="http://schemas.openxmlformats.org/officeDocument/2006/relationships/oleObject" Target="embeddings/oleObject26.bin"/><Relationship Id="rId134" Type="http://schemas.openxmlformats.org/officeDocument/2006/relationships/image" Target="media/image66.wmf"/><Relationship Id="rId80" Type="http://schemas.openxmlformats.org/officeDocument/2006/relationships/image" Target="media/image39.wmf"/><Relationship Id="rId176" Type="http://schemas.openxmlformats.org/officeDocument/2006/relationships/image" Target="media/image86.wmf"/><Relationship Id="rId341" Type="http://schemas.openxmlformats.org/officeDocument/2006/relationships/image" Target="media/image168.wmf"/><Relationship Id="rId383" Type="http://schemas.openxmlformats.org/officeDocument/2006/relationships/oleObject" Target="embeddings/oleObject184.bin"/><Relationship Id="rId439" Type="http://schemas.openxmlformats.org/officeDocument/2006/relationships/oleObject" Target="embeddings/oleObject212.bin"/><Relationship Id="rId201" Type="http://schemas.openxmlformats.org/officeDocument/2006/relationships/oleObject" Target="embeddings/oleObject92.bin"/><Relationship Id="rId243" Type="http://schemas.openxmlformats.org/officeDocument/2006/relationships/oleObject" Target="embeddings/oleObject113.bin"/><Relationship Id="rId285" Type="http://schemas.openxmlformats.org/officeDocument/2006/relationships/image" Target="media/image140.wmf"/><Relationship Id="rId450" Type="http://schemas.openxmlformats.org/officeDocument/2006/relationships/image" Target="media/image222.wmf"/><Relationship Id="rId506" Type="http://schemas.openxmlformats.org/officeDocument/2006/relationships/image" Target="media/image250.wmf"/><Relationship Id="rId38" Type="http://schemas.openxmlformats.org/officeDocument/2006/relationships/image" Target="media/image18.wmf"/><Relationship Id="rId103" Type="http://schemas.openxmlformats.org/officeDocument/2006/relationships/oleObject" Target="embeddings/oleObject43.bin"/><Relationship Id="rId310" Type="http://schemas.openxmlformats.org/officeDocument/2006/relationships/oleObject" Target="embeddings/oleObject147.bin"/><Relationship Id="rId492" Type="http://schemas.openxmlformats.org/officeDocument/2006/relationships/image" Target="media/image243.wmf"/><Relationship Id="rId91" Type="http://schemas.openxmlformats.org/officeDocument/2006/relationships/oleObject" Target="embeddings/oleObject37.bin"/><Relationship Id="rId145" Type="http://schemas.openxmlformats.org/officeDocument/2006/relationships/oleObject" Target="embeddings/oleObject64.bin"/><Relationship Id="rId187" Type="http://schemas.openxmlformats.org/officeDocument/2006/relationships/oleObject" Target="embeddings/oleObject85.bin"/><Relationship Id="rId352" Type="http://schemas.openxmlformats.org/officeDocument/2006/relationships/image" Target="media/image173.wmf"/><Relationship Id="rId394" Type="http://schemas.openxmlformats.org/officeDocument/2006/relationships/image" Target="media/image194.wmf"/><Relationship Id="rId408" Type="http://schemas.openxmlformats.org/officeDocument/2006/relationships/image" Target="media/image201.wmf"/><Relationship Id="rId212" Type="http://schemas.openxmlformats.org/officeDocument/2006/relationships/image" Target="media/image104.wmf"/><Relationship Id="rId254" Type="http://schemas.openxmlformats.org/officeDocument/2006/relationships/oleObject" Target="embeddings/oleObject118.bin"/><Relationship Id="rId49" Type="http://schemas.openxmlformats.org/officeDocument/2006/relationships/oleObject" Target="embeddings/oleObject16.bin"/><Relationship Id="rId114" Type="http://schemas.openxmlformats.org/officeDocument/2006/relationships/image" Target="media/image56.wmf"/><Relationship Id="rId296" Type="http://schemas.openxmlformats.org/officeDocument/2006/relationships/oleObject" Target="embeddings/oleObject140.bin"/><Relationship Id="rId461" Type="http://schemas.openxmlformats.org/officeDocument/2006/relationships/oleObject" Target="embeddings/oleObject223.bin"/><Relationship Id="rId517" Type="http://schemas.openxmlformats.org/officeDocument/2006/relationships/image" Target="media/image256.wmf"/><Relationship Id="rId60" Type="http://schemas.openxmlformats.org/officeDocument/2006/relationships/image" Target="media/image29.wmf"/><Relationship Id="rId156" Type="http://schemas.openxmlformats.org/officeDocument/2006/relationships/oleObject" Target="embeddings/oleObject70.bin"/><Relationship Id="rId198" Type="http://schemas.openxmlformats.org/officeDocument/2006/relationships/image" Target="media/image97.wmf"/><Relationship Id="rId321" Type="http://schemas.openxmlformats.org/officeDocument/2006/relationships/image" Target="media/image158.wmf"/><Relationship Id="rId363" Type="http://schemas.openxmlformats.org/officeDocument/2006/relationships/oleObject" Target="embeddings/oleObject174.bin"/><Relationship Id="rId419" Type="http://schemas.openxmlformats.org/officeDocument/2006/relationships/oleObject" Target="embeddings/oleObject202.bin"/><Relationship Id="rId223" Type="http://schemas.openxmlformats.org/officeDocument/2006/relationships/oleObject" Target="embeddings/oleObject103.bin"/><Relationship Id="rId430" Type="http://schemas.openxmlformats.org/officeDocument/2006/relationships/image" Target="media/image212.wmf"/><Relationship Id="rId18" Type="http://schemas.openxmlformats.org/officeDocument/2006/relationships/image" Target="media/image8.wmf"/><Relationship Id="rId265" Type="http://schemas.openxmlformats.org/officeDocument/2006/relationships/oleObject" Target="embeddings/oleObject124.bin"/><Relationship Id="rId472" Type="http://schemas.openxmlformats.org/officeDocument/2006/relationships/image" Target="media/image233.wmf"/><Relationship Id="rId528" Type="http://schemas.openxmlformats.org/officeDocument/2006/relationships/fontTable" Target="fontTable.xml"/><Relationship Id="rId125" Type="http://schemas.openxmlformats.org/officeDocument/2006/relationships/oleObject" Target="embeddings/oleObject54.bin"/><Relationship Id="rId167" Type="http://schemas.openxmlformats.org/officeDocument/2006/relationships/oleObject" Target="embeddings/oleObject75.bin"/><Relationship Id="rId332" Type="http://schemas.openxmlformats.org/officeDocument/2006/relationships/oleObject" Target="embeddings/oleObject158.bin"/><Relationship Id="rId374" Type="http://schemas.openxmlformats.org/officeDocument/2006/relationships/image" Target="media/image184.wmf"/><Relationship Id="rId71" Type="http://schemas.openxmlformats.org/officeDocument/2006/relationships/oleObject" Target="embeddings/oleObject27.bin"/><Relationship Id="rId234" Type="http://schemas.openxmlformats.org/officeDocument/2006/relationships/image" Target="media/image115.wmf"/><Relationship Id="rId2" Type="http://schemas.openxmlformats.org/officeDocument/2006/relationships/numbering" Target="numbering.xml"/><Relationship Id="rId29" Type="http://schemas.openxmlformats.org/officeDocument/2006/relationships/oleObject" Target="embeddings/oleObject6.bin"/><Relationship Id="rId276" Type="http://schemas.openxmlformats.org/officeDocument/2006/relationships/oleObject" Target="embeddings/oleObject130.bin"/><Relationship Id="rId441" Type="http://schemas.openxmlformats.org/officeDocument/2006/relationships/oleObject" Target="embeddings/oleObject213.bin"/><Relationship Id="rId483" Type="http://schemas.openxmlformats.org/officeDocument/2006/relationships/oleObject" Target="embeddings/oleObject234.bin"/><Relationship Id="rId40" Type="http://schemas.openxmlformats.org/officeDocument/2006/relationships/image" Target="media/image19.wmf"/><Relationship Id="rId136" Type="http://schemas.openxmlformats.org/officeDocument/2006/relationships/image" Target="media/image67.wmf"/><Relationship Id="rId178" Type="http://schemas.openxmlformats.org/officeDocument/2006/relationships/image" Target="media/image87.wmf"/><Relationship Id="rId301" Type="http://schemas.openxmlformats.org/officeDocument/2006/relationships/image" Target="media/image148.wmf"/><Relationship Id="rId343" Type="http://schemas.openxmlformats.org/officeDocument/2006/relationships/oleObject" Target="embeddings/oleObject164.bin"/><Relationship Id="rId82" Type="http://schemas.openxmlformats.org/officeDocument/2006/relationships/image" Target="media/image40.wmf"/><Relationship Id="rId203" Type="http://schemas.openxmlformats.org/officeDocument/2006/relationships/oleObject" Target="embeddings/oleObject93.bin"/><Relationship Id="rId385" Type="http://schemas.openxmlformats.org/officeDocument/2006/relationships/oleObject" Target="embeddings/oleObject185.bin"/><Relationship Id="rId245" Type="http://schemas.openxmlformats.org/officeDocument/2006/relationships/oleObject" Target="embeddings/oleObject114.bin"/><Relationship Id="rId287" Type="http://schemas.openxmlformats.org/officeDocument/2006/relationships/image" Target="media/image141.wmf"/><Relationship Id="rId410" Type="http://schemas.openxmlformats.org/officeDocument/2006/relationships/image" Target="media/image202.wmf"/><Relationship Id="rId452" Type="http://schemas.openxmlformats.org/officeDocument/2006/relationships/image" Target="media/image223.wmf"/><Relationship Id="rId494" Type="http://schemas.openxmlformats.org/officeDocument/2006/relationships/image" Target="media/image244.wmf"/><Relationship Id="rId508" Type="http://schemas.openxmlformats.org/officeDocument/2006/relationships/image" Target="media/image251.wmf"/><Relationship Id="rId105" Type="http://schemas.openxmlformats.org/officeDocument/2006/relationships/oleObject" Target="embeddings/oleObject44.bin"/><Relationship Id="rId147" Type="http://schemas.openxmlformats.org/officeDocument/2006/relationships/oleObject" Target="embeddings/oleObject65.bin"/><Relationship Id="rId312" Type="http://schemas.openxmlformats.org/officeDocument/2006/relationships/oleObject" Target="embeddings/oleObject148.bin"/><Relationship Id="rId354" Type="http://schemas.openxmlformats.org/officeDocument/2006/relationships/image" Target="media/image174.wmf"/><Relationship Id="rId51" Type="http://schemas.openxmlformats.org/officeDocument/2006/relationships/oleObject" Target="embeddings/oleObject17.bin"/><Relationship Id="rId93" Type="http://schemas.openxmlformats.org/officeDocument/2006/relationships/oleObject" Target="embeddings/oleObject38.bin"/><Relationship Id="rId189" Type="http://schemas.openxmlformats.org/officeDocument/2006/relationships/oleObject" Target="embeddings/oleObject86.bin"/><Relationship Id="rId396" Type="http://schemas.openxmlformats.org/officeDocument/2006/relationships/image" Target="media/image195.wmf"/><Relationship Id="rId214" Type="http://schemas.openxmlformats.org/officeDocument/2006/relationships/image" Target="media/image105.wmf"/><Relationship Id="rId256" Type="http://schemas.openxmlformats.org/officeDocument/2006/relationships/image" Target="media/image126.wmf"/><Relationship Id="rId298" Type="http://schemas.openxmlformats.org/officeDocument/2006/relationships/oleObject" Target="embeddings/oleObject141.bin"/><Relationship Id="rId421" Type="http://schemas.openxmlformats.org/officeDocument/2006/relationships/oleObject" Target="embeddings/oleObject203.bin"/><Relationship Id="rId463" Type="http://schemas.openxmlformats.org/officeDocument/2006/relationships/oleObject" Target="embeddings/oleObject224.bin"/><Relationship Id="rId519" Type="http://schemas.openxmlformats.org/officeDocument/2006/relationships/image" Target="media/image257.wmf"/><Relationship Id="rId116" Type="http://schemas.openxmlformats.org/officeDocument/2006/relationships/image" Target="media/image57.wmf"/><Relationship Id="rId158" Type="http://schemas.openxmlformats.org/officeDocument/2006/relationships/image" Target="media/image77.wmf"/><Relationship Id="rId323" Type="http://schemas.openxmlformats.org/officeDocument/2006/relationships/image" Target="media/image159.wmf"/><Relationship Id="rId530" Type="http://schemas.openxmlformats.org/officeDocument/2006/relationships/theme" Target="theme/theme1.xml"/><Relationship Id="rId20" Type="http://schemas.openxmlformats.org/officeDocument/2006/relationships/image" Target="media/image9.wmf"/><Relationship Id="rId62" Type="http://schemas.openxmlformats.org/officeDocument/2006/relationships/image" Target="media/image30.wmf"/><Relationship Id="rId365" Type="http://schemas.openxmlformats.org/officeDocument/2006/relationships/oleObject" Target="embeddings/oleObject175.bin"/><Relationship Id="rId225" Type="http://schemas.openxmlformats.org/officeDocument/2006/relationships/oleObject" Target="embeddings/oleObject104.bin"/><Relationship Id="rId267" Type="http://schemas.openxmlformats.org/officeDocument/2006/relationships/image" Target="media/image131.wmf"/><Relationship Id="rId432" Type="http://schemas.openxmlformats.org/officeDocument/2006/relationships/image" Target="media/image213.wmf"/><Relationship Id="rId474" Type="http://schemas.openxmlformats.org/officeDocument/2006/relationships/image" Target="media/image234.wmf"/><Relationship Id="rId127" Type="http://schemas.openxmlformats.org/officeDocument/2006/relationships/oleObject" Target="embeddings/oleObject55.bin"/><Relationship Id="rId31" Type="http://schemas.openxmlformats.org/officeDocument/2006/relationships/oleObject" Target="embeddings/oleObject7.bin"/><Relationship Id="rId73" Type="http://schemas.openxmlformats.org/officeDocument/2006/relationships/oleObject" Target="embeddings/oleObject28.bin"/><Relationship Id="rId169" Type="http://schemas.openxmlformats.org/officeDocument/2006/relationships/oleObject" Target="embeddings/oleObject76.bin"/><Relationship Id="rId334" Type="http://schemas.openxmlformats.org/officeDocument/2006/relationships/oleObject" Target="embeddings/oleObject159.bin"/><Relationship Id="rId376" Type="http://schemas.openxmlformats.org/officeDocument/2006/relationships/image" Target="media/image185.wmf"/><Relationship Id="rId4" Type="http://schemas.openxmlformats.org/officeDocument/2006/relationships/settings" Target="settings.xml"/><Relationship Id="rId180" Type="http://schemas.openxmlformats.org/officeDocument/2006/relationships/image" Target="media/image88.wmf"/><Relationship Id="rId236" Type="http://schemas.openxmlformats.org/officeDocument/2006/relationships/image" Target="media/image116.wmf"/><Relationship Id="rId278" Type="http://schemas.openxmlformats.org/officeDocument/2006/relationships/oleObject" Target="embeddings/oleObject131.bin"/><Relationship Id="rId401" Type="http://schemas.openxmlformats.org/officeDocument/2006/relationships/oleObject" Target="embeddings/oleObject193.bin"/><Relationship Id="rId443" Type="http://schemas.openxmlformats.org/officeDocument/2006/relationships/oleObject" Target="embeddings/oleObject214.bin"/><Relationship Id="rId303" Type="http://schemas.openxmlformats.org/officeDocument/2006/relationships/image" Target="media/image149.wmf"/><Relationship Id="rId485" Type="http://schemas.openxmlformats.org/officeDocument/2006/relationships/oleObject" Target="embeddings/oleObject235.bin"/><Relationship Id="rId42" Type="http://schemas.openxmlformats.org/officeDocument/2006/relationships/image" Target="media/image20.wmf"/><Relationship Id="rId84" Type="http://schemas.openxmlformats.org/officeDocument/2006/relationships/image" Target="media/image41.wmf"/><Relationship Id="rId138" Type="http://schemas.openxmlformats.org/officeDocument/2006/relationships/image" Target="media/image68.wmf"/><Relationship Id="rId345" Type="http://schemas.openxmlformats.org/officeDocument/2006/relationships/oleObject" Target="embeddings/oleObject165.bin"/><Relationship Id="rId387" Type="http://schemas.openxmlformats.org/officeDocument/2006/relationships/oleObject" Target="embeddings/oleObject186.bin"/><Relationship Id="rId510" Type="http://schemas.openxmlformats.org/officeDocument/2006/relationships/image" Target="media/image252.wmf"/><Relationship Id="rId191" Type="http://schemas.openxmlformats.org/officeDocument/2006/relationships/oleObject" Target="embeddings/oleObject87.bin"/><Relationship Id="rId205" Type="http://schemas.openxmlformats.org/officeDocument/2006/relationships/oleObject" Target="embeddings/oleObject94.bin"/><Relationship Id="rId247" Type="http://schemas.openxmlformats.org/officeDocument/2006/relationships/image" Target="media/image122.wmf"/><Relationship Id="rId412" Type="http://schemas.openxmlformats.org/officeDocument/2006/relationships/image" Target="media/image203.wmf"/><Relationship Id="rId107" Type="http://schemas.openxmlformats.org/officeDocument/2006/relationships/oleObject" Target="embeddings/oleObject45.bin"/><Relationship Id="rId289" Type="http://schemas.openxmlformats.org/officeDocument/2006/relationships/image" Target="media/image142.wmf"/><Relationship Id="rId454" Type="http://schemas.openxmlformats.org/officeDocument/2006/relationships/image" Target="media/image224.wmf"/><Relationship Id="rId496" Type="http://schemas.openxmlformats.org/officeDocument/2006/relationships/image" Target="media/image245.wmf"/><Relationship Id="rId11" Type="http://schemas.openxmlformats.org/officeDocument/2006/relationships/image" Target="media/image1.png"/><Relationship Id="rId53" Type="http://schemas.openxmlformats.org/officeDocument/2006/relationships/oleObject" Target="embeddings/oleObject18.bin"/><Relationship Id="rId149" Type="http://schemas.openxmlformats.org/officeDocument/2006/relationships/oleObject" Target="embeddings/oleObject66.bin"/><Relationship Id="rId314" Type="http://schemas.openxmlformats.org/officeDocument/2006/relationships/oleObject" Target="embeddings/oleObject149.bin"/><Relationship Id="rId356" Type="http://schemas.openxmlformats.org/officeDocument/2006/relationships/image" Target="media/image175.wmf"/><Relationship Id="rId398" Type="http://schemas.openxmlformats.org/officeDocument/2006/relationships/image" Target="media/image196.wmf"/><Relationship Id="rId521" Type="http://schemas.openxmlformats.org/officeDocument/2006/relationships/image" Target="media/image258.wmf"/><Relationship Id="rId95" Type="http://schemas.openxmlformats.org/officeDocument/2006/relationships/oleObject" Target="embeddings/oleObject39.bin"/><Relationship Id="rId160" Type="http://schemas.openxmlformats.org/officeDocument/2006/relationships/image" Target="media/image78.wmf"/><Relationship Id="rId216" Type="http://schemas.openxmlformats.org/officeDocument/2006/relationships/image" Target="media/image106.wmf"/><Relationship Id="rId423" Type="http://schemas.openxmlformats.org/officeDocument/2006/relationships/oleObject" Target="embeddings/oleObject204.bin"/><Relationship Id="rId258" Type="http://schemas.openxmlformats.org/officeDocument/2006/relationships/image" Target="media/image127.wmf"/><Relationship Id="rId465" Type="http://schemas.openxmlformats.org/officeDocument/2006/relationships/oleObject" Target="embeddings/oleObject225.bin"/><Relationship Id="rId22" Type="http://schemas.openxmlformats.org/officeDocument/2006/relationships/image" Target="media/image10.wmf"/><Relationship Id="rId64" Type="http://schemas.openxmlformats.org/officeDocument/2006/relationships/image" Target="media/image31.wmf"/><Relationship Id="rId118" Type="http://schemas.openxmlformats.org/officeDocument/2006/relationships/image" Target="media/image58.wmf"/><Relationship Id="rId325" Type="http://schemas.openxmlformats.org/officeDocument/2006/relationships/image" Target="media/image160.wmf"/><Relationship Id="rId367" Type="http://schemas.openxmlformats.org/officeDocument/2006/relationships/oleObject" Target="embeddings/oleObject176.bin"/><Relationship Id="rId171" Type="http://schemas.openxmlformats.org/officeDocument/2006/relationships/oleObject" Target="embeddings/oleObject77.bin"/><Relationship Id="rId227" Type="http://schemas.openxmlformats.org/officeDocument/2006/relationships/oleObject" Target="embeddings/oleObject105.bin"/><Relationship Id="rId269" Type="http://schemas.openxmlformats.org/officeDocument/2006/relationships/image" Target="media/image132.wmf"/><Relationship Id="rId434" Type="http://schemas.openxmlformats.org/officeDocument/2006/relationships/image" Target="media/image214.wmf"/><Relationship Id="rId476" Type="http://schemas.openxmlformats.org/officeDocument/2006/relationships/image" Target="media/image235.wmf"/><Relationship Id="rId33" Type="http://schemas.openxmlformats.org/officeDocument/2006/relationships/oleObject" Target="embeddings/oleObject8.bin"/><Relationship Id="rId129" Type="http://schemas.openxmlformats.org/officeDocument/2006/relationships/oleObject" Target="embeddings/oleObject56.bin"/><Relationship Id="rId280" Type="http://schemas.openxmlformats.org/officeDocument/2006/relationships/oleObject" Target="embeddings/oleObject132.bin"/><Relationship Id="rId336" Type="http://schemas.openxmlformats.org/officeDocument/2006/relationships/oleObject" Target="embeddings/oleObject160.bin"/><Relationship Id="rId501" Type="http://schemas.openxmlformats.org/officeDocument/2006/relationships/oleObject" Target="embeddings/oleObject243.bin"/><Relationship Id="rId75" Type="http://schemas.openxmlformats.org/officeDocument/2006/relationships/oleObject" Target="embeddings/oleObject29.bin"/><Relationship Id="rId140" Type="http://schemas.openxmlformats.org/officeDocument/2006/relationships/image" Target="media/image69.wmf"/><Relationship Id="rId182" Type="http://schemas.openxmlformats.org/officeDocument/2006/relationships/image" Target="media/image89.wmf"/><Relationship Id="rId378" Type="http://schemas.openxmlformats.org/officeDocument/2006/relationships/image" Target="media/image186.wmf"/><Relationship Id="rId403" Type="http://schemas.openxmlformats.org/officeDocument/2006/relationships/oleObject" Target="embeddings/oleObject194.bin"/><Relationship Id="rId6" Type="http://schemas.openxmlformats.org/officeDocument/2006/relationships/footnotes" Target="footnotes.xml"/><Relationship Id="rId238" Type="http://schemas.openxmlformats.org/officeDocument/2006/relationships/image" Target="media/image117.wmf"/><Relationship Id="rId445" Type="http://schemas.openxmlformats.org/officeDocument/2006/relationships/oleObject" Target="embeddings/oleObject215.bin"/><Relationship Id="rId487" Type="http://schemas.openxmlformats.org/officeDocument/2006/relationships/oleObject" Target="embeddings/oleObject236.bin"/><Relationship Id="rId291" Type="http://schemas.openxmlformats.org/officeDocument/2006/relationships/image" Target="media/image143.wmf"/><Relationship Id="rId305" Type="http://schemas.openxmlformats.org/officeDocument/2006/relationships/image" Target="media/image150.wmf"/><Relationship Id="rId347" Type="http://schemas.openxmlformats.org/officeDocument/2006/relationships/oleObject" Target="embeddings/oleObject166.bin"/><Relationship Id="rId512" Type="http://schemas.openxmlformats.org/officeDocument/2006/relationships/image" Target="media/image253.wmf"/><Relationship Id="rId44" Type="http://schemas.openxmlformats.org/officeDocument/2006/relationships/image" Target="media/image21.wmf"/><Relationship Id="rId86" Type="http://schemas.openxmlformats.org/officeDocument/2006/relationships/image" Target="media/image42.wmf"/><Relationship Id="rId151" Type="http://schemas.openxmlformats.org/officeDocument/2006/relationships/image" Target="media/image74.wmf"/><Relationship Id="rId389" Type="http://schemas.openxmlformats.org/officeDocument/2006/relationships/oleObject" Target="embeddings/oleObject187.bin"/><Relationship Id="rId193" Type="http://schemas.openxmlformats.org/officeDocument/2006/relationships/oleObject" Target="embeddings/oleObject88.bin"/><Relationship Id="rId207" Type="http://schemas.openxmlformats.org/officeDocument/2006/relationships/oleObject" Target="embeddings/oleObject95.bin"/><Relationship Id="rId249" Type="http://schemas.openxmlformats.org/officeDocument/2006/relationships/image" Target="media/image124.wmf"/><Relationship Id="rId414" Type="http://schemas.openxmlformats.org/officeDocument/2006/relationships/image" Target="media/image204.wmf"/><Relationship Id="rId456" Type="http://schemas.openxmlformats.org/officeDocument/2006/relationships/image" Target="media/image225.wmf"/><Relationship Id="rId498" Type="http://schemas.openxmlformats.org/officeDocument/2006/relationships/image" Target="media/image246.wmf"/><Relationship Id="rId13" Type="http://schemas.openxmlformats.org/officeDocument/2006/relationships/image" Target="media/image3.png"/><Relationship Id="rId109" Type="http://schemas.openxmlformats.org/officeDocument/2006/relationships/oleObject" Target="embeddings/oleObject46.bin"/><Relationship Id="rId260" Type="http://schemas.openxmlformats.org/officeDocument/2006/relationships/image" Target="media/image128.wmf"/><Relationship Id="rId316" Type="http://schemas.openxmlformats.org/officeDocument/2006/relationships/oleObject" Target="embeddings/oleObject150.bin"/><Relationship Id="rId523" Type="http://schemas.openxmlformats.org/officeDocument/2006/relationships/image" Target="media/image259.wmf"/><Relationship Id="rId55" Type="http://schemas.openxmlformats.org/officeDocument/2006/relationships/oleObject" Target="embeddings/oleObject19.bin"/><Relationship Id="rId97" Type="http://schemas.openxmlformats.org/officeDocument/2006/relationships/oleObject" Target="embeddings/oleObject40.bin"/><Relationship Id="rId120" Type="http://schemas.openxmlformats.org/officeDocument/2006/relationships/image" Target="media/image59.wmf"/><Relationship Id="rId358" Type="http://schemas.openxmlformats.org/officeDocument/2006/relationships/image" Target="media/image176.wmf"/><Relationship Id="rId162" Type="http://schemas.openxmlformats.org/officeDocument/2006/relationships/image" Target="media/image79.wmf"/><Relationship Id="rId218" Type="http://schemas.openxmlformats.org/officeDocument/2006/relationships/image" Target="media/image107.wmf"/><Relationship Id="rId425" Type="http://schemas.openxmlformats.org/officeDocument/2006/relationships/oleObject" Target="embeddings/oleObject205.bin"/><Relationship Id="rId467" Type="http://schemas.openxmlformats.org/officeDocument/2006/relationships/oleObject" Target="embeddings/oleObject226.bin"/><Relationship Id="rId271" Type="http://schemas.openxmlformats.org/officeDocument/2006/relationships/image" Target="media/image133.wmf"/><Relationship Id="rId24" Type="http://schemas.openxmlformats.org/officeDocument/2006/relationships/image" Target="media/image11.wmf"/><Relationship Id="rId66" Type="http://schemas.openxmlformats.org/officeDocument/2006/relationships/image" Target="media/image32.wmf"/><Relationship Id="rId131" Type="http://schemas.openxmlformats.org/officeDocument/2006/relationships/oleObject" Target="embeddings/oleObject57.bin"/><Relationship Id="rId327" Type="http://schemas.openxmlformats.org/officeDocument/2006/relationships/image" Target="media/image161.wmf"/><Relationship Id="rId369" Type="http://schemas.openxmlformats.org/officeDocument/2006/relationships/oleObject" Target="embeddings/oleObject177.bin"/><Relationship Id="rId173" Type="http://schemas.openxmlformats.org/officeDocument/2006/relationships/oleObject" Target="embeddings/oleObject78.bin"/><Relationship Id="rId229" Type="http://schemas.openxmlformats.org/officeDocument/2006/relationships/oleObject" Target="embeddings/oleObject106.bin"/><Relationship Id="rId380" Type="http://schemas.openxmlformats.org/officeDocument/2006/relationships/image" Target="media/image187.wmf"/><Relationship Id="rId436" Type="http://schemas.openxmlformats.org/officeDocument/2006/relationships/image" Target="media/image215.wmf"/><Relationship Id="rId240" Type="http://schemas.openxmlformats.org/officeDocument/2006/relationships/image" Target="media/image118.wmf"/><Relationship Id="rId478" Type="http://schemas.openxmlformats.org/officeDocument/2006/relationships/image" Target="media/image236.wmf"/><Relationship Id="rId35" Type="http://schemas.openxmlformats.org/officeDocument/2006/relationships/oleObject" Target="embeddings/oleObject9.bin"/><Relationship Id="rId77" Type="http://schemas.openxmlformats.org/officeDocument/2006/relationships/oleObject" Target="embeddings/oleObject30.bin"/><Relationship Id="rId100" Type="http://schemas.openxmlformats.org/officeDocument/2006/relationships/image" Target="media/image49.wmf"/><Relationship Id="rId282" Type="http://schemas.openxmlformats.org/officeDocument/2006/relationships/oleObject" Target="embeddings/oleObject133.bin"/><Relationship Id="rId338" Type="http://schemas.openxmlformats.org/officeDocument/2006/relationships/oleObject" Target="embeddings/oleObject161.bin"/><Relationship Id="rId503" Type="http://schemas.openxmlformats.org/officeDocument/2006/relationships/oleObject" Target="embeddings/oleObject244.bin"/><Relationship Id="rId8" Type="http://schemas.openxmlformats.org/officeDocument/2006/relationships/comments" Target="comments.xml"/><Relationship Id="rId142" Type="http://schemas.openxmlformats.org/officeDocument/2006/relationships/image" Target="media/image70.wmf"/><Relationship Id="rId184" Type="http://schemas.openxmlformats.org/officeDocument/2006/relationships/image" Target="media/image90.wmf"/><Relationship Id="rId391" Type="http://schemas.openxmlformats.org/officeDocument/2006/relationships/oleObject" Target="embeddings/oleObject188.bin"/><Relationship Id="rId405" Type="http://schemas.openxmlformats.org/officeDocument/2006/relationships/oleObject" Target="embeddings/oleObject195.bin"/><Relationship Id="rId447" Type="http://schemas.openxmlformats.org/officeDocument/2006/relationships/oleObject" Target="embeddings/oleObject216.bin"/><Relationship Id="rId251" Type="http://schemas.openxmlformats.org/officeDocument/2006/relationships/oleObject" Target="embeddings/oleObject115.bin"/><Relationship Id="rId489" Type="http://schemas.openxmlformats.org/officeDocument/2006/relationships/oleObject" Target="embeddings/oleObject237.bin"/><Relationship Id="rId46" Type="http://schemas.openxmlformats.org/officeDocument/2006/relationships/image" Target="media/image22.wmf"/><Relationship Id="rId293" Type="http://schemas.openxmlformats.org/officeDocument/2006/relationships/image" Target="media/image144.wmf"/><Relationship Id="rId307" Type="http://schemas.openxmlformats.org/officeDocument/2006/relationships/image" Target="media/image151.wmf"/><Relationship Id="rId349" Type="http://schemas.openxmlformats.org/officeDocument/2006/relationships/oleObject" Target="embeddings/oleObject167.bin"/><Relationship Id="rId514" Type="http://schemas.openxmlformats.org/officeDocument/2006/relationships/image" Target="media/image254.png"/><Relationship Id="rId88" Type="http://schemas.openxmlformats.org/officeDocument/2006/relationships/image" Target="media/image43.wmf"/><Relationship Id="rId111" Type="http://schemas.openxmlformats.org/officeDocument/2006/relationships/oleObject" Target="embeddings/oleObject47.bin"/><Relationship Id="rId153" Type="http://schemas.openxmlformats.org/officeDocument/2006/relationships/image" Target="media/image75.wmf"/><Relationship Id="rId195" Type="http://schemas.openxmlformats.org/officeDocument/2006/relationships/oleObject" Target="embeddings/oleObject89.bin"/><Relationship Id="rId209" Type="http://schemas.openxmlformats.org/officeDocument/2006/relationships/oleObject" Target="embeddings/oleObject96.bin"/><Relationship Id="rId360" Type="http://schemas.openxmlformats.org/officeDocument/2006/relationships/image" Target="media/image177.wmf"/><Relationship Id="rId416" Type="http://schemas.openxmlformats.org/officeDocument/2006/relationships/image" Target="media/image205.wmf"/><Relationship Id="rId220" Type="http://schemas.openxmlformats.org/officeDocument/2006/relationships/image" Target="media/image108.wmf"/><Relationship Id="rId458" Type="http://schemas.openxmlformats.org/officeDocument/2006/relationships/image" Target="media/image226.wmf"/><Relationship Id="rId15" Type="http://schemas.openxmlformats.org/officeDocument/2006/relationships/image" Target="media/image5.png"/><Relationship Id="rId57" Type="http://schemas.openxmlformats.org/officeDocument/2006/relationships/oleObject" Target="embeddings/oleObject20.bin"/><Relationship Id="rId262" Type="http://schemas.openxmlformats.org/officeDocument/2006/relationships/image" Target="media/image129.wmf"/><Relationship Id="rId318" Type="http://schemas.openxmlformats.org/officeDocument/2006/relationships/oleObject" Target="embeddings/oleObject151.bin"/><Relationship Id="rId525" Type="http://schemas.openxmlformats.org/officeDocument/2006/relationships/image" Target="media/image260.wmf"/><Relationship Id="rId99" Type="http://schemas.openxmlformats.org/officeDocument/2006/relationships/oleObject" Target="embeddings/oleObject41.bin"/><Relationship Id="rId122" Type="http://schemas.openxmlformats.org/officeDocument/2006/relationships/image" Target="media/image60.wmf"/><Relationship Id="rId164" Type="http://schemas.openxmlformats.org/officeDocument/2006/relationships/image" Target="media/image80.wmf"/><Relationship Id="rId371" Type="http://schemas.openxmlformats.org/officeDocument/2006/relationships/oleObject" Target="embeddings/oleObject178.bin"/><Relationship Id="rId427" Type="http://schemas.openxmlformats.org/officeDocument/2006/relationships/oleObject" Target="embeddings/oleObject206.bin"/><Relationship Id="rId469" Type="http://schemas.openxmlformats.org/officeDocument/2006/relationships/oleObject" Target="embeddings/oleObject227.bin"/><Relationship Id="rId26" Type="http://schemas.openxmlformats.org/officeDocument/2006/relationships/image" Target="media/image12.wmf"/><Relationship Id="rId231" Type="http://schemas.openxmlformats.org/officeDocument/2006/relationships/oleObject" Target="embeddings/oleObject107.bin"/><Relationship Id="rId273" Type="http://schemas.openxmlformats.org/officeDocument/2006/relationships/image" Target="media/image134.wmf"/><Relationship Id="rId329" Type="http://schemas.openxmlformats.org/officeDocument/2006/relationships/image" Target="media/image162.wmf"/><Relationship Id="rId480" Type="http://schemas.openxmlformats.org/officeDocument/2006/relationships/image" Target="media/image237.wmf"/><Relationship Id="rId68" Type="http://schemas.openxmlformats.org/officeDocument/2006/relationships/image" Target="media/image33.wmf"/><Relationship Id="rId133" Type="http://schemas.openxmlformats.org/officeDocument/2006/relationships/oleObject" Target="embeddings/oleObject58.bin"/><Relationship Id="rId175" Type="http://schemas.openxmlformats.org/officeDocument/2006/relationships/oleObject" Target="embeddings/oleObject79.bin"/><Relationship Id="rId340" Type="http://schemas.openxmlformats.org/officeDocument/2006/relationships/oleObject" Target="embeddings/oleObject162.bin"/><Relationship Id="rId200" Type="http://schemas.openxmlformats.org/officeDocument/2006/relationships/image" Target="media/image98.wmf"/><Relationship Id="rId382" Type="http://schemas.openxmlformats.org/officeDocument/2006/relationships/image" Target="media/image188.wmf"/><Relationship Id="rId438" Type="http://schemas.openxmlformats.org/officeDocument/2006/relationships/image" Target="media/image216.wmf"/><Relationship Id="rId242" Type="http://schemas.openxmlformats.org/officeDocument/2006/relationships/image" Target="media/image119.wmf"/><Relationship Id="rId284" Type="http://schemas.openxmlformats.org/officeDocument/2006/relationships/oleObject" Target="embeddings/oleObject134.bin"/><Relationship Id="rId491" Type="http://schemas.openxmlformats.org/officeDocument/2006/relationships/oleObject" Target="embeddings/oleObject238.bin"/><Relationship Id="rId505" Type="http://schemas.openxmlformats.org/officeDocument/2006/relationships/oleObject" Target="embeddings/oleObject245.bin"/><Relationship Id="rId37" Type="http://schemas.openxmlformats.org/officeDocument/2006/relationships/oleObject" Target="embeddings/oleObject10.bin"/><Relationship Id="rId79" Type="http://schemas.openxmlformats.org/officeDocument/2006/relationships/oleObject" Target="embeddings/oleObject31.bin"/><Relationship Id="rId102" Type="http://schemas.openxmlformats.org/officeDocument/2006/relationships/image" Target="media/image50.wmf"/><Relationship Id="rId144" Type="http://schemas.openxmlformats.org/officeDocument/2006/relationships/image" Target="media/image71.wmf"/><Relationship Id="rId90" Type="http://schemas.openxmlformats.org/officeDocument/2006/relationships/image" Target="media/image44.wmf"/><Relationship Id="rId186" Type="http://schemas.openxmlformats.org/officeDocument/2006/relationships/image" Target="media/image91.wmf"/><Relationship Id="rId351" Type="http://schemas.openxmlformats.org/officeDocument/2006/relationships/oleObject" Target="embeddings/oleObject168.bin"/><Relationship Id="rId393" Type="http://schemas.openxmlformats.org/officeDocument/2006/relationships/oleObject" Target="embeddings/oleObject189.bin"/><Relationship Id="rId407" Type="http://schemas.openxmlformats.org/officeDocument/2006/relationships/oleObject" Target="embeddings/oleObject196.bin"/><Relationship Id="rId449" Type="http://schemas.openxmlformats.org/officeDocument/2006/relationships/oleObject" Target="embeddings/oleObject217.bin"/><Relationship Id="rId211" Type="http://schemas.openxmlformats.org/officeDocument/2006/relationships/oleObject" Target="embeddings/oleObject97.bin"/><Relationship Id="rId253" Type="http://schemas.openxmlformats.org/officeDocument/2006/relationships/oleObject" Target="embeddings/oleObject117.bin"/><Relationship Id="rId295" Type="http://schemas.openxmlformats.org/officeDocument/2006/relationships/image" Target="media/image145.wmf"/><Relationship Id="rId309" Type="http://schemas.openxmlformats.org/officeDocument/2006/relationships/image" Target="media/image152.wmf"/><Relationship Id="rId460" Type="http://schemas.openxmlformats.org/officeDocument/2006/relationships/image" Target="media/image227.wmf"/><Relationship Id="rId516" Type="http://schemas.openxmlformats.org/officeDocument/2006/relationships/oleObject" Target="embeddings/oleObject250.bin"/><Relationship Id="rId48" Type="http://schemas.openxmlformats.org/officeDocument/2006/relationships/image" Target="media/image23.wmf"/><Relationship Id="rId113" Type="http://schemas.openxmlformats.org/officeDocument/2006/relationships/oleObject" Target="embeddings/oleObject48.bin"/><Relationship Id="rId320" Type="http://schemas.openxmlformats.org/officeDocument/2006/relationships/oleObject" Target="embeddings/oleObject152.bin"/><Relationship Id="rId155" Type="http://schemas.openxmlformats.org/officeDocument/2006/relationships/image" Target="media/image76.wmf"/><Relationship Id="rId197" Type="http://schemas.openxmlformats.org/officeDocument/2006/relationships/oleObject" Target="embeddings/oleObject90.bin"/><Relationship Id="rId362" Type="http://schemas.openxmlformats.org/officeDocument/2006/relationships/image" Target="media/image178.wmf"/><Relationship Id="rId418" Type="http://schemas.openxmlformats.org/officeDocument/2006/relationships/image" Target="media/image206.wmf"/><Relationship Id="rId222" Type="http://schemas.openxmlformats.org/officeDocument/2006/relationships/image" Target="media/image109.wmf"/><Relationship Id="rId264" Type="http://schemas.openxmlformats.org/officeDocument/2006/relationships/image" Target="media/image130.wmf"/><Relationship Id="rId471" Type="http://schemas.openxmlformats.org/officeDocument/2006/relationships/oleObject" Target="embeddings/oleObject228.bin"/><Relationship Id="rId17" Type="http://schemas.openxmlformats.org/officeDocument/2006/relationships/image" Target="media/image7.png"/><Relationship Id="rId59" Type="http://schemas.openxmlformats.org/officeDocument/2006/relationships/oleObject" Target="embeddings/oleObject21.bin"/><Relationship Id="rId124" Type="http://schemas.openxmlformats.org/officeDocument/2006/relationships/image" Target="media/image61.wmf"/><Relationship Id="rId527" Type="http://schemas.openxmlformats.org/officeDocument/2006/relationships/footer" Target="footer1.xml"/><Relationship Id="rId70" Type="http://schemas.openxmlformats.org/officeDocument/2006/relationships/image" Target="media/image34.wmf"/><Relationship Id="rId166" Type="http://schemas.openxmlformats.org/officeDocument/2006/relationships/image" Target="media/image81.wmf"/><Relationship Id="rId331" Type="http://schemas.openxmlformats.org/officeDocument/2006/relationships/image" Target="media/image163.wmf"/><Relationship Id="rId373" Type="http://schemas.openxmlformats.org/officeDocument/2006/relationships/oleObject" Target="embeddings/oleObject179.bin"/><Relationship Id="rId429" Type="http://schemas.openxmlformats.org/officeDocument/2006/relationships/oleObject" Target="embeddings/oleObject207.bin"/><Relationship Id="rId1" Type="http://schemas.openxmlformats.org/officeDocument/2006/relationships/customXml" Target="../customXml/item1.xml"/><Relationship Id="rId233" Type="http://schemas.openxmlformats.org/officeDocument/2006/relationships/oleObject" Target="embeddings/oleObject108.bin"/><Relationship Id="rId440" Type="http://schemas.openxmlformats.org/officeDocument/2006/relationships/image" Target="media/image217.wmf"/><Relationship Id="rId28" Type="http://schemas.openxmlformats.org/officeDocument/2006/relationships/image" Target="media/image13.wmf"/><Relationship Id="rId275" Type="http://schemas.openxmlformats.org/officeDocument/2006/relationships/image" Target="media/image135.wmf"/><Relationship Id="rId300" Type="http://schemas.openxmlformats.org/officeDocument/2006/relationships/oleObject" Target="embeddings/oleObject142.bin"/><Relationship Id="rId482" Type="http://schemas.openxmlformats.org/officeDocument/2006/relationships/image" Target="media/image238.wmf"/><Relationship Id="rId81" Type="http://schemas.openxmlformats.org/officeDocument/2006/relationships/oleObject" Target="embeddings/oleObject32.bin"/><Relationship Id="rId135" Type="http://schemas.openxmlformats.org/officeDocument/2006/relationships/oleObject" Target="embeddings/oleObject59.bin"/><Relationship Id="rId177" Type="http://schemas.openxmlformats.org/officeDocument/2006/relationships/oleObject" Target="embeddings/oleObject80.bin"/><Relationship Id="rId342" Type="http://schemas.openxmlformats.org/officeDocument/2006/relationships/oleObject" Target="embeddings/oleObject163.bin"/><Relationship Id="rId384" Type="http://schemas.openxmlformats.org/officeDocument/2006/relationships/image" Target="media/image189.wmf"/><Relationship Id="rId202" Type="http://schemas.openxmlformats.org/officeDocument/2006/relationships/image" Target="media/image99.wmf"/><Relationship Id="rId244" Type="http://schemas.openxmlformats.org/officeDocument/2006/relationships/image" Target="media/image120.wmf"/><Relationship Id="rId39" Type="http://schemas.openxmlformats.org/officeDocument/2006/relationships/oleObject" Target="embeddings/oleObject11.bin"/><Relationship Id="rId286" Type="http://schemas.openxmlformats.org/officeDocument/2006/relationships/oleObject" Target="embeddings/oleObject135.bin"/><Relationship Id="rId451" Type="http://schemas.openxmlformats.org/officeDocument/2006/relationships/oleObject" Target="embeddings/oleObject218.bin"/><Relationship Id="rId493" Type="http://schemas.openxmlformats.org/officeDocument/2006/relationships/oleObject" Target="embeddings/oleObject239.bin"/><Relationship Id="rId507" Type="http://schemas.openxmlformats.org/officeDocument/2006/relationships/oleObject" Target="embeddings/oleObject246.bin"/><Relationship Id="rId50" Type="http://schemas.openxmlformats.org/officeDocument/2006/relationships/image" Target="media/image24.wmf"/><Relationship Id="rId104" Type="http://schemas.openxmlformats.org/officeDocument/2006/relationships/image" Target="media/image51.wmf"/><Relationship Id="rId146" Type="http://schemas.openxmlformats.org/officeDocument/2006/relationships/image" Target="media/image72.wmf"/><Relationship Id="rId188" Type="http://schemas.openxmlformats.org/officeDocument/2006/relationships/image" Target="media/image92.wmf"/><Relationship Id="rId311" Type="http://schemas.openxmlformats.org/officeDocument/2006/relationships/image" Target="media/image153.wmf"/><Relationship Id="rId353" Type="http://schemas.openxmlformats.org/officeDocument/2006/relationships/oleObject" Target="embeddings/oleObject169.bin"/><Relationship Id="rId395" Type="http://schemas.openxmlformats.org/officeDocument/2006/relationships/oleObject" Target="embeddings/oleObject190.bin"/><Relationship Id="rId409" Type="http://schemas.openxmlformats.org/officeDocument/2006/relationships/oleObject" Target="embeddings/oleObject197.bin"/><Relationship Id="rId92" Type="http://schemas.openxmlformats.org/officeDocument/2006/relationships/image" Target="media/image45.wmf"/><Relationship Id="rId213" Type="http://schemas.openxmlformats.org/officeDocument/2006/relationships/oleObject" Target="embeddings/oleObject98.bin"/><Relationship Id="rId420" Type="http://schemas.openxmlformats.org/officeDocument/2006/relationships/image" Target="media/image207.wmf"/><Relationship Id="rId255" Type="http://schemas.openxmlformats.org/officeDocument/2006/relationships/oleObject" Target="embeddings/oleObject119.bin"/><Relationship Id="rId297" Type="http://schemas.openxmlformats.org/officeDocument/2006/relationships/image" Target="media/image146.wmf"/><Relationship Id="rId462" Type="http://schemas.openxmlformats.org/officeDocument/2006/relationships/image" Target="media/image228.wmf"/><Relationship Id="rId518" Type="http://schemas.openxmlformats.org/officeDocument/2006/relationships/oleObject" Target="embeddings/oleObject251.bin"/><Relationship Id="rId115" Type="http://schemas.openxmlformats.org/officeDocument/2006/relationships/oleObject" Target="embeddings/oleObject49.bin"/><Relationship Id="rId157" Type="http://schemas.microsoft.com/office/2018/08/relationships/commentsExtensible" Target="commentsExtensible.xml"/><Relationship Id="rId322" Type="http://schemas.openxmlformats.org/officeDocument/2006/relationships/oleObject" Target="embeddings/oleObject153.bin"/><Relationship Id="rId364" Type="http://schemas.openxmlformats.org/officeDocument/2006/relationships/image" Target="media/image179.wmf"/><Relationship Id="rId61" Type="http://schemas.openxmlformats.org/officeDocument/2006/relationships/oleObject" Target="embeddings/oleObject22.bin"/><Relationship Id="rId199" Type="http://schemas.openxmlformats.org/officeDocument/2006/relationships/oleObject" Target="embeddings/oleObject91.bin"/><Relationship Id="rId19" Type="http://schemas.openxmlformats.org/officeDocument/2006/relationships/oleObject" Target="embeddings/oleObject1.bin"/><Relationship Id="rId224" Type="http://schemas.openxmlformats.org/officeDocument/2006/relationships/image" Target="media/image110.wmf"/><Relationship Id="rId266" Type="http://schemas.openxmlformats.org/officeDocument/2006/relationships/oleObject" Target="embeddings/oleObject125.bin"/><Relationship Id="rId431" Type="http://schemas.openxmlformats.org/officeDocument/2006/relationships/oleObject" Target="embeddings/oleObject208.bin"/><Relationship Id="rId473" Type="http://schemas.openxmlformats.org/officeDocument/2006/relationships/oleObject" Target="embeddings/oleObject229.bin"/><Relationship Id="rId529" Type="http://schemas.microsoft.com/office/2011/relationships/people" Target="people.xml"/><Relationship Id="rId30" Type="http://schemas.openxmlformats.org/officeDocument/2006/relationships/image" Target="media/image14.wmf"/><Relationship Id="rId126" Type="http://schemas.openxmlformats.org/officeDocument/2006/relationships/image" Target="media/image62.wmf"/><Relationship Id="rId168" Type="http://schemas.openxmlformats.org/officeDocument/2006/relationships/image" Target="media/image82.wmf"/><Relationship Id="rId333" Type="http://schemas.openxmlformats.org/officeDocument/2006/relationships/image" Target="media/image164.wmf"/><Relationship Id="rId72" Type="http://schemas.openxmlformats.org/officeDocument/2006/relationships/image" Target="media/image35.wmf"/><Relationship Id="rId375" Type="http://schemas.openxmlformats.org/officeDocument/2006/relationships/oleObject" Target="embeddings/oleObject180.bin"/><Relationship Id="rId3" Type="http://schemas.openxmlformats.org/officeDocument/2006/relationships/styles" Target="styles.xml"/><Relationship Id="rId235" Type="http://schemas.openxmlformats.org/officeDocument/2006/relationships/oleObject" Target="embeddings/oleObject109.bin"/><Relationship Id="rId277" Type="http://schemas.openxmlformats.org/officeDocument/2006/relationships/image" Target="media/image136.wmf"/><Relationship Id="rId400" Type="http://schemas.openxmlformats.org/officeDocument/2006/relationships/image" Target="media/image197.wmf"/><Relationship Id="rId442" Type="http://schemas.openxmlformats.org/officeDocument/2006/relationships/image" Target="media/image218.wmf"/><Relationship Id="rId484" Type="http://schemas.openxmlformats.org/officeDocument/2006/relationships/image" Target="media/image239.wmf"/><Relationship Id="rId137" Type="http://schemas.openxmlformats.org/officeDocument/2006/relationships/oleObject" Target="embeddings/oleObject60.bin"/><Relationship Id="rId302" Type="http://schemas.openxmlformats.org/officeDocument/2006/relationships/oleObject" Target="embeddings/oleObject143.bin"/><Relationship Id="rId344" Type="http://schemas.openxmlformats.org/officeDocument/2006/relationships/image" Target="media/image169.wmf"/><Relationship Id="rId41" Type="http://schemas.openxmlformats.org/officeDocument/2006/relationships/oleObject" Target="embeddings/oleObject12.bin"/><Relationship Id="rId83" Type="http://schemas.openxmlformats.org/officeDocument/2006/relationships/oleObject" Target="embeddings/oleObject33.bin"/><Relationship Id="rId179" Type="http://schemas.openxmlformats.org/officeDocument/2006/relationships/oleObject" Target="embeddings/oleObject81.bin"/><Relationship Id="rId386" Type="http://schemas.openxmlformats.org/officeDocument/2006/relationships/image" Target="media/image190.wmf"/><Relationship Id="rId190" Type="http://schemas.openxmlformats.org/officeDocument/2006/relationships/image" Target="media/image93.wmf"/><Relationship Id="rId204" Type="http://schemas.openxmlformats.org/officeDocument/2006/relationships/image" Target="media/image100.wmf"/><Relationship Id="rId246" Type="http://schemas.openxmlformats.org/officeDocument/2006/relationships/image" Target="media/image121.wmf"/><Relationship Id="rId288" Type="http://schemas.openxmlformats.org/officeDocument/2006/relationships/oleObject" Target="embeddings/oleObject136.bin"/><Relationship Id="rId411" Type="http://schemas.openxmlformats.org/officeDocument/2006/relationships/oleObject" Target="embeddings/oleObject198.bin"/><Relationship Id="rId453" Type="http://schemas.openxmlformats.org/officeDocument/2006/relationships/oleObject" Target="embeddings/oleObject219.bin"/><Relationship Id="rId509" Type="http://schemas.openxmlformats.org/officeDocument/2006/relationships/oleObject" Target="embeddings/oleObject247.bin"/><Relationship Id="rId106" Type="http://schemas.openxmlformats.org/officeDocument/2006/relationships/image" Target="media/image52.wmf"/><Relationship Id="rId313" Type="http://schemas.openxmlformats.org/officeDocument/2006/relationships/image" Target="media/image154.wmf"/><Relationship Id="rId495" Type="http://schemas.openxmlformats.org/officeDocument/2006/relationships/oleObject" Target="embeddings/oleObject240.bin"/><Relationship Id="rId10" Type="http://schemas.microsoft.com/office/2016/09/relationships/commentsIds" Target="commentsIds.xml"/><Relationship Id="rId52" Type="http://schemas.openxmlformats.org/officeDocument/2006/relationships/image" Target="media/image25.wmf"/><Relationship Id="rId94" Type="http://schemas.openxmlformats.org/officeDocument/2006/relationships/image" Target="media/image46.wmf"/><Relationship Id="rId148" Type="http://schemas.openxmlformats.org/officeDocument/2006/relationships/image" Target="media/image73.wmf"/><Relationship Id="rId355" Type="http://schemas.openxmlformats.org/officeDocument/2006/relationships/oleObject" Target="embeddings/oleObject170.bin"/><Relationship Id="rId397" Type="http://schemas.openxmlformats.org/officeDocument/2006/relationships/oleObject" Target="embeddings/oleObject191.bin"/><Relationship Id="rId520" Type="http://schemas.openxmlformats.org/officeDocument/2006/relationships/oleObject" Target="embeddings/oleObject252.bin"/><Relationship Id="rId215" Type="http://schemas.openxmlformats.org/officeDocument/2006/relationships/oleObject" Target="embeddings/oleObject99.bin"/><Relationship Id="rId257" Type="http://schemas.openxmlformats.org/officeDocument/2006/relationships/oleObject" Target="embeddings/oleObject120.bin"/><Relationship Id="rId422" Type="http://schemas.openxmlformats.org/officeDocument/2006/relationships/image" Target="media/image208.wmf"/><Relationship Id="rId464" Type="http://schemas.openxmlformats.org/officeDocument/2006/relationships/image" Target="media/image229.wmf"/><Relationship Id="rId299" Type="http://schemas.openxmlformats.org/officeDocument/2006/relationships/image" Target="media/image147.wmf"/><Relationship Id="rId63" Type="http://schemas.openxmlformats.org/officeDocument/2006/relationships/oleObject" Target="embeddings/oleObject23.bin"/><Relationship Id="rId159" Type="http://schemas.openxmlformats.org/officeDocument/2006/relationships/oleObject" Target="embeddings/oleObject71.bin"/><Relationship Id="rId366" Type="http://schemas.openxmlformats.org/officeDocument/2006/relationships/image" Target="media/image180.wmf"/><Relationship Id="rId226" Type="http://schemas.openxmlformats.org/officeDocument/2006/relationships/image" Target="media/image111.wmf"/><Relationship Id="rId433" Type="http://schemas.openxmlformats.org/officeDocument/2006/relationships/oleObject" Target="embeddings/oleObject209.bin"/><Relationship Id="rId74" Type="http://schemas.openxmlformats.org/officeDocument/2006/relationships/image" Target="media/image36.wmf"/><Relationship Id="rId377" Type="http://schemas.openxmlformats.org/officeDocument/2006/relationships/oleObject" Target="embeddings/oleObject181.bin"/><Relationship Id="rId500" Type="http://schemas.openxmlformats.org/officeDocument/2006/relationships/image" Target="media/image247.wm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Mon05</b:Tag>
    <b:SourceType>JournalArticle</b:SourceType>
    <b:Guid>{209BD7CC-D5E1-44E6-BA2A-5FF6D08112EE}</b:Guid>
    <b:Title>Smoothed particle hydrodynamics</b:Title>
    <b:JournalName>Rep. Prog. Phys.</b:JournalName>
    <b:Year>2005</b:Year>
    <b:Pages>1703–1759</b:Pages>
    <b:Volume>68</b:Volume>
    <b:Author>
      <b:Author>
        <b:NameList>
          <b:Person>
            <b:Last>Monaghan</b:Last>
            <b:First>J.J.</b:First>
          </b:Person>
        </b:NameList>
      </b:Author>
    </b:Author>
    <b:RefOrder>24</b:RefOrder>
  </b:Source>
  <b:Source>
    <b:Tag>Par19</b:Tag>
    <b:SourceType>InternetSite</b:SourceType>
    <b:Guid>{2C8FF68B-558D-4E11-BBCE-C50C88939EB7}</b:Guid>
    <b:YearAccessed>2019</b:YearAccessed>
    <b:MonthAccessed>July</b:MonthAccessed>
    <b:DayAccessed>15</b:DayAccessed>
    <b:URL>https://github.com/Kitware/ParaView</b:URL>
    <b:Author>
      <b:Author>
        <b:NameList>
          <b:Person>
            <b:Last>Paraview (Kitware)</b:Last>
          </b:Person>
        </b:NameList>
      </b:Author>
    </b:Author>
    <b:RefOrder>78</b:RefOrder>
  </b:Source>
  <b:Source>
    <b:Tag>DEM20</b:Tag>
    <b:SourceType>InternetSite</b:SourceType>
    <b:Guid>{2F0CE547-073A-43B1-BC19-8E0A0168992A}</b:Guid>
    <b:Title>https://github.com/AndreaAmicarelliRSE/DEM2xyz</b:Title>
    <b:Author>
      <b:Author>
        <b:NameList>
          <b:Person>
            <b:Last>DEM2xyz (RSE SpA)</b:Last>
          </b:Person>
        </b:NameList>
      </b:Author>
    </b:Author>
    <b:Year>2020</b:Year>
    <b:RefOrder>79</b:RefOrder>
  </b:Source>
  <b:Source>
    <b:Tag>Gri20</b:Tag>
    <b:SourceType>InternetSite</b:SourceType>
    <b:Guid>{A514D71B-EFFC-4D9F-944E-6928FB792F48}</b:Guid>
    <b:Title>https://github.com/AndreaAmicarelliRSE/Grid_Interpolator</b:Title>
    <b:Author>
      <b:Author>
        <b:NameList>
          <b:Person>
            <b:Last>Grid_Interpolator (RSESpA)</b:Last>
          </b:Person>
        </b:NameList>
      </b:Author>
    </b:Author>
    <b:Year>2020</b:Year>
    <b:RefOrder>81</b:RefOrder>
  </b:Source>
  <b:Source>
    <b:Tag>AAm</b:Tag>
    <b:SourceType>InternetSite</b:SourceType>
    <b:Guid>{F30C27EE-248B-4E08-9F81-6DC83B2A4579}</b:Guid>
    <b:Title>https://github.com/AndreaAmicarelliRSE/SPHERA</b:Title>
    <b:Author>
      <b:Author>
        <b:NameList>
          <b:Person>
            <b:Last>SPHERA (RSE SpA)</b:Last>
          </b:Person>
        </b:NameList>
      </b:Author>
    </b:Author>
    <b:Year>2020</b:Year>
    <b:RefOrder>6</b:RefOrder>
  </b:Source>
  <b:Source>
    <b:Tag>Ami</b:Tag>
    <b:SourceType>JournalArticle</b:SourceType>
    <b:Guid>{8655A995-00F5-441F-B4D8-B96DD9E98704}</b:Guid>
    <b:Title>SPH modelling of a dike failure with detection of the landslide sliding surface and damage scenarios for an electricity pylon</b:Title>
    <b:JournalName>International Journal of Computational Fluid Dynamics</b:JournalName>
    <b:Pages>preprint</b:Pages>
    <b:Author>
      <b:Author>
        <b:NameList>
          <b:Person>
            <b:Last>Amicarelli</b:Last>
            <b:First>A.</b:First>
          </b:Person>
          <b:Person>
            <b:Last>Abbate</b:Last>
            <b:First>E.</b:First>
          </b:Person>
          <b:Person>
            <b:Last>Frigerio</b:Last>
            <b:First>A.</b:First>
          </b:Person>
        </b:NameList>
      </b:Author>
    </b:Author>
    <b:Year>2021</b:Year>
    <b:RefOrder>32</b:RefOrder>
  </b:Source>
  <b:Source>
    <b:Tag>CFX20</b:Tag>
    <b:SourceType>InternetSite</b:SourceType>
    <b:Guid>{550B3367-394D-440C-870C-67AEE40F541F}</b:Guid>
    <b:YearAccessed>2020</b:YearAccessed>
    <b:Author>
      <b:Author>
        <b:NameList>
          <b:Person>
            <b:Last>CFX (Ansys)</b:Last>
          </b:Person>
        </b:NameList>
      </b:Author>
    </b:Author>
    <b:URL>http://www.ansys.com/products/fluids/ansys-cfx</b:URL>
    <b:RefOrder>29</b:RefOrder>
  </b:Source>
  <b:Source>
    <b:Tag>Cus19</b:Tag>
    <b:SourceType>InternetSite</b:SourceType>
    <b:Guid>{7AAE6112-478E-42D6-8AFE-9E0FC630E02B}</b:Guid>
    <b:Title>Environmental Fluid Mechanics</b:Title>
    <b:Year>2019</b:Year>
    <b:YearAccessed>2019</b:YearAccessed>
    <b:MonthAccessed>May</b:MonthAccessed>
    <b:DayAccessed>21</b:DayAccessed>
    <b:URL>http://www.dartmouth.edu/~cushman/books/EFM.html</b:URL>
    <b:Author>
      <b:Author>
        <b:NameList>
          <b:Person>
            <b:Last>Cushman-Roisin</b:Last>
            <b:First>B.</b:First>
          </b:Person>
        </b:NameList>
      </b:Author>
    </b:Author>
    <b:RefOrder>26</b:RefOrder>
  </b:Source>
  <b:Source>
    <b:Tag>Amine</b:Tag>
    <b:SourceType>JournalArticle</b:SourceType>
    <b:Guid>{3C189138-C03A-4E45-9B07-235984EE3188}</b:Guid>
    <b:Title>SPH modelling of dam-break floods, with damage assessment to electrical substations</b:Title>
    <b:Year>online</b:Year>
    <b:JournalName>International Journal of Computational Fluid Dynamics</b:JournalName>
    <b:Author>
      <b:Author>
        <b:NameList>
          <b:Person>
            <b:Last>Amicarelli</b:Last>
            <b:First>A.</b:First>
          </b:Person>
          <b:Person>
            <b:Last>Manenti</b:Last>
            <b:First>S.</b:First>
          </b:Person>
          <b:Person>
            <b:Last>Paggi</b:Last>
            <b:First>M.</b:First>
          </b:Person>
        </b:NameList>
      </b:Author>
    </b:Author>
    <b:RefOrder>45</b:RefOrder>
  </b:Source>
  <b:Source>
    <b:Tag>MAT</b:Tag>
    <b:SourceType>InternetSite</b:SourceType>
    <b:Guid>{F4EDC77E-3E4B-47F1-B0C6-AF0BE887C179}</b:Guid>
    <b:Title>Ministero dell’Ambiente e della Tutela del Territorio e del Mare (MATTM); 2018; Infrastrutture elettriche presenti sul territorio italiano</b:Title>
    <b:Author>
      <b:Author>
        <b:NameList>
          <b:Person>
            <b:Last>MATTM</b:Last>
          </b:Person>
        </b:NameList>
      </b:Author>
    </b:Author>
    <b:Year>2020</b:Year>
    <b:URL>http://sinva.ancitel.it/mapviewer/index.html?collection=http://sinva.ancitel.it/WMC/Collection/VA/D5DB339E-DB14-9144-B043-B141DCABC108&amp;context=http://sinva.ancitel.it/WMC/Context/VA/D5DB339E-DB14-9144-B043-B141DCABC108/963AD4B4-906A-4E53-B7FC-F497C3997138</b:URL>
    <b:RefOrder>52</b:RefOrder>
  </b:Source>
  <b:Source>
    <b:Tag>Ope</b:Tag>
    <b:SourceType>InternetSite</b:SourceType>
    <b:Guid>{C78E8B7D-297E-441C-B311-EC8B2AAB33F5}</b:Guid>
    <b:Title>https://github.com/OpenFOAM/OpenFOAM-dev</b:Title>
    <b:URL>https://github.com/isoAdvector/isoAdvector</b:URL>
    <b:Author>
      <b:Author>
        <b:NameList>
          <b:Person>
            <b:Last>OpenFOAM (OpenCFD Ltd)</b:Last>
          </b:Person>
        </b:NameList>
      </b:Author>
    </b:Author>
    <b:Year>2021</b:Year>
    <b:RefOrder>55</b:RefOrder>
  </b:Source>
  <b:Source>
    <b:Tag>Man18</b:Tag>
    <b:SourceType>JournalArticle</b:SourceType>
    <b:Guid>{808396C6-BF8E-41DA-90EF-3D8C4ADC19A2}</b:Guid>
    <b:Title>WCSPH with Limiting Viscosity for Modeling Landslide Hazard at the Slopes of Artificial Reservoir</b:Title>
    <b:Year>2018</b:Year>
    <b:JournalName>Water</b:JournalName>
    <b:Pages>515, doi:10.3390/w10040515</b:Pages>
    <b:Volume>10</b:Volume>
    <b:Issue>4</b:Issue>
    <b:Author>
      <b:Author>
        <b:NameList>
          <b:Person>
            <b:Last>Manenti</b:Last>
            <b:First>S.</b:First>
          </b:Person>
          <b:Person>
            <b:Last>Amicarelli</b:Last>
            <b:First>A.</b:First>
          </b:Person>
          <b:Person>
            <b:Last>Todeschini</b:Last>
            <b:First>S.</b:First>
          </b:Person>
        </b:NameList>
      </b:Author>
    </b:Author>
    <b:RefOrder>56</b:RefOrder>
  </b:Source>
  <b:Source>
    <b:Tag>Pagne</b:Tag>
    <b:SourceType>JournalArticle</b:SourceType>
    <b:Guid>{5229C877-41FF-45F2-AA2D-13D5555AAEF2}</b:Guid>
    <b:Title>SPH modelling of hydrodynamic lubrication: laminar fluid flow - structure interaction with no-slip conditions for slider bearings</b:Title>
    <b:JournalName>Computational Particle Mechanics</b:JournalName>
    <b:Year>2021</b:Year>
    <b:Pages>665–679; https://doi.org/10.1007/s40571-020-00362-1</b:Pages>
    <b:Author>
      <b:Author>
        <b:NameList>
          <b:Person>
            <b:Last>Paggi</b:Last>
            <b:First>M.</b:First>
          </b:Person>
          <b:Person>
            <b:Last>Amicarelli</b:Last>
            <b:First>A.</b:First>
          </b:Person>
          <b:Person>
            <b:Last>Lenarda</b:Last>
            <b:First>P.</b:First>
          </b:Person>
        </b:NameList>
      </b:Author>
    </b:Author>
    <b:Volume>8</b:Volume>
    <b:RefOrder>31</b:RefOrder>
  </b:Source>
  <b:Source>
    <b:Tag>Ami18</b:Tag>
    <b:SourceType>ConferenceProceedings</b:SourceType>
    <b:Guid>{A1F0FD43-8961-4641-BD9A-999C3D1C266B}</b:Guid>
    <b:Title>SPH modelling of an experimental urban dam-break flood and a rectangular lateral side weir for flood-control works</b:Title>
    <b:Year>2018</b:Year>
    <b:ConferenceName>13th SPHERIC ERCOFTAC International Workshop SPHERIC 2018 - ERCOFTACT Conference, pp.103-109. ISBN: 978-1-908358-59-2</b:ConferenceName>
    <b:City>Galway (Ireland)</b:City>
    <b:Author>
      <b:Author>
        <b:NameList>
          <b:Person>
            <b:Last>Amicarelli</b:Last>
            <b:First>A.</b:First>
          </b:Person>
        </b:NameList>
      </b:Author>
    </b:Author>
    <b:RefOrder>58</b:RefOrder>
  </b:Source>
  <b:Source>
    <b:Tag>Ami17</b:Tag>
    <b:SourceType>JournalArticle</b:SourceType>
    <b:Guid>{1EC74FBC-D0B0-4F4F-B296-A4014C4E3337}</b:Guid>
    <b:Title>A 3D Smoothed Particle Hydrodynamics model for erosional dam-break floods</b:Title>
    <b:JournalName>International Journal of Computational Fluid Dynamics</b:JournalName>
    <b:Year>2017</b:Year>
    <b:Pages>413-434</b:Pages>
    <b:Volume>31</b:Volume>
    <b:Issue>10</b:Issue>
    <b:Author>
      <b:Author>
        <b:NameList>
          <b:Person>
            <b:Last>Amicarelli</b:Last>
            <b:First>A.</b:First>
          </b:Person>
          <b:Person>
            <b:Last>Kocak</b:Last>
            <b:First>B.</b:First>
          </b:Person>
          <b:Person>
            <b:Last>Sibilla</b:Last>
            <b:First>S.</b:First>
          </b:Person>
          <b:Person>
            <b:Last>Grabe</b:Last>
            <b:First>J.</b:First>
          </b:Person>
        </b:NameList>
      </b:Author>
    </b:Author>
    <b:RefOrder>1</b:RefOrder>
  </b:Source>
  <b:Source>
    <b:Tag>Ami19</b:Tag>
    <b:SourceType>ConferenceProceedings</b:SourceType>
    <b:Guid>{B7961019-B713-4C04-95E0-CDB9DF5B2B90}</b:Guid>
    <b:Title>SPH modelling for fluid-structure interactions with complex 3D surfaces: catastrophic dam-break and flood-control work on a real topography and hydrodynamic lubrication on rough surfaces</b:Title>
    <b:Year>2019</b:Year>
    <b:ConferenceName>14th SPHERIC ERCOFTAC International Workshop SPHERIC 2019 - ERCOFTAC Conference, pp.9-16. ISBN: 978-0-902746-44-2</b:ConferenceName>
    <b:City>Exeter University (UK)</b:City>
    <b:Author>
      <b:Author>
        <b:NameList>
          <b:Person>
            <b:Last>Amicarelli</b:Last>
            <b:First>A.</b:First>
          </b:Person>
          <b:Person>
            <b:Last>Paggi</b:Last>
            <b:First>M.</b:First>
          </b:Person>
        </b:NameList>
      </b:Author>
    </b:Author>
    <b:RefOrder>54</b:RefOrder>
  </b:Source>
  <b:Source>
    <b:Tag>Ami161</b:Tag>
    <b:SourceType>ConferenceProceedings</b:SourceType>
    <b:Guid>{CC60B29C-A8D6-4426-B04F-FD1EED5C52D7}</b:Guid>
    <b:Title>A SPH model for dike overtopping and dam liquefaction with bed-load transport, bottom drag and mobile boundaries</b:Title>
    <b:Year>2016</b:Year>
    <b:ConferenceName>11th SPHERIC ERCOFTAC International Workshop SPHERIC 2016 – ERCOFTACT Conference, pp.424-431, Garching (Munich, Germany); ISBN: 9783000533587</b:ConferenceName>
    <b:Author>
      <b:Author>
        <b:NameList>
          <b:Person>
            <b:Last>Amicarelli</b:Last>
            <b:First>A.</b:First>
          </b:Person>
          <b:Person>
            <b:Last>Agate</b:Last>
            <b:First>G.</b:First>
          </b:Person>
          <b:Person>
            <b:Last>Stefanova</b:Last>
            <b:First>B.</b:First>
          </b:Person>
          <b:Person>
            <b:Last>Sibilla</b:Last>
            <b:First>S.</b:First>
          </b:Person>
          <b:Person>
            <b:Last>Grabe</b:Last>
            <b:First>J.</b:First>
          </b:Person>
        </b:NameList>
      </b:Author>
    </b:Author>
    <b:RefOrder>44</b:RefOrder>
  </b:Source>
  <b:Source>
    <b:Tag>Ami20</b:Tag>
    <b:SourceType>JournalArticle</b:SourceType>
    <b:Guid>{32DE37C6-B587-411E-A86C-22DC94272D39}</b:Guid>
    <b:Title>SPHERA v.9.0.0: a Computational Fluid Dynamics research code, based on the Smoothed Particle Hydrodynamics mesh-less method</b:Title>
    <b:Year>2020</b:Year>
    <b:Author>
      <b:Author>
        <b:NameList>
          <b:Person>
            <b:Last>Amicarelli</b:Last>
            <b:First>A.</b:First>
          </b:Person>
          <b:Person>
            <b:Last>Manenti</b:Last>
            <b:First>S.</b:First>
          </b:Person>
          <b:Person>
            <b:Last>Albano</b:Last>
            <b:First>R.</b:First>
          </b:Person>
          <b:Person>
            <b:Last>Agate</b:Last>
            <b:First>G.</b:First>
          </b:Person>
          <b:Person>
            <b:Last>Paggi</b:Last>
            <b:First>M.</b:First>
          </b:Person>
          <b:Person>
            <b:Last>Longoni</b:Last>
            <b:First>L.</b:First>
          </b:Person>
          <b:Person>
            <b:Last>Mirauda</b:Last>
            <b:First>D.</b:First>
          </b:Person>
          <b:Person>
            <b:Last>Ziane</b:Last>
            <b:First>L.</b:First>
          </b:Person>
          <b:Person>
            <b:Last>Viccione</b:Last>
            <b:First>G.</b:First>
          </b:Person>
          <b:Person>
            <b:Last>Todeschini</b:Last>
            <b:First>S.</b:First>
          </b:Person>
          <b:Person>
            <b:Last>Sole</b:Last>
            <b:First>A.</b:First>
          </b:Person>
          <b:Person>
            <b:Last>Baldini</b:Last>
            <b:First>L.M.</b:First>
          </b:Person>
          <b:Person>
            <b:Last>Brambilla</b:Last>
            <b:First>D.</b:First>
          </b:Person>
          <b:Person>
            <b:Last>Papini</b:Last>
            <b:First>M. </b:First>
          </b:Person>
          <b:Person>
            <b:Last>Khellaf</b:Last>
            <b:First>M.C.</b:First>
          </b:Person>
          <b:Person>
            <b:Last>Tagliafierro</b:Last>
            <b:First>B.</b:First>
          </b:Person>
          <b:Person>
            <b:Last>Sarno</b:Last>
            <b:First>L.</b:First>
          </b:Person>
          <b:Person>
            <b:Last>Pirovano</b:Last>
            <b:First>G.</b:First>
          </b:Person>
        </b:NameList>
      </b:Author>
    </b:Author>
    <b:JournalName>Computer Physics Communications</b:JournalName>
    <b:Pages>107157</b:Pages>
    <b:Volume>250</b:Volume>
    <b:RefOrder>30</b:RefOrder>
  </b:Source>
  <b:Source>
    <b:Tag>Ami15</b:Tag>
    <b:SourceType>JournalArticle</b:SourceType>
    <b:Guid>{FF89E335-1350-48E2-9CA9-C6683E609630}</b:Guid>
    <b:Title>A Smoothed Particle Hydrodynamics model for 3D solid body transport in free surface flows</b:Title>
    <b:Year>2015</b:Year>
    <b:JournalName>Computers &amp; Fluids</b:JournalName>
    <b:Pages>205–228; DOI 10.1016/j.compfluid.2015.04.018</b:Pages>
    <b:Volume>116</b:Volume>
    <b:Author>
      <b:Author>
        <b:NameList>
          <b:Person>
            <b:Last>Amicarelli</b:Last>
            <b:First>A.</b:First>
          </b:Person>
          <b:Person>
            <b:Last>Albano</b:Last>
            <b:First>R.</b:First>
          </b:Person>
          <b:Person>
            <b:Last>Mirauda</b:Last>
            <b:First>D.</b:First>
          </b:Person>
          <b:Person>
            <b:Last>Agate</b:Last>
            <b:First>G.</b:First>
          </b:Person>
          <b:Person>
            <b:Last>Sole</b:Last>
            <b:First>A.</b:First>
          </b:Person>
          <b:Person>
            <b:Last>Guandalini</b:Last>
            <b:First>R.</b:First>
          </b:Person>
        </b:NameList>
      </b:Author>
    </b:Author>
    <b:RefOrder>2</b:RefOrder>
  </b:Source>
  <b:Source>
    <b:Tag>Hol15</b:Tag>
    <b:SourceType>Book</b:SourceType>
    <b:Guid>{9EE01ABD-03A0-4B3D-9F44-61EB380804FD}</b:Guid>
    <b:Title>Water infrastructure vulnerability due to dependency on third party infrastructure sectors</b:Title>
    <b:Year>2015</b:Year>
    <b:Publisher>School of Civil Engineering and Geosciences, Newcastle University, May 2015; Doctorate thesis</b:Publisher>
    <b:Author>
      <b:Author>
        <b:NameList>
          <b:Person>
            <b:Last>Holmes</b:Last>
            <b:First>M.</b:First>
          </b:Person>
        </b:NameList>
      </b:Author>
    </b:Author>
    <b:RefOrder>47</b:RefOrder>
  </b:Source>
  <b:Source>
    <b:Tag>Ami151</b:Tag>
    <b:SourceType>ConferenceProceedings</b:SourceType>
    <b:Guid>{391920FC-4669-40AA-8E40-87397425970D}</b:Guid>
    <b:Title>A 3D SPH integrated model for granular flows with transport of solid bodies: model couplings and enhanced boundary treatment based on surface wall elements</b:Title>
    <b:Year>2015</b:Year>
    <b:ConferenceName>10th SPHERIC ERCOFTAC International Workshop SPHERIC 2015 – ERCOFTACT Conference, 23-30; ISBN: 978-88-7847-487-1</b:ConferenceName>
    <b:City>Parma (Italy)</b:City>
    <b:Author>
      <b:Author>
        <b:NameList>
          <b:Person>
            <b:Last>Amicarelli</b:Last>
            <b:First>A.</b:First>
          </b:Person>
          <b:Person>
            <b:Last>Agate</b:Last>
            <b:First>G.</b:First>
          </b:Person>
        </b:NameList>
      </b:Author>
    </b:Author>
    <b:RefOrder>53</b:RefOrder>
  </b:Source>
  <b:Source>
    <b:Tag>Ami14</b:Tag>
    <b:SourceType>ConferenceProceedings</b:SourceType>
    <b:Guid>{683653D9-1DE0-48D7-9FC9-C68DF0D3D2E7}</b:Guid>
    <b:Title>SPH modelling of granular flows</b:Title>
    <b:Year>2014</b:Year>
    <b:ConferenceName>9th SPHERIC ERCOFTAC International ERCOFTAC Workshop, 17-24</b:ConferenceName>
    <b:City>Paris</b:City>
    <b:Author>
      <b:Author>
        <b:NameList>
          <b:Person>
            <b:Last>Amicarelli</b:Last>
            <b:First>A.</b:First>
          </b:Person>
          <b:Person>
            <b:Last>Agate</b:Last>
            <b:First>G.</b:First>
          </b:Person>
        </b:NameList>
      </b:Author>
    </b:Author>
    <b:RefOrder>33</b:RefOrder>
  </b:Source>
  <b:Source>
    <b:Tag>SRT20</b:Tag>
    <b:SourceType>InternetSite</b:SourceType>
    <b:Guid>{F0478864-7FF1-43E3-95F5-D548388034B2}</b:Guid>
    <b:Year>2014</b:Year>
    <b:URL>http://earthexplorer.usgs.gov/</b:URL>
    <b:Title>SRTM3/DTED1 (USGS)</b:Title>
    <b:RefOrder>75</b:RefOrder>
  </b:Source>
  <b:Source>
    <b:Tag>Ami13</b:Tag>
    <b:SourceType>JournalArticle</b:SourceType>
    <b:Guid>{EEBFF60C-2E6B-4634-BAE1-985FFA07E547}</b:Guid>
    <b:Title>A 3D Fully Lagrangian Smoothed Particle Hydrodynamics model with both volume and surface discrete elements</b:Title>
    <b:JournalName>International Journal for Numerical Methods in Engineering</b:JournalName>
    <b:Year>2013</b:Year>
    <b:Pages>419–450, DOI: 10.1002/nme.4514</b:Pages>
    <b:Volume>95</b:Volume>
    <b:Author>
      <b:Author>
        <b:NameList>
          <b:Person>
            <b:Last>Amicarelli</b:Last>
            <b:First>A.</b:First>
          </b:Person>
          <b:Person>
            <b:Last>Agate</b:Last>
            <b:First>G.</b:First>
          </b:Person>
          <b:Person>
            <b:Last>Guandalini</b:Last>
            <b:First>R.</b:First>
          </b:Person>
        </b:NameList>
      </b:Author>
    </b:Author>
    <b:RefOrder>3</b:RefOrder>
  </b:Source>
  <b:Source>
    <b:Tag>May13</b:Tag>
    <b:SourceType>JournalArticle</b:SourceType>
    <b:Guid>{DB921C46-2E2A-4235-9EA2-E9A0C5AB18AB}</b:Guid>
    <b:Title>Investigation of wall bounded flows using SPH and the uni fied semi-analytical wall boundary conditions</b:Title>
    <b:JournalName>Computer Physics Communications</b:JournalName>
    <b:Year>2013</b:Year>
    <b:Pages>2515–2527</b:Pages>
    <b:Volume>184</b:Volume>
    <b:Author>
      <b:Author>
        <b:NameList>
          <b:Person>
            <b:Last>Mayrhofer</b:Last>
            <b:First>A.</b:First>
          </b:Person>
          <b:Person>
            <b:Last>Rogers</b:Last>
            <b:First>B.D.</b:First>
          </b:Person>
          <b:Person>
            <b:Last>Violeau</b:Last>
            <b:First>D.</b:First>
          </b:Person>
          <b:Person>
            <b:Last>Ferrand</b:Last>
            <b:First>M.</b:First>
          </b:Person>
        </b:NameList>
      </b:Author>
    </b:Author>
    <b:RefOrder>10</b:RefOrder>
  </b:Source>
  <b:Source>
    <b:Tag>Fer13</b:Tag>
    <b:SourceType>JournalArticle</b:SourceType>
    <b:Guid>{32808285-8D51-4D77-917B-8C87111B69D4}</b:Guid>
    <b:Title>Unified semi-analytical wall boundary conditions for inviscid laminar or turbulent flows in the meshless SPH method</b:Title>
    <b:JournalName>International Journal for Numerical Methods in Fluids</b:JournalName>
    <b:Year>2013</b:Year>
    <b:Pages>446-472</b:Pages>
    <b:Volume>71</b:Volume>
    <b:Issue>4</b:Issue>
    <b:Author>
      <b:Author>
        <b:NameList>
          <b:Person>
            <b:Last>Ferrand</b:Last>
            <b:First>M.</b:First>
          </b:Person>
          <b:Person>
            <b:Last>Laurence</b:Last>
            <b:First>D.R.</b:First>
          </b:Person>
          <b:Person>
            <b:Last>Rogers</b:Last>
            <b:First>B.D.</b:First>
          </b:Person>
          <b:Person>
            <b:Last>Violeau</b:Last>
            <b:First>D.</b:First>
          </b:Person>
          <b:Person>
            <b:Last>Kassiotis</b:Last>
            <b:First>C.</b:First>
          </b:Person>
        </b:NameList>
      </b:Author>
    </b:Author>
    <b:RefOrder>11</b:RefOrder>
  </b:Source>
  <b:Source>
    <b:Tag>Liu13</b:Tag>
    <b:SourceType>JournalArticle</b:SourceType>
    <b:Guid>{D5F342A8-2AD1-45F1-A42F-7DD3B33E33DC}</b:Guid>
    <b:Title>An improved incompressible SPH model for simulation of wave-structure interaction</b:Title>
    <b:Year>2013</b:Year>
    <b:JournalName>Computers and Fluids</b:JournalName>
    <b:Pages>113-123</b:Pages>
    <b:Volume>71</b:Volume>
    <b:Author>
      <b:Author>
        <b:NameList>
          <b:Person>
            <b:Last>Liu</b:Last>
            <b:First>X.</b:First>
          </b:Person>
          <b:Person>
            <b:Last>Xu</b:Last>
            <b:First>H.</b:First>
          </b:Person>
          <b:Person>
            <b:Last>Shao</b:Last>
            <b:First>S.</b:First>
          </b:Person>
          <b:Person>
            <b:Last>Lin</b:Last>
            <b:First>P.</b:First>
          </b:Person>
        </b:NameList>
      </b:Author>
    </b:Author>
    <b:RefOrder>16</b:RefOrder>
  </b:Source>
  <b:Source>
    <b:Tag>Kum13</b:Tag>
    <b:SourceType>JournalArticle</b:SourceType>
    <b:Guid>{A90CFFFA-CD52-47B6-9D4D-F5EFDF03F8DC}</b:Guid>
    <b:Title>Parallel Godunov smoothed particle hydrodynamics (SPH) with improved treatment of Boundary Conditions and an application to granular flows</b:Title>
    <b:JournalName>Computer Physics Communications</b:JournalName>
    <b:Year>2013</b:Year>
    <b:Pages>2277-2286</b:Pages>
    <b:Volume>184</b:Volume>
    <b:Issue>10</b:Issue>
    <b:Author>
      <b:Author>
        <b:NameList>
          <b:Person>
            <b:Last>Kumar</b:Last>
            <b:First>D.</b:First>
          </b:Person>
          <b:Person>
            <b:Last>Patra</b:Last>
            <b:First>A.K.</b:First>
          </b:Person>
          <b:Person>
            <b:Last>Pitman</b:Last>
            <b:First>E.B.</b:First>
          </b:Person>
          <b:Person>
            <b:Last>Chi</b:Last>
            <b:First>H.</b:First>
          </b:Person>
        </b:NameList>
      </b:Author>
    </b:Author>
    <b:RefOrder>19</b:RefOrder>
  </b:Source>
  <b:Source>
    <b:Tag>Ami141</b:Tag>
    <b:SourceType>Report</b:SourceType>
    <b:Guid>{21E7A0D9-EE5F-4A76-888E-B7351539975C}</b:Guid>
    <b:Title>Modellazione fluidodinamica SPH per inondazioni con trasporto di corpi solidi, dam break per dighe in terra e moti oscillatori in serbatoi: sviluppi numerici e validazioni</b:Title>
    <b:Year>2014</b:Year>
    <b:Publisher>project report (Ricerca di Sistema), RSE protocol 14001808</b:Publisher>
    <b:Author>
      <b:Author>
        <b:NameList>
          <b:Person>
            <b:Last>Amicarelli</b:Last>
            <b:First>A.</b:First>
          </b:Person>
          <b:Person>
            <b:Last>Agate</b:Last>
            <b:First>G.</b:First>
          </b:Person>
        </b:NameList>
      </b:Author>
    </b:Author>
    <b:RefOrder>57</b:RefOrder>
  </b:Source>
  <b:Source>
    <b:Tag>Kou13</b:Tag>
    <b:SourceType>JournalArticle</b:SourceType>
    <b:Guid>{43C39628-6C71-4F7A-A38C-3450F0998320}</b:Guid>
    <b:Title>An improved MUSCL treatment for the SPH-ALE method: comparison with the standard SPH method for the jet impingement case</b:Title>
    <b:Year>2013</b:Year>
    <b:JournalName>International Journal for Numerical Methods in Fluids</b:JournalName>
    <b:Pages>1152–1177. DOI: 10.1002/fld.3706</b:Pages>
    <b:Volume>71</b:Volume>
    <b:Issue>9</b:Issue>
    <b:Author>
      <b:Author>
        <b:NameList>
          <b:Person>
            <b:Last>Koukouvinis</b:Last>
            <b:First>P.K.</b:First>
          </b:Person>
          <b:Person>
            <b:Last>Anagnostopoulos</b:Last>
            <b:First>J.S.</b:First>
          </b:Person>
          <b:Person>
            <b:Last>Papantonis</b:Last>
            <b:First>D.E.</b:First>
          </b:Person>
        </b:NameList>
      </b:Author>
    </b:Author>
    <b:RefOrder>20</b:RefOrder>
  </b:Source>
  <b:Source>
    <b:Tag>Mor13</b:Tag>
    <b:SourceType>Book</b:SourceType>
    <b:Guid>{18386A66-7805-438C-9402-67E4577FB92A}</b:Guid>
    <b:Title>An Introduction to Fluid Mechanics</b:Title>
    <b:Year>2013</b:Year>
    <b:City>New York</b:City>
    <b:Publisher>Cambridge University Press</b:Publisher>
    <b:Author>
      <b:Author>
        <b:NameList>
          <b:Person>
            <b:Last>Morrison</b:Last>
            <b:First>F.A.</b:First>
          </b:Person>
        </b:NameList>
      </b:Author>
    </b:Author>
    <b:RefOrder>43</b:RefOrder>
  </b:Source>
  <b:Source>
    <b:Tag>Cra13</b:Tag>
    <b:SourceType>Report</b:SourceType>
    <b:Guid>{6E884020-A729-423B-A637-B274AF9F4841}</b:Guid>
    <b:Title>Weathering the storm: building business resilience to climate change</b:Title>
    <b:Year>2013</b:Year>
    <b:Publisher>Center for climate and energy solutions</b:Publisher>
    <b:City>Arlington, VA, USA</b:City>
    <b:Author>
      <b:Author>
        <b:NameList>
          <b:Person>
            <b:Last>Crawford</b:Last>
            <b:First>M.</b:First>
          </b:Person>
          <b:Person>
            <b:Last>Seidel</b:Last>
            <b:First>S.</b:First>
          </b:Person>
        </b:NameList>
      </b:Author>
    </b:Author>
    <b:RefOrder>48</b:RefOrder>
  </b:Source>
  <b:Source>
    <b:Tag>Man12</b:Tag>
    <b:SourceType>JournalArticle</b:SourceType>
    <b:Guid>{7118F0C4-5589-4EAC-9153-BA5DA81A5067}</b:Guid>
    <b:Title>SPH Simulation of Sediment Flushing Induced by a Rapid Water Flow</b:Title>
    <b:Year>2012</b:Year>
    <b:JournalName>Journal of Hydraulic Engineering ASCE</b:JournalName>
    <b:Pages>272-284</b:Pages>
    <b:Volume>138</b:Volume>
    <b:Issue>3</b:Issue>
    <b:Author>
      <b:Author>
        <b:NameList>
          <b:Person>
            <b:Last>Manenti</b:Last>
            <b:First>S.</b:First>
          </b:Person>
          <b:Person>
            <b:Last>Sibilla</b:Last>
            <b:First>S.</b:First>
          </b:Person>
          <b:Person>
            <b:Last>Gallati</b:Last>
            <b:First>M.</b:First>
          </b:Person>
          <b:Person>
            <b:Last>Agate</b:Last>
            <b:First>G.</b:First>
          </b:Person>
          <b:Person>
            <b:Last>Guandalini</b:Last>
            <b:First>R.</b:First>
          </b:Person>
        </b:NameList>
      </b:Author>
    </b:Author>
    <b:RefOrder>4</b:RefOrder>
  </b:Source>
  <b:Source>
    <b:Tag>Ada12</b:Tag>
    <b:SourceType>JournalArticle</b:SourceType>
    <b:Guid>{C4ACE027-E157-4ED8-911B-69400FBABA9F}</b:Guid>
    <b:Title>A generalized wall boundary condition for smoothed particle hydrodynamics</b:Title>
    <b:JournalName>Journal of Computational Physics</b:JournalName>
    <b:Year>2012</b:Year>
    <b:Pages>7057–7075</b:Pages>
    <b:Volume>231</b:Volume>
    <b:Author>
      <b:Author>
        <b:NameList>
          <b:Person>
            <b:Last>Adami</b:Last>
            <b:First>S.</b:First>
          </b:Person>
          <b:Person>
            <b:Last>Hu</b:Last>
            <b:First>X.Y.</b:First>
          </b:Person>
          <b:Person>
            <b:Last>Adams</b:Last>
            <b:First>N.A.</b:First>
          </b:Person>
        </b:NameList>
      </b:Author>
    </b:Author>
    <b:RefOrder>7</b:RefOrder>
  </b:Source>
  <b:Source>
    <b:Tag>Has12</b:Tag>
    <b:SourceType>JournalArticle</b:SourceType>
    <b:Guid>{9A65D9E0-03FC-424D-A4F6-C2D42F64FBBF}</b:Guid>
    <b:Title>A modified SPH method for simulating motion of rigid bodies in Newtonian fluid flows</b:Title>
    <b:JournalName>International Journal of Non-Linear Mechanics</b:JournalName>
    <b:Year>2012</b:Year>
    <b:Pages>626–638</b:Pages>
    <b:Volume>47</b:Volume>
    <b:Author>
      <b:Author>
        <b:NameList>
          <b:Person>
            <b:Last>Hashemi</b:Last>
            <b:First>M. R.</b:First>
          </b:Person>
          <b:Person>
            <b:Last>Fatehi</b:Last>
            <b:First>R.</b:First>
          </b:Person>
          <b:Person>
            <b:Last>Manzari</b:Last>
            <b:First>M.T.</b:First>
          </b:Person>
        </b:NameList>
      </b:Author>
    </b:Author>
    <b:RefOrder>8</b:RefOrder>
  </b:Source>
  <b:Source>
    <b:Tag>Mac12</b:Tag>
    <b:SourceType>JournalArticle</b:SourceType>
    <b:Guid>{9158DE5A-3F49-4037-BAC7-15AEFD27DB3D}</b:Guid>
    <b:Title>A Boundary Integral SPH Formulation - Consistency and Applications to ISPH and WCSPH-</b:Title>
    <b:JournalName>Progress of Theoretical Physics</b:JournalName>
    <b:Year>2012</b:Year>
    <b:Pages>439-462</b:Pages>
    <b:Volume>128</b:Volume>
    <b:Issue>3</b:Issue>
    <b:Author>
      <b:Author>
        <b:NameList>
          <b:Person>
            <b:Last>Macia</b:Last>
            <b:First>F.</b:First>
          </b:Person>
          <b:Person>
            <b:Last>Gonzalez</b:Last>
            <b:First>L.M.</b:First>
          </b:Person>
          <b:Person>
            <b:Last>Cercos-Pita</b:Last>
            <b:First>J.L.</b:First>
          </b:Person>
          <b:Person>
            <b:Last>Souto-Iglesias</b:Last>
            <b:First>A.</b:First>
          </b:Person>
        </b:NameList>
      </b:Author>
    </b:Author>
    <b:RefOrder>9</b:RefOrder>
  </b:Source>
  <b:Source>
    <b:Tag>Vac12</b:Tag>
    <b:SourceType>JournalArticle</b:SourceType>
    <b:Guid>{51B44D9E-8A52-42DC-99D5-56E2F5F6A5D2}</b:Guid>
    <b:Title>SPH Modeling of Shallow Flow with Open Boundaries for Practical Flood Simulation</b:Title>
    <b:JournalName>J. Hydraul. Eng.</b:JournalName>
    <b:Year>2012</b:Year>
    <b:Pages>530-541</b:Pages>
    <b:Volume>138</b:Volume>
    <b:Issue>6</b:Issue>
    <b:Author>
      <b:Author>
        <b:NameList>
          <b:Person>
            <b:Last>Vacondio</b:Last>
            <b:First>R.</b:First>
          </b:Person>
          <b:Person>
            <b:Last>Rogers</b:Last>
            <b:First>B.D.</b:First>
          </b:Person>
          <b:Person>
            <b:Last>Stansby</b:Last>
            <b:First>P.</b:First>
          </b:Person>
          <b:Person>
            <b:Last>Mignosa</b:Last>
            <b:First>P.</b:First>
          </b:Person>
        </b:NameList>
      </b:Author>
    </b:Author>
    <b:RefOrder>12</b:RefOrder>
  </b:Source>
  <b:Source>
    <b:Tag>Omi12</b:Tag>
    <b:SourceType>JournalArticle</b:SourceType>
    <b:Guid>{F9D75166-D7D7-4C55-9DA3-2792633B9A20}</b:Guid>
    <b:Title>Wave body interaction in 2D using smoothed particle hydrodynamics (SPH) with variable particle mass</b:Title>
    <b:Year>2012</b:Year>
    <b:JournalName>Int. J. Numer. Meth. Fluids</b:JournalName>
    <b:Pages>686–705</b:Pages>
    <b:Volume>68</b:Volume>
    <b:Author>
      <b:Author>
        <b:NameList>
          <b:Person>
            <b:Last>Omidvar</b:Last>
            <b:First>P.</b:First>
          </b:Person>
          <b:Person>
            <b:Last>Stansby</b:Last>
            <b:First>P.K.</b:First>
          </b:Person>
          <b:Person>
            <b:Last>Rogers</b:Last>
            <b:First>B.D.</b:First>
          </b:Person>
        </b:NameList>
      </b:Author>
    </b:Author>
    <b:RefOrder>17</b:RefOrder>
  </b:Source>
  <b:Source>
    <b:Tag>Pri12</b:Tag>
    <b:SourceType>JournalArticle</b:SourceType>
    <b:Guid>{4B6D2531-7474-4AB1-8755-E8A62B1149E6}</b:Guid>
    <b:Title>Smoothed Particle Hydrodynamics and Magnetohydrodynamics</b:Title>
    <b:JournalName>J. Comp. Phys.</b:JournalName>
    <b:Year>2012</b:Year>
    <b:Pages>759-794</b:Pages>
    <b:Volume>231</b:Volume>
    <b:Issue>3</b:Issue>
    <b:Author>
      <b:Author>
        <b:NameList>
          <b:Person>
            <b:Last>Price</b:Last>
            <b:First>D.J.</b:First>
          </b:Person>
        </b:NameList>
      </b:Author>
    </b:Author>
    <b:RefOrder>21</b:RefOrder>
  </b:Source>
  <b:Source>
    <b:Tag>Kaj12</b:Tag>
    <b:SourceType>JournalArticle</b:SourceType>
    <b:Guid>{35504594-DC9A-4B35-98BD-5847B925A094}</b:Guid>
    <b:Title>On the swimming of fish like bodies near free and fixed boundaries</b:Title>
    <b:JournalName>European Journal of Mechanics B/Fluids</b:JournalName>
    <b:Year>2012</b:Year>
    <b:Pages>1–13</b:Pages>
    <b:Volume>33</b:Volume>
    <b:Author>
      <b:Author>
        <b:NameList>
          <b:Person>
            <b:Last>Kajtar</b:Last>
            <b:First>J.B.</b:First>
          </b:Person>
          <b:Person>
            <b:Last>Monaghan</b:Last>
            <b:First>J.J.</b:First>
          </b:Person>
        </b:NameList>
      </b:Author>
    </b:Author>
    <b:RefOrder>22</b:RefOrder>
  </b:Source>
  <b:Source>
    <b:Tag>Mal12</b:Tag>
    <b:SourceType>JournalArticle</b:SourceType>
    <b:Guid>{11100411-E4AA-4BD6-8897-65FBB4CA60E9}</b:Guid>
    <b:Title>Factors in the resilience of electrical power distribution infrastructures</b:Title>
    <b:JournalName>Applied Geography</b:JournalName>
    <b:Year>2012</b:Year>
    <b:Pages>668-679</b:Pages>
    <b:Volume>32</b:Volume>
    <b:Author>
      <b:Author>
        <b:NameList>
          <b:Person>
            <b:Last>Maliszewski</b:Last>
            <b:First>P.</b:First>
          </b:Person>
          <b:Person>
            <b:Last>Perrings</b:Last>
            <b:First>C.</b:First>
          </b:Person>
        </b:NameList>
      </b:Author>
    </b:Author>
    <b:RefOrder>50</b:RefOrder>
  </b:Source>
  <b:Source>
    <b:Tag>DiM11</b:Tag>
    <b:SourceType>JournalArticle</b:SourceType>
    <b:Guid>{B755530E-E250-4385-8D3B-5CCDE127E7DA}</b:Guid>
    <b:Title>SPH modeling of solid boundaries through a semi-analytic approach</b:Title>
    <b:JournalName>Engineering Applications of Computational Fluid Mechanics</b:JournalName>
    <b:Year>2011</b:Year>
    <b:Pages>1-15</b:Pages>
    <b:Volume>5</b:Volume>
    <b:Issue>1</b:Issue>
    <b:Author>
      <b:Author>
        <b:NameList>
          <b:Person>
            <b:Last>Di Monaco</b:Last>
            <b:First>A.</b:First>
          </b:Person>
          <b:Person>
            <b:Last>Manenti</b:Last>
            <b:First>S.</b:First>
          </b:Person>
          <b:Person>
            <b:Last>Gallati</b:Last>
            <b:First>M.</b:First>
          </b:Person>
          <b:Person>
            <b:Last>Sibilla</b:Last>
            <b:First>S.</b:First>
          </b:Person>
        </b:NameList>
      </b:Author>
    </b:Author>
    <b:RefOrder>5</b:RefOrder>
  </b:Source>
  <b:Source>
    <b:Tag>Ant11</b:Tag>
    <b:SourceType>JournalArticle</b:SourceType>
    <b:Guid>{AD17FC35-0022-4ADA-AED0-4CD3F216907E}</b:Guid>
    <b:Title>Propagation of gravity waves through a SPH scheme with numerical diffusive terms</b:Title>
    <b:JournalName>Computer Physics Communications</b:JournalName>
    <b:Year>2011</b:Year>
    <b:Pages>866-877</b:Pages>
    <b:Volume>182</b:Volume>
    <b:Issue>4</b:Issue>
    <b:Author>
      <b:Author>
        <b:NameList>
          <b:Person>
            <b:Last>Antuono</b:Last>
            <b:First>M.</b:First>
          </b:Person>
          <b:Person>
            <b:Last>Colagrossi</b:Last>
            <b:First>A.</b:First>
          </b:Person>
          <b:Person>
            <b:Last>Marrone</b:Last>
            <b:First>S.</b:First>
          </b:Person>
          <b:Person>
            <b:Last>Lugni</b:Last>
            <b:First>C.</b:First>
          </b:Person>
        </b:NameList>
      </b:Author>
    </b:Author>
    <b:RefOrder>15</b:RefOrder>
  </b:Source>
  <b:Source>
    <b:Tag>Haz11</b:Tag>
    <b:SourceType>Report</b:SourceType>
    <b:Guid>{D7700174-A4A7-445E-B018-38CBCA3BAB41}</b:Guid>
    <b:Title>Technical Manual, Multi-hazard Loss Estimation Methodology, Flood Model</b:Title>
    <b:Year>2011</b:Year>
    <b:Publisher>Department of Homeland Security, Federal Emergency Management Agency, Mitigation Division</b:Publisher>
    <b:City>Washington D.C., USA</b:City>
    <b:Author>
      <b:Author>
        <b:NameList>
          <b:Person>
            <b:Last>Hazus-MH</b:Last>
          </b:Person>
        </b:NameList>
      </b:Author>
    </b:Author>
    <b:RefOrder>46</b:RefOrder>
  </b:Source>
  <b:Source>
    <b:Tag>Mar10</b:Tag>
    <b:SourceType>JournalArticle</b:SourceType>
    <b:Guid>{F9092152-CADA-44AB-ADF6-CAD811656F2E}</b:Guid>
    <b:Title>Free surface flows simulations in Pelton turbines using an hybrid SPH-ALE method</b:Title>
    <b:JournalName>J. Hydraul. Res.</b:JournalName>
    <b:Year>2010</b:Year>
    <b:Pages>40–49</b:Pages>
    <b:Volume>47</b:Volume>
    <b:Author>
      <b:Author>
        <b:NameList>
          <b:Person>
            <b:Last>Marongiu</b:Last>
            <b:First>J.-C.</b:First>
          </b:Person>
          <b:Person>
            <b:Last>Leboeuf</b:Last>
            <b:First>F.</b:First>
          </b:Person>
          <b:Person>
            <b:Last>Caro</b:Last>
            <b:First>J.</b:First>
          </b:Person>
          <b:Person>
            <b:Last>Parkinson</b:Last>
            <b:First>E.</b:First>
          </b:Person>
        </b:NameList>
      </b:Author>
    </b:Author>
    <b:RefOrder>18</b:RefOrder>
  </b:Source>
  <b:Source>
    <b:Tag>Bas09</b:Tag>
    <b:SourceType>JournalArticle</b:SourceType>
    <b:Guid>{54677ACC-CE92-47DB-9E9F-07E3F0535152}</b:Guid>
    <b:Title>Robustness and accuracy of SPH formulations for viscous flow</b:Title>
    <b:Year>2009</b:Year>
    <b:Author>
      <b:Author>
        <b:NameList>
          <b:Person>
            <b:Last>Basa</b:Last>
            <b:First>M.</b:First>
          </b:Person>
          <b:Person>
            <b:Last>Quinlan</b:Last>
            <b:First>N.J.</b:First>
          </b:Person>
          <b:Person>
            <b:Last>Lastiwka</b:Last>
            <b:First>M.</b:First>
          </b:Person>
        </b:NameList>
      </b:Author>
    </b:Author>
    <b:JournalName>International Journal for Numerical Methods in Fluids</b:JournalName>
    <b:Pages>1127-1148</b:Pages>
    <b:Volume>60</b:Volume>
    <b:Issue>10</b:Issue>
    <b:RefOrder>25</b:RefOrder>
  </b:Source>
  <b:Source>
    <b:Tag>Pat09</b:Tag>
    <b:SourceType>JournalArticle</b:SourceType>
    <b:Guid>{73EB7725-203D-4BDF-8BD8-AB8337CF8A5C}</b:Guid>
    <b:Title>An SPH Technique for Evaluating the Behaviour of Ships In Extreme Ocean Waves</b:Title>
    <b:Year>2009</b:Year>
    <b:JournalName>International Journal of Maritime Engineering</b:JournalName>
    <b:Pages>39-47</b:Pages>
    <b:Volume>151</b:Volume>
    <b:Author>
      <b:Author>
        <b:NameList>
          <b:Person>
            <b:Last>Patel</b:Last>
            <b:First>M.H.</b:First>
          </b:Person>
          <b:Person>
            <b:Last>Vignjevic</b:Last>
            <b:First>R.</b:First>
          </b:Person>
          <b:Person>
            <b:Last>Campbell</b:Last>
            <b:First>J.C.</b:First>
          </b:Person>
        </b:NameList>
      </b:Author>
    </b:Author>
    <b:RefOrder>14</b:RefOrder>
  </b:Source>
  <b:Source>
    <b:Tag>Ree08</b:Tag>
    <b:SourceType>JournalArticle</b:SourceType>
    <b:Guid>{B42A94E0-219E-46C2-8458-EEDAADAA249C}</b:Guid>
    <b:Title>Electric utility distribution analysis for extreme winds</b:Title>
    <b:JournalName>Journal of wind engineering and industrial aerodynamics</b:JournalName>
    <b:Year>2008</b:Year>
    <b:Pages>123-140</b:Pages>
    <b:Volume>96</b:Volume>
    <b:Issue>1</b:Issue>
    <b:Author>
      <b:Author>
        <b:NameList>
          <b:Person>
            <b:Last>Reed</b:Last>
            <b:First>D.</b:First>
          </b:Person>
        </b:NameList>
      </b:Author>
    </b:Author>
    <b:RefOrder>51</b:RefOrder>
  </b:Source>
  <b:Source>
    <b:Tag>Sou06</b:Tag>
    <b:SourceType>JournalArticle</b:SourceType>
    <b:Guid>{58EC31BC-00CA-4FC6-A757-90422A3DD8DD}</b:Guid>
    <b:Title>Liquid moment amplitude assessment in sloshing type problems with smooth particle hydrodynamics</b:Title>
    <b:JournalName>Ocean Engineering</b:JournalName>
    <b:Year>2006</b:Year>
    <b:Pages>1462–1484</b:Pages>
    <b:Volume>33</b:Volume>
    <b:Author>
      <b:Author>
        <b:NameList>
          <b:Person>
            <b:Last>Souto-Iglesias</b:Last>
            <b:First>A.</b:First>
          </b:Person>
          <b:Person>
            <b:Last>Delorme</b:Last>
            <b:First>L.</b:First>
          </b:Person>
          <b:Person>
            <b:Last>Pérez-Rojas</b:Last>
            <b:First>L.</b:First>
          </b:Person>
          <b:Person>
            <b:Last>Abril-Pérez</b:Last>
            <b:First>S.</b:First>
          </b:Person>
        </b:NameList>
      </b:Author>
    </b:Author>
    <b:RefOrder>13</b:RefOrder>
  </b:Source>
  <b:Source>
    <b:Tag>DaP03</b:Tag>
    <b:SourceType>Book</b:SourceType>
    <b:Guid>{E8DA450B-F778-4F91-A720-A191EF0AAFCA}</b:Guid>
    <b:Title>Fognature</b:Title>
    <b:Year>2003</b:Year>
    <b:City>Padova (Italy)</b:City>
    <b:Publisher>Libreria Cortina</b:Publisher>
    <b:Author>
      <b:Author>
        <b:NameList>
          <b:Person>
            <b:Last>Da Peppo</b:Last>
            <b:First>L.</b:First>
          </b:Person>
          <b:Person>
            <b:Last>Datei</b:Last>
            <b:First>C.</b:First>
          </b:Person>
        </b:NameList>
      </b:Author>
    </b:Author>
    <b:RefOrder>27</b:RefOrder>
  </b:Source>
  <b:Source>
    <b:Tag>Sem02</b:Tag>
    <b:SourceType>JournalArticle</b:SourceType>
    <b:Guid>{9CF715AA-D498-48F4-8D7A-1262E196D8A3}</b:Guid>
    <b:Title>Bed load at low Shields stress on arbitrarily sloping beds: Failure of the Bagnold hypothesis</b:Title>
    <b:Year>2002</b:Year>
    <b:JournalName>Water Resour. Res.</b:JournalName>
    <b:Pages>1249, doi:10.1029/2001WR000681</b:Pages>
    <b:Volume>38</b:Volume>
    <b:Issue>11</b:Issue>
    <b:Author>
      <b:Author>
        <b:NameList>
          <b:Person>
            <b:Last>Seminara</b:Last>
            <b:First>G.</b:First>
          </b:Person>
          <b:Person>
            <b:Last>Solari</b:Last>
            <b:First>L.</b:First>
          </b:Person>
          <b:Person>
            <b:Last>Parker</b:Last>
            <b:First>G.</b:First>
          </b:Person>
        </b:NameList>
      </b:Author>
    </b:Author>
    <b:RefOrder>42</b:RefOrder>
  </b:Source>
  <b:Source>
    <b:Tag>Vil99</b:Tag>
    <b:SourceType>JournalArticle</b:SourceType>
    <b:Guid>{9A272CD8-BAB0-4B36-9371-CD7B411BF6BD}</b:Guid>
    <b:Title>On particle weighted methods and Smooth Particle Hydrodynamics</b:Title>
    <b:JournalName>Mathematical Models and Methods in Applied Sciences</b:JournalName>
    <b:Year>1999</b:Year>
    <b:Pages>161-209</b:Pages>
    <b:Volume>9</b:Volume>
    <b:Issue>2</b:Issue>
    <b:Author>
      <b:Author>
        <b:NameList>
          <b:Person>
            <b:Last>Vila</b:Last>
            <b:First>J.P.</b:First>
          </b:Person>
        </b:NameList>
      </b:Author>
    </b:Author>
    <b:RefOrder>23</b:RefOrder>
  </b:Source>
  <b:Source>
    <b:Tag>Ran96</b:Tag>
    <b:SourceType>JournalArticle</b:SourceType>
    <b:Guid>{80225EB8-AD21-4419-BC4C-8CDB184605B0}</b:Guid>
    <b:Title>Smoothed Particle Hydrodynamics. Some recent improvements and applications</b:Title>
    <b:Year>1996</b:Year>
    <b:JournalName>Comput. Methods Appl. Mech. Engrg.</b:JournalName>
    <b:Pages>375-408</b:Pages>
    <b:Volume>139</b:Volume>
    <b:Author>
      <b:Author>
        <b:NameList>
          <b:Person>
            <b:Last>Randles</b:Last>
            <b:First>R.</b:First>
            <b:Middle>W.</b:Middle>
          </b:Person>
          <b:Person>
            <b:Last>Libertsky</b:Last>
            <b:First>L.</b:First>
            <b:Middle>D.</b:Middle>
          </b:Person>
        </b:NameList>
      </b:Author>
    </b:Author>
    <b:RefOrder>37</b:RefOrder>
  </b:Source>
  <b:Source>
    <b:Tag>Van93</b:Tag>
    <b:SourceType>Book</b:SourceType>
    <b:Guid>{476529DF-553B-4636-9B5A-AFC15F543B83}</b:Guid>
    <b:Title>Principles of sediment transport in rivers, estuaries, and coastal seas</b:Title>
    <b:Year>1993</b:Year>
    <b:Author>
      <b:Author>
        <b:NameList>
          <b:Person>
            <b:Last>Van Rijn</b:Last>
            <b:First>L.C.</b:First>
          </b:Person>
        </b:NameList>
      </b:Author>
    </b:Author>
    <b:Publisher>Aqua Publications</b:Publisher>
    <b:RefOrder>40</b:RefOrder>
  </b:Source>
  <b:Source>
    <b:Tag>Cho96</b:Tag>
    <b:SourceType>ConferenceProceedings</b:SourceType>
    <b:Guid>{AEE1603D-96A3-4795-BB44-A45B7DECE57F}</b:Guid>
    <b:Title>Time of outage restoration analysis in distribution systems</b:Title>
    <b:Year>1996</b:Year>
    <b:ConferenceName>IEEE Transactions on Power Delivery, 11(3):1652-1658</b:ConferenceName>
    <b:Author>
      <b:Author>
        <b:NameList>
          <b:Person>
            <b:Last>Chow</b:Last>
            <b:First>M.</b:First>
          </b:Person>
          <b:Person>
            <b:Last>Taylor</b:Last>
            <b:First>L.</b:First>
          </b:Person>
          <b:Person>
            <b:Last>Chow</b:Last>
            <b:First>M.</b:First>
          </b:Person>
        </b:NameList>
      </b:Author>
    </b:Author>
    <b:RefOrder>49</b:RefOrder>
  </b:Source>
  <b:Source>
    <b:Tag>Tot18</b:Tag>
    <b:SourceType>InternetSite</b:SourceType>
    <b:Guid>{B2A6CCA2-3A85-4436-85FA-9C3669F46C4C}</b:Guid>
    <b:Year>2018</b:Year>
    <b:ProductionCompany>Rogue Wave Software</b:ProductionCompany>
    <b:URL>https://www.roguewave.com/products-services/totalview</b:URL>
    <b:Author>
      <b:Author>
        <b:NameList>
          <b:Person>
            <b:Last>TotalView</b:Last>
          </b:Person>
        </b:NameList>
      </b:Author>
    </b:Author>
    <b:RefOrder>74</b:RefOrder>
  </b:Source>
  <b:Source>
    <b:Tag>Pla95</b:Tag>
    <b:SourceType>Book</b:SourceType>
    <b:Guid>{ED041C17-212C-41E2-8187-0171BB4CA2DA}</b:Guid>
    <b:Title>Urban Climates and Urban Climate Modelling</b:Title>
    <b:Year>1995</b:Year>
    <b:Publisher>Kluwer Academic Publishers</b:Publisher>
    <b:Author>
      <b:Author>
        <b:NameList>
          <b:Person>
            <b:Last>Plate</b:Last>
            <b:First>E.J.</b:First>
          </b:Person>
        </b:NameList>
      </b:Author>
    </b:Author>
    <b:RefOrder>82</b:RefOrder>
  </b:Source>
  <b:Source>
    <b:Tag>Cit87</b:Tag>
    <b:SourceType>Book</b:SourceType>
    <b:Guid>{12A3CDB8-E5B9-4EAE-8888-15127FA37D1A}</b:Guid>
    <b:Title>Idraulica (seconda edizione)</b:Title>
    <b:Year>1987</b:Year>
    <b:City>Milano</b:City>
    <b:Publisher>C.E.A. Casa Editrice Ambrosiana, pp.1-463</b:Publisher>
    <b:Author>
      <b:Author>
        <b:NameList>
          <b:Person>
            <b:Last>Citrini</b:Last>
            <b:First>D.</b:First>
          </b:Person>
          <b:Person>
            <b:Last>Noseda</b:Last>
            <b:First>G.</b:First>
          </b:Person>
        </b:NameList>
      </b:Author>
    </b:Author>
    <b:RefOrder>28</b:RefOrder>
  </b:Source>
  <b:Source>
    <b:Tag>Arm10</b:Tag>
    <b:SourceType>JournalArticle</b:SourceType>
    <b:Guid>{324B4BAA-E6B5-4436-99F7-D4EDCC8E08A8}</b:Guid>
    <b:Title>Study of wall-to-bed heat transfer in a bubbling fluidised bed using the kinetic theory of granular flow</b:Title>
    <b:JournalName>International Journal of Heat and Mass Transfer</b:JournalName>
    <b:Year>2010</b:Year>
    <b:Pages>4949-4959</b:Pages>
    <b:Volume>53</b:Volume>
    <b:Issue>21-22</b:Issue>
    <b:Author>
      <b:Author>
        <b:NameList>
          <b:Person>
            <b:Last>Armstrong</b:Last>
            <b:First>L.M.</b:First>
          </b:Person>
          <b:Person>
            <b:Last>Gu</b:Last>
            <b:First>S.</b:First>
          </b:Person>
          <b:Person>
            <b:Last>Luo</b:Last>
            <b:First>K.H.</b:First>
          </b:Person>
        </b:NameList>
      </b:Author>
    </b:Author>
    <b:RefOrder>34</b:RefOrder>
  </b:Source>
  <b:Source>
    <b:Tag>Col03</b:Tag>
    <b:SourceType>JournalArticle</b:SourceType>
    <b:Guid>{CDBF56E4-46ED-40DE-BB9F-FB293EF48A52}</b:Guid>
    <b:Title>Numerical simulation of interfacial flows by smoothed particle hydrodynamics</b:Title>
    <b:JournalName>Journal of Computational Physics</b:JournalName>
    <b:Year>2003</b:Year>
    <b:Pages>448-475</b:Pages>
    <b:Volume>191</b:Volume>
    <b:Issue>2</b:Issue>
    <b:Author>
      <b:Author>
        <b:NameList>
          <b:Person>
            <b:Last>Colagrossi</b:Last>
            <b:First>A.</b:First>
          </b:Person>
          <b:Person>
            <b:Last>Landrini</b:Last>
            <b:First>M.</b:First>
          </b:Person>
        </b:NameList>
      </b:Author>
    </b:Author>
    <b:RefOrder>35</b:RefOrder>
  </b:Source>
  <b:Source>
    <b:Tag>Sch87</b:Tag>
    <b:SourceType>JournalArticle</b:SourceType>
    <b:Guid>{3556DBBA-DA9F-4DE8-A884-36DF2D0181C9}</b:Guid>
    <b:Title>Instability in the Evolution Equations Describing Incompressible Granular Flow</b:Title>
    <b:JournalName>Journal of Differential Equations</b:JournalName>
    <b:Year>1987</b:Year>
    <b:Pages>19-50</b:Pages>
    <b:Volume>66</b:Volume>
    <b:Author>
      <b:Author>
        <b:NameList>
          <b:Person>
            <b:Last>Schaeffer</b:Last>
            <b:First>D.G.</b:First>
          </b:Person>
        </b:NameList>
      </b:Author>
    </b:Author>
    <b:RefOrder>36</b:RefOrder>
  </b:Source>
  <b:Source>
    <b:Tag>Kum15</b:Tag>
    <b:SourceType>JournalArticle</b:SourceType>
    <b:Guid>{371043C7-ABE6-44BA-B12D-74806E137AB3}</b:Guid>
    <b:Title>Kinetic theory for sheared granular flows</b:Title>
    <b:JournalName>C. R. Physique</b:JournalName>
    <b:Year>2015</b:Year>
    <b:Pages>51-61</b:Pages>
    <b:Volume>16</b:Volume>
    <b:Author>
      <b:Author>
        <b:NameList>
          <b:Person>
            <b:Last>Kumaran</b:Last>
            <b:First>V.</b:First>
          </b:Person>
        </b:NameList>
      </b:Author>
    </b:Author>
    <b:RefOrder>38</b:RefOrder>
  </b:Source>
  <b:Source>
    <b:Tag>Mon92</b:Tag>
    <b:SourceType>JournalArticle</b:SourceType>
    <b:Guid>{D7D9C5C9-9011-46A4-99A9-EBA1AE5E48B2}</b:Guid>
    <b:Title>Smoothed Particle Hydrodynamics</b:Title>
    <b:Year>1992</b:Year>
    <b:JournalName>Annu. Rev. Astron. Astrophys</b:JournalName>
    <b:Pages>543-74</b:Pages>
    <b:Volume>30</b:Volume>
    <b:Author>
      <b:Author>
        <b:NameList>
          <b:Person>
            <b:Last>Monaghan</b:Last>
            <b:First>J.J.</b:First>
          </b:Person>
        </b:NameList>
      </b:Author>
    </b:Author>
    <b:RefOrder>39</b:RefOrder>
  </b:Source>
  <b:Source>
    <b:Tag>Van82</b:Tag>
    <b:SourceType>Report</b:SourceType>
    <b:Guid>{131EBF6A-8508-4B1B-929F-C392CB493799}</b:Guid>
    <b:Title>The prediction of Bed-Forms and Alluvial Roughness, Report</b:Title>
    <b:Year>1982</b:Year>
    <b:Publisher>Delft Hydraulics laboratory</b:Publisher>
    <b:City>The Netherlands</b:City>
    <b:Author>
      <b:Author>
        <b:NameList>
          <b:Person>
            <b:Last>Van Rijn</b:Last>
            <b:First>L.C.</b:First>
          </b:Person>
        </b:NameList>
      </b:Author>
    </b:Author>
    <b:RefOrder>41</b:RefOrder>
  </b:Source>
  <b:Source>
    <b:Tag>ged</b:Tag>
    <b:SourceType>InternetSite</b:SourceType>
    <b:Guid>{204AD476-38C9-4BC0-AAD8-A645E160FF48}</b:Guid>
    <b:Author>
      <b:Author>
        <b:NameList>
          <b:Person>
            <b:Last>gedit</b:Last>
          </b:Person>
        </b:NameList>
      </b:Author>
    </b:Author>
    <b:ProductionCompany>GNOME Foundation</b:ProductionCompany>
    <b:URL>https://wiki.gnome.org/Apps/Gedit</b:URL>
    <b:RefOrder>59</b:RefOrder>
  </b:Source>
  <b:Source>
    <b:Tag>htt21</b:Tag>
    <b:SourceType>InternetSite</b:SourceType>
    <b:Guid>{7925E063-1680-437B-9EF7-E996C673E33C}</b:Guid>
    <b:Title>http://gcc.gnu.org/fortran/</b:Title>
    <b:Year>2021</b:Year>
    <b:Author>
      <b:Author>
        <b:NameList>
          <b:Person>
            <b:Last>gfortran (GNU, Free Software Foundation)</b:Last>
          </b:Person>
        </b:NameList>
      </b:Author>
    </b:Author>
    <b:RefOrder>60</b:RefOrder>
  </b:Source>
  <b:Source>
    <b:Tag>GNU</b:Tag>
    <b:SourceType>InternetSite</b:SourceType>
    <b:Guid>{761051F2-4F0E-4261-940D-F83E19864C03}</b:Guid>
    <b:Title>GNU Make</b:Title>
    <b:ProductionCompany>GNU, Free Software Foundation</b:ProductionCompany>
    <b:URL>https://www.gnu.org/software/make/</b:URL>
    <b:RefOrder>61</b:RefOrder>
  </b:Source>
  <b:Source>
    <b:Tag>gdb</b:Tag>
    <b:SourceType>InternetSite</b:SourceType>
    <b:Guid>{EC07A03B-1DE7-4010-8633-0788B03879A6}</b:Guid>
    <b:Title>gdb</b:Title>
    <b:ProductionCompany>GNU, Free Software Foundation</b:ProductionCompany>
    <b:URL>https://www.gnu.org/software/gdb/</b:URL>
    <b:RefOrder>62</b:RefOrder>
  </b:Source>
  <b:Source>
    <b:Tag>gpr</b:Tag>
    <b:SourceType>InternetSite</b:SourceType>
    <b:Guid>{BB67E5E0-CD66-403F-91D5-E3C032C01908}</b:Guid>
    <b:Title>gprof</b:Title>
    <b:ProductionCompany>GNU, Free Software Foundation</b:ProductionCompany>
    <b:URL>http://sourceware.org/binutils/docs/gprof/</b:URL>
    <b:Year>2021</b:Year>
    <b:RefOrder>63</b:RefOrder>
  </b:Source>
  <b:Source>
    <b:Tag>Val21</b:Tag>
    <b:SourceType>InternetSite</b:SourceType>
    <b:Guid>{B2E6EC6E-E25A-4E41-B0CE-37E4FF320863}</b:Guid>
    <b:Title>Valgrind </b:Title>
    <b:ProductionCompany>Valgrind Developers</b:ProductionCompany>
    <b:Year>2021</b:Year>
    <b:URL>http://valgrind.org/</b:URL>
    <b:RefOrder>64</b:RefOrder>
  </b:Source>
  <b:Source>
    <b:Tag>Sca21</b:Tag>
    <b:SourceType>InternetSite</b:SourceType>
    <b:Guid>{DB0D1216-FA99-4EFA-B548-D977B85C9DD2}</b:Guid>
    <b:Title>Scalasca</b:Title>
    <b:ProductionCompany>Forschungszentrum Jülich &amp; TU Darmstadt</b:ProductionCompany>
    <b:Year>2021</b:Year>
    <b:URL>http://www.scalasca.org/</b:URL>
    <b:RefOrder>65</b:RefOrder>
  </b:Source>
  <b:Source>
    <b:Tag>Git21</b:Tag>
    <b:SourceType>InternetSite</b:SourceType>
    <b:Guid>{A0E961D5-4699-45D0-8A55-C564F3FF0786}</b:Guid>
    <b:Title>Git</b:Title>
    <b:ProductionCompany>Torvalds et al.</b:ProductionCompany>
    <b:Year>2021</b:Year>
    <b:URL>https://github.com/git/git</b:URL>
    <b:RefOrder>66</b:RefOrder>
  </b:Source>
  <b:Source>
    <b:Tag>Git211</b:Tag>
    <b:SourceType>InternetSite</b:SourceType>
    <b:Guid>{0AE6F6A3-2302-41EA-B5F5-F0DA3AAF8402}</b:Guid>
    <b:Title>GitHub</b:Title>
    <b:ProductionCompany>GitHub Inc.</b:ProductionCompany>
    <b:Year>2021</b:Year>
    <b:URL>www.github.com</b:URL>
    <b:RefOrder>67</b:RefOrder>
  </b:Source>
  <b:Source>
    <b:Tag>Fre21</b:Tag>
    <b:SourceType>InternetSite</b:SourceType>
    <b:Guid>{78BE1162-BDDA-4545-B295-C8E8396A43F3}</b:Guid>
    <b:Title>Free Software Foundation</b:Title>
    <b:Year>2021</b:Year>
    <b:URL>http://www.fsf.org/</b:URL>
    <b:RefOrder>68</b:RefOrder>
  </b:Source>
  <b:Source>
    <b:Tag>Int21</b:Tag>
    <b:SourceType>InternetSite</b:SourceType>
    <b:Guid>{428B535D-A30A-4D6A-ADFC-9D785626F284}</b:Guid>
    <b:Title>https://software.intel.com/content/www/us/en/develop/tools/oneapi/components/fortran-compiler.html#gs.aiojbj</b:Title>
    <b:Year>2021</b:Year>
    <b:Author>
      <b:Author>
        <b:NameList>
          <b:Person>
            <b:Last>Intel Fortran Classic (ifort)</b:Last>
          </b:Person>
        </b:NameList>
      </b:Author>
    </b:Author>
    <b:RefOrder>69</b:RefOrder>
  </b:Source>
  <b:Source>
    <b:Tag>idb21</b:Tag>
    <b:SourceType>InternetSite</b:SourceType>
    <b:Guid>{F977732F-F358-40C5-935B-7B4A70B8F967}</b:Guid>
    <b:Title>idb</b:Title>
    <b:ProductionCompany>Intel Corporation</b:ProductionCompany>
    <b:Year>2021</b:Year>
    <b:URL>www.intel.com</b:URL>
    <b:RefOrder>70</b:RefOrder>
  </b:Source>
  <b:Source>
    <b:Tag>cpu21</b:Tag>
    <b:SourceType>InternetSite</b:SourceType>
    <b:Guid>{8606CAAC-0997-4B3B-9586-08DA627FC001}</b:Guid>
    <b:Title>cpuinfo</b:Title>
    <b:ProductionCompany>Intel Corporation</b:ProductionCompany>
    <b:Year>2021</b:Year>
    <b:URL>www.intel.com</b:URL>
    <b:RefOrder>71</b:RefOrder>
  </b:Source>
  <b:Source>
    <b:Tag>VTU21</b:Tag>
    <b:SourceType>InternetSite</b:SourceType>
    <b:Guid>{0BAD9AF0-599A-4506-BB70-941962BDF317}</b:Guid>
    <b:Title>VTUNE</b:Title>
    <b:ProductionCompany>Intel Corporation</b:ProductionCompany>
    <b:Year>2021</b:Year>
    <b:URL>www.intel.com</b:URL>
    <b:RefOrder>72</b:RefOrder>
  </b:Source>
  <b:Source>
    <b:Tag>Adv21</b:Tag>
    <b:SourceType>InternetSite</b:SourceType>
    <b:Guid>{86A718FB-58CF-4E9C-99F1-E24367CDC507}</b:Guid>
    <b:Title>Advisor</b:Title>
    <b:ProductionCompany>Intel Corporation</b:ProductionCompany>
    <b:Year>2021</b:Year>
    <b:URL>www.intel.com</b:URL>
    <b:RefOrder>73</b:RefOrder>
  </b:Source>
  <b:Source>
    <b:Tag>Rex14</b:Tag>
    <b:SourceType>JournalArticle</b:SourceType>
    <b:Guid>{E8A5C75B-A7F4-4E89-AD6A-4A16DA194EB3}</b:Guid>
    <b:Title>Comparison of free high resolution digital elevation data sets (ASTER GDEM2, SRTM v2.1/v4.1) and validation against accurate heights from the Australian National Gravity Database</b:Title>
    <b:Year>2014</b:Year>
    <b:JournalName>Australian Journal of Earth Sciences</b:JournalName>
    <b:Pages>213-226, DOI: 10.1080/08120099.2014.884983</b:Pages>
    <b:Volume>61</b:Volume>
    <b:Issue>2</b:Issue>
    <b:Author>
      <b:Author>
        <b:NameList>
          <b:Person>
            <b:Last>Rexer</b:Last>
            <b:First>M.</b:First>
          </b:Person>
          <b:Person>
            <b:Last>Hirt</b:Last>
            <b:First>C.</b:First>
          </b:Person>
        </b:NameList>
      </b:Author>
    </b:Author>
    <b:RefOrder>76</b:RefOrder>
  </b:Source>
  <b:Source>
    <b:Tag>GDA21</b:Tag>
    <b:SourceType>InternetSite</b:SourceType>
    <b:Guid>{44264852-A1E2-40BC-BB92-451F9DD3A06D}</b:Guid>
    <b:Title>GDAL</b:Title>
    <b:Year>2021</b:Year>
    <b:ProductionCompany>OSGEO</b:ProductionCompany>
    <b:URL>https://github.com/OSGeo/gdal</b:URL>
    <b:RefOrder>77</b:RefOrder>
  </b:Source>
  <b:Source>
    <b:Tag>ply20</b:Tag>
    <b:SourceType>InternetSite</b:SourceType>
    <b:Guid>{9F730487-BA5A-43DC-B384-BA6A580324D4}</b:Guid>
    <b:Title>ply2SPHERA_perimeter (RSE SpA)</b:Title>
    <b:Year>2021</b:Year>
    <b:URL>https://github.com/AndreaAmicarelliRSE/ply2SPHERA_perimeter</b:URL>
    <b:RefOrder>80</b:RefOrder>
  </b:Source>
  <b:Source>
    <b:Tag>Gnu21</b:Tag>
    <b:SourceType>InternetSite</b:SourceType>
    <b:Guid>{42091DF2-2A65-4206-AE41-EBE7BDE6AF8C}</b:Guid>
    <b:Title>http://www.gnuplot.info/</b:Title>
    <b:Year>2021</b:Year>
    <b:Author>
      <b:Author>
        <b:NameList>
          <b:Person>
            <b:Last>Gnuplot (Williams &amp; Kelley)</b:Last>
          </b:Person>
        </b:NameList>
      </b:Author>
    </b:Author>
    <b:RefOrder>83</b:RefOrder>
  </b:Source>
  <b:Source>
    <b:Tag>Mit19</b:Tag>
    <b:SourceType>InternetSite</b:SourceType>
    <b:Guid>{D412CB58-1EEF-4629-BF80-E8158257F105}</b:Guid>
    <b:YearAccessed>2019</b:YearAccessed>
    <b:MonthAccessed>July</b:MonthAccessed>
    <b:DayAccessed>15</b:DayAccessed>
    <b:URL>https://github.com/markummitchell/engauge-digitizer</b:URL>
    <b:Title>Engauge Digitizer (Mitchell et al.)</b:Title>
    <b:RefOrder>85</b:RefOrder>
  </b:Source>
  <b:Source>
    <b:Tag>GSV21</b:Tag>
    <b:SourceType>InternetSite</b:SourceType>
    <b:Guid>{EC136571-A0BA-422B-BAB0-4B3882035047}</b:Guid>
    <b:Title>GSView</b:Title>
    <b:ProductionCompany>Ghostgum Software Pty Ltd</b:ProductionCompany>
    <b:Year>2021</b:Year>
    <b:URL>https://www.ghostscript.com/</b:URL>
    <b:RefOrder>84</b:RefOrder>
  </b:Source>
  <b:Source>
    <b:Tag>Ima21</b:Tag>
    <b:SourceType>InternetSite</b:SourceType>
    <b:Guid>{54EC6C51-8BD0-4068-8D5E-6F0C51A1AF80}</b:Guid>
    <b:Title>Image Magick</b:Title>
    <b:ProductionCompany>ImageMagick Studio LLC</b:ProductionCompany>
    <b:Year>2021</b:Year>
    <b:URL>https://www.imagemagick.org</b:URL>
    <b:RefOrder>86</b:RefOrder>
  </b:Source>
  <b:Source>
    <b:Tag>Vir21</b:Tag>
    <b:SourceType>InternetSite</b:SourceType>
    <b:Guid>{AB019ABF-749E-4A65-95C6-E6F4DBBA28F2}</b:Guid>
    <b:Title>Virtual Dub</b:Title>
    <b:ProductionCompany>Avery Lee</b:ProductionCompany>
    <b:Year>2021</b:Year>
    <b:URL>http://www.virtualdub.org/</b:URL>
    <b:RefOrder>87</b:RefOrder>
  </b:Source>
</b:Sources>
</file>

<file path=customXml/itemProps1.xml><?xml version="1.0" encoding="utf-8"?>
<ds:datastoreItem xmlns:ds="http://schemas.openxmlformats.org/officeDocument/2006/customXml" ds:itemID="{1C7B4D49-F5E7-4C54-86D2-24B8B2854A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1801</TotalTime>
  <Pages>100</Pages>
  <Words>40993</Words>
  <Characters>233661</Characters>
  <Application>Microsoft Office Word</Application>
  <DocSecurity>0</DocSecurity>
  <Lines>1947</Lines>
  <Paragraphs>548</Paragraphs>
  <ScaleCrop>false</ScaleCrop>
  <HeadingPairs>
    <vt:vector size="2" baseType="variant">
      <vt:variant>
        <vt:lpstr>Titolo</vt:lpstr>
      </vt:variant>
      <vt:variant>
        <vt:i4>1</vt:i4>
      </vt:variant>
    </vt:vector>
  </HeadingPairs>
  <TitlesOfParts>
    <vt:vector size="1" baseType="lpstr">
      <vt:lpstr/>
    </vt:vector>
  </TitlesOfParts>
  <Company>RSE Spa</Company>
  <LinksUpToDate>false</LinksUpToDate>
  <CharactersWithSpaces>274106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Andrea Amicarelli</dc:creator>
  <cp:lastModifiedBy>Amicarelli Andrea (RSE)</cp:lastModifiedBy>
  <cp:revision>322</cp:revision>
  <cp:lastPrinted>2018-08-07T09:31:00Z</cp:lastPrinted>
  <dcterms:created xsi:type="dcterms:W3CDTF">2018-08-01T10:44:00Z</dcterms:created>
  <dcterms:modified xsi:type="dcterms:W3CDTF">2021-11-04T14:17:00Z</dcterms:modified>
</cp:coreProperties>
</file>